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8F065" w14:textId="77777777" w:rsidR="002B16C8" w:rsidRDefault="002B16C8" w:rsidP="002B16C8">
      <w:pPr>
        <w:pStyle w:val="Ttulo"/>
        <w:spacing w:after="0"/>
        <w:jc w:val="center"/>
        <w:rPr>
          <w:rFonts w:cstheme="majorHAnsi"/>
          <w:color w:val="auto"/>
          <w:sz w:val="24"/>
          <w:szCs w:val="24"/>
        </w:rPr>
      </w:pPr>
      <w:bookmarkStart w:id="0" w:name="_lzd9hmqtfulc" w:colFirst="0" w:colLast="0"/>
      <w:bookmarkEnd w:id="0"/>
      <w:r w:rsidRPr="00C00F60">
        <w:rPr>
          <w:rFonts w:cstheme="majorHAnsi"/>
          <w:color w:val="auto"/>
          <w:sz w:val="24"/>
          <w:szCs w:val="24"/>
        </w:rPr>
        <w:t>SESIÓN DE APRENDIZAJE</w:t>
      </w:r>
      <w:r>
        <w:rPr>
          <w:rFonts w:cstheme="majorHAnsi"/>
          <w:color w:val="auto"/>
          <w:sz w:val="24"/>
          <w:szCs w:val="24"/>
        </w:rPr>
        <w:t xml:space="preserve"> N°12</w:t>
      </w:r>
      <w:r w:rsidRPr="00C00F60">
        <w:rPr>
          <w:rFonts w:cstheme="majorHAnsi"/>
          <w:color w:val="auto"/>
          <w:sz w:val="24"/>
          <w:szCs w:val="24"/>
        </w:rPr>
        <w:t xml:space="preserve">: </w:t>
      </w:r>
    </w:p>
    <w:p w14:paraId="0BEB044C" w14:textId="77777777" w:rsidR="002B16C8" w:rsidRDefault="002B16C8" w:rsidP="002B16C8">
      <w:pPr>
        <w:pStyle w:val="Ttulo"/>
        <w:spacing w:after="0"/>
        <w:jc w:val="center"/>
        <w:rPr>
          <w:rFonts w:cstheme="majorHAnsi"/>
          <w:color w:val="auto"/>
          <w:sz w:val="24"/>
          <w:szCs w:val="24"/>
        </w:rPr>
      </w:pPr>
      <w:r w:rsidRPr="00C00F60">
        <w:rPr>
          <w:rFonts w:cstheme="majorHAnsi"/>
          <w:color w:val="auto"/>
          <w:sz w:val="24"/>
          <w:szCs w:val="24"/>
        </w:rPr>
        <w:t>"SOMBRAS QUE CUENTAN HISTORIAS: EL ARTE DEL TEATRO DE SOMBRAS "</w:t>
      </w:r>
    </w:p>
    <w:p w14:paraId="52109487" w14:textId="77777777" w:rsidR="002B16C8" w:rsidRPr="00C00F60" w:rsidRDefault="002B16C8" w:rsidP="002B16C8">
      <w:pPr>
        <w:pStyle w:val="Ttulo1"/>
        <w:spacing w:before="0" w:after="0" w:line="240" w:lineRule="auto"/>
        <w:rPr>
          <w:rFonts w:cstheme="majorHAnsi"/>
          <w:color w:val="auto"/>
          <w:sz w:val="24"/>
          <w:szCs w:val="24"/>
        </w:rPr>
      </w:pPr>
      <w:bookmarkStart w:id="1" w:name="_lmg1yx8qtlvg" w:colFirst="0" w:colLast="0"/>
      <w:bookmarkEnd w:id="1"/>
      <w:r w:rsidRPr="00C00F60">
        <w:rPr>
          <w:rFonts w:cstheme="majorHAnsi"/>
          <w:color w:val="auto"/>
          <w:sz w:val="24"/>
          <w:szCs w:val="24"/>
        </w:rPr>
        <w:t>I. DATOS GENERALES</w:t>
      </w:r>
    </w:p>
    <w:p w14:paraId="611EE35C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Área Curricular: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Comunicación</w:t>
      </w:r>
    </w:p>
    <w:p w14:paraId="790539A7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Grado y Sección: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2.º de Secundaria</w:t>
      </w:r>
    </w:p>
    <w:p w14:paraId="5881B7D3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Fecha: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02 /10/ 2026</w:t>
      </w:r>
    </w:p>
    <w:p w14:paraId="0375F2BF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Duración: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90 minutos </w:t>
      </w:r>
    </w:p>
    <w:p w14:paraId="5EEE3BBD" w14:textId="77777777" w:rsidR="002B16C8" w:rsidRPr="00C00F60" w:rsidRDefault="002B16C8" w:rsidP="002B16C8">
      <w:pPr>
        <w:pStyle w:val="Ttulo1"/>
        <w:spacing w:before="0" w:after="0" w:line="240" w:lineRule="auto"/>
        <w:rPr>
          <w:rFonts w:cstheme="majorHAnsi"/>
          <w:color w:val="auto"/>
          <w:sz w:val="24"/>
          <w:szCs w:val="24"/>
        </w:rPr>
      </w:pPr>
      <w:bookmarkStart w:id="2" w:name="_qrt7mvklvpbd" w:colFirst="0" w:colLast="0"/>
      <w:bookmarkEnd w:id="2"/>
      <w:r w:rsidRPr="00C00F60">
        <w:rPr>
          <w:rFonts w:cstheme="majorHAnsi"/>
          <w:color w:val="auto"/>
          <w:sz w:val="24"/>
          <w:szCs w:val="24"/>
        </w:rPr>
        <w:t>II. PROPÓSITOS Y EVIDENCIAS DE APRENDIZAJE</w:t>
      </w:r>
    </w:p>
    <w:p w14:paraId="74769DE5" w14:textId="77777777" w:rsidR="002B16C8" w:rsidRPr="00C00F60" w:rsidRDefault="002B16C8" w:rsidP="002B16C8">
      <w:p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</w:p>
    <w:tbl>
      <w:tblPr>
        <w:tblW w:w="9639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F1F5F9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2127"/>
        <w:gridCol w:w="7512"/>
      </w:tblGrid>
      <w:tr w:rsidR="002B16C8" w:rsidRPr="00C00F60" w14:paraId="5A0A0B54" w14:textId="77777777" w:rsidTr="00977C79">
        <w:trPr>
          <w:tblHeader/>
        </w:trPr>
        <w:tc>
          <w:tcPr>
            <w:tcW w:w="2127" w:type="dxa"/>
          </w:tcPr>
          <w:p w14:paraId="05944B0A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Componente</w:t>
            </w:r>
          </w:p>
        </w:tc>
        <w:tc>
          <w:tcPr>
            <w:tcW w:w="7512" w:type="dxa"/>
          </w:tcPr>
          <w:p w14:paraId="250F6107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Detalles</w:t>
            </w:r>
          </w:p>
        </w:tc>
      </w:tr>
      <w:tr w:rsidR="002B16C8" w:rsidRPr="00C00F60" w14:paraId="58752B3C" w14:textId="77777777" w:rsidTr="00977C79">
        <w:tc>
          <w:tcPr>
            <w:tcW w:w="2127" w:type="dxa"/>
          </w:tcPr>
          <w:p w14:paraId="4E6181C9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Competencias y Capacidades</w:t>
            </w:r>
          </w:p>
        </w:tc>
        <w:tc>
          <w:tcPr>
            <w:tcW w:w="7512" w:type="dxa"/>
          </w:tcPr>
          <w:p w14:paraId="0DBCE7EB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  <w:p w14:paraId="2319EB6E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1</w:t>
            </w:r>
            <w:r w:rsidRPr="00C00F60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. Escribe diversos tipos de textos en su lengua materna</w:t>
            </w:r>
          </w:p>
          <w:p w14:paraId="34699242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• Adecúa el texto a la situación comunicativa.</w:t>
            </w:r>
          </w:p>
          <w:p w14:paraId="511CC9C3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• Organiza y desarrolla las ideas de forma coherente y cohesionada.</w:t>
            </w:r>
          </w:p>
        </w:tc>
      </w:tr>
      <w:tr w:rsidR="002B16C8" w:rsidRPr="00C00F60" w14:paraId="55ACDFAC" w14:textId="77777777" w:rsidTr="00977C79">
        <w:tc>
          <w:tcPr>
            <w:tcW w:w="2127" w:type="dxa"/>
          </w:tcPr>
          <w:p w14:paraId="22087E22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Desempeños Precisados (2.º Secundaria)</w:t>
            </w:r>
          </w:p>
        </w:tc>
        <w:tc>
          <w:tcPr>
            <w:tcW w:w="7512" w:type="dxa"/>
          </w:tcPr>
          <w:p w14:paraId="3ADB8FF4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• Adapta un </w:t>
            </w:r>
            <w:proofErr w:type="spellStart"/>
            <w:proofErr w:type="gramStart"/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micro-cuento</w:t>
            </w:r>
            <w:proofErr w:type="spellEnd"/>
            <w:proofErr w:type="gramEnd"/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o relato corto a un guion teatral breve para teatro de sombras, organizando la secuencia narrativa (inicio, nudo y desenlace).</w:t>
            </w:r>
          </w:p>
          <w:p w14:paraId="142E66EC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• Emplea recursos paraverbales (volumen, intencionalidad, tonos de voz) y recursos no verbales (manipulación fluida de siluetas de cartón/recicladas) para dar expresividad a los personajes.</w:t>
            </w:r>
          </w:p>
          <w:p w14:paraId="532F390F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• Opina como oyente sobre la coherencia del relato, la eficacia de los efectos de sombra y el mensaje transmitido en las presentaciones de sus compañeros.</w:t>
            </w:r>
          </w:p>
        </w:tc>
      </w:tr>
      <w:tr w:rsidR="002B16C8" w:rsidRPr="00C00F60" w14:paraId="32CDE9E2" w14:textId="77777777" w:rsidTr="00977C79">
        <w:tc>
          <w:tcPr>
            <w:tcW w:w="2127" w:type="dxa"/>
          </w:tcPr>
          <w:p w14:paraId="640DA08D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Evidencias de Aprendizaje</w:t>
            </w:r>
          </w:p>
        </w:tc>
        <w:tc>
          <w:tcPr>
            <w:tcW w:w="7512" w:type="dxa"/>
          </w:tcPr>
          <w:p w14:paraId="79D51D9B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• Guion técnico-literario breve adaptado para teatro de sombras.</w:t>
            </w:r>
          </w:p>
          <w:p w14:paraId="7FDDC215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• Siluetas y </w:t>
            </w:r>
            <w:r w:rsidRPr="00C00F60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personajes elaborados con material reciclado</w:t>
            </w: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(cartón en desuso, sorbetes, empaques o plásticos).</w:t>
            </w:r>
          </w:p>
          <w:p w14:paraId="796BACB7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• Representación y narración oral en vivo de la </w:t>
            </w:r>
            <w:proofErr w:type="spellStart"/>
            <w:proofErr w:type="gramStart"/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micro-historia</w:t>
            </w:r>
            <w:proofErr w:type="spellEnd"/>
            <w:proofErr w:type="gramEnd"/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frente al aula.</w:t>
            </w:r>
          </w:p>
        </w:tc>
      </w:tr>
    </w:tbl>
    <w:p w14:paraId="20925141" w14:textId="77777777" w:rsidR="002B16C8" w:rsidRPr="00C00F60" w:rsidRDefault="002B16C8" w:rsidP="002B16C8">
      <w:pPr>
        <w:pStyle w:val="Ttulo1"/>
        <w:spacing w:before="0" w:after="0" w:line="240" w:lineRule="auto"/>
        <w:rPr>
          <w:rFonts w:cstheme="majorHAnsi"/>
          <w:color w:val="auto"/>
          <w:sz w:val="24"/>
          <w:szCs w:val="24"/>
        </w:rPr>
      </w:pPr>
      <w:bookmarkStart w:id="3" w:name="_uhhopg2osdh5" w:colFirst="0" w:colLast="0"/>
      <w:bookmarkEnd w:id="3"/>
      <w:r w:rsidRPr="00C00F60">
        <w:rPr>
          <w:rFonts w:cstheme="majorHAnsi"/>
          <w:color w:val="auto"/>
          <w:sz w:val="24"/>
          <w:szCs w:val="24"/>
        </w:rPr>
        <w:t>III. PREPARACIÓN Y RECURSOS</w:t>
      </w:r>
    </w:p>
    <w:p w14:paraId="2843EF66" w14:textId="77777777" w:rsidR="002B16C8" w:rsidRPr="00C00F60" w:rsidRDefault="002B16C8" w:rsidP="002B16C8">
      <w:pPr>
        <w:pStyle w:val="Ttulo2"/>
        <w:spacing w:before="0" w:after="0" w:line="240" w:lineRule="auto"/>
        <w:rPr>
          <w:rFonts w:cstheme="majorHAnsi"/>
          <w:color w:val="auto"/>
          <w:sz w:val="24"/>
          <w:szCs w:val="24"/>
        </w:rPr>
      </w:pPr>
      <w:bookmarkStart w:id="4" w:name="_qsdw5ragqn0t" w:colFirst="0" w:colLast="0"/>
      <w:bookmarkEnd w:id="4"/>
      <w:r w:rsidRPr="00C00F60">
        <w:rPr>
          <w:rFonts w:cstheme="majorHAnsi"/>
          <w:color w:val="auto"/>
          <w:sz w:val="24"/>
          <w:szCs w:val="24"/>
        </w:rPr>
        <w:t>Materiales necesarios:</w:t>
      </w:r>
    </w:p>
    <w:p w14:paraId="5143EC27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Para la elaboración de siluetas: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Cartón reciclado (cajas de cereales, galletas), sorbetes/palitos en desuso, plásticos/celofán de colores reciclados, chinches mariposa o hilo, tijeras y cinta adhesiva.</w:t>
      </w:r>
    </w:p>
    <w:p w14:paraId="35C774AD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Para la escenografía/teatrillo: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Caja grande de cartón recortada con pantalla de papel manteca/vegetal o tela blanca tensa, linterna/luz LED o teléfono móvil.</w:t>
      </w:r>
    </w:p>
    <w:p w14:paraId="3FD3E8E4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Materiales de apoyo: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Cuaderno de Comunicación y ficha de planificación narrativa.</w:t>
      </w:r>
    </w:p>
    <w:p w14:paraId="3F9A36B7" w14:textId="77777777" w:rsidR="002B16C8" w:rsidRPr="00C00F60" w:rsidRDefault="002B16C8" w:rsidP="002B16C8">
      <w:pPr>
        <w:pStyle w:val="Ttulo1"/>
        <w:spacing w:before="0" w:after="0" w:line="240" w:lineRule="auto"/>
        <w:rPr>
          <w:rFonts w:cstheme="majorHAnsi"/>
          <w:color w:val="auto"/>
          <w:sz w:val="24"/>
          <w:szCs w:val="24"/>
        </w:rPr>
      </w:pPr>
      <w:bookmarkStart w:id="5" w:name="_prdh9x26c2ks" w:colFirst="0" w:colLast="0"/>
      <w:bookmarkEnd w:id="5"/>
      <w:r w:rsidRPr="00C00F60">
        <w:rPr>
          <w:rFonts w:cstheme="majorHAnsi"/>
          <w:color w:val="auto"/>
          <w:sz w:val="24"/>
          <w:szCs w:val="24"/>
        </w:rPr>
        <w:t>IV. SECUENCIA DIDÁCTICA</w:t>
      </w:r>
    </w:p>
    <w:p w14:paraId="1A31D3B0" w14:textId="77777777" w:rsidR="002B16C8" w:rsidRPr="00C00F60" w:rsidRDefault="002B16C8" w:rsidP="002B16C8">
      <w:pPr>
        <w:pStyle w:val="Ttulo2"/>
        <w:spacing w:before="0" w:after="0" w:line="240" w:lineRule="auto"/>
        <w:rPr>
          <w:rFonts w:cstheme="majorHAnsi"/>
          <w:color w:val="auto"/>
          <w:sz w:val="24"/>
          <w:szCs w:val="24"/>
        </w:rPr>
      </w:pPr>
      <w:bookmarkStart w:id="6" w:name="_996h1kx6z2v9" w:colFirst="0" w:colLast="0"/>
      <w:bookmarkEnd w:id="6"/>
      <w:r w:rsidRPr="00C00F60">
        <w:rPr>
          <w:rFonts w:cstheme="majorHAnsi"/>
          <w:color w:val="auto"/>
          <w:sz w:val="24"/>
          <w:szCs w:val="24"/>
        </w:rPr>
        <w:t>1. INICIO (15 minutos)</w:t>
      </w:r>
    </w:p>
    <w:p w14:paraId="0492CC2D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Motivación e Inmersión: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El docente apaga las luces del aula y proyecta sobre la pantalla la sombra de una silueta de cartón articulada mientras narra oralmente con voz dramatizada una breve escena de 1 minuto.</w:t>
      </w:r>
    </w:p>
    <w:p w14:paraId="0EAF8788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Saberes Previos: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Se pregunta a los estudiantes:</w:t>
      </w:r>
    </w:p>
    <w:p w14:paraId="7EEF342F" w14:textId="77777777" w:rsidR="002B16C8" w:rsidRPr="00C00F60" w:rsidRDefault="002B16C8" w:rsidP="002B16C8">
      <w:pPr>
        <w:numPr>
          <w:ilvl w:val="1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color w:val="auto"/>
          <w:sz w:val="24"/>
          <w:szCs w:val="24"/>
        </w:rPr>
        <w:t>¿De qué manera la voz y los diálogos se complementan con los movimientos de las sombras para contar una historia?</w:t>
      </w:r>
    </w:p>
    <w:p w14:paraId="39B1EFBA" w14:textId="77777777" w:rsidR="002B16C8" w:rsidRPr="00C00F60" w:rsidRDefault="002B16C8" w:rsidP="002B16C8">
      <w:pPr>
        <w:numPr>
          <w:ilvl w:val="1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color w:val="auto"/>
          <w:sz w:val="24"/>
          <w:szCs w:val="24"/>
        </w:rPr>
        <w:t>¿Cómo podemos adaptar un cuento o mito a un guion breve para ser representado con siluetas hechas de material reciclado?</w:t>
      </w:r>
    </w:p>
    <w:p w14:paraId="7A4687C3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Problematización / Reto: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¿Cómo podemos transformar materiales que solemos desechar en personajes expresivos para narrar una historia con coherencia, emoción y sombras en vivo?</w:t>
      </w:r>
    </w:p>
    <w:p w14:paraId="7ED331D5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lastRenderedPageBreak/>
        <w:t>Propósito de la Sesión: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Pr="00C00F60">
        <w:rPr>
          <w:rFonts w:asciiTheme="majorHAnsi" w:hAnsiTheme="majorHAnsi" w:cstheme="majorHAnsi"/>
          <w:i/>
          <w:iCs/>
          <w:color w:val="auto"/>
          <w:sz w:val="24"/>
          <w:szCs w:val="24"/>
        </w:rPr>
        <w:t>"Hoy planificaremos un guion breve y construiremos siluetas articuladas con material reciclado para narrar oralmente una historia a través del teatro de sombras."</w:t>
      </w:r>
    </w:p>
    <w:p w14:paraId="072BAB19" w14:textId="77777777" w:rsidR="002B16C8" w:rsidRPr="00C00F60" w:rsidRDefault="002B16C8" w:rsidP="002B16C8">
      <w:pPr>
        <w:pStyle w:val="Ttulo2"/>
        <w:spacing w:before="0" w:after="0" w:line="240" w:lineRule="auto"/>
        <w:rPr>
          <w:rFonts w:cstheme="majorHAnsi"/>
          <w:color w:val="auto"/>
          <w:sz w:val="24"/>
          <w:szCs w:val="24"/>
        </w:rPr>
      </w:pPr>
      <w:bookmarkStart w:id="7" w:name="_v8vdj6h26ryf" w:colFirst="0" w:colLast="0"/>
      <w:bookmarkEnd w:id="7"/>
      <w:r w:rsidRPr="00C00F60">
        <w:rPr>
          <w:rFonts w:cstheme="majorHAnsi"/>
          <w:color w:val="auto"/>
          <w:sz w:val="24"/>
          <w:szCs w:val="24"/>
        </w:rPr>
        <w:t>2. DESARROLLO (60 minutos)</w:t>
      </w:r>
    </w:p>
    <w:p w14:paraId="314F9528" w14:textId="77777777" w:rsidR="002B16C8" w:rsidRPr="00C00F60" w:rsidRDefault="002B16C8" w:rsidP="002B16C8">
      <w:pPr>
        <w:pStyle w:val="Ttulo3"/>
        <w:spacing w:before="0" w:after="0"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bookmarkStart w:id="8" w:name="_414umf1mri5d" w:colFirst="0" w:colLast="0"/>
      <w:bookmarkEnd w:id="8"/>
      <w:r w:rsidRPr="00C00F60">
        <w:rPr>
          <w:rFonts w:asciiTheme="majorHAnsi" w:hAnsiTheme="majorHAnsi" w:cstheme="majorHAnsi"/>
          <w:color w:val="auto"/>
          <w:sz w:val="24"/>
          <w:szCs w:val="24"/>
        </w:rPr>
        <w:t>Paso 1: Planificación y Adaptación del Guion Narrativo (15 min)</w:t>
      </w:r>
    </w:p>
    <w:p w14:paraId="5519E66A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color w:val="auto"/>
          <w:sz w:val="24"/>
          <w:szCs w:val="24"/>
        </w:rPr>
        <w:t>Los estudiantes se organizan en equipos de 3 a 4 integrantes.</w:t>
      </w:r>
    </w:p>
    <w:p w14:paraId="5DA943E7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Seleccionan o redactan una </w:t>
      </w:r>
      <w:proofErr w:type="spellStart"/>
      <w:proofErr w:type="gramStart"/>
      <w:r w:rsidRPr="00C00F60">
        <w:rPr>
          <w:rFonts w:asciiTheme="majorHAnsi" w:hAnsiTheme="majorHAnsi" w:cstheme="majorHAnsi"/>
          <w:color w:val="auto"/>
          <w:sz w:val="24"/>
          <w:szCs w:val="24"/>
        </w:rPr>
        <w:t>micro-historia</w:t>
      </w:r>
      <w:proofErr w:type="spellEnd"/>
      <w:proofErr w:type="gramEnd"/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(inicio, nudo y desenlace) sobre temas como el cuidado del medio ambiente, dilemas éticos, mitos o relatos de la comunidad.</w:t>
      </w:r>
    </w:p>
    <w:p w14:paraId="419ED520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color w:val="auto"/>
          <w:sz w:val="24"/>
          <w:szCs w:val="24"/>
        </w:rPr>
        <w:t>Distribuyen roles en el guion técnico: narrador(es), voces de personajes y manipuladores de siluetas/efectos de luz.</w:t>
      </w:r>
    </w:p>
    <w:p w14:paraId="05630F29" w14:textId="77777777" w:rsidR="002B16C8" w:rsidRPr="00C00F60" w:rsidRDefault="002B16C8" w:rsidP="002B16C8">
      <w:pPr>
        <w:pStyle w:val="Ttulo3"/>
        <w:spacing w:before="0" w:after="0"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bookmarkStart w:id="9" w:name="_s13bpxvdm6x6" w:colFirst="0" w:colLast="0"/>
      <w:bookmarkEnd w:id="9"/>
      <w:r w:rsidRPr="00C00F60">
        <w:rPr>
          <w:rFonts w:asciiTheme="majorHAnsi" w:hAnsiTheme="majorHAnsi" w:cstheme="majorHAnsi"/>
          <w:color w:val="auto"/>
          <w:sz w:val="24"/>
          <w:szCs w:val="24"/>
        </w:rPr>
        <w:t>Paso 2: Diseño y Elaboración de Siluetas con Material Reciclado (25 min)</w:t>
      </w:r>
    </w:p>
    <w:p w14:paraId="444945E7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Trazado y corte: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Dibujan y recortan las siluetas sobre cartón reutilizado marcando rasgos característicos.</w:t>
      </w:r>
    </w:p>
    <w:p w14:paraId="4A0B76A0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Articulación e integración de color: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Unen extremidades móviles con chinches mariposa o hilos, e integran recortes de plástico transparente de colores para dar matices cromáticos a la sombra.</w:t>
      </w:r>
    </w:p>
    <w:p w14:paraId="34D2AB72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Soportes: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Fijan sorbetes o palitos reciclados en la parte posterior de las figuras para su manipulación sin interferir con la luz.</w:t>
      </w:r>
    </w:p>
    <w:p w14:paraId="11080DA8" w14:textId="77777777" w:rsidR="002B16C8" w:rsidRPr="00C00F60" w:rsidRDefault="002B16C8" w:rsidP="002B16C8">
      <w:pPr>
        <w:pStyle w:val="Ttulo3"/>
        <w:spacing w:before="0" w:after="0"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bookmarkStart w:id="10" w:name="_a27tccsrnmtg" w:colFirst="0" w:colLast="0"/>
      <w:bookmarkEnd w:id="10"/>
      <w:r w:rsidRPr="00C00F60">
        <w:rPr>
          <w:rFonts w:asciiTheme="majorHAnsi" w:hAnsiTheme="majorHAnsi" w:cstheme="majorHAnsi"/>
          <w:color w:val="auto"/>
          <w:sz w:val="24"/>
          <w:szCs w:val="24"/>
        </w:rPr>
        <w:t>Paso 3: Ensayo de Locución y Expresión Dramática (20 min)</w:t>
      </w:r>
    </w:p>
    <w:p w14:paraId="7D00A651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color w:val="auto"/>
          <w:sz w:val="24"/>
          <w:szCs w:val="24"/>
        </w:rPr>
        <w:t>Ensayan en el teatrillo comprobando la nitidez de las sombras según la distancia de la fuente de luz.</w:t>
      </w:r>
    </w:p>
    <w:p w14:paraId="1CF96BC9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proofErr w:type="spellStart"/>
      <w:r w:rsidRPr="00C00F60">
        <w:rPr>
          <w:rFonts w:asciiTheme="majorHAnsi" w:hAnsiTheme="majorHAnsi" w:cstheme="majorHAnsi"/>
          <w:color w:val="auto"/>
          <w:sz w:val="24"/>
          <w:szCs w:val="24"/>
        </w:rPr>
        <w:t>Práctican</w:t>
      </w:r>
      <w:proofErr w:type="spellEnd"/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la vocalización, modulación de voz, ritmo y pausas expresivas en concordancia con el movimiento de las siluetas.</w:t>
      </w:r>
    </w:p>
    <w:p w14:paraId="27A8C953" w14:textId="77777777" w:rsidR="002B16C8" w:rsidRPr="00C00F60" w:rsidRDefault="002B16C8" w:rsidP="002B16C8">
      <w:pPr>
        <w:pStyle w:val="Ttulo2"/>
        <w:spacing w:before="0" w:after="0" w:line="240" w:lineRule="auto"/>
        <w:rPr>
          <w:rFonts w:cstheme="majorHAnsi"/>
          <w:color w:val="auto"/>
          <w:sz w:val="24"/>
          <w:szCs w:val="24"/>
        </w:rPr>
      </w:pPr>
      <w:bookmarkStart w:id="11" w:name="_gghxys1yfcxg" w:colFirst="0" w:colLast="0"/>
      <w:bookmarkEnd w:id="11"/>
      <w:r w:rsidRPr="00C00F60">
        <w:rPr>
          <w:rFonts w:cstheme="majorHAnsi"/>
          <w:color w:val="auto"/>
          <w:sz w:val="24"/>
          <w:szCs w:val="24"/>
        </w:rPr>
        <w:t>3. CIERRE (15 minutos)</w:t>
      </w:r>
    </w:p>
    <w:p w14:paraId="11403DB0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Puesta en Escena (10 min):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Cada grupo presenta su </w:t>
      </w:r>
      <w:proofErr w:type="spellStart"/>
      <w:proofErr w:type="gramStart"/>
      <w:r w:rsidRPr="00C00F60">
        <w:rPr>
          <w:rFonts w:asciiTheme="majorHAnsi" w:hAnsiTheme="majorHAnsi" w:cstheme="majorHAnsi"/>
          <w:color w:val="auto"/>
          <w:sz w:val="24"/>
          <w:szCs w:val="24"/>
        </w:rPr>
        <w:t>micro-historia</w:t>
      </w:r>
      <w:proofErr w:type="spellEnd"/>
      <w:proofErr w:type="gramEnd"/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en el teatrillo de sombras (duración: 1.5 a 2 minutos por equipo).</w:t>
      </w:r>
    </w:p>
    <w:p w14:paraId="688B35D1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Evaluación y Coevaluación (5 min):</w:t>
      </w:r>
      <w:r w:rsidRPr="00C00F60">
        <w:rPr>
          <w:rFonts w:asciiTheme="majorHAnsi" w:hAnsiTheme="majorHAnsi" w:cstheme="majorHAnsi"/>
          <w:color w:val="auto"/>
          <w:sz w:val="24"/>
          <w:szCs w:val="24"/>
        </w:rPr>
        <w:t xml:space="preserve"> Aplicación de una lista de cotejo enfocada en la competencia comunicativa oral y la creatividad del soporte reciclado.</w:t>
      </w:r>
    </w:p>
    <w:p w14:paraId="3F9C8B90" w14:textId="77777777" w:rsidR="002B16C8" w:rsidRPr="00C00F60" w:rsidRDefault="002B16C8" w:rsidP="002B16C8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b/>
          <w:bCs/>
          <w:color w:val="auto"/>
          <w:sz w:val="24"/>
          <w:szCs w:val="24"/>
        </w:rPr>
        <w:t>Metacognición:</w:t>
      </w:r>
    </w:p>
    <w:p w14:paraId="73A2D7B8" w14:textId="77777777" w:rsidR="002B16C8" w:rsidRPr="00C00F60" w:rsidRDefault="002B16C8" w:rsidP="002B16C8">
      <w:pPr>
        <w:numPr>
          <w:ilvl w:val="1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color w:val="auto"/>
          <w:sz w:val="24"/>
          <w:szCs w:val="24"/>
        </w:rPr>
        <w:t>¿Qué recursos de la narración oral nos ayudaron a transmitir las emociones de las sombras?</w:t>
      </w:r>
    </w:p>
    <w:p w14:paraId="493AA7D4" w14:textId="77777777" w:rsidR="002B16C8" w:rsidRPr="00C00F60" w:rsidRDefault="002B16C8" w:rsidP="002B16C8">
      <w:pPr>
        <w:numPr>
          <w:ilvl w:val="1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color w:val="auto"/>
          <w:sz w:val="24"/>
          <w:szCs w:val="24"/>
        </w:rPr>
        <w:t>¿Qué ventajas nos brindó el uso de material reciclado para crear nuestros personajes?</w:t>
      </w:r>
    </w:p>
    <w:p w14:paraId="6A453EC3" w14:textId="77777777" w:rsidR="002B16C8" w:rsidRDefault="002B16C8" w:rsidP="002B16C8">
      <w:pPr>
        <w:numPr>
          <w:ilvl w:val="1"/>
          <w:numId w:val="1"/>
        </w:num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C00F60">
        <w:rPr>
          <w:rFonts w:asciiTheme="majorHAnsi" w:hAnsiTheme="majorHAnsi" w:cstheme="majorHAnsi"/>
          <w:color w:val="auto"/>
          <w:sz w:val="24"/>
          <w:szCs w:val="24"/>
        </w:rPr>
        <w:t>¿Cómo evaluamos la fluidez y coherencia de nuestra representación?</w:t>
      </w:r>
    </w:p>
    <w:p w14:paraId="7D85BB5E" w14:textId="77777777" w:rsidR="002B16C8" w:rsidRDefault="002B16C8" w:rsidP="002B16C8">
      <w:pPr>
        <w:rPr>
          <w:rFonts w:asciiTheme="majorHAnsi" w:hAnsiTheme="majorHAnsi" w:cstheme="majorHAnsi"/>
          <w:color w:val="auto"/>
          <w:sz w:val="24"/>
          <w:szCs w:val="24"/>
        </w:rPr>
      </w:pPr>
      <w:bookmarkStart w:id="12" w:name="_jwlz4zxuc3ta" w:colFirst="0" w:colLast="0"/>
      <w:bookmarkEnd w:id="12"/>
    </w:p>
    <w:p w14:paraId="0E720102" w14:textId="77777777" w:rsidR="002B16C8" w:rsidRDefault="002B16C8" w:rsidP="002B16C8">
      <w:pPr>
        <w:rPr>
          <w:rFonts w:asciiTheme="majorHAnsi" w:hAnsiTheme="majorHAnsi" w:cstheme="majorHAnsi"/>
          <w:color w:val="auto"/>
          <w:sz w:val="24"/>
          <w:szCs w:val="24"/>
        </w:rPr>
      </w:pPr>
    </w:p>
    <w:p w14:paraId="469D66F1" w14:textId="77777777" w:rsidR="002B16C8" w:rsidRDefault="002B16C8" w:rsidP="002B16C8">
      <w:pPr>
        <w:rPr>
          <w:rFonts w:asciiTheme="majorHAnsi" w:hAnsiTheme="majorHAnsi" w:cstheme="majorHAnsi"/>
          <w:color w:val="auto"/>
          <w:sz w:val="24"/>
          <w:szCs w:val="24"/>
        </w:rPr>
      </w:pPr>
    </w:p>
    <w:p w14:paraId="1F8314C1" w14:textId="77777777" w:rsidR="002B16C8" w:rsidRDefault="002B16C8" w:rsidP="002B16C8">
      <w:pPr>
        <w:rPr>
          <w:rFonts w:asciiTheme="majorHAnsi" w:hAnsiTheme="majorHAnsi" w:cstheme="majorHAnsi"/>
          <w:color w:val="auto"/>
          <w:sz w:val="24"/>
          <w:szCs w:val="24"/>
        </w:rPr>
      </w:pPr>
    </w:p>
    <w:p w14:paraId="02BFE47E" w14:textId="77777777" w:rsidR="002B16C8" w:rsidRDefault="002B16C8" w:rsidP="002B16C8">
      <w:pPr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F3E87" wp14:editId="59BE8574">
                <wp:simplePos x="0" y="0"/>
                <wp:positionH relativeFrom="margin">
                  <wp:align>center</wp:align>
                </wp:positionH>
                <wp:positionV relativeFrom="paragraph">
                  <wp:posOffset>221615</wp:posOffset>
                </wp:positionV>
                <wp:extent cx="1501140" cy="7620"/>
                <wp:effectExtent l="38100" t="38100" r="60960" b="87630"/>
                <wp:wrapNone/>
                <wp:docPr id="1992863029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1140" cy="76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BE220B" id="Conector recto 1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7.45pt" to="118.2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7uxsQEAAKYDAAAOAAAAZHJzL2Uyb0RvYy54bWysU8tu3DAMvBfoPwi6Z/1AmhTGenNI0F6K&#10;JOjrrsjUWqgkCpK69v59KXnjBH0dglwEWSSHM0N6ezVbww4QokbX82ZTcwZO4qDdvuffvn44e89Z&#10;TMINwqCDnh8h8qvd2zfbyXfQ4ohmgMAIxMVu8j0fU/JdVUU5ghVxgx4cBRUGKxJ9hn01BDERujVV&#10;W9cX1YRh8AElxEivN0uQ7wq+UiDTnVIREjM9J26pnKGcD/msdlvR7YPwo5YnGuIFLKzQjpquUDci&#10;CfYz6D+grJYBI6q0kWgrVEpLKBpITVP/pubLKDwULWRO9KtN8fVg5e3h2t0HsmHysYv+PmQVswqW&#10;KaP9d5pp0UVM2VxsO662wZyYpMfmXd005+SupNjlRVtcrRaUjOZDTB8BLcuXnhvtsijRicOnmKgz&#10;pT6m5Gfj2ESg7WW9AD0RK7d0NLCkfQbF9EAE2gJXdgauTWAHQdMefjR5ugRuHGXmEqWNWYvq/xed&#10;cnMZlD1aCxdD/tltzS4d0aW10GqH4W9d0/xIVS35RPuZ1nx9wOFYxlQCtAxF2Wlx87Y9/y7lT7/X&#10;7hcAAAD//wMAUEsDBBQABgAIAAAAIQCFXOby2gAAAAYBAAAPAAAAZHJzL2Rvd25yZXYueG1sTI/B&#10;TsMwEETvSPyDtUjcqNOmCiWNU0ElxKWXFj7Ajbdx1Hgd2W5r/p7lBMedGc28bTbZjeKKIQ6eFMxn&#10;BQikzpuBegVfn+9PKxAxaTJ69IQKvjHCpr2/a3Rt/I32eD2kXnAJxVorsClNtZSxs+h0nPkJib2T&#10;D04nPkMvTdA3LnejXBRFJZ0eiBesnnBrsTsfLk6B23487/x+lfMuBhPfTmWyjpR6fMivaxAJc/oL&#10;wy8+o0PLTEd/IRPFqIAfSQrK5QsIdhdltQRxZKGag2wb+R+//QEAAP//AwBQSwECLQAUAAYACAAA&#10;ACEAtoM4kv4AAADhAQAAEwAAAAAAAAAAAAAAAAAAAAAAW0NvbnRlbnRfVHlwZXNdLnhtbFBLAQIt&#10;ABQABgAIAAAAIQA4/SH/1gAAAJQBAAALAAAAAAAAAAAAAAAAAC8BAABfcmVscy8ucmVsc1BLAQIt&#10;ABQABgAIAAAAIQC4B7uxsQEAAKYDAAAOAAAAAAAAAAAAAAAAAC4CAABkcnMvZTJvRG9jLnhtbFBL&#10;AQItABQABgAIAAAAIQCFXOby2gAAAAYBAAAPAAAAAAAAAAAAAAAAAAsEAABkcnMvZG93bnJldi54&#10;bWxQSwUGAAAAAAQABADzAAAAEg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16AD67FA" w14:textId="77777777" w:rsidR="002B16C8" w:rsidRDefault="002B16C8" w:rsidP="002B16C8">
      <w:pPr>
        <w:jc w:val="center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DOCENTE</w:t>
      </w:r>
    </w:p>
    <w:p w14:paraId="157AB020" w14:textId="77777777" w:rsidR="002B16C8" w:rsidRPr="00C00F60" w:rsidRDefault="002B16C8" w:rsidP="002B16C8">
      <w:pPr>
        <w:pStyle w:val="Ttulo1"/>
        <w:spacing w:before="0" w:after="0" w:line="240" w:lineRule="auto"/>
        <w:rPr>
          <w:rFonts w:cstheme="majorHAnsi"/>
          <w:color w:val="auto"/>
          <w:sz w:val="24"/>
          <w:szCs w:val="24"/>
        </w:rPr>
      </w:pPr>
      <w:r w:rsidRPr="00C00F60">
        <w:rPr>
          <w:rFonts w:cstheme="majorHAnsi"/>
          <w:color w:val="auto"/>
          <w:sz w:val="24"/>
          <w:szCs w:val="24"/>
        </w:rPr>
        <w:t>V. INSTRUMENTO DE EVALUACIÓN (LISTA DE COTEJO)</w:t>
      </w:r>
    </w:p>
    <w:tbl>
      <w:tblPr>
        <w:tblW w:w="10021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F1F5F9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3500"/>
        <w:gridCol w:w="1462"/>
        <w:gridCol w:w="1559"/>
        <w:gridCol w:w="3500"/>
      </w:tblGrid>
      <w:tr w:rsidR="002B16C8" w:rsidRPr="00C00F60" w14:paraId="3D07D327" w14:textId="77777777" w:rsidTr="00977C79">
        <w:trPr>
          <w:tblHeader/>
        </w:trPr>
        <w:tc>
          <w:tcPr>
            <w:tcW w:w="3500" w:type="dxa"/>
          </w:tcPr>
          <w:p w14:paraId="1EC37EFD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Criterio de Evaluación</w:t>
            </w:r>
          </w:p>
        </w:tc>
        <w:tc>
          <w:tcPr>
            <w:tcW w:w="1462" w:type="dxa"/>
          </w:tcPr>
          <w:p w14:paraId="4CEB6EB3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Logrado</w:t>
            </w:r>
          </w:p>
        </w:tc>
        <w:tc>
          <w:tcPr>
            <w:tcW w:w="1559" w:type="dxa"/>
          </w:tcPr>
          <w:p w14:paraId="7F02AB1B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En Proceso</w:t>
            </w:r>
          </w:p>
        </w:tc>
        <w:tc>
          <w:tcPr>
            <w:tcW w:w="3500" w:type="dxa"/>
          </w:tcPr>
          <w:p w14:paraId="246B2219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Observaciones</w:t>
            </w:r>
          </w:p>
        </w:tc>
      </w:tr>
      <w:tr w:rsidR="002B16C8" w:rsidRPr="00C00F60" w14:paraId="416CC30D" w14:textId="77777777" w:rsidTr="00977C79">
        <w:tc>
          <w:tcPr>
            <w:tcW w:w="3500" w:type="dxa"/>
          </w:tcPr>
          <w:p w14:paraId="703C503D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Adecuación y estructura:</w:t>
            </w: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El guion adaptado presenta una secuencia narrativa clara (inicio, nudo y desenlace).</w:t>
            </w:r>
          </w:p>
        </w:tc>
        <w:tc>
          <w:tcPr>
            <w:tcW w:w="1462" w:type="dxa"/>
          </w:tcPr>
          <w:p w14:paraId="54DF2287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3C8451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3500" w:type="dxa"/>
          </w:tcPr>
          <w:p w14:paraId="1FACC0CA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</w:tr>
      <w:tr w:rsidR="002B16C8" w:rsidRPr="00C00F60" w14:paraId="3EA03407" w14:textId="77777777" w:rsidTr="00977C79">
        <w:tc>
          <w:tcPr>
            <w:tcW w:w="3500" w:type="dxa"/>
          </w:tcPr>
          <w:p w14:paraId="04839002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lastRenderedPageBreak/>
              <w:t>Expresión oral e intencionalidad:</w:t>
            </w: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Utiliza volumen, vocalización y tonos de voz adecuados para caracterizar a los personajes y mantener el interés del público.</w:t>
            </w:r>
          </w:p>
        </w:tc>
        <w:tc>
          <w:tcPr>
            <w:tcW w:w="1462" w:type="dxa"/>
          </w:tcPr>
          <w:p w14:paraId="46385EBD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975378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3500" w:type="dxa"/>
          </w:tcPr>
          <w:p w14:paraId="776A287D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</w:tr>
      <w:tr w:rsidR="002B16C8" w:rsidRPr="00C00F60" w14:paraId="0EA2542F" w14:textId="77777777" w:rsidTr="00977C79">
        <w:tc>
          <w:tcPr>
            <w:tcW w:w="3500" w:type="dxa"/>
          </w:tcPr>
          <w:p w14:paraId="22F8CAAF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Aprovechamiento de recursos materiales:</w:t>
            </w: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Utiliza creativamente cartón y plásticos reciclados en el diseño de las siluetas articuladas.</w:t>
            </w:r>
          </w:p>
        </w:tc>
        <w:tc>
          <w:tcPr>
            <w:tcW w:w="1462" w:type="dxa"/>
          </w:tcPr>
          <w:p w14:paraId="3D8462C2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CD7562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3500" w:type="dxa"/>
          </w:tcPr>
          <w:p w14:paraId="571D0053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</w:tr>
      <w:tr w:rsidR="002B16C8" w:rsidRPr="00C00F60" w14:paraId="56E8886E" w14:textId="77777777" w:rsidTr="00977C79">
        <w:tc>
          <w:tcPr>
            <w:tcW w:w="3500" w:type="dxa"/>
          </w:tcPr>
          <w:p w14:paraId="0484555C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C00F60">
              <w:rPr>
                <w:rFonts w:asciiTheme="majorHAnsi" w:hAnsiTheme="majorHAnsi" w:cstheme="majorHAnsi"/>
                <w:b/>
                <w:bCs/>
                <w:color w:val="auto"/>
                <w:sz w:val="24"/>
                <w:szCs w:val="24"/>
              </w:rPr>
              <w:t>Coordinación y trabajo en equipo:</w:t>
            </w:r>
            <w:r w:rsidRPr="00C00F60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Muestra fluidez entre la narración oral y la manipulación de las sombras en el teatrillo.</w:t>
            </w:r>
          </w:p>
        </w:tc>
        <w:tc>
          <w:tcPr>
            <w:tcW w:w="1462" w:type="dxa"/>
          </w:tcPr>
          <w:p w14:paraId="63CB6C6F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0BB924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3500" w:type="dxa"/>
          </w:tcPr>
          <w:p w14:paraId="72CA533F" w14:textId="77777777" w:rsidR="002B16C8" w:rsidRPr="00C00F60" w:rsidRDefault="002B16C8" w:rsidP="00977C79">
            <w:pPr>
              <w:spacing w:line="240" w:lineRule="auto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</w:tr>
    </w:tbl>
    <w:p w14:paraId="31C6B735" w14:textId="77777777" w:rsidR="002B16C8" w:rsidRPr="00C00F60" w:rsidRDefault="002B16C8" w:rsidP="002B16C8">
      <w:pPr>
        <w:spacing w:line="240" w:lineRule="auto"/>
        <w:rPr>
          <w:rFonts w:asciiTheme="majorHAnsi" w:hAnsiTheme="majorHAnsi" w:cstheme="majorHAnsi"/>
          <w:color w:val="auto"/>
          <w:sz w:val="24"/>
          <w:szCs w:val="24"/>
        </w:rPr>
      </w:pPr>
    </w:p>
    <w:p w14:paraId="19C2499C" w14:textId="77777777" w:rsidR="008340BD" w:rsidRDefault="008340BD"/>
    <w:sectPr w:rsidR="008340BD" w:rsidSect="002B16C8">
      <w:pgSz w:w="11909" w:h="16834"/>
      <w:pgMar w:top="851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52D6F"/>
    <w:multiLevelType w:val="multilevel"/>
    <w:tmpl w:val="64FA535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466893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C8"/>
    <w:rsid w:val="002B16C8"/>
    <w:rsid w:val="008340BD"/>
    <w:rsid w:val="00E97F34"/>
    <w:rsid w:val="00F7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BA99A7"/>
  <w15:chartTrackingRefBased/>
  <w15:docId w15:val="{DCC467BB-1FDA-445D-8692-F9CB2765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6C8"/>
    <w:pPr>
      <w:spacing w:after="0" w:line="300" w:lineRule="auto"/>
    </w:pPr>
    <w:rPr>
      <w:rFonts w:ascii="Inter" w:eastAsia="Inter" w:hAnsi="Inter" w:cs="Inter"/>
      <w:color w:val="334155"/>
      <w:kern w:val="0"/>
      <w:sz w:val="22"/>
      <w:szCs w:val="22"/>
      <w:lang w:val="es"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B1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B1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B1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1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1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16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16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16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16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1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1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1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16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16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16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16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16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16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1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1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1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1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1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16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16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16C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1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16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16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 Vargas</dc:creator>
  <cp:keywords/>
  <dc:description/>
  <cp:lastModifiedBy>Hector  Vargas</cp:lastModifiedBy>
  <cp:revision>1</cp:revision>
  <dcterms:created xsi:type="dcterms:W3CDTF">2026-10-21T00:43:00Z</dcterms:created>
  <dcterms:modified xsi:type="dcterms:W3CDTF">2026-10-21T00:43:00Z</dcterms:modified>
</cp:coreProperties>
</file>