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71193" w14:textId="6DD566B8" w:rsidR="00B16D67" w:rsidRPr="005F222C" w:rsidRDefault="005F222C" w:rsidP="005F222C">
      <w:pPr>
        <w:jc w:val="center"/>
        <w:rPr>
          <w:rFonts w:asciiTheme="minorHAnsi" w:hAnsiTheme="minorHAnsi" w:cstheme="minorHAnsi"/>
          <w:sz w:val="24"/>
          <w:szCs w:val="24"/>
        </w:rPr>
      </w:pPr>
      <w:r w:rsidRPr="005F222C">
        <w:rPr>
          <w:rFonts w:asciiTheme="minorHAnsi" w:eastAsia="Calibri" w:hAnsiTheme="minorHAnsi" w:cstheme="minorHAnsi"/>
          <w:b/>
          <w:bCs/>
          <w:color w:val="2F4060"/>
          <w:sz w:val="24"/>
          <w:szCs w:val="24"/>
        </w:rPr>
        <w:t>SESIÓN DE APRENDIZAJE</w:t>
      </w:r>
    </w:p>
    <w:p w14:paraId="3CB9FBA9" w14:textId="78545700" w:rsidR="00B16D67" w:rsidRPr="005F222C" w:rsidRDefault="005F222C" w:rsidP="005F222C">
      <w:pPr>
        <w:pStyle w:val="Ttulo1"/>
        <w:jc w:val="center"/>
        <w:rPr>
          <w:rFonts w:asciiTheme="minorHAnsi" w:hAnsiTheme="minorHAnsi" w:cstheme="minorHAnsi"/>
          <w:sz w:val="24"/>
          <w:szCs w:val="24"/>
        </w:rPr>
      </w:pPr>
      <w:r w:rsidRPr="005F222C">
        <w:rPr>
          <w:rFonts w:asciiTheme="minorHAnsi" w:eastAsia="Calibri" w:hAnsiTheme="minorHAnsi" w:cstheme="minorHAnsi"/>
          <w:b/>
          <w:bCs/>
          <w:color w:val="1F1F1F"/>
          <w:sz w:val="24"/>
          <w:szCs w:val="24"/>
        </w:rPr>
        <w:t xml:space="preserve">“VENDEMOS LO QUE CULTIVAMOS: </w:t>
      </w:r>
      <w:r w:rsidR="005E01FF" w:rsidRPr="005F222C">
        <w:rPr>
          <w:rFonts w:asciiTheme="minorHAnsi" w:eastAsia="Calibri" w:hAnsiTheme="minorHAnsi" w:cstheme="minorHAnsi"/>
          <w:b/>
          <w:bCs/>
          <w:color w:val="1F1F1F"/>
          <w:sz w:val="24"/>
          <w:szCs w:val="24"/>
        </w:rPr>
        <w:t>¡EMPRENDEMOS Y AHORRAMOS!</w:t>
      </w:r>
      <w:r w:rsidRPr="005F222C">
        <w:rPr>
          <w:rFonts w:asciiTheme="minorHAnsi" w:eastAsia="Calibri" w:hAnsiTheme="minorHAnsi" w:cstheme="minorHAnsi"/>
          <w:b/>
          <w:bCs/>
          <w:color w:val="1F1F1F"/>
          <w:sz w:val="24"/>
          <w:szCs w:val="24"/>
        </w:rPr>
        <w:t>”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16D67" w:rsidRPr="005F222C" w14:paraId="6278ECAB" w14:textId="77777777" w:rsidTr="000F02B3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4" w:space="0" w:color="auto"/>
              <w:right w:val="single" w:sz="1" w:space="0" w:color="D9D9D9"/>
            </w:tcBorders>
            <w:vAlign w:val="center"/>
          </w:tcPr>
          <w:p w14:paraId="45F85245" w14:textId="77777777" w:rsidR="00B16D67" w:rsidRPr="005F222C" w:rsidRDefault="00D57B7A" w:rsidP="005F222C">
            <w:pP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5F222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I. DATOS INFORMATIVOS</w:t>
            </w:r>
          </w:p>
        </w:tc>
      </w:tr>
      <w:tr w:rsidR="00B16D67" w:rsidRPr="005F222C" w14:paraId="16F7BFC7" w14:textId="77777777" w:rsidTr="000F02B3"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4"/>
              <w:gridCol w:w="3349"/>
              <w:gridCol w:w="1884"/>
              <w:gridCol w:w="3349"/>
            </w:tblGrid>
            <w:tr w:rsidR="00B16D67" w:rsidRPr="005F222C" w14:paraId="1568F591" w14:textId="77777777" w:rsidTr="000F02B3">
              <w:tc>
                <w:tcPr>
                  <w:tcW w:w="900" w:type="pct"/>
                  <w:shd w:val="solid" w:color="F5F3F0" w:fill="auto"/>
                  <w:vAlign w:val="center"/>
                </w:tcPr>
                <w:p w14:paraId="541C4086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Docente</w:t>
                  </w:r>
                </w:p>
              </w:tc>
              <w:tc>
                <w:tcPr>
                  <w:tcW w:w="3349" w:type="dxa"/>
                </w:tcPr>
                <w:p w14:paraId="5AE43DCE" w14:textId="35C9F436" w:rsidR="00B16D67" w:rsidRPr="005F222C" w:rsidRDefault="000F02B3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DIANA MAMANI</w:t>
                  </w:r>
                </w:p>
              </w:tc>
              <w:tc>
                <w:tcPr>
                  <w:tcW w:w="900" w:type="pct"/>
                  <w:shd w:val="solid" w:color="F5F3F0" w:fill="auto"/>
                  <w:vAlign w:val="center"/>
                </w:tcPr>
                <w:p w14:paraId="0123DB9C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Área</w:t>
                  </w:r>
                </w:p>
              </w:tc>
              <w:tc>
                <w:tcPr>
                  <w:tcW w:w="3349" w:type="dxa"/>
                </w:tcPr>
                <w:p w14:paraId="57ACA5FE" w14:textId="77777777" w:rsidR="00B16D67" w:rsidRPr="005F222C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Personal social</w:t>
                  </w:r>
                </w:p>
              </w:tc>
            </w:tr>
            <w:tr w:rsidR="00B16D67" w:rsidRPr="005F222C" w14:paraId="34777E2D" w14:textId="77777777" w:rsidTr="000F02B3">
              <w:tc>
                <w:tcPr>
                  <w:tcW w:w="900" w:type="pct"/>
                  <w:shd w:val="solid" w:color="F5F3F0" w:fill="auto"/>
                  <w:vAlign w:val="center"/>
                </w:tcPr>
                <w:p w14:paraId="76A17704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Nivel</w:t>
                  </w:r>
                </w:p>
              </w:tc>
              <w:tc>
                <w:tcPr>
                  <w:tcW w:w="3349" w:type="dxa"/>
                </w:tcPr>
                <w:p w14:paraId="2B5FCF43" w14:textId="77777777" w:rsidR="00B16D67" w:rsidRPr="005F222C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Primaria</w:t>
                  </w:r>
                </w:p>
              </w:tc>
              <w:tc>
                <w:tcPr>
                  <w:tcW w:w="900" w:type="pct"/>
                  <w:shd w:val="solid" w:color="F5F3F0" w:fill="auto"/>
                  <w:vAlign w:val="center"/>
                </w:tcPr>
                <w:p w14:paraId="159F0C18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Grado</w:t>
                  </w:r>
                </w:p>
              </w:tc>
              <w:tc>
                <w:tcPr>
                  <w:tcW w:w="3349" w:type="dxa"/>
                </w:tcPr>
                <w:p w14:paraId="119FA487" w14:textId="6B577C27" w:rsidR="00B16D67" w:rsidRPr="005F222C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Cuarto</w:t>
                  </w:r>
                  <w:r w:rsidR="005F222C"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“</w:t>
                  </w:r>
                  <w:r w:rsidR="000F02B3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A</w:t>
                  </w:r>
                  <w:r w:rsidR="005F222C"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”</w:t>
                  </w:r>
                </w:p>
              </w:tc>
            </w:tr>
            <w:tr w:rsidR="00B16D67" w:rsidRPr="005F222C" w14:paraId="48144D8F" w14:textId="77777777" w:rsidTr="000F02B3">
              <w:tc>
                <w:tcPr>
                  <w:tcW w:w="900" w:type="pct"/>
                  <w:shd w:val="solid" w:color="F5F3F0" w:fill="auto"/>
                  <w:vAlign w:val="center"/>
                </w:tcPr>
                <w:p w14:paraId="6730417D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Fecha</w:t>
                  </w:r>
                </w:p>
              </w:tc>
              <w:tc>
                <w:tcPr>
                  <w:tcW w:w="3349" w:type="dxa"/>
                </w:tcPr>
                <w:p w14:paraId="414D3AA4" w14:textId="0DCF706F" w:rsidR="00B16D67" w:rsidRPr="005F222C" w:rsidRDefault="000F02B3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17</w:t>
                  </w:r>
                  <w:r w:rsidR="00D57B7A"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/9/2026</w:t>
                  </w:r>
                </w:p>
              </w:tc>
              <w:tc>
                <w:tcPr>
                  <w:tcW w:w="900" w:type="pct"/>
                  <w:shd w:val="solid" w:color="F5F3F0" w:fill="auto"/>
                  <w:vAlign w:val="center"/>
                </w:tcPr>
                <w:p w14:paraId="4ACF8470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Duración</w:t>
                  </w:r>
                </w:p>
              </w:tc>
              <w:tc>
                <w:tcPr>
                  <w:tcW w:w="3349" w:type="dxa"/>
                </w:tcPr>
                <w:p w14:paraId="161894E2" w14:textId="77777777" w:rsidR="00B16D67" w:rsidRPr="005F222C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90 minutos</w:t>
                  </w:r>
                </w:p>
              </w:tc>
            </w:tr>
          </w:tbl>
          <w:p w14:paraId="4DF04E46" w14:textId="77777777" w:rsidR="00B16D67" w:rsidRPr="005F222C" w:rsidRDefault="00B16D67" w:rsidP="005F22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98501CC" w14:textId="77777777" w:rsidR="00B16D67" w:rsidRPr="005F222C" w:rsidRDefault="00B16D67" w:rsidP="005F222C">
      <w:pPr>
        <w:spacing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16D67" w:rsidRPr="005F222C" w14:paraId="02E1E809" w14:textId="77777777" w:rsidTr="000F02B3">
        <w:trPr>
          <w:tblHeader/>
        </w:trPr>
        <w:tc>
          <w:tcPr>
            <w:tcW w:w="10466" w:type="dxa"/>
            <w:vAlign w:val="center"/>
          </w:tcPr>
          <w:p w14:paraId="3EA2B40B" w14:textId="77777777" w:rsidR="00B16D67" w:rsidRPr="005F222C" w:rsidRDefault="00D57B7A" w:rsidP="005F222C">
            <w:pP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5F222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II. PROPÓSITOS DE APRENDIZAJE</w:t>
            </w:r>
          </w:p>
        </w:tc>
      </w:tr>
      <w:tr w:rsidR="00B16D67" w:rsidRPr="005F222C" w14:paraId="109C054B" w14:textId="77777777" w:rsidTr="000F02B3">
        <w:tc>
          <w:tcPr>
            <w:tcW w:w="10466" w:type="dxa"/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17"/>
              <w:gridCol w:w="3604"/>
              <w:gridCol w:w="4245"/>
            </w:tblGrid>
            <w:tr w:rsidR="005F222C" w:rsidRPr="005F222C" w14:paraId="3210A951" w14:textId="77777777" w:rsidTr="000F02B3">
              <w:trPr>
                <w:tblHeader/>
              </w:trPr>
              <w:tc>
                <w:tcPr>
                  <w:tcW w:w="1250" w:type="pct"/>
                  <w:shd w:val="solid" w:color="F5F3F0" w:fill="auto"/>
                  <w:vAlign w:val="center"/>
                </w:tcPr>
                <w:p w14:paraId="55B53F84" w14:textId="77777777" w:rsidR="005F222C" w:rsidRDefault="005F222C" w:rsidP="005F222C">
                  <w:pPr>
                    <w:spacing w:after="60"/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Competencias</w:t>
                  </w: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/</w:t>
                  </w:r>
                </w:p>
                <w:p w14:paraId="2F8F532C" w14:textId="4F936934" w:rsidR="005F222C" w:rsidRPr="005F222C" w:rsidRDefault="005F222C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Capacidades.</w:t>
                  </w:r>
                </w:p>
              </w:tc>
              <w:tc>
                <w:tcPr>
                  <w:tcW w:w="1722" w:type="pct"/>
                  <w:shd w:val="solid" w:color="F5F3F0" w:fill="auto"/>
                  <w:vAlign w:val="center"/>
                </w:tcPr>
                <w:p w14:paraId="68A98123" w14:textId="77777777" w:rsidR="005F222C" w:rsidRPr="005F222C" w:rsidRDefault="005F222C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Desempeños</w:t>
                  </w:r>
                </w:p>
              </w:tc>
              <w:tc>
                <w:tcPr>
                  <w:tcW w:w="2028" w:type="pct"/>
                  <w:shd w:val="solid" w:color="F5F3F0" w:fill="auto"/>
                  <w:vAlign w:val="center"/>
                </w:tcPr>
                <w:p w14:paraId="49CBFF5F" w14:textId="77777777" w:rsidR="005F222C" w:rsidRPr="005F222C" w:rsidRDefault="005F222C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Criterios de evaluación</w:t>
                  </w:r>
                </w:p>
              </w:tc>
            </w:tr>
            <w:tr w:rsidR="005F222C" w:rsidRPr="005F222C" w14:paraId="7F952D49" w14:textId="77777777" w:rsidTr="000F02B3">
              <w:tc>
                <w:tcPr>
                  <w:tcW w:w="1250" w:type="pct"/>
                </w:tcPr>
                <w:p w14:paraId="4A6B2FC6" w14:textId="77777777" w:rsidR="005F222C" w:rsidRDefault="005F222C" w:rsidP="005F222C">
                  <w:pPr>
                    <w:spacing w:after="30"/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GESTIONA RESPONSABLEMENTE LOS RECURSOS ECONÓMICOS</w:t>
                  </w:r>
                </w:p>
                <w:p w14:paraId="1CC4FAD6" w14:textId="77777777" w:rsidR="005F222C" w:rsidRPr="005F222C" w:rsidRDefault="005F222C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Comprende las relaciones entre los elementos del sistema económico y financiero</w:t>
                  </w:r>
                </w:p>
                <w:p w14:paraId="443C5F0B" w14:textId="4BD7ACDF" w:rsidR="005F222C" w:rsidRPr="005F222C" w:rsidRDefault="005F222C" w:rsidP="005F222C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Toma decisiones económicas y financieras</w:t>
                  </w:r>
                </w:p>
              </w:tc>
              <w:tc>
                <w:tcPr>
                  <w:tcW w:w="1722" w:type="pct"/>
                </w:tcPr>
                <w:p w14:paraId="785ACE35" w14:textId="77777777" w:rsidR="005F222C" w:rsidRPr="005F222C" w:rsidRDefault="005F222C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Describe los roles económicos que cumplen las personas de su comunidad e identifica las relaciones que se establecen entre ellas para satisfacer sus necesidades y generar bienestar en las demás.</w:t>
                  </w:r>
                </w:p>
                <w:p w14:paraId="4EA5B759" w14:textId="77777777" w:rsidR="005F222C" w:rsidRPr="005F222C" w:rsidRDefault="005F222C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Ejecuta acciones que contribuyen a su economía familiar diferenciando entre necesidades y deseos; utiliza responsablemente los servicios públicos de su espacio cotidiano y reconoce que tienen un costo y deben ser bien utilizados.</w:t>
                  </w:r>
                </w:p>
              </w:tc>
              <w:tc>
                <w:tcPr>
                  <w:tcW w:w="2028" w:type="pct"/>
                </w:tcPr>
                <w:p w14:paraId="4677A0FB" w14:textId="77777777" w:rsidR="005F222C" w:rsidRPr="005F222C" w:rsidRDefault="005F222C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Describe los roles económicos que cumplen las personas de su comunidad al vender lo que cultivan (por ejemplo, el agricultor que siembra, el vendedor del mercado y el comprador), e identifica las relaciones que se establecen entre ellos para satisfacer sus necesidades y generar bienestar en los demás.</w:t>
                  </w:r>
                </w:p>
                <w:p w14:paraId="76679A3E" w14:textId="77777777" w:rsidR="005F222C" w:rsidRPr="005F222C" w:rsidRDefault="005F222C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Ejecuta acciones que contribuyen a su economía familiar al decidir qué hacer con el dinero obtenido de la venta de lo que cultivan, diferenciando entre necesidades y deseos, y usa responsablemente los servicios públicos de su espacio cotidiano reconociendo que tienen un costo y deben ser bien utilizados.</w:t>
                  </w:r>
                </w:p>
              </w:tc>
            </w:tr>
          </w:tbl>
          <w:p w14:paraId="18F757F6" w14:textId="77777777" w:rsidR="00B16D67" w:rsidRPr="005F222C" w:rsidRDefault="00B16D67" w:rsidP="000F02B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</w:p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466"/>
            </w:tblGrid>
            <w:tr w:rsidR="00B16D67" w:rsidRPr="005F222C" w14:paraId="77B77B39" w14:textId="77777777">
              <w:trPr>
                <w:tblHeader/>
              </w:trPr>
              <w:tc>
                <w:tcPr>
                  <w:tcW w:w="10466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3F63761" w14:textId="77777777" w:rsidR="00B16D67" w:rsidRPr="005F222C" w:rsidRDefault="00D57B7A" w:rsidP="000F02B3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Estándar de aprendizaje</w:t>
                  </w:r>
                </w:p>
              </w:tc>
            </w:tr>
            <w:tr w:rsidR="00B16D67" w:rsidRPr="005F222C" w14:paraId="5B2D161E" w14:textId="77777777">
              <w:tc>
                <w:tcPr>
                  <w:tcW w:w="10466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54FF24A1" w14:textId="77777777" w:rsidR="00B16D67" w:rsidRPr="005F222C" w:rsidRDefault="00D57B7A" w:rsidP="000F02B3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spacing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Gestiona responsablemente los recursos económicos al diferenciar entre necesidades y deseos, y al usar los servicios públicos de su espacio cotidiano, reconociendo que tienen un costo. Reconoce que los miembros de su comunidad se vinculan al desempeñar distintas actividades económicas y que estas actividades inciden en su bienestar y en el de las otras personas.</w:t>
                  </w:r>
                </w:p>
              </w:tc>
            </w:tr>
          </w:tbl>
          <w:p w14:paraId="6BB670BC" w14:textId="77777777" w:rsidR="00B16D67" w:rsidRPr="005F222C" w:rsidRDefault="00B16D67" w:rsidP="000F02B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</w:p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B16D67" w:rsidRPr="005F222C" w14:paraId="36BB2B86" w14:textId="77777777" w:rsidTr="000F02B3">
              <w:trPr>
                <w:tblHeader/>
              </w:trPr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5F3F0" w:fill="auto"/>
                  <w:vAlign w:val="center"/>
                </w:tcPr>
                <w:p w14:paraId="510FD575" w14:textId="77777777" w:rsidR="00B16D67" w:rsidRPr="005F222C" w:rsidRDefault="00D57B7A" w:rsidP="000F02B3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Propósito de aprendizaje</w:t>
                  </w:r>
                </w:p>
              </w:tc>
              <w:tc>
                <w:tcPr>
                  <w:tcW w:w="25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5F3F0" w:fill="auto"/>
                  <w:vAlign w:val="center"/>
                </w:tcPr>
                <w:p w14:paraId="677CB867" w14:textId="77777777" w:rsidR="00B16D67" w:rsidRPr="005F222C" w:rsidRDefault="00D57B7A" w:rsidP="000F02B3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Evidencia de aprendizaje</w:t>
                  </w:r>
                </w:p>
              </w:tc>
            </w:tr>
            <w:tr w:rsidR="00B16D67" w:rsidRPr="005F222C" w14:paraId="5F0D5DAB" w14:textId="77777777" w:rsidTr="000F02B3">
              <w:tc>
                <w:tcPr>
                  <w:tcW w:w="5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8180EE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Que los estudiantes describan los roles económicos de las personas de su comunidad al vender lo que cultivan y decidan cómo usar responsablemente el dinero obtenido, diferenciando necesidades de deseos, para contribuir al bienestar de su familia y al cuidado de su entorno.</w:t>
                  </w:r>
                </w:p>
              </w:tc>
              <w:tc>
                <w:tcPr>
                  <w:tcW w:w="5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C0EB8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Elabora un organizador visual (rueda de roles y decisiones) donde representa con dibujos y frases breves los roles económicos de su comunidad al vender lo que cultivan (agricultor, vendedor y comprador), las relaciones entre ellos, y las decisiones que tomaría con el dinero obtenido, diferenciando entre necesidad y deseo, y señalando el uso responsable del agua como servicio público que tiene costo.</w:t>
                  </w:r>
                </w:p>
              </w:tc>
            </w:tr>
          </w:tbl>
          <w:p w14:paraId="1ECF4523" w14:textId="77777777" w:rsidR="00B16D67" w:rsidRPr="005F222C" w:rsidRDefault="00B16D67" w:rsidP="005F22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C83BCDA" w14:textId="77777777" w:rsidR="00B16D67" w:rsidRPr="005F222C" w:rsidRDefault="00B16D67" w:rsidP="005F222C">
      <w:pPr>
        <w:spacing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16D67" w:rsidRPr="005F222C" w14:paraId="5573593C" w14:textId="77777777" w:rsidTr="000F02B3">
        <w:trPr>
          <w:tblHeader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D048" w14:textId="77777777" w:rsidR="00B16D67" w:rsidRPr="005F222C" w:rsidRDefault="00D57B7A" w:rsidP="005F222C">
            <w:pP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5F222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III. ENFOQUES TRANSVERSALES Y VALORES</w:t>
            </w:r>
          </w:p>
        </w:tc>
      </w:tr>
      <w:tr w:rsidR="00B16D67" w:rsidRPr="005F222C" w14:paraId="1F5B2310" w14:textId="77777777" w:rsidTr="000F02B3"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B16D67" w:rsidRPr="005F222C" w14:paraId="38612C5B" w14:textId="77777777" w:rsidTr="000F02B3">
              <w:trPr>
                <w:tblHeader/>
              </w:trPr>
              <w:tc>
                <w:tcPr>
                  <w:tcW w:w="5233" w:type="dxa"/>
                  <w:shd w:val="solid" w:color="F5F3F0" w:fill="auto"/>
                  <w:vAlign w:val="center"/>
                </w:tcPr>
                <w:p w14:paraId="45332F09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Enfoques Transversales</w:t>
                  </w:r>
                </w:p>
              </w:tc>
              <w:tc>
                <w:tcPr>
                  <w:tcW w:w="5233" w:type="dxa"/>
                  <w:shd w:val="solid" w:color="F5F3F0" w:fill="auto"/>
                  <w:vAlign w:val="center"/>
                </w:tcPr>
                <w:p w14:paraId="57A036BF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Valores</w:t>
                  </w:r>
                </w:p>
              </w:tc>
            </w:tr>
            <w:tr w:rsidR="000A732D" w:rsidRPr="000A732D" w14:paraId="491658EA" w14:textId="77777777" w:rsidTr="000F02B3">
              <w:tc>
                <w:tcPr>
                  <w:tcW w:w="5233" w:type="dxa"/>
                </w:tcPr>
                <w:p w14:paraId="02EF7947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Enfoque Ambiental</w:t>
                  </w:r>
                </w:p>
              </w:tc>
              <w:tc>
                <w:tcPr>
                  <w:tcW w:w="5233" w:type="dxa"/>
                </w:tcPr>
                <w:p w14:paraId="380C4095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Respeto a toda forma de vida</w:t>
                  </w:r>
                </w:p>
              </w:tc>
            </w:tr>
          </w:tbl>
          <w:p w14:paraId="795DF01B" w14:textId="77777777" w:rsidR="00B16D67" w:rsidRPr="000A732D" w:rsidRDefault="00D57B7A" w:rsidP="005F222C">
            <w:pPr>
              <w:spacing w:after="3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732D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Actitudes observables: </w:t>
            </w:r>
          </w:p>
          <w:p w14:paraId="23D1399E" w14:textId="77777777" w:rsidR="00B16D67" w:rsidRPr="000A732D" w:rsidRDefault="00D57B7A" w:rsidP="005F222C">
            <w:pPr>
              <w:spacing w:after="30"/>
              <w:ind w:left="20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732D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• Disposición para colaborar con el bienestar y la calidad de vida de las generaciones presentes y futuras, así como con la naturaleza asumiendo el cuidado del planeta</w:t>
            </w:r>
          </w:p>
          <w:p w14:paraId="2C9C14FA" w14:textId="77777777" w:rsidR="00B16D67" w:rsidRPr="000A732D" w:rsidRDefault="00D57B7A" w:rsidP="005F222C">
            <w:pPr>
              <w:spacing w:after="30"/>
              <w:ind w:left="20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732D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• Disposición a evaluar los impactos y costos ambientales de las acciones y actividades cotidianas, y a actuar en beneficio de todas las personas, así como de los sistemas, instituciones y medios compartidos de los que todos dependemos</w:t>
            </w:r>
          </w:p>
          <w:p w14:paraId="7ADD8598" w14:textId="77777777" w:rsidR="00B16D67" w:rsidRPr="005F222C" w:rsidRDefault="00D57B7A" w:rsidP="005F222C">
            <w:pPr>
              <w:spacing w:after="30"/>
              <w:ind w:left="200"/>
              <w:rPr>
                <w:rFonts w:asciiTheme="minorHAnsi" w:hAnsiTheme="minorHAnsi" w:cstheme="minorHAnsi"/>
                <w:sz w:val="24"/>
                <w:szCs w:val="24"/>
              </w:rPr>
            </w:pPr>
            <w:r w:rsidRPr="000A732D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• Aprecio, valoración y disposición para el cuidado a toda forma de vida sobre la Tierra desde una mirada sistémica y global, revalorando los saberes ancestrales.</w:t>
            </w:r>
          </w:p>
        </w:tc>
      </w:tr>
    </w:tbl>
    <w:p w14:paraId="065CE69F" w14:textId="77777777" w:rsidR="00B16D67" w:rsidRPr="005F222C" w:rsidRDefault="00B16D67" w:rsidP="005F222C">
      <w:pPr>
        <w:spacing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16D67" w:rsidRPr="005F222C" w14:paraId="11A7FC65" w14:textId="77777777" w:rsidTr="000F02B3">
        <w:trPr>
          <w:tblHeader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1204" w14:textId="77777777" w:rsidR="00B16D67" w:rsidRPr="005F222C" w:rsidRDefault="00D57B7A" w:rsidP="005F222C">
            <w:pP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5F222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IV. COMPETENCIAS TRANSVERSALES</w:t>
            </w:r>
          </w:p>
        </w:tc>
      </w:tr>
      <w:tr w:rsidR="00B16D67" w:rsidRPr="005F222C" w14:paraId="1527AD72" w14:textId="77777777" w:rsidTr="000F02B3">
        <w:tc>
          <w:tcPr>
            <w:tcW w:w="10466" w:type="dxa"/>
            <w:tcBorders>
              <w:top w:val="single" w:sz="4" w:space="0" w:color="auto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B16D67" w:rsidRPr="005F222C" w14:paraId="0D9503B6" w14:textId="77777777" w:rsidTr="000F02B3">
              <w:trPr>
                <w:tblHeader/>
              </w:trPr>
              <w:tc>
                <w:tcPr>
                  <w:tcW w:w="5233" w:type="dxa"/>
                  <w:tcBorders>
                    <w:bottom w:val="single" w:sz="4" w:space="0" w:color="auto"/>
                  </w:tcBorders>
                  <w:shd w:val="solid" w:color="F5F3F0" w:fill="auto"/>
                  <w:vAlign w:val="center"/>
                </w:tcPr>
                <w:p w14:paraId="748A7978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Competencias Transversales</w:t>
                  </w:r>
                </w:p>
              </w:tc>
              <w:tc>
                <w:tcPr>
                  <w:tcW w:w="5233" w:type="dxa"/>
                  <w:tcBorders>
                    <w:bottom w:val="single" w:sz="4" w:space="0" w:color="auto"/>
                  </w:tcBorders>
                  <w:shd w:val="solid" w:color="F5F3F0" w:fill="auto"/>
                  <w:vAlign w:val="center"/>
                </w:tcPr>
                <w:p w14:paraId="7F62D512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Capacidades Transversales</w:t>
                  </w:r>
                </w:p>
              </w:tc>
            </w:tr>
            <w:tr w:rsidR="00B16D67" w:rsidRPr="005F222C" w14:paraId="6B986CCF" w14:textId="77777777" w:rsidTr="000F02B3">
              <w:trPr>
                <w:trHeight w:val="108"/>
              </w:trPr>
              <w:tc>
                <w:tcPr>
                  <w:tcW w:w="523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8BC0D73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Gestiona su aprendizaje de manera autónoma</w:t>
                  </w:r>
                </w:p>
              </w:tc>
              <w:tc>
                <w:tcPr>
                  <w:tcW w:w="523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15CAE52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Organiza acciones estratégicas para alcanzar sus metas de aprendizaje</w:t>
                  </w:r>
                </w:p>
              </w:tc>
            </w:tr>
          </w:tbl>
          <w:p w14:paraId="5193260D" w14:textId="77777777" w:rsidR="00B16D67" w:rsidRPr="005F222C" w:rsidRDefault="00B16D67" w:rsidP="005F22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E35B765" w14:textId="77777777" w:rsidR="00B16D67" w:rsidRPr="005F222C" w:rsidRDefault="00B16D67" w:rsidP="005F222C">
      <w:pPr>
        <w:spacing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16D67" w:rsidRPr="005F222C" w14:paraId="1482B383" w14:textId="77777777" w:rsidTr="000F02B3">
        <w:trPr>
          <w:tblHeader/>
        </w:trPr>
        <w:tc>
          <w:tcPr>
            <w:tcW w:w="10466" w:type="dxa"/>
            <w:vAlign w:val="center"/>
          </w:tcPr>
          <w:p w14:paraId="5DC97462" w14:textId="77777777" w:rsidR="00B16D67" w:rsidRPr="005F222C" w:rsidRDefault="00D57B7A" w:rsidP="005F222C">
            <w:pP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5F222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V. ANTES DE LA SESIÓN</w:t>
            </w:r>
          </w:p>
        </w:tc>
      </w:tr>
      <w:tr w:rsidR="00B16D67" w:rsidRPr="005F222C" w14:paraId="2B37AF08" w14:textId="77777777" w:rsidTr="000F02B3">
        <w:tc>
          <w:tcPr>
            <w:tcW w:w="10466" w:type="dxa"/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B16D67" w:rsidRPr="005F222C" w14:paraId="1F834762" w14:textId="77777777" w:rsidTr="000F02B3">
              <w:trPr>
                <w:tblHeader/>
              </w:trPr>
              <w:tc>
                <w:tcPr>
                  <w:tcW w:w="5233" w:type="dxa"/>
                  <w:shd w:val="solid" w:color="F5F3F0" w:fill="auto"/>
                  <w:vAlign w:val="center"/>
                </w:tcPr>
                <w:p w14:paraId="752D6F3F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¿Qué necesitamos hacer antes de la sesión?</w:t>
                  </w:r>
                </w:p>
              </w:tc>
              <w:tc>
                <w:tcPr>
                  <w:tcW w:w="5233" w:type="dxa"/>
                  <w:shd w:val="solid" w:color="F5F3F0" w:fill="auto"/>
                  <w:vAlign w:val="center"/>
                </w:tcPr>
                <w:p w14:paraId="6B11A8BD" w14:textId="77777777" w:rsidR="00B16D67" w:rsidRPr="005F222C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5F222C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¿Qué recursos o materiales se utilizarán?</w:t>
                  </w:r>
                </w:p>
              </w:tc>
            </w:tr>
            <w:tr w:rsidR="00B16D67" w:rsidRPr="005F222C" w14:paraId="4EBD9A1C" w14:textId="77777777" w:rsidTr="000F02B3">
              <w:tc>
                <w:tcPr>
                  <w:tcW w:w="5233" w:type="dxa"/>
                </w:tcPr>
                <w:p w14:paraId="0A5643A9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Fotocopiar las tarjetas de roles: agricultor, vendedor, comprador y familia</w:t>
                  </w:r>
                </w:p>
                <w:p w14:paraId="2A6E61B1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Elaborar los papelotes con la rueda de tres círculos y flechas para cada equipo</w:t>
                  </w:r>
                </w:p>
                <w:p w14:paraId="67A69F16" w14:textId="280EEB2F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• Conseguir monedas de papel y tarjetas con imágenes de </w:t>
                  </w:r>
                  <w:r w:rsidR="00391391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cebolla china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="00391391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culantro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y fruta de la zona</w:t>
                  </w:r>
                </w:p>
                <w:p w14:paraId="7E31FC62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Preparar el recibo del agua para mostrar el costo mensual</w:t>
                  </w:r>
                </w:p>
                <w:p w14:paraId="5EAC434C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Organizar el aula en parejas y equipos de cuatro para la tiendita y la rueda de roles</w:t>
                  </w:r>
                </w:p>
              </w:tc>
              <w:tc>
                <w:tcPr>
                  <w:tcW w:w="5233" w:type="dxa"/>
                </w:tcPr>
                <w:p w14:paraId="119E92A7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Tarjetas con imágenes de papa, lechuga y fruta</w:t>
                  </w:r>
                </w:p>
                <w:p w14:paraId="0B6CD48E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Monedas de papel</w:t>
                  </w:r>
                </w:p>
                <w:p w14:paraId="692314CA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Tarjetas con roles: agricultor, vendedor, comprador y familia</w:t>
                  </w:r>
                </w:p>
                <w:p w14:paraId="01E174FC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Papelotes con rueda de tres círculos y flechas</w:t>
                  </w:r>
                </w:p>
                <w:p w14:paraId="415194BB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Recibo del agua</w:t>
                  </w:r>
                </w:p>
                <w:p w14:paraId="71C391B7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Imagen del recibo del agua</w:t>
                  </w:r>
                </w:p>
                <w:p w14:paraId="76BA0AC5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Rueda de roles y decisiones impresa</w:t>
                  </w:r>
                </w:p>
                <w:p w14:paraId="5A3C19FB" w14:textId="77777777" w:rsidR="00B16D67" w:rsidRPr="000A732D" w:rsidRDefault="00D57B7A" w:rsidP="005F222C">
                  <w:pPr>
                    <w:spacing w:after="30"/>
                    <w:ind w:left="20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Material visual de la sesión</w:t>
                  </w:r>
                </w:p>
              </w:tc>
            </w:tr>
          </w:tbl>
          <w:p w14:paraId="5ACDFB89" w14:textId="77777777" w:rsidR="00B16D67" w:rsidRPr="005F222C" w:rsidRDefault="00B16D67" w:rsidP="005F222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428DD7" w14:textId="77777777" w:rsidR="00B16D67" w:rsidRPr="005F222C" w:rsidRDefault="00B16D67" w:rsidP="005F222C">
      <w:pPr>
        <w:spacing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B16D67" w:rsidRPr="005F222C" w14:paraId="52D820F8" w14:textId="77777777" w:rsidTr="000F02B3">
        <w:trPr>
          <w:tblHeader/>
        </w:trPr>
        <w:tc>
          <w:tcPr>
            <w:tcW w:w="10466" w:type="dxa"/>
            <w:tcBorders>
              <w:bottom w:val="single" w:sz="4" w:space="0" w:color="auto"/>
            </w:tcBorders>
            <w:vAlign w:val="center"/>
          </w:tcPr>
          <w:p w14:paraId="1E4832F8" w14:textId="77777777" w:rsidR="00B16D67" w:rsidRPr="005F222C" w:rsidRDefault="00D57B7A" w:rsidP="005F222C">
            <w:pPr>
              <w:spacing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5F222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VI. SECUENCIA DIDÁCTICA</w:t>
            </w:r>
          </w:p>
        </w:tc>
      </w:tr>
      <w:tr w:rsidR="000A732D" w:rsidRPr="000A732D" w14:paraId="0F5D8F35" w14:textId="77777777" w:rsidTr="000F02B3">
        <w:tc>
          <w:tcPr>
            <w:tcW w:w="10466" w:type="dxa"/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41"/>
              <w:gridCol w:w="9625"/>
            </w:tblGrid>
            <w:tr w:rsidR="000A732D" w:rsidRPr="000A732D" w14:paraId="2DB3A631" w14:textId="77777777" w:rsidTr="000F02B3">
              <w:trPr>
                <w:tblHeader/>
              </w:trPr>
              <w:tc>
                <w:tcPr>
                  <w:tcW w:w="4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5F3F0" w:fill="auto"/>
                  <w:vAlign w:val="center"/>
                </w:tcPr>
                <w:p w14:paraId="4875B1DF" w14:textId="77777777" w:rsidR="00B16D67" w:rsidRPr="005E01FF" w:rsidRDefault="00D57B7A" w:rsidP="005E01FF">
                  <w:pPr>
                    <w:spacing w:after="6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r w:rsidRPr="005E01FF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16"/>
                      <w:szCs w:val="16"/>
                    </w:rPr>
                    <w:t>Momento</w:t>
                  </w:r>
                </w:p>
              </w:tc>
              <w:tc>
                <w:tcPr>
                  <w:tcW w:w="4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5F3F0" w:fill="auto"/>
                  <w:vAlign w:val="center"/>
                </w:tcPr>
                <w:p w14:paraId="66358170" w14:textId="77777777" w:rsidR="00B16D67" w:rsidRPr="000A732D" w:rsidRDefault="00D57B7A" w:rsidP="005F222C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Actividades</w:t>
                  </w:r>
                </w:p>
              </w:tc>
            </w:tr>
            <w:tr w:rsidR="000A732D" w:rsidRPr="000A732D" w14:paraId="14941C85" w14:textId="77777777" w:rsidTr="000F02B3">
              <w:tc>
                <w:tcPr>
                  <w:tcW w:w="4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FB6CFB" w14:textId="77777777" w:rsidR="00B16D67" w:rsidRPr="005E01FF" w:rsidRDefault="00D57B7A" w:rsidP="005E01FF">
                  <w:pPr>
                    <w:spacing w:after="2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r w:rsidRPr="005E01FF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16"/>
                      <w:szCs w:val="16"/>
                    </w:rPr>
                    <w:t>Inicio</w:t>
                  </w:r>
                </w:p>
                <w:p w14:paraId="4B90C874" w14:textId="4F8B325B" w:rsidR="00B16D67" w:rsidRPr="005E01FF" w:rsidRDefault="00B16D67" w:rsidP="005E01FF">
                  <w:pPr>
                    <w:spacing w:after="8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0E6E9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Saludo y acuerdos</w:t>
                  </w:r>
                </w:p>
                <w:p w14:paraId="39F72561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“¿Alguna vez ayudaron a vender algo en casa?” Bienvenidos. Acuerdos: escuchamos con respeto, cuidamos el material y el agua, participamos todos.</w:t>
                  </w:r>
                </w:p>
                <w:p w14:paraId="5961BE92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Motivación: “La tiendita de la cosecha” (5 </w:t>
                  </w:r>
                  <w:proofErr w:type="gramStart"/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min)</w:t>
                  </w: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(</w:t>
                  </w:r>
                  <w:proofErr w:type="gramEnd"/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DUA: Compromiso)</w:t>
                  </w:r>
                </w:p>
                <w:p w14:paraId="15D8DA0F" w14:textId="6C3E1F8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En parejas, eligen una tarjeta: </w:t>
                  </w:r>
                  <w:r w:rsidR="00391391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cebolla china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="00391391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culantro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o fruta de su zona. La “siembran”, le ponen precio y la “venden” a otra pareja con monedas de papel.</w:t>
                  </w:r>
                </w:p>
                <w:p w14:paraId="3B321DF5" w14:textId="21B4EEC4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- ¿Qué hizo cada uno: </w:t>
                  </w:r>
                  <w:r w:rsidR="005F222C"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¿sembrar, vender o comprar?</w:t>
                  </w:r>
                </w:p>
                <w:p w14:paraId="0CB415CD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- ¿Qué pasaría si nadie comprara?</w:t>
                  </w:r>
                </w:p>
                <w:p w14:paraId="73B50C1F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Saberes previos (3 min)</w:t>
                  </w:r>
                </w:p>
                <w:p w14:paraId="039EF960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- ¿Quién vende lo que se cultiva en tu comunidad?</w:t>
                  </w:r>
                </w:p>
                <w:p w14:paraId="04D191F3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- ¿En qué se gasta el dinero que se obtiene?</w:t>
                  </w:r>
                </w:p>
                <w:p w14:paraId="76D8C1FC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Problematización (5 min)</w:t>
                  </w:r>
                </w:p>
                <w:p w14:paraId="7496CEEA" w14:textId="0895AA4F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lastRenderedPageBreak/>
                    <w:t xml:space="preserve"> Caso: “Doña Rosa vendió su</w:t>
                  </w:r>
                  <w:r w:rsidR="00391391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cebolla china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y ganó S/ 40. Su hija pide un globo y su hijo pide medicina. Ella gasta todo en el globo y queda sin dinero para la medicina”.</w:t>
                  </w:r>
                </w:p>
                <w:p w14:paraId="588CD646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- ¿Fue buena decisión? ¿Por qué?</w:t>
                  </w:r>
                </w:p>
                <w:p w14:paraId="2E053198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- ¿Cuál era necesidad y cuál deseo?</w:t>
                  </w:r>
                </w:p>
                <w:p w14:paraId="184C58DB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- ¿Qué harías tú con esos S/ 40?</w:t>
                  </w:r>
                </w:p>
                <w:p w14:paraId="43F98BB8" w14:textId="03A1C5D5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Propósito (2 min)</w:t>
                  </w:r>
                  <w:r w:rsid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(DUA: Compromiso)</w:t>
                  </w:r>
                </w:p>
                <w:p w14:paraId="5771FA98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Hoy: </w:t>
                  </w: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“Vendemos lo que cultivamos: emprendemos y ahorramos”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. Aprenderemos los roles al vender y cómo decidir con el dinero.</w:t>
                  </w:r>
                </w:p>
                <w:p w14:paraId="4AA77083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Sabré que lo logré si: dibujo y explico los roles (agricultor, vendedor, comprador) y sus relaciones; decido qué hacer con el dinero diferenciando necesidad de deseo; y señalo cómo usar bien el agua, que tiene costo.</w:t>
                  </w:r>
                </w:p>
              </w:tc>
            </w:tr>
            <w:tr w:rsidR="000A732D" w:rsidRPr="000A732D" w14:paraId="62E83694" w14:textId="77777777" w:rsidTr="000F02B3">
              <w:tc>
                <w:tcPr>
                  <w:tcW w:w="4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AFAFA" w:fill="auto"/>
                  <w:vAlign w:val="center"/>
                </w:tcPr>
                <w:p w14:paraId="1116E65F" w14:textId="77777777" w:rsidR="00B16D67" w:rsidRPr="005E01FF" w:rsidRDefault="00D57B7A" w:rsidP="005E01FF">
                  <w:pPr>
                    <w:spacing w:after="2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r w:rsidRPr="005E01FF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16"/>
                      <w:szCs w:val="16"/>
                    </w:rPr>
                    <w:lastRenderedPageBreak/>
                    <w:t>Desarrollo</w:t>
                  </w:r>
                </w:p>
                <w:p w14:paraId="36908C00" w14:textId="1981B41C" w:rsidR="00B16D67" w:rsidRPr="000A732D" w:rsidRDefault="00B16D67" w:rsidP="005E01FF">
                  <w:pPr>
                    <w:spacing w:after="8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AFAFA" w:fill="auto"/>
                </w:tcPr>
                <w:p w14:paraId="6257AC65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Desarrollo (60 min)</w:t>
                  </w:r>
                </w:p>
                <w:p w14:paraId="65B2EF75" w14:textId="3B8F5CEB" w:rsidR="00B16D67" w:rsidRPr="000A732D" w:rsidRDefault="005E01FF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1) PROBLEMATIZACIÓN: “El dinero de la cosecha” (12 min)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(DUA: Compromiso)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  <w:r w:rsidR="00391391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El docente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docente</w:t>
                  </w:r>
                  <w:proofErr w:type="spellEnd"/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narra un caso corto: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 xml:space="preserve">“La familia de Rosa cosechó </w:t>
                  </w:r>
                  <w:r w:rsidR="00391391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cebolla china</w:t>
                  </w: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 xml:space="preserve"> y las vendió en el mercado. Con el dinero, su papá quiere comprar una pelota; su mamá dice que falta pagar el agua y comprar alimentos. Rosa no sabe qué decidir.”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En parejas, comentan: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</w:p>
                <w:p w14:paraId="1C994741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¿Por qué el papá y la mamá piensan diferente?</w:t>
                  </w:r>
                </w:p>
                <w:p w14:paraId="3F4F43BB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pasaría si gastan todo en la pelota y no pagan el agua?</w:t>
                  </w:r>
                </w:p>
                <w:p w14:paraId="5EE642D6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harían ustedes si fueran Rosa?</w:t>
                  </w:r>
                </w:p>
                <w:p w14:paraId="429EE6C8" w14:textId="29700975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5E01FF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El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docente anota las ideas en la pizarra en dos columnas: “necesidad” y “deseo”.</w:t>
                  </w:r>
                </w:p>
                <w:p w14:paraId="0BA76E1E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2) Búsqueda y análisis de la información (28 min)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(DUA: Representación y Acción y expresión)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a) Rueda de roles (14 min).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En equipos de 4, reciben una tarjeta con un rol: agricultor, vendedor, comprador o familia. Con un organizador en forma de rueda (papelote con tres círculos y flechas), dibujan y escriben una frase breve por rol.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Preguntas guía: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</w:p>
                <w:p w14:paraId="313822C1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pasaría si el agricultor no sembrara?</w:t>
                  </w:r>
                </w:p>
                <w:p w14:paraId="519A263F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tienen en común el vendedor y el comprador?</w:t>
                  </w:r>
                </w:p>
                <w:p w14:paraId="21BA1A74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¿En qué se diferencian una necesidad y un deseo? Escriban un ejemplo de cada uno.</w:t>
                  </w:r>
                </w:p>
                <w:p w14:paraId="7B958644" w14:textId="77777777" w:rsidR="00B16D67" w:rsidRPr="000A732D" w:rsidRDefault="00D57B7A" w:rsidP="005F222C">
                  <w:pPr>
                    <w:spacing w:after="30"/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hAnsiTheme="minorHAnsi" w:cstheme="minorHAnsi"/>
                      <w:noProof/>
                      <w:color w:val="000000" w:themeColor="text1"/>
                      <w:sz w:val="24"/>
                      <w:szCs w:val="24"/>
                    </w:rPr>
                    <w:drawing>
                      <wp:inline distT="0" distB="0" distL="0" distR="0" wp14:anchorId="7FB67B33" wp14:editId="16A14E90">
                        <wp:extent cx="1028700" cy="1028700"/>
                        <wp:effectExtent l="0" t="0" r="0" b="0"/>
                        <wp:docPr id="373136334" name="Imagen 373136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24CCC66" w14:textId="6461E9A0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b) El costo del agua (14 min).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5E01FF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El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docente muestra una imagen del recibo del agua y explica: “el agua llega a casa, pero tiene un costo mensual”. En equipos comparan dos casos:</w:t>
                  </w:r>
                </w:p>
                <w:p w14:paraId="474A3BE5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Caso A: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familia que cierra el caño al lavarse los dientes.</w:t>
                  </w:r>
                </w:p>
                <w:p w14:paraId="05E8AE0A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Caso B: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familia que deja el caño abierto y riega la vereda.</w:t>
                  </w:r>
                </w:p>
                <w:p w14:paraId="4A69740C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Responden por escrito: ¿cuál gasta más dinero y por qué? ¿Qué harían para ahorrar agua y dinero a la vez?</w:t>
                  </w:r>
                </w:p>
                <w:p w14:paraId="713E23E4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3) Toma de decisiones y compromiso (20 min)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0A732D">
                    <w:rPr>
                      <w:rFonts w:asciiTheme="minorHAnsi" w:eastAsia="Calibri" w:hAnsiTheme="minorHAnsi" w:cstheme="minorHAnsi"/>
                      <w:i/>
                      <w:iCs/>
                      <w:color w:val="000000" w:themeColor="text1"/>
                      <w:sz w:val="24"/>
                      <w:szCs w:val="24"/>
                    </w:rPr>
                    <w:t>(DUA: Acción y expresión)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Cada estudiante completa su </w:t>
                  </w: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rueda de roles y decisiones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: dibuja los tres roles, escribe dos necesidades y un deseo, y una acción para usar bien el agua.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lastRenderedPageBreak/>
                    <w:t xml:space="preserve"> Luego, en parejas, comparten su rueda y firman un compromiso breve: “Me comprometo a…”.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Algunos voluntarios presentan su rueda al grupo (2 min por equipo).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</w:p>
                <w:p w14:paraId="77F3E6BF" w14:textId="77777777" w:rsidR="00B16D67" w:rsidRPr="000A732D" w:rsidRDefault="00D57B7A" w:rsidP="005F222C">
                  <w:pPr>
                    <w:spacing w:after="30"/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hAnsiTheme="minorHAnsi" w:cstheme="minorHAnsi"/>
                      <w:noProof/>
                      <w:color w:val="000000" w:themeColor="text1"/>
                      <w:sz w:val="24"/>
                      <w:szCs w:val="24"/>
                    </w:rPr>
                    <w:drawing>
                      <wp:inline distT="0" distB="0" distL="0" distR="0" wp14:anchorId="454FA7AE" wp14:editId="20CC4F9A">
                        <wp:extent cx="1028700" cy="1028700"/>
                        <wp:effectExtent l="0" t="0" r="0" b="0"/>
                        <wp:docPr id="392383012" name="Imagen 3923830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9">
                                          <a14:imgEffect>
                                            <a14:sharpenSoften amount="50000"/>
                                          </a14:imgEffect>
                                          <a14:imgEffect>
                                            <a14:brightnessContrast contrast="-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A732D" w:rsidRPr="000A732D" w14:paraId="46D28E4D" w14:textId="77777777" w:rsidTr="000F02B3">
              <w:tc>
                <w:tcPr>
                  <w:tcW w:w="4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82BC16" w14:textId="77777777" w:rsidR="00B16D67" w:rsidRPr="005E01FF" w:rsidRDefault="00D57B7A" w:rsidP="005E01FF">
                  <w:pPr>
                    <w:spacing w:after="2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r w:rsidRPr="005E01FF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16"/>
                      <w:szCs w:val="16"/>
                    </w:rPr>
                    <w:lastRenderedPageBreak/>
                    <w:t>Cierre</w:t>
                  </w:r>
                </w:p>
                <w:p w14:paraId="0F765630" w14:textId="154C0302" w:rsidR="00B16D67" w:rsidRPr="000A732D" w:rsidRDefault="00B16D67" w:rsidP="005E01FF">
                  <w:pPr>
                    <w:spacing w:after="8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5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B47E0D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1) Compartimos y pensamos (8 min)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En parejas, revisan su rueda de roles y su compromiso. Luego responden oralmente: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</w:p>
                <w:p w14:paraId="16548FB8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rol te costó más explicar y por qué? (2 min)</w:t>
                  </w:r>
                </w:p>
                <w:p w14:paraId="451A34E6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aprendiste hoy sobre el dinero y las necesidades? (2 min)</w:t>
                  </w:r>
                </w:p>
                <w:p w14:paraId="196C3818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¿Cómo usarás el agua en casa desde hoy? (2 min)</w:t>
                  </w:r>
                </w:p>
                <w:p w14:paraId="67B0B0B5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harías distinto si fueras Rosa? (2 min)</w:t>
                  </w:r>
                </w:p>
                <w:p w14:paraId="13FB75E0" w14:textId="5618A29A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2) Reflexión sobre el aprendizaje (3 min)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  <w:r w:rsidR="005E01FF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El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docente cierra: hoy comprendimos que cada rol de la comunidad se conecta con otro. El agricultor, el vendedor y el comprador dependen entre sí. También aprendimos que el dinero debe cubrir primero las necesidades y luego los deseos, y que el agua, aunque llega a casa, tiene un costo y debemos cuidarla.</w:t>
                  </w:r>
                </w:p>
                <w:p w14:paraId="30E5D271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3) Preguntas para pensar lo aprendido (4 min)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br/>
                    <w:t xml:space="preserve"> </w:t>
                  </w:r>
                </w:p>
                <w:p w14:paraId="7BC703A3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pasaría en mi comunidad si nadie cumpliera su rol económico?</w:t>
                  </w:r>
                </w:p>
                <w:p w14:paraId="1CE390D2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¿Cómo puedo ayudar a mi familia a ahorrar agua y dinero?</w:t>
                  </w:r>
                </w:p>
                <w:p w14:paraId="61378940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diferencia hay entre lo que necesito y lo que deseo?</w:t>
                  </w:r>
                </w:p>
                <w:p w14:paraId="5582E215" w14:textId="77777777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Metacognición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(para el docente): </w:t>
                  </w:r>
                </w:p>
                <w:p w14:paraId="19282AEE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avances tuvieron los estudiantes al relacionar roles económicos?, ¿qué dificultades aparecieron al diferenciar necesidad y deseo?</w:t>
                  </w:r>
                </w:p>
                <w:p w14:paraId="3503A422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aprendizajes sobre ahorro y uso del agua debo reforzar en la siguiente sesión?</w:t>
                  </w:r>
                </w:p>
                <w:p w14:paraId="67BC849D" w14:textId="77777777" w:rsidR="00B16D67" w:rsidRPr="000A732D" w:rsidRDefault="00D57B7A" w:rsidP="005F222C">
                  <w:pPr>
                    <w:spacing w:after="30"/>
                    <w:ind w:left="36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• ¿Qué actividades, estrategias y materiales funcionaron mejor y cuáles necesito ajustar?</w:t>
                  </w:r>
                </w:p>
                <w:p w14:paraId="7FB466A4" w14:textId="175A912D" w:rsidR="00B16D67" w:rsidRPr="000A732D" w:rsidRDefault="00D57B7A" w:rsidP="005F222C">
                  <w:pPr>
                    <w:spacing w:after="30"/>
                    <w:rPr>
                      <w:rFonts w:asciiTheme="minorHAnsi" w:hAnsiTheme="minorHAnsi" w:cstheme="minorHAnsi"/>
                      <w:color w:val="000000" w:themeColor="text1"/>
                      <w:sz w:val="24"/>
                      <w:szCs w:val="24"/>
                    </w:rPr>
                  </w:pPr>
                  <w:r w:rsidRPr="000A732D">
                    <w:rPr>
                      <w:rFonts w:asciiTheme="minorHAnsi" w:eastAsia="Calibri" w:hAnsiTheme="minorHAnsi"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Reflexiono sobre mis aprendizajes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(para el estudiante):  Mis </w:t>
                  </w:r>
                  <w:r w:rsidR="005E01FF"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aprendizajes Lo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5E01FF"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logré Lo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estoy </w:t>
                  </w:r>
                  <w:r w:rsidR="005E01FF"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>intentando ¿Qué</w:t>
                  </w:r>
                  <w:r w:rsidRPr="000A732D">
                    <w:rPr>
                      <w:rFonts w:asciiTheme="minorHAnsi" w:eastAsia="Calibri" w:hAnsiTheme="minorHAnsi" w:cstheme="minorHAnsi"/>
                      <w:color w:val="000000" w:themeColor="text1"/>
                      <w:sz w:val="24"/>
                      <w:szCs w:val="24"/>
                    </w:rPr>
                    <w:t xml:space="preserve"> necesito mejorar? Explico qué hace el agricultor, el vendedor y el comprador, y cómo se ayudan entre ellos. Decido qué hacer con el dinero, separando lo que necesito de lo que deseo. Uso bien el agua porque tiene un costo y debo cuidarla. </w:t>
                  </w:r>
                </w:p>
              </w:tc>
            </w:tr>
          </w:tbl>
          <w:p w14:paraId="16A9E908" w14:textId="77777777" w:rsidR="00B16D67" w:rsidRPr="000A732D" w:rsidRDefault="00B16D67" w:rsidP="005F222C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134B99AE" w14:textId="77777777" w:rsidR="00B16D67" w:rsidRPr="000A732D" w:rsidRDefault="00B16D67" w:rsidP="005F222C">
      <w:pPr>
        <w:spacing w:after="8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6536F3E" w14:textId="77777777" w:rsidR="00B16D67" w:rsidRDefault="00B16D67">
      <w:pPr>
        <w:spacing w:before="6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7"/>
        <w:gridCol w:w="3663"/>
        <w:gridCol w:w="1047"/>
        <w:gridCol w:w="3663"/>
        <w:gridCol w:w="1046"/>
      </w:tblGrid>
      <w:tr w:rsidR="00B16D67" w14:paraId="21544EA4" w14:textId="77777777"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9DF7EDB" w14:textId="77777777" w:rsidR="00B16D67" w:rsidRDefault="00B16D67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6E126F86" w14:textId="77777777" w:rsidR="00B16D67" w:rsidRDefault="00B16D67">
            <w:pPr>
              <w:spacing w:before="360" w:after="60"/>
            </w:pP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4D4AF5" w14:textId="77777777" w:rsidR="00B16D67" w:rsidRDefault="00B16D67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34418CC5" w14:textId="77777777" w:rsidR="00B16D67" w:rsidRDefault="00B16D67">
            <w:pPr>
              <w:spacing w:before="360" w:after="60"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1C22D65" w14:textId="77777777" w:rsidR="00B16D67" w:rsidRDefault="00B16D67"/>
        </w:tc>
      </w:tr>
      <w:tr w:rsidR="00B16D67" w14:paraId="06C0D452" w14:textId="77777777"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599FFA" w14:textId="77777777" w:rsidR="00B16D67" w:rsidRDefault="00B16D67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B5B0EB7" w14:textId="77777777" w:rsidR="00B16D67" w:rsidRDefault="00D57B7A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docente</w:t>
            </w: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F50549B" w14:textId="77777777" w:rsidR="00B16D67" w:rsidRDefault="00B16D67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CA74C9" w14:textId="77777777" w:rsidR="00B16D67" w:rsidRDefault="00D57B7A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director</w:t>
            </w: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EEF885" w14:textId="77777777" w:rsidR="00B16D67" w:rsidRDefault="00B16D67"/>
        </w:tc>
      </w:tr>
    </w:tbl>
    <w:p w14:paraId="2E9E04A3" w14:textId="77777777" w:rsidR="00C26A01" w:rsidRDefault="00C26A01"/>
    <w:p w14:paraId="20717E57" w14:textId="77777777" w:rsidR="009015C7" w:rsidRPr="009015C7" w:rsidRDefault="009015C7" w:rsidP="009015C7"/>
    <w:p w14:paraId="0E2E850D" w14:textId="77777777" w:rsidR="009015C7" w:rsidRPr="009015C7" w:rsidRDefault="009015C7" w:rsidP="009015C7"/>
    <w:p w14:paraId="502723B1" w14:textId="77777777" w:rsidR="009015C7" w:rsidRPr="009015C7" w:rsidRDefault="009015C7" w:rsidP="009015C7"/>
    <w:p w14:paraId="43341A9A" w14:textId="77777777" w:rsidR="009015C7" w:rsidRPr="009015C7" w:rsidRDefault="009015C7" w:rsidP="009015C7"/>
    <w:p w14:paraId="6C1EE399" w14:textId="77777777" w:rsidR="009015C7" w:rsidRDefault="009015C7" w:rsidP="009015C7"/>
    <w:p w14:paraId="75FE99D8" w14:textId="4C5BEE6B" w:rsidR="00797070" w:rsidRPr="00797070" w:rsidRDefault="009015C7" w:rsidP="000F02B3">
      <w:pPr>
        <w:tabs>
          <w:tab w:val="left" w:pos="1005"/>
        </w:tabs>
      </w:pPr>
      <w:r>
        <w:tab/>
      </w:r>
    </w:p>
    <w:sectPr w:rsidR="00797070" w:rsidRPr="00797070">
      <w:headerReference w:type="default" r:id="rId10"/>
      <w:footerReference w:type="default" r:id="rId11"/>
      <w:pgSz w:w="11906" w:h="16838"/>
      <w:pgMar w:top="900" w:right="720" w:bottom="540" w:left="720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1250E" w14:textId="77777777" w:rsidR="006D314E" w:rsidRDefault="006D314E">
      <w:r>
        <w:separator/>
      </w:r>
    </w:p>
  </w:endnote>
  <w:endnote w:type="continuationSeparator" w:id="0">
    <w:p w14:paraId="68CECE52" w14:textId="77777777" w:rsidR="006D314E" w:rsidRDefault="006D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2C892" w14:textId="77777777" w:rsidR="00B16D67" w:rsidRDefault="00B16D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0715A" w14:textId="77777777" w:rsidR="006D314E" w:rsidRDefault="006D314E">
      <w:r>
        <w:separator/>
      </w:r>
    </w:p>
  </w:footnote>
  <w:footnote w:type="continuationSeparator" w:id="0">
    <w:p w14:paraId="57D65AC9" w14:textId="77777777" w:rsidR="006D314E" w:rsidRDefault="006D3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ED6E" w14:textId="77777777" w:rsidR="00B16D67" w:rsidRDefault="00B16D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8402B"/>
    <w:multiLevelType w:val="hybridMultilevel"/>
    <w:tmpl w:val="80D264E2"/>
    <w:lvl w:ilvl="0" w:tplc="9EFE1AB0">
      <w:start w:val="1"/>
      <w:numFmt w:val="bullet"/>
      <w:lvlText w:val="●"/>
      <w:lvlJc w:val="left"/>
      <w:pPr>
        <w:ind w:left="720" w:hanging="360"/>
      </w:pPr>
    </w:lvl>
    <w:lvl w:ilvl="1" w:tplc="3FBED988">
      <w:start w:val="1"/>
      <w:numFmt w:val="bullet"/>
      <w:lvlText w:val="○"/>
      <w:lvlJc w:val="left"/>
      <w:pPr>
        <w:ind w:left="1440" w:hanging="360"/>
      </w:pPr>
    </w:lvl>
    <w:lvl w:ilvl="2" w:tplc="D8AA7152">
      <w:start w:val="1"/>
      <w:numFmt w:val="bullet"/>
      <w:lvlText w:val="■"/>
      <w:lvlJc w:val="left"/>
      <w:pPr>
        <w:ind w:left="2160" w:hanging="360"/>
      </w:pPr>
    </w:lvl>
    <w:lvl w:ilvl="3" w:tplc="C8D427E6">
      <w:start w:val="1"/>
      <w:numFmt w:val="bullet"/>
      <w:lvlText w:val="●"/>
      <w:lvlJc w:val="left"/>
      <w:pPr>
        <w:ind w:left="2880" w:hanging="360"/>
      </w:pPr>
    </w:lvl>
    <w:lvl w:ilvl="4" w:tplc="EEE2E7E6">
      <w:start w:val="1"/>
      <w:numFmt w:val="bullet"/>
      <w:lvlText w:val="○"/>
      <w:lvlJc w:val="left"/>
      <w:pPr>
        <w:ind w:left="3600" w:hanging="360"/>
      </w:pPr>
    </w:lvl>
    <w:lvl w:ilvl="5" w:tplc="FC42105C">
      <w:start w:val="1"/>
      <w:numFmt w:val="bullet"/>
      <w:lvlText w:val="■"/>
      <w:lvlJc w:val="left"/>
      <w:pPr>
        <w:ind w:left="4320" w:hanging="360"/>
      </w:pPr>
    </w:lvl>
    <w:lvl w:ilvl="6" w:tplc="F67CB2F4">
      <w:start w:val="1"/>
      <w:numFmt w:val="bullet"/>
      <w:lvlText w:val="●"/>
      <w:lvlJc w:val="left"/>
      <w:pPr>
        <w:ind w:left="5040" w:hanging="360"/>
      </w:pPr>
    </w:lvl>
    <w:lvl w:ilvl="7" w:tplc="BB78A51A">
      <w:start w:val="1"/>
      <w:numFmt w:val="bullet"/>
      <w:lvlText w:val="●"/>
      <w:lvlJc w:val="left"/>
      <w:pPr>
        <w:ind w:left="5760" w:hanging="360"/>
      </w:pPr>
    </w:lvl>
    <w:lvl w:ilvl="8" w:tplc="586C9F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D67"/>
    <w:rsid w:val="000A732D"/>
    <w:rsid w:val="000B1914"/>
    <w:rsid w:val="000F02B3"/>
    <w:rsid w:val="0015593A"/>
    <w:rsid w:val="00355966"/>
    <w:rsid w:val="00391391"/>
    <w:rsid w:val="00595878"/>
    <w:rsid w:val="005E01FF"/>
    <w:rsid w:val="005F222C"/>
    <w:rsid w:val="006D314E"/>
    <w:rsid w:val="007371D1"/>
    <w:rsid w:val="00797070"/>
    <w:rsid w:val="009015C7"/>
    <w:rsid w:val="009842D2"/>
    <w:rsid w:val="00B16D67"/>
    <w:rsid w:val="00C26A01"/>
    <w:rsid w:val="00D57B7A"/>
    <w:rsid w:val="00FE5BBA"/>
    <w:rsid w:val="00FF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19B92F"/>
  <w15:docId w15:val="{57E4CB3F-D4DD-4877-8F35-DEC1593D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1436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patricia callan</cp:lastModifiedBy>
  <cp:revision>2</cp:revision>
  <dcterms:created xsi:type="dcterms:W3CDTF">2026-10-03T20:00:00Z</dcterms:created>
  <dcterms:modified xsi:type="dcterms:W3CDTF">2026-10-03T20:00:00Z</dcterms:modified>
</cp:coreProperties>
</file>