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01B91" w14:textId="20A1FD3E" w:rsidR="00467668" w:rsidRDefault="00467668" w:rsidP="004676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Century Gothic" w:eastAsia="Calibri" w:hAnsi="Century Gothic" w:cs="Times New Roman"/>
          <w:b/>
          <w:color w:val="000000"/>
          <w:kern w:val="0"/>
          <w:sz w:val="24"/>
          <w:szCs w:val="24"/>
          <w14:ligatures w14:val="none"/>
        </w:rPr>
      </w:pPr>
      <w:bookmarkStart w:id="0" w:name="_Hlk195045023"/>
      <w:r w:rsidRPr="00B87895">
        <w:rPr>
          <w:rFonts w:ascii="Century Gothic" w:eastAsia="Calibri" w:hAnsi="Century Gothic" w:cs="Times New Roman"/>
          <w:b/>
          <w:color w:val="000000"/>
          <w:kern w:val="0"/>
          <w:sz w:val="24"/>
          <w:szCs w:val="24"/>
          <w14:ligatures w14:val="none"/>
        </w:rPr>
        <w:t>SESIÓN DE APRENDIZAJE</w:t>
      </w:r>
      <w:r>
        <w:rPr>
          <w:rFonts w:ascii="Century Gothic" w:eastAsia="Calibri" w:hAnsi="Century Gothic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r w:rsidR="008601A7">
        <w:rPr>
          <w:rFonts w:ascii="Century Gothic" w:eastAsia="Calibri" w:hAnsi="Century Gothic" w:cs="Times New Roman"/>
          <w:b/>
          <w:color w:val="000000"/>
          <w:kern w:val="0"/>
          <w:sz w:val="24"/>
          <w:szCs w:val="24"/>
          <w14:ligatures w14:val="none"/>
        </w:rPr>
        <w:t>N</w:t>
      </w:r>
      <w:r>
        <w:rPr>
          <w:rFonts w:ascii="Century Gothic" w:eastAsia="Calibri" w:hAnsi="Century Gothic" w:cs="Times New Roman"/>
          <w:b/>
          <w:color w:val="000000"/>
          <w:kern w:val="0"/>
          <w:sz w:val="24"/>
          <w:szCs w:val="24"/>
          <w14:ligatures w14:val="none"/>
        </w:rPr>
        <w:t>°</w:t>
      </w:r>
      <w:r w:rsidR="008601A7">
        <w:rPr>
          <w:rFonts w:ascii="Century Gothic" w:eastAsia="Calibri" w:hAnsi="Century Gothic" w:cs="Times New Roman"/>
          <w:b/>
          <w:color w:val="000000"/>
          <w:kern w:val="0"/>
          <w:sz w:val="24"/>
          <w:szCs w:val="24"/>
          <w14:ligatures w14:val="none"/>
        </w:rPr>
        <w:t>3</w:t>
      </w:r>
    </w:p>
    <w:p w14:paraId="6842FB82" w14:textId="46BDDFF2" w:rsidR="00BE175F" w:rsidRDefault="00BE175F" w:rsidP="004676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Century Gothic" w:eastAsia="Calibri" w:hAnsi="Century Gothic" w:cs="Times New Roman"/>
          <w:b/>
          <w:color w:val="000000"/>
          <w:kern w:val="0"/>
          <w:sz w:val="24"/>
          <w:szCs w:val="24"/>
          <w14:ligatures w14:val="none"/>
        </w:rPr>
      </w:pPr>
      <w:r w:rsidRPr="00BE175F">
        <w:rPr>
          <w:rFonts w:ascii="Century Gothic" w:eastAsia="Calibri" w:hAnsi="Century Gothic" w:cs="Times New Roman"/>
          <w:b/>
          <w:color w:val="000000"/>
          <w:kern w:val="0"/>
          <w:sz w:val="24"/>
          <w:szCs w:val="24"/>
          <w14:ligatures w14:val="none"/>
        </w:rPr>
        <w:t>“</w:t>
      </w:r>
      <w:r w:rsidR="008601A7">
        <w:rPr>
          <w:rFonts w:ascii="Century Gothic" w:eastAsia="Calibri" w:hAnsi="Century Gothic" w:cs="Times New Roman"/>
          <w:b/>
          <w:color w:val="000000"/>
          <w:kern w:val="0"/>
          <w:sz w:val="24"/>
          <w:szCs w:val="24"/>
          <w14:ligatures w14:val="none"/>
        </w:rPr>
        <w:t>Problemas de alimentación y gestión regional</w:t>
      </w:r>
      <w:r w:rsidRPr="00BE175F">
        <w:rPr>
          <w:rFonts w:ascii="Century Gothic" w:eastAsia="Calibri" w:hAnsi="Century Gothic" w:cs="Times New Roman"/>
          <w:b/>
          <w:color w:val="000000"/>
          <w:kern w:val="0"/>
          <w:sz w:val="24"/>
          <w:szCs w:val="24"/>
          <w14:ligatures w14:val="none"/>
        </w:rPr>
        <w:t>”</w:t>
      </w:r>
    </w:p>
    <w:p w14:paraId="0E104826" w14:textId="77777777" w:rsidR="00467668" w:rsidRPr="00B87895" w:rsidRDefault="00467668" w:rsidP="00467668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  <w:r w:rsidRPr="00B87895">
        <w:rPr>
          <w:rFonts w:ascii="Century Gothic" w:eastAsia="Calibri" w:hAnsi="Century Gothic" w:cs="Times New Roman"/>
          <w:b/>
          <w:kern w:val="0"/>
          <w14:ligatures w14:val="none"/>
        </w:rPr>
        <w:t>DATOS INFORMATIVOS</w:t>
      </w:r>
      <w:r w:rsidRPr="00B87895"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ab/>
      </w:r>
    </w:p>
    <w:tbl>
      <w:tblPr>
        <w:tblStyle w:val="Tablaconcuadrcula"/>
        <w:tblW w:w="5424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994"/>
        <w:gridCol w:w="994"/>
        <w:gridCol w:w="1137"/>
        <w:gridCol w:w="829"/>
        <w:gridCol w:w="162"/>
        <w:gridCol w:w="1096"/>
        <w:gridCol w:w="464"/>
        <w:gridCol w:w="286"/>
        <w:gridCol w:w="1275"/>
        <w:gridCol w:w="1977"/>
      </w:tblGrid>
      <w:tr w:rsidR="00467668" w:rsidRPr="00A33A46" w14:paraId="43AF2B69" w14:textId="77777777" w:rsidTr="0049483A">
        <w:trPr>
          <w:trHeight w:val="213"/>
        </w:trPr>
        <w:tc>
          <w:tcPr>
            <w:tcW w:w="539" w:type="pct"/>
            <w:shd w:val="clear" w:color="auto" w:fill="F6C5AC" w:themeFill="accent2" w:themeFillTint="66"/>
            <w:vAlign w:val="center"/>
          </w:tcPr>
          <w:p w14:paraId="21AC9B5E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B87895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G</w:t>
            </w:r>
            <w:r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EREDU</w:t>
            </w:r>
          </w:p>
        </w:tc>
        <w:tc>
          <w:tcPr>
            <w:tcW w:w="538" w:type="pct"/>
            <w:vAlign w:val="center"/>
          </w:tcPr>
          <w:p w14:paraId="75D13C83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CUSCO</w:t>
            </w:r>
          </w:p>
        </w:tc>
        <w:tc>
          <w:tcPr>
            <w:tcW w:w="617" w:type="pct"/>
            <w:shd w:val="clear" w:color="auto" w:fill="F6C5AC" w:themeFill="accent2" w:themeFillTint="66"/>
            <w:vAlign w:val="center"/>
          </w:tcPr>
          <w:p w14:paraId="770B65D9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B87895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UGEL</w:t>
            </w:r>
          </w:p>
        </w:tc>
        <w:tc>
          <w:tcPr>
            <w:tcW w:w="538" w:type="pct"/>
            <w:gridSpan w:val="2"/>
            <w:vAlign w:val="center"/>
          </w:tcPr>
          <w:p w14:paraId="0B4F2434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ESPINAR</w:t>
            </w:r>
          </w:p>
        </w:tc>
        <w:tc>
          <w:tcPr>
            <w:tcW w:w="1002" w:type="pct"/>
            <w:gridSpan w:val="3"/>
            <w:shd w:val="clear" w:color="auto" w:fill="F6C5AC" w:themeFill="accent2" w:themeFillTint="66"/>
            <w:vAlign w:val="center"/>
          </w:tcPr>
          <w:p w14:paraId="762CA7CB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B87895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INSTITUCIÓN EDUCATIVA</w:t>
            </w:r>
          </w:p>
        </w:tc>
        <w:tc>
          <w:tcPr>
            <w:tcW w:w="1765" w:type="pct"/>
            <w:gridSpan w:val="2"/>
            <w:shd w:val="clear" w:color="auto" w:fill="FFFFFF"/>
            <w:vAlign w:val="center"/>
          </w:tcPr>
          <w:p w14:paraId="2A2E0CD6" w14:textId="01C59E8A" w:rsidR="00467668" w:rsidRPr="00B87895" w:rsidRDefault="0054200E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SAN MIGUEL</w:t>
            </w:r>
          </w:p>
        </w:tc>
      </w:tr>
      <w:tr w:rsidR="00467668" w:rsidRPr="00A33A46" w14:paraId="66E20C8A" w14:textId="77777777" w:rsidTr="0049483A">
        <w:trPr>
          <w:trHeight w:val="77"/>
        </w:trPr>
        <w:tc>
          <w:tcPr>
            <w:tcW w:w="539" w:type="pct"/>
            <w:shd w:val="clear" w:color="auto" w:fill="F6C5AC" w:themeFill="accent2" w:themeFillTint="66"/>
            <w:vAlign w:val="center"/>
          </w:tcPr>
          <w:p w14:paraId="3221216E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B87895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GRADO</w:t>
            </w:r>
          </w:p>
        </w:tc>
        <w:tc>
          <w:tcPr>
            <w:tcW w:w="538" w:type="pct"/>
            <w:vAlign w:val="center"/>
          </w:tcPr>
          <w:p w14:paraId="3C0C3AF9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5to</w:t>
            </w:r>
          </w:p>
        </w:tc>
        <w:tc>
          <w:tcPr>
            <w:tcW w:w="617" w:type="pct"/>
            <w:shd w:val="clear" w:color="auto" w:fill="F6C5AC" w:themeFill="accent2" w:themeFillTint="66"/>
            <w:vAlign w:val="center"/>
          </w:tcPr>
          <w:p w14:paraId="3C3F3D45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B87895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SECCIÓN</w:t>
            </w:r>
          </w:p>
        </w:tc>
        <w:tc>
          <w:tcPr>
            <w:tcW w:w="1385" w:type="pct"/>
            <w:gridSpan w:val="4"/>
            <w:vAlign w:val="center"/>
          </w:tcPr>
          <w:p w14:paraId="611E5F99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Unica</w:t>
            </w:r>
            <w:proofErr w:type="spellEnd"/>
          </w:p>
        </w:tc>
        <w:tc>
          <w:tcPr>
            <w:tcW w:w="847" w:type="pct"/>
            <w:gridSpan w:val="2"/>
            <w:shd w:val="clear" w:color="auto" w:fill="F6C5AC" w:themeFill="accent2" w:themeFillTint="66"/>
            <w:vAlign w:val="center"/>
          </w:tcPr>
          <w:p w14:paraId="6546611F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B87895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CICLO</w:t>
            </w:r>
          </w:p>
        </w:tc>
        <w:tc>
          <w:tcPr>
            <w:tcW w:w="1073" w:type="pct"/>
            <w:vAlign w:val="center"/>
          </w:tcPr>
          <w:p w14:paraId="5808DBB8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VII</w:t>
            </w:r>
          </w:p>
        </w:tc>
      </w:tr>
      <w:tr w:rsidR="00467668" w:rsidRPr="00B87895" w14:paraId="70875BA3" w14:textId="77777777" w:rsidTr="0049483A">
        <w:trPr>
          <w:trHeight w:val="77"/>
        </w:trPr>
        <w:tc>
          <w:tcPr>
            <w:tcW w:w="1078" w:type="pct"/>
            <w:gridSpan w:val="2"/>
            <w:shd w:val="clear" w:color="auto" w:fill="F6C5AC" w:themeFill="accent2" w:themeFillTint="66"/>
            <w:vAlign w:val="center"/>
          </w:tcPr>
          <w:p w14:paraId="0907FD27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B87895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 xml:space="preserve">ÁREA CURRICULAR </w:t>
            </w:r>
          </w:p>
        </w:tc>
        <w:tc>
          <w:tcPr>
            <w:tcW w:w="3922" w:type="pct"/>
            <w:gridSpan w:val="8"/>
            <w:vAlign w:val="center"/>
          </w:tcPr>
          <w:p w14:paraId="12876DAE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Ciencias Sociales</w:t>
            </w:r>
          </w:p>
        </w:tc>
      </w:tr>
      <w:tr w:rsidR="00467668" w:rsidRPr="00B87895" w14:paraId="378AAF17" w14:textId="77777777" w:rsidTr="0049483A">
        <w:trPr>
          <w:trHeight w:val="77"/>
        </w:trPr>
        <w:tc>
          <w:tcPr>
            <w:tcW w:w="1078" w:type="pct"/>
            <w:gridSpan w:val="2"/>
            <w:shd w:val="clear" w:color="auto" w:fill="F6C5AC" w:themeFill="accent2" w:themeFillTint="66"/>
            <w:vAlign w:val="center"/>
          </w:tcPr>
          <w:p w14:paraId="13D37B99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B87895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DOCENTE</w:t>
            </w:r>
          </w:p>
        </w:tc>
        <w:tc>
          <w:tcPr>
            <w:tcW w:w="3922" w:type="pct"/>
            <w:gridSpan w:val="8"/>
            <w:vAlign w:val="center"/>
          </w:tcPr>
          <w:p w14:paraId="333947F7" w14:textId="6C0F918A" w:rsidR="00467668" w:rsidRPr="00B87895" w:rsidRDefault="0054200E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Rosa AYMA TUNQUIPA</w:t>
            </w:r>
          </w:p>
        </w:tc>
      </w:tr>
      <w:tr w:rsidR="00467668" w:rsidRPr="00B87895" w14:paraId="5C81F907" w14:textId="77777777" w:rsidTr="0049483A">
        <w:trPr>
          <w:trHeight w:val="84"/>
        </w:trPr>
        <w:tc>
          <w:tcPr>
            <w:tcW w:w="1078" w:type="pct"/>
            <w:gridSpan w:val="2"/>
            <w:shd w:val="clear" w:color="auto" w:fill="F6C5AC" w:themeFill="accent2" w:themeFillTint="66"/>
            <w:vAlign w:val="center"/>
          </w:tcPr>
          <w:p w14:paraId="5E6BCF75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B87895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DURACIÓN</w:t>
            </w:r>
          </w:p>
        </w:tc>
        <w:tc>
          <w:tcPr>
            <w:tcW w:w="1067" w:type="pct"/>
            <w:gridSpan w:val="2"/>
            <w:vAlign w:val="center"/>
          </w:tcPr>
          <w:p w14:paraId="6902ADFE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Tres horas</w:t>
            </w:r>
          </w:p>
        </w:tc>
        <w:tc>
          <w:tcPr>
            <w:tcW w:w="683" w:type="pct"/>
            <w:gridSpan w:val="2"/>
            <w:shd w:val="clear" w:color="auto" w:fill="F6C5AC" w:themeFill="accent2" w:themeFillTint="66"/>
            <w:vAlign w:val="center"/>
          </w:tcPr>
          <w:p w14:paraId="26D9D818" w14:textId="77777777" w:rsidR="00467668" w:rsidRPr="00B87895" w:rsidRDefault="00467668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B87895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 xml:space="preserve">FECHA </w:t>
            </w:r>
          </w:p>
        </w:tc>
        <w:tc>
          <w:tcPr>
            <w:tcW w:w="2172" w:type="pct"/>
            <w:gridSpan w:val="4"/>
            <w:vAlign w:val="center"/>
          </w:tcPr>
          <w:p w14:paraId="0E43DD00" w14:textId="0E1867E8" w:rsidR="00467668" w:rsidRPr="00B87895" w:rsidRDefault="005F04E3" w:rsidP="0049483A">
            <w:pPr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 xml:space="preserve">  </w:t>
            </w:r>
            <w:r w:rsidR="00167A08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08</w:t>
            </w:r>
            <w:r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 xml:space="preserve"> </w:t>
            </w:r>
            <w:r w:rsidR="00467668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/</w:t>
            </w:r>
            <w:r w:rsidR="00167A08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09</w:t>
            </w:r>
            <w:r w:rsidR="00467668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/2026</w:t>
            </w:r>
          </w:p>
        </w:tc>
      </w:tr>
    </w:tbl>
    <w:p w14:paraId="013B6BF2" w14:textId="77777777" w:rsidR="00467668" w:rsidRPr="00B87895" w:rsidRDefault="00467668" w:rsidP="00467668">
      <w:pPr>
        <w:spacing w:after="200" w:line="276" w:lineRule="auto"/>
        <w:ind w:left="720"/>
        <w:contextualSpacing/>
        <w:jc w:val="both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</w:p>
    <w:p w14:paraId="5FA8D3B1" w14:textId="77777777" w:rsidR="00467668" w:rsidRPr="008738D7" w:rsidRDefault="00467668" w:rsidP="00467668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entury Gothic" w:eastAsia="Times New Roman" w:hAnsi="Century Gothic" w:cs="Times New Roman"/>
          <w:b/>
          <w:bCs/>
          <w:kern w:val="0"/>
          <w:sz w:val="24"/>
          <w:szCs w:val="24"/>
          <w14:ligatures w14:val="none"/>
        </w:rPr>
      </w:pPr>
      <w:r w:rsidRPr="00B8789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PROPÓSITOS DE APRENDIZAJE Y CRITERIOS DE EVALUACIÓN </w:t>
      </w:r>
    </w:p>
    <w:p w14:paraId="6ACE10A8" w14:textId="7B6AF499" w:rsidR="00467668" w:rsidRPr="00ED6BF0" w:rsidRDefault="00C32EBE" w:rsidP="00467668">
      <w:pPr>
        <w:spacing w:after="200" w:line="276" w:lineRule="auto"/>
        <w:ind w:left="360"/>
        <w:contextualSpacing/>
        <w:jc w:val="both"/>
        <w:rPr>
          <w:rFonts w:ascii="Arial Narrow" w:eastAsia="Times New Roman" w:hAnsi="Arial Narrow" w:cs="Times New Roman"/>
          <w:kern w:val="0"/>
          <w:sz w:val="24"/>
          <w:szCs w:val="24"/>
          <w14:ligatures w14:val="none"/>
        </w:rPr>
      </w:pPr>
      <w:r w:rsidRPr="00C32EBE">
        <w:rPr>
          <w:rFonts w:ascii="Arial Narrow" w:eastAsia="Times New Roman" w:hAnsi="Arial Narrow" w:cs="Times New Roman"/>
          <w:kern w:val="0"/>
          <w:sz w:val="24"/>
          <w:szCs w:val="24"/>
          <w14:ligatures w14:val="none"/>
        </w:rPr>
        <w:t>Analiza los principales problemas de alimentación que afectan a la población peruana y de la provincia de Espinar</w:t>
      </w:r>
      <w:r>
        <w:rPr>
          <w:rFonts w:ascii="Arial Narrow" w:eastAsia="Times New Roman" w:hAnsi="Arial Narrow" w:cs="Times New Roman"/>
          <w:kern w:val="0"/>
          <w:sz w:val="24"/>
          <w:szCs w:val="24"/>
          <w14:ligatures w14:val="none"/>
        </w:rPr>
        <w:t>.</w:t>
      </w:r>
    </w:p>
    <w:tbl>
      <w:tblPr>
        <w:tblStyle w:val="Listamedia1-nfasis11"/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304"/>
        <w:gridCol w:w="539"/>
        <w:gridCol w:w="1559"/>
        <w:gridCol w:w="2551"/>
        <w:gridCol w:w="29"/>
        <w:gridCol w:w="1247"/>
      </w:tblGrid>
      <w:tr w:rsidR="00467668" w:rsidRPr="00442F19" w14:paraId="7F6A5224" w14:textId="77777777" w:rsidTr="00BE17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F6C5AC" w:themeFill="accent2" w:themeFillTint="66"/>
            <w:vAlign w:val="center"/>
          </w:tcPr>
          <w:p w14:paraId="7E61DCC9" w14:textId="77777777" w:rsidR="00467668" w:rsidRPr="00B87895" w:rsidRDefault="00467668" w:rsidP="0049483A">
            <w:pPr>
              <w:jc w:val="center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B87895">
              <w:rPr>
                <w:rFonts w:ascii="Century Gothic" w:hAnsi="Century Gothic"/>
                <w:color w:val="auto"/>
                <w:sz w:val="18"/>
                <w:szCs w:val="18"/>
              </w:rPr>
              <w:t>PROPÓSITOS DE APRENDIZAJE</w:t>
            </w:r>
          </w:p>
        </w:tc>
        <w:tc>
          <w:tcPr>
            <w:tcW w:w="5386" w:type="dxa"/>
            <w:gridSpan w:val="4"/>
            <w:tcBorders>
              <w:top w:val="none" w:sz="0" w:space="0" w:color="auto"/>
              <w:bottom w:val="none" w:sz="0" w:space="0" w:color="auto"/>
            </w:tcBorders>
            <w:shd w:val="clear" w:color="auto" w:fill="92D050"/>
            <w:vAlign w:val="center"/>
          </w:tcPr>
          <w:p w14:paraId="0B60109F" w14:textId="77777777" w:rsidR="00467668" w:rsidRPr="00B87895" w:rsidRDefault="00467668" w:rsidP="004948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B87895">
              <w:rPr>
                <w:rFonts w:ascii="Century Gothic" w:hAnsi="Century Gothic"/>
                <w:b/>
                <w:color w:val="auto"/>
                <w:sz w:val="18"/>
                <w:szCs w:val="18"/>
              </w:rPr>
              <w:t>EVALUACÓN</w:t>
            </w:r>
          </w:p>
        </w:tc>
      </w:tr>
      <w:tr w:rsidR="00467668" w:rsidRPr="00442F19" w14:paraId="22B7BF87" w14:textId="77777777" w:rsidTr="008601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shd w:val="clear" w:color="auto" w:fill="F6C5AC" w:themeFill="accent2" w:themeFillTint="66"/>
          </w:tcPr>
          <w:p w14:paraId="2CDE19A1" w14:textId="77777777" w:rsidR="00467668" w:rsidRPr="00B87895" w:rsidRDefault="00467668" w:rsidP="0049483A">
            <w:pPr>
              <w:rPr>
                <w:rFonts w:ascii="Century Gothic" w:eastAsia="Calibri" w:hAnsi="Century Gothic"/>
                <w:color w:val="auto"/>
                <w:sz w:val="18"/>
                <w:szCs w:val="18"/>
              </w:rPr>
            </w:pPr>
            <w:r w:rsidRPr="00B87895">
              <w:rPr>
                <w:rFonts w:ascii="Century Gothic" w:eastAsia="Calibri" w:hAnsi="Century Gothic"/>
                <w:color w:val="auto"/>
                <w:sz w:val="18"/>
                <w:szCs w:val="18"/>
              </w:rPr>
              <w:t>COMPETENCIAS/</w:t>
            </w:r>
          </w:p>
          <w:p w14:paraId="5F89F45A" w14:textId="77777777" w:rsidR="00467668" w:rsidRPr="00B87895" w:rsidRDefault="00467668" w:rsidP="0049483A">
            <w:pPr>
              <w:rPr>
                <w:rFonts w:ascii="Century Gothic" w:eastAsia="Calibri" w:hAnsi="Century Gothic"/>
                <w:color w:val="FFFFFF"/>
                <w:sz w:val="18"/>
                <w:szCs w:val="18"/>
              </w:rPr>
            </w:pPr>
            <w:r w:rsidRPr="00B87895">
              <w:rPr>
                <w:rFonts w:ascii="Century Gothic" w:eastAsia="Calibri" w:hAnsi="Century Gothic"/>
                <w:color w:val="auto"/>
                <w:sz w:val="18"/>
                <w:szCs w:val="18"/>
              </w:rPr>
              <w:t>CAPACIDADES</w:t>
            </w:r>
          </w:p>
        </w:tc>
        <w:tc>
          <w:tcPr>
            <w:tcW w:w="1843" w:type="dxa"/>
            <w:gridSpan w:val="2"/>
            <w:shd w:val="clear" w:color="auto" w:fill="F6C5AC" w:themeFill="accent2" w:themeFillTint="66"/>
            <w:vAlign w:val="center"/>
          </w:tcPr>
          <w:p w14:paraId="4A7009BF" w14:textId="77777777" w:rsidR="00467668" w:rsidRPr="00B87895" w:rsidRDefault="00467668" w:rsidP="00494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alibri" w:hAnsi="Century Gothic"/>
                <w:b/>
                <w:color w:val="auto"/>
                <w:sz w:val="18"/>
                <w:szCs w:val="18"/>
              </w:rPr>
            </w:pPr>
            <w:r w:rsidRPr="00B87895">
              <w:rPr>
                <w:rFonts w:ascii="Century Gothic" w:eastAsia="Calibri" w:hAnsi="Century Gothic"/>
                <w:b/>
                <w:color w:val="auto"/>
                <w:sz w:val="18"/>
                <w:szCs w:val="18"/>
              </w:rPr>
              <w:t>APRENDIZAJES REGIONALES CLAVE</w:t>
            </w:r>
          </w:p>
        </w:tc>
        <w:tc>
          <w:tcPr>
            <w:tcW w:w="1559" w:type="dxa"/>
            <w:shd w:val="clear" w:color="auto" w:fill="92D050"/>
            <w:vAlign w:val="center"/>
          </w:tcPr>
          <w:p w14:paraId="4732B130" w14:textId="77777777" w:rsidR="00467668" w:rsidRPr="00B87895" w:rsidRDefault="00467668" w:rsidP="00494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alibri" w:hAnsi="Century Gothic"/>
                <w:b/>
                <w:color w:val="auto"/>
                <w:sz w:val="18"/>
                <w:szCs w:val="18"/>
              </w:rPr>
            </w:pPr>
            <w:r w:rsidRPr="00B87895">
              <w:rPr>
                <w:rFonts w:ascii="Century Gothic" w:eastAsia="Calibri" w:hAnsi="Century Gothic"/>
                <w:b/>
                <w:color w:val="auto"/>
                <w:sz w:val="18"/>
                <w:szCs w:val="18"/>
              </w:rPr>
              <w:t>PRODUCCIÓN O ACTUACIÓN PARCIAL/FINAL</w:t>
            </w:r>
          </w:p>
        </w:tc>
        <w:tc>
          <w:tcPr>
            <w:tcW w:w="2551" w:type="dxa"/>
            <w:shd w:val="clear" w:color="auto" w:fill="92D050"/>
            <w:vAlign w:val="center"/>
          </w:tcPr>
          <w:p w14:paraId="7EC45F3E" w14:textId="77777777" w:rsidR="00467668" w:rsidRPr="00B87895" w:rsidRDefault="00467668" w:rsidP="00494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alibri" w:hAnsi="Century Gothic"/>
                <w:b/>
                <w:color w:val="auto"/>
                <w:sz w:val="18"/>
                <w:szCs w:val="18"/>
              </w:rPr>
            </w:pPr>
            <w:r w:rsidRPr="00B87895">
              <w:rPr>
                <w:rFonts w:ascii="Century Gothic" w:eastAsia="Calibri" w:hAnsi="Century Gothic"/>
                <w:b/>
                <w:color w:val="auto"/>
                <w:sz w:val="18"/>
                <w:szCs w:val="18"/>
              </w:rPr>
              <w:t>CRITERIOS DE EVALUACIÓN</w:t>
            </w:r>
          </w:p>
        </w:tc>
        <w:tc>
          <w:tcPr>
            <w:tcW w:w="1276" w:type="dxa"/>
            <w:gridSpan w:val="2"/>
            <w:shd w:val="clear" w:color="auto" w:fill="92D050"/>
            <w:vAlign w:val="center"/>
          </w:tcPr>
          <w:p w14:paraId="4E86C170" w14:textId="77777777" w:rsidR="00467668" w:rsidRPr="00B87895" w:rsidRDefault="00467668" w:rsidP="00494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alibri" w:hAnsi="Century Gothic"/>
                <w:b/>
                <w:color w:val="auto"/>
                <w:sz w:val="16"/>
                <w:szCs w:val="16"/>
              </w:rPr>
            </w:pPr>
            <w:r w:rsidRPr="00B87895">
              <w:rPr>
                <w:rFonts w:ascii="Century Gothic" w:eastAsia="Calibri" w:hAnsi="Century Gothic"/>
                <w:b/>
                <w:color w:val="auto"/>
                <w:sz w:val="16"/>
                <w:szCs w:val="16"/>
              </w:rPr>
              <w:t>INSTRUMENTO</w:t>
            </w:r>
          </w:p>
        </w:tc>
      </w:tr>
      <w:tr w:rsidR="00BE175F" w:rsidRPr="0083665F" w14:paraId="3CCF4CDD" w14:textId="77777777" w:rsidTr="008601A7">
        <w:trPr>
          <w:trHeight w:val="2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shd w:val="clear" w:color="auto" w:fill="FFFFFF"/>
          </w:tcPr>
          <w:p w14:paraId="7E3B6FB6" w14:textId="77777777" w:rsidR="00467668" w:rsidRDefault="00467668" w:rsidP="00467668">
            <w:pPr>
              <w:spacing w:line="240" w:lineRule="auto"/>
              <w:rPr>
                <w:rFonts w:ascii="Century Gothic" w:eastAsia="Calibri" w:hAnsi="Century Gothic"/>
                <w:b w:val="0"/>
                <w:bCs w:val="0"/>
                <w:sz w:val="18"/>
                <w:szCs w:val="18"/>
              </w:rPr>
            </w:pPr>
            <w:r w:rsidRPr="00FE1568">
              <w:rPr>
                <w:rFonts w:ascii="Century Gothic" w:eastAsia="Calibri" w:hAnsi="Century Gothic"/>
                <w:sz w:val="18"/>
                <w:szCs w:val="18"/>
              </w:rPr>
              <w:t>Gestiona responsablemente el espacio y el ambiente</w:t>
            </w:r>
          </w:p>
          <w:p w14:paraId="493998DF" w14:textId="77777777" w:rsidR="00467668" w:rsidRDefault="00467668" w:rsidP="00467668">
            <w:pPr>
              <w:spacing w:line="240" w:lineRule="auto"/>
              <w:rPr>
                <w:rFonts w:ascii="Century Gothic" w:eastAsia="Calibri" w:hAnsi="Century Gothic"/>
                <w:b w:val="0"/>
                <w:bCs w:val="0"/>
                <w:sz w:val="18"/>
                <w:szCs w:val="18"/>
              </w:rPr>
            </w:pPr>
          </w:p>
          <w:p w14:paraId="41AA7150" w14:textId="77777777" w:rsidR="00467668" w:rsidRPr="00BE175F" w:rsidRDefault="00467668" w:rsidP="00467668">
            <w:pPr>
              <w:spacing w:line="240" w:lineRule="auto"/>
              <w:rPr>
                <w:rFonts w:ascii="Arial Narrow" w:eastAsia="Calibri" w:hAnsi="Arial Narrow"/>
                <w:b w:val="0"/>
                <w:bCs w:val="0"/>
                <w:sz w:val="18"/>
                <w:szCs w:val="18"/>
              </w:rPr>
            </w:pPr>
            <w:r>
              <w:rPr>
                <w:rFonts w:ascii="Century Gothic" w:eastAsia="Calibri" w:hAnsi="Century Gothic"/>
                <w:sz w:val="18"/>
                <w:szCs w:val="18"/>
              </w:rPr>
              <w:t>-</w:t>
            </w:r>
            <w:r w:rsidRPr="00BE175F">
              <w:rPr>
                <w:rFonts w:ascii="Arial Narrow" w:eastAsia="Calibri" w:hAnsi="Arial Narrow"/>
                <w:b w:val="0"/>
                <w:bCs w:val="0"/>
                <w:sz w:val="18"/>
                <w:szCs w:val="18"/>
              </w:rPr>
              <w:t xml:space="preserve">Comprende las relaciones entre los elementos naturales y sociales </w:t>
            </w:r>
          </w:p>
          <w:p w14:paraId="42C9DCC9" w14:textId="77777777" w:rsidR="00467668" w:rsidRPr="00FE1568" w:rsidRDefault="00467668" w:rsidP="00467668">
            <w:pPr>
              <w:spacing w:line="240" w:lineRule="auto"/>
              <w:rPr>
                <w:rFonts w:ascii="Century Gothic" w:eastAsia="Calibri" w:hAnsi="Century Gothic"/>
                <w:sz w:val="18"/>
                <w:szCs w:val="18"/>
              </w:rPr>
            </w:pPr>
            <w:r w:rsidRPr="00BE175F">
              <w:rPr>
                <w:rFonts w:ascii="Arial Narrow" w:eastAsia="Calibri" w:hAnsi="Arial Narrow"/>
                <w:b w:val="0"/>
                <w:bCs w:val="0"/>
                <w:sz w:val="18"/>
                <w:szCs w:val="18"/>
              </w:rPr>
              <w:t>- Maneja fuentes de información para comprender el espacio geográfico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14:paraId="5527D2E0" w14:textId="756A99FD" w:rsidR="00467668" w:rsidRPr="0083665F" w:rsidRDefault="008601A7" w:rsidP="00467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alibri" w:hAnsi="Century Gothic"/>
                <w:sz w:val="18"/>
                <w:szCs w:val="18"/>
              </w:rPr>
            </w:pPr>
            <w:r w:rsidRPr="008601A7">
              <w:rPr>
                <w:rFonts w:ascii="Arial Narrow" w:eastAsia="Arial Narrow" w:hAnsi="Arial Narrow" w:cs="Arial Narrow"/>
                <w:sz w:val="20"/>
                <w:szCs w:val="20"/>
              </w:rPr>
              <w:t>Analiza los principales problemas de alimentación que afectan a la población peruana y de la provincia de Espinar, explicando el rol de los gobiernos regionales en la implementación de políticas y acciones orientadas a garantizar la seguridad alimentaria y mejorar la calidad de vida de la población.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3D1BCA1" w14:textId="3904F98F" w:rsidR="00467668" w:rsidRPr="00BE175F" w:rsidRDefault="008601A7" w:rsidP="00467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Calibri" w:hAnsi="Arial Narrow"/>
                <w:sz w:val="18"/>
                <w:szCs w:val="18"/>
              </w:rPr>
            </w:pPr>
            <w:r w:rsidRPr="008601A7">
              <w:rPr>
                <w:rFonts w:ascii="Arial Narrow" w:eastAsia="Calibri" w:hAnsi="Arial Narrow"/>
                <w:b/>
                <w:bCs/>
                <w:sz w:val="18"/>
                <w:szCs w:val="18"/>
              </w:rPr>
              <w:t>Cuadro comparativo o infografía</w:t>
            </w:r>
            <w:r w:rsidRPr="008601A7">
              <w:rPr>
                <w:rFonts w:ascii="Arial Narrow" w:eastAsia="Calibri" w:hAnsi="Arial Narrow"/>
                <w:sz w:val="18"/>
                <w:szCs w:val="18"/>
              </w:rPr>
              <w:t xml:space="preserve"> sobre los principales problemas de alimentación y el rol de la gestión regional en la promoción de la seguridad alimentaria, incluyendo propuestas de mejora para la provincia de Espinar.</w:t>
            </w:r>
          </w:p>
        </w:tc>
        <w:tc>
          <w:tcPr>
            <w:tcW w:w="2580" w:type="dxa"/>
            <w:gridSpan w:val="2"/>
            <w:shd w:val="clear" w:color="auto" w:fill="FFFFFF"/>
          </w:tcPr>
          <w:p w14:paraId="25B3A19F" w14:textId="621E4E71" w:rsidR="00467668" w:rsidRPr="00BE175F" w:rsidRDefault="008601A7" w:rsidP="00BE175F">
            <w:pPr>
              <w:ind w:left="31" w:hanging="3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Calibri" w:hAnsi="Arial Narrow"/>
                <w:sz w:val="18"/>
                <w:szCs w:val="18"/>
              </w:rPr>
            </w:pPr>
            <w:r w:rsidRPr="008601A7">
              <w:rPr>
                <w:rFonts w:ascii="Arial Narrow" w:eastAsia="Calibri" w:hAnsi="Arial Narrow"/>
                <w:sz w:val="18"/>
                <w:szCs w:val="18"/>
              </w:rPr>
              <w:t>• Identifica los principales problemas de alimentación que afectan a la población de su región y del país.</w:t>
            </w:r>
            <w:r w:rsidRPr="008601A7">
              <w:rPr>
                <w:rFonts w:ascii="Arial Narrow" w:eastAsia="Calibri" w:hAnsi="Arial Narrow"/>
                <w:sz w:val="18"/>
                <w:szCs w:val="18"/>
              </w:rPr>
              <w:br/>
              <w:t>• Explica el rol de los gobiernos regionales en la gestión de programas y acciones para mejorar la alimentación y la seguridad alimentaria.</w:t>
            </w:r>
            <w:r w:rsidRPr="008601A7">
              <w:rPr>
                <w:rFonts w:ascii="Arial Narrow" w:eastAsia="Calibri" w:hAnsi="Arial Narrow"/>
                <w:sz w:val="18"/>
                <w:szCs w:val="18"/>
              </w:rPr>
              <w:br/>
              <w:t>• Relaciona los problemas de alimentación con factores económicos, sociales y ambientales de su contexto regional.</w:t>
            </w:r>
            <w:r w:rsidRPr="008601A7">
              <w:rPr>
                <w:rFonts w:ascii="Arial Narrow" w:eastAsia="Calibri" w:hAnsi="Arial Narrow"/>
                <w:sz w:val="18"/>
                <w:szCs w:val="18"/>
              </w:rPr>
              <w:br/>
              <w:t>• Propone alternativas de solución viables para fortalecer la alimentación saludable desde la gestión regional y la participación ciudadana.</w:t>
            </w:r>
            <w:r w:rsidRPr="008601A7">
              <w:rPr>
                <w:rFonts w:ascii="Arial Narrow" w:eastAsia="Calibri" w:hAnsi="Arial Narrow"/>
                <w:sz w:val="18"/>
                <w:szCs w:val="18"/>
              </w:rPr>
              <w:br/>
              <w:t>• Organiza la información de manera clara, ordenada y coherente en el cuadro comparativo o la infografía.</w:t>
            </w:r>
          </w:p>
        </w:tc>
        <w:tc>
          <w:tcPr>
            <w:tcW w:w="1247" w:type="dxa"/>
            <w:shd w:val="clear" w:color="auto" w:fill="FFFFFF"/>
            <w:vAlign w:val="center"/>
          </w:tcPr>
          <w:p w14:paraId="774C1505" w14:textId="40558954" w:rsidR="00467668" w:rsidRPr="0083665F" w:rsidRDefault="008601A7" w:rsidP="00467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alibri" w:hAnsi="Century Gothic"/>
                <w:sz w:val="18"/>
                <w:szCs w:val="18"/>
              </w:rPr>
            </w:pPr>
            <w:r>
              <w:rPr>
                <w:rFonts w:ascii="Century Gothic" w:eastAsia="Calibri" w:hAnsi="Century Gothic"/>
                <w:sz w:val="18"/>
                <w:szCs w:val="18"/>
              </w:rPr>
              <w:t>Lis</w:t>
            </w:r>
            <w:r w:rsidR="00467668" w:rsidRPr="0083665F">
              <w:rPr>
                <w:rFonts w:ascii="Century Gothic" w:eastAsia="Calibri" w:hAnsi="Century Gothic"/>
                <w:sz w:val="18"/>
                <w:szCs w:val="18"/>
              </w:rPr>
              <w:t>ta de cotejo</w:t>
            </w:r>
          </w:p>
        </w:tc>
      </w:tr>
      <w:tr w:rsidR="00467668" w:rsidRPr="0083665F" w14:paraId="606798AA" w14:textId="77777777" w:rsidTr="008601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shd w:val="clear" w:color="auto" w:fill="F1A983" w:themeFill="accent2" w:themeFillTint="99"/>
            <w:vAlign w:val="center"/>
          </w:tcPr>
          <w:p w14:paraId="77C4916C" w14:textId="77777777" w:rsidR="00467668" w:rsidRPr="0083665F" w:rsidRDefault="00467668" w:rsidP="00467668">
            <w:pPr>
              <w:jc w:val="center"/>
              <w:rPr>
                <w:rFonts w:ascii="Century Gothic" w:eastAsia="Calibri" w:hAnsi="Century Gothic"/>
                <w:color w:val="auto"/>
                <w:sz w:val="18"/>
                <w:szCs w:val="18"/>
              </w:rPr>
            </w:pPr>
            <w:r w:rsidRPr="0083665F">
              <w:rPr>
                <w:rFonts w:ascii="Century Gothic" w:eastAsia="Calibri" w:hAnsi="Century Gothic"/>
                <w:color w:val="auto"/>
                <w:sz w:val="18"/>
                <w:szCs w:val="18"/>
              </w:rPr>
              <w:t>ENFOQUE TRANSVERSAL</w:t>
            </w:r>
          </w:p>
        </w:tc>
        <w:tc>
          <w:tcPr>
            <w:tcW w:w="1843" w:type="dxa"/>
            <w:gridSpan w:val="2"/>
            <w:shd w:val="clear" w:color="auto" w:fill="F1A983" w:themeFill="accent2" w:themeFillTint="99"/>
            <w:vAlign w:val="center"/>
          </w:tcPr>
          <w:p w14:paraId="4B0BE5F4" w14:textId="77777777" w:rsidR="00467668" w:rsidRPr="0083665F" w:rsidRDefault="00467668" w:rsidP="004676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alibri" w:hAnsi="Century Gothic"/>
                <w:b/>
                <w:color w:val="auto"/>
                <w:sz w:val="18"/>
                <w:szCs w:val="18"/>
              </w:rPr>
            </w:pPr>
            <w:r w:rsidRPr="0083665F">
              <w:rPr>
                <w:rFonts w:ascii="Century Gothic" w:eastAsia="Calibri" w:hAnsi="Century Gothic"/>
                <w:b/>
                <w:color w:val="auto"/>
                <w:sz w:val="18"/>
                <w:szCs w:val="18"/>
              </w:rPr>
              <w:t>VALORES</w:t>
            </w:r>
          </w:p>
        </w:tc>
        <w:tc>
          <w:tcPr>
            <w:tcW w:w="5386" w:type="dxa"/>
            <w:gridSpan w:val="4"/>
            <w:shd w:val="clear" w:color="auto" w:fill="F1A983" w:themeFill="accent2" w:themeFillTint="99"/>
            <w:vAlign w:val="center"/>
          </w:tcPr>
          <w:p w14:paraId="22819616" w14:textId="77777777" w:rsidR="00467668" w:rsidRPr="0083665F" w:rsidRDefault="00467668" w:rsidP="004676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alibri" w:hAnsi="Century Gothic"/>
                <w:b/>
                <w:color w:val="auto"/>
                <w:sz w:val="18"/>
                <w:szCs w:val="18"/>
              </w:rPr>
            </w:pPr>
            <w:r w:rsidRPr="0083665F">
              <w:rPr>
                <w:rFonts w:ascii="Century Gothic" w:eastAsia="Calibri" w:hAnsi="Century Gothic"/>
                <w:b/>
                <w:color w:val="auto"/>
                <w:sz w:val="18"/>
                <w:szCs w:val="18"/>
              </w:rPr>
              <w:t>ACTITUDES</w:t>
            </w:r>
          </w:p>
        </w:tc>
      </w:tr>
      <w:tr w:rsidR="00467668" w:rsidRPr="0083665F" w14:paraId="095E7414" w14:textId="77777777" w:rsidTr="008601A7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shd w:val="clear" w:color="auto" w:fill="FFFFFF"/>
          </w:tcPr>
          <w:p w14:paraId="0158A753" w14:textId="6C6FA148" w:rsidR="00467668" w:rsidRPr="0083665F" w:rsidRDefault="008601A7" w:rsidP="00467668">
            <w:pPr>
              <w:rPr>
                <w:rFonts w:ascii="Century Gothic" w:eastAsia="Calibri" w:hAnsi="Century Gothic"/>
                <w:sz w:val="18"/>
                <w:szCs w:val="18"/>
              </w:rPr>
            </w:pPr>
            <w:r>
              <w:rPr>
                <w:rFonts w:ascii="Century Gothic" w:eastAsia="Arial Narrow" w:hAnsi="Century Gothic" w:cs="Arial Narrow"/>
                <w:sz w:val="20"/>
                <w:szCs w:val="20"/>
              </w:rPr>
              <w:t>Ambiental</w:t>
            </w:r>
          </w:p>
        </w:tc>
        <w:tc>
          <w:tcPr>
            <w:tcW w:w="1304" w:type="dxa"/>
            <w:shd w:val="clear" w:color="auto" w:fill="FFFFFF"/>
          </w:tcPr>
          <w:p w14:paraId="4117CE67" w14:textId="2BC0DA39" w:rsidR="00467668" w:rsidRPr="0083665F" w:rsidRDefault="008601A7" w:rsidP="00467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alibri" w:hAnsi="Century Gothic"/>
                <w:sz w:val="18"/>
                <w:szCs w:val="18"/>
              </w:rPr>
            </w:pPr>
            <w:proofErr w:type="spellStart"/>
            <w:r>
              <w:rPr>
                <w:rFonts w:ascii="Century Gothic" w:eastAsia="Arial Narrow" w:hAnsi="Century Gothic" w:cs="Arial Narrow"/>
                <w:sz w:val="20"/>
                <w:szCs w:val="20"/>
              </w:rPr>
              <w:t>Analisis</w:t>
            </w:r>
            <w:proofErr w:type="spellEnd"/>
            <w:r>
              <w:rPr>
                <w:rFonts w:ascii="Century Gothic" w:eastAsia="Arial Narrow" w:hAnsi="Century Gothic" w:cs="Arial Narrow"/>
                <w:sz w:val="20"/>
                <w:szCs w:val="20"/>
              </w:rPr>
              <w:t xml:space="preserve"> de salud y alimentación.</w:t>
            </w:r>
            <w:r w:rsidR="00467668" w:rsidRPr="0083665F">
              <w:rPr>
                <w:rFonts w:ascii="Century Gothic" w:eastAsia="Arial Narrow" w:hAnsi="Century Gothic" w:cs="Arial Narrow"/>
                <w:sz w:val="20"/>
                <w:szCs w:val="20"/>
              </w:rPr>
              <w:t xml:space="preserve"> </w:t>
            </w:r>
          </w:p>
        </w:tc>
        <w:tc>
          <w:tcPr>
            <w:tcW w:w="5925" w:type="dxa"/>
            <w:gridSpan w:val="5"/>
            <w:shd w:val="clear" w:color="auto" w:fill="FFFFFF"/>
          </w:tcPr>
          <w:p w14:paraId="4956288D" w14:textId="03ADBE6D" w:rsidR="00467668" w:rsidRPr="0083665F" w:rsidRDefault="008601A7" w:rsidP="00467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alibri" w:hAnsi="Century Gothic"/>
                <w:sz w:val="18"/>
                <w:szCs w:val="18"/>
              </w:rPr>
            </w:pPr>
            <w:r w:rsidRPr="008601A7">
              <w:rPr>
                <w:rFonts w:ascii="Century Gothic" w:eastAsia="Arial Narrow" w:hAnsi="Century Gothic" w:cs="Arial Narrow"/>
                <w:sz w:val="20"/>
                <w:szCs w:val="20"/>
              </w:rPr>
              <w:t>Disposición para dialogar, escuchar diferentes puntos de vista y construir propuestas conjuntas que contribuyan a mejorar la seguridad alimentaria, promoviendo una participación responsable en la búsqueda de soluciones para la comunidad y la región.</w:t>
            </w:r>
          </w:p>
        </w:tc>
      </w:tr>
    </w:tbl>
    <w:p w14:paraId="0550EDB7" w14:textId="77777777" w:rsidR="008601A7" w:rsidRDefault="008601A7" w:rsidP="008601A7">
      <w:pPr>
        <w:spacing w:after="200" w:line="276" w:lineRule="auto"/>
        <w:ind w:left="360"/>
        <w:contextualSpacing/>
        <w:jc w:val="both"/>
        <w:rPr>
          <w:rFonts w:ascii="Century Gothic" w:eastAsia="Calibri" w:hAnsi="Century Gothic" w:cs="Times New Roman"/>
          <w:kern w:val="0"/>
          <w14:ligatures w14:val="none"/>
        </w:rPr>
      </w:pPr>
    </w:p>
    <w:p w14:paraId="2921A05D" w14:textId="77777777" w:rsidR="008601A7" w:rsidRDefault="008601A7" w:rsidP="008601A7">
      <w:pPr>
        <w:spacing w:after="200" w:line="276" w:lineRule="auto"/>
        <w:ind w:left="360"/>
        <w:contextualSpacing/>
        <w:jc w:val="both"/>
        <w:rPr>
          <w:rFonts w:ascii="Century Gothic" w:eastAsia="Calibri" w:hAnsi="Century Gothic" w:cs="Times New Roman"/>
          <w:kern w:val="0"/>
          <w14:ligatures w14:val="none"/>
        </w:rPr>
      </w:pPr>
    </w:p>
    <w:p w14:paraId="683FFEB5" w14:textId="77777777" w:rsidR="008601A7" w:rsidRDefault="008601A7" w:rsidP="008601A7">
      <w:pPr>
        <w:spacing w:after="200" w:line="276" w:lineRule="auto"/>
        <w:ind w:left="360"/>
        <w:contextualSpacing/>
        <w:jc w:val="both"/>
        <w:rPr>
          <w:rFonts w:ascii="Century Gothic" w:eastAsia="Calibri" w:hAnsi="Century Gothic" w:cs="Times New Roman"/>
          <w:kern w:val="0"/>
          <w14:ligatures w14:val="none"/>
        </w:rPr>
      </w:pPr>
    </w:p>
    <w:p w14:paraId="031893BF" w14:textId="77777777" w:rsidR="008601A7" w:rsidRDefault="008601A7" w:rsidP="008601A7">
      <w:pPr>
        <w:spacing w:after="200" w:line="276" w:lineRule="auto"/>
        <w:ind w:left="360"/>
        <w:contextualSpacing/>
        <w:jc w:val="both"/>
        <w:rPr>
          <w:rFonts w:ascii="Century Gothic" w:eastAsia="Calibri" w:hAnsi="Century Gothic" w:cs="Times New Roman"/>
          <w:kern w:val="0"/>
          <w14:ligatures w14:val="none"/>
        </w:rPr>
      </w:pPr>
    </w:p>
    <w:p w14:paraId="36D9AE74" w14:textId="77777777" w:rsidR="00C32EBE" w:rsidRDefault="00C32EBE" w:rsidP="008601A7">
      <w:pPr>
        <w:spacing w:after="200" w:line="276" w:lineRule="auto"/>
        <w:ind w:left="360"/>
        <w:contextualSpacing/>
        <w:jc w:val="both"/>
        <w:rPr>
          <w:rFonts w:ascii="Century Gothic" w:eastAsia="Calibri" w:hAnsi="Century Gothic" w:cs="Times New Roman"/>
          <w:kern w:val="0"/>
          <w14:ligatures w14:val="none"/>
        </w:rPr>
      </w:pPr>
    </w:p>
    <w:p w14:paraId="0027D96E" w14:textId="77777777" w:rsidR="008601A7" w:rsidRDefault="008601A7" w:rsidP="008601A7">
      <w:pPr>
        <w:spacing w:after="200" w:line="276" w:lineRule="auto"/>
        <w:ind w:left="360"/>
        <w:contextualSpacing/>
        <w:jc w:val="both"/>
        <w:rPr>
          <w:rFonts w:ascii="Century Gothic" w:eastAsia="Calibri" w:hAnsi="Century Gothic" w:cs="Times New Roman"/>
          <w:kern w:val="0"/>
          <w14:ligatures w14:val="none"/>
        </w:rPr>
      </w:pPr>
    </w:p>
    <w:p w14:paraId="5C76D637" w14:textId="77777777" w:rsidR="008601A7" w:rsidRDefault="008601A7" w:rsidP="008601A7">
      <w:pPr>
        <w:spacing w:after="200" w:line="276" w:lineRule="auto"/>
        <w:ind w:left="360"/>
        <w:contextualSpacing/>
        <w:jc w:val="both"/>
        <w:rPr>
          <w:rFonts w:ascii="Century Gothic" w:eastAsia="Calibri" w:hAnsi="Century Gothic" w:cs="Times New Roman"/>
          <w:kern w:val="0"/>
          <w14:ligatures w14:val="none"/>
        </w:rPr>
      </w:pPr>
    </w:p>
    <w:p w14:paraId="1482B455" w14:textId="77777777" w:rsidR="008601A7" w:rsidRPr="008601A7" w:rsidRDefault="008601A7" w:rsidP="008601A7">
      <w:pPr>
        <w:spacing w:after="200" w:line="276" w:lineRule="auto"/>
        <w:ind w:left="360"/>
        <w:contextualSpacing/>
        <w:jc w:val="both"/>
        <w:rPr>
          <w:rFonts w:ascii="Century Gothic" w:eastAsia="Calibri" w:hAnsi="Century Gothic" w:cs="Times New Roman"/>
          <w:kern w:val="0"/>
          <w14:ligatures w14:val="none"/>
        </w:rPr>
      </w:pPr>
    </w:p>
    <w:p w14:paraId="69B98A4D" w14:textId="0E058877" w:rsidR="00467668" w:rsidRPr="0083665F" w:rsidRDefault="00467668" w:rsidP="00467668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entury Gothic" w:eastAsia="Calibri" w:hAnsi="Century Gothic" w:cs="Times New Roman"/>
          <w:kern w:val="0"/>
          <w14:ligatures w14:val="none"/>
        </w:rPr>
      </w:pPr>
      <w:r w:rsidRPr="0083665F">
        <w:rPr>
          <w:rFonts w:ascii="Century Gothic" w:eastAsia="Calibri" w:hAnsi="Century Gothic" w:cs="Times New Roman"/>
          <w:b/>
          <w:kern w:val="0"/>
          <w14:ligatures w14:val="none"/>
        </w:rPr>
        <w:lastRenderedPageBreak/>
        <w:t xml:space="preserve">SECUENCIAS DE LAS ACTIVIDADES </w:t>
      </w:r>
    </w:p>
    <w:tbl>
      <w:tblPr>
        <w:tblStyle w:val="Tablaconcuadrcula"/>
        <w:tblW w:w="9359" w:type="dxa"/>
        <w:jc w:val="center"/>
        <w:tblLayout w:type="fixed"/>
        <w:tblLook w:val="04A0" w:firstRow="1" w:lastRow="0" w:firstColumn="1" w:lastColumn="0" w:noHBand="0" w:noVBand="1"/>
      </w:tblPr>
      <w:tblGrid>
        <w:gridCol w:w="1496"/>
        <w:gridCol w:w="6012"/>
        <w:gridCol w:w="1134"/>
        <w:gridCol w:w="717"/>
      </w:tblGrid>
      <w:tr w:rsidR="00467668" w:rsidRPr="0083665F" w14:paraId="090D29ED" w14:textId="77777777" w:rsidTr="00C32EBE">
        <w:trPr>
          <w:trHeight w:val="684"/>
          <w:jc w:val="center"/>
        </w:trPr>
        <w:tc>
          <w:tcPr>
            <w:tcW w:w="1496" w:type="dxa"/>
            <w:shd w:val="clear" w:color="auto" w:fill="F6C5AC" w:themeFill="accent2" w:themeFillTint="66"/>
            <w:vAlign w:val="center"/>
          </w:tcPr>
          <w:p w14:paraId="09907CF7" w14:textId="77777777" w:rsidR="00467668" w:rsidRPr="0083665F" w:rsidRDefault="00467668" w:rsidP="0049483A">
            <w:pPr>
              <w:spacing w:after="200"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83665F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MOMENTOS</w:t>
            </w:r>
          </w:p>
        </w:tc>
        <w:tc>
          <w:tcPr>
            <w:tcW w:w="6012" w:type="dxa"/>
            <w:shd w:val="clear" w:color="auto" w:fill="F6C5AC" w:themeFill="accent2" w:themeFillTint="66"/>
            <w:vAlign w:val="center"/>
          </w:tcPr>
          <w:p w14:paraId="0716C588" w14:textId="77777777" w:rsidR="00467668" w:rsidRPr="0083665F" w:rsidRDefault="00467668" w:rsidP="0049483A">
            <w:pPr>
              <w:spacing w:after="200" w:line="276" w:lineRule="auto"/>
              <w:contextualSpacing/>
              <w:jc w:val="center"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83665F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ACTIVIDADES/ESTRATEGIAS</w:t>
            </w:r>
          </w:p>
        </w:tc>
        <w:tc>
          <w:tcPr>
            <w:tcW w:w="1134" w:type="dxa"/>
            <w:shd w:val="clear" w:color="auto" w:fill="F6C5AC" w:themeFill="accent2" w:themeFillTint="66"/>
            <w:vAlign w:val="center"/>
          </w:tcPr>
          <w:p w14:paraId="0FA4B5EB" w14:textId="77777777" w:rsidR="00467668" w:rsidRPr="00BE175F" w:rsidRDefault="00467668" w:rsidP="0049483A">
            <w:pPr>
              <w:spacing w:after="200" w:line="276" w:lineRule="auto"/>
              <w:contextualSpacing/>
              <w:jc w:val="center"/>
              <w:rPr>
                <w:rFonts w:ascii="Arial Narrow" w:eastAsia="Calibri" w:hAnsi="Arial Narrow" w:cs="Times New Roman"/>
                <w:b/>
                <w:sz w:val="16"/>
                <w:szCs w:val="16"/>
              </w:rPr>
            </w:pPr>
            <w:r w:rsidRPr="00BE175F">
              <w:rPr>
                <w:rFonts w:ascii="Arial Narrow" w:eastAsia="Calibri" w:hAnsi="Arial Narrow" w:cs="Times New Roman"/>
                <w:b/>
                <w:sz w:val="16"/>
                <w:szCs w:val="16"/>
              </w:rPr>
              <w:t>MATERIALES Y RECURSOS</w:t>
            </w:r>
          </w:p>
        </w:tc>
        <w:tc>
          <w:tcPr>
            <w:tcW w:w="717" w:type="dxa"/>
            <w:shd w:val="clear" w:color="auto" w:fill="F6C5AC" w:themeFill="accent2" w:themeFillTint="66"/>
            <w:vAlign w:val="center"/>
          </w:tcPr>
          <w:p w14:paraId="3CE3C519" w14:textId="77777777" w:rsidR="00467668" w:rsidRPr="0083665F" w:rsidRDefault="00467668" w:rsidP="0049483A">
            <w:pPr>
              <w:spacing w:after="200" w:line="276" w:lineRule="auto"/>
              <w:contextualSpacing/>
              <w:jc w:val="center"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83665F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TIEMPO</w:t>
            </w:r>
          </w:p>
        </w:tc>
      </w:tr>
      <w:tr w:rsidR="00467668" w:rsidRPr="0083665F" w14:paraId="36E90262" w14:textId="77777777" w:rsidTr="00BE175F">
        <w:trPr>
          <w:trHeight w:val="770"/>
          <w:jc w:val="center"/>
        </w:trPr>
        <w:tc>
          <w:tcPr>
            <w:tcW w:w="1496" w:type="dxa"/>
            <w:shd w:val="clear" w:color="auto" w:fill="F6C5AC" w:themeFill="accent2" w:themeFillTint="66"/>
            <w:vAlign w:val="center"/>
          </w:tcPr>
          <w:p w14:paraId="4687E629" w14:textId="77777777" w:rsidR="00467668" w:rsidRDefault="00467668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83665F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INICIO</w:t>
            </w:r>
          </w:p>
          <w:p w14:paraId="118CE240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28EBCE4C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73609509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20BD4191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03B39859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367F6766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54B9EE06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59156EC5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189054DF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5865132A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7E754F44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37446E65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16FD6495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66F10C7E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6E0C3456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7D75DD18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4E86978C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2CD737C2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50CEE42E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2C0A9F9D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6606AC18" w14:textId="77777777" w:rsidR="005C6FDB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  <w:p w14:paraId="590E1468" w14:textId="32A3470C" w:rsidR="005C6FDB" w:rsidRPr="0083665F" w:rsidRDefault="005C6FDB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</w:p>
        </w:tc>
        <w:tc>
          <w:tcPr>
            <w:tcW w:w="6012" w:type="dxa"/>
          </w:tcPr>
          <w:p w14:paraId="7F7ADE9D" w14:textId="42098B8D" w:rsidR="00A12171" w:rsidRPr="00A12171" w:rsidRDefault="005C6FDB" w:rsidP="005C6FDB">
            <w:pPr>
              <w:spacing w:line="240" w:lineRule="auto"/>
              <w:contextualSpacing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5C6FDB">
              <w:rPr>
                <w:rFonts w:ascii="Arial Narrow" w:eastAsia="Calibri" w:hAnsi="Arial Narrow" w:cs="Times New Roman"/>
                <w:b/>
                <w:bCs/>
                <w:sz w:val="18"/>
                <w:szCs w:val="18"/>
              </w:rPr>
              <w:t>La docente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t xml:space="preserve"> inicia la sesión saludando cordialmente a los estudiantes, promoviendo un clima de respeto y recordando las normas de convivencia.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</w:r>
            <w:r w:rsidRPr="005C6FDB">
              <w:rPr>
                <w:rFonts w:ascii="Arial Narrow" w:eastAsia="Calibri" w:hAnsi="Arial Narrow" w:cs="Times New Roman"/>
                <w:b/>
                <w:bCs/>
                <w:sz w:val="18"/>
                <w:szCs w:val="18"/>
              </w:rPr>
              <w:t>Motivación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Presenta imágenes de diferentes realidades alimentarias del Perú: mercados con abundancia de alimentos, familias con alimentación saludable y comunidades donde existen problemas de desnutrición, anemia, desperdicio de alimentos y dificultades para acceder a una alimentación balanceada.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Luego formula las siguientes preguntas: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¿Qué diferencias observan entre las imágenes?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¿Por qué algunas personas tienen dificultades para acceder a una alimentación saludable?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¿Qué problemas de alimentación existen en nuestra comunidad y en la provincia de Espinar?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¿Qué instituciones deberían ayudar a resolver estos problemas?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Los estudiantes responden y la docente registra sus ideas en la pizarra.</w:t>
            </w:r>
            <w:r w:rsidR="00000000">
              <w:rPr>
                <w:rFonts w:ascii="Arial Narrow" w:eastAsia="Calibri" w:hAnsi="Arial Narrow" w:cs="Times New Roman"/>
                <w:kern w:val="2"/>
                <w:sz w:val="18"/>
                <w:szCs w:val="18"/>
                <w14:ligatures w14:val="standardContextual"/>
              </w:rPr>
              <w:pict w14:anchorId="3C95F929">
                <v:rect id="_x0000_i1025" style="width:0;height:1.5pt" o:hrstd="t" o:hr="t" fillcolor="#a0a0a0" stroked="f"/>
              </w:pict>
            </w:r>
          </w:p>
          <w:p w14:paraId="27BB211A" w14:textId="77777777" w:rsidR="00A12171" w:rsidRPr="00A12171" w:rsidRDefault="00A12171" w:rsidP="00A12171">
            <w:pPr>
              <w:spacing w:line="240" w:lineRule="auto"/>
              <w:contextualSpacing/>
              <w:jc w:val="both"/>
              <w:rPr>
                <w:rFonts w:ascii="Arial Narrow" w:eastAsia="Calibri" w:hAnsi="Arial Narrow" w:cs="Times New Roman"/>
                <w:b/>
                <w:bCs/>
                <w:sz w:val="18"/>
                <w:szCs w:val="18"/>
              </w:rPr>
            </w:pPr>
            <w:r w:rsidRPr="00A12171">
              <w:rPr>
                <w:rFonts w:ascii="Arial Narrow" w:eastAsia="Calibri" w:hAnsi="Arial Narrow" w:cs="Times New Roman"/>
                <w:b/>
                <w:bCs/>
                <w:sz w:val="18"/>
                <w:szCs w:val="18"/>
              </w:rPr>
              <w:t>Saberes previos</w:t>
            </w:r>
          </w:p>
          <w:p w14:paraId="3DEA0906" w14:textId="6B1DBD91" w:rsidR="00A12171" w:rsidRDefault="005C6FDB" w:rsidP="005C6FDB">
            <w:pPr>
              <w:spacing w:line="240" w:lineRule="auto"/>
              <w:contextualSpacing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t>La docente plantea las siguientes preguntas: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¿Qué entienden por seguridad alimentaria?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¿Qué funciones cumplen los gobiernos regionales?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¿Conocen programas que promuevan una alimentación saludable?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¿Qué alimentos nutritivos se producen en nuestra región?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Los estudiantes relacionan sus respuestas con experiencias de su comunidad.</w:t>
            </w:r>
          </w:p>
          <w:p w14:paraId="4B81CF57" w14:textId="77777777" w:rsidR="005C6FDB" w:rsidRPr="00A12171" w:rsidRDefault="005C6FDB" w:rsidP="005C6FDB">
            <w:pPr>
              <w:spacing w:line="240" w:lineRule="auto"/>
              <w:contextualSpacing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  <w:p w14:paraId="5668F176" w14:textId="77777777" w:rsidR="00A12171" w:rsidRPr="00A12171" w:rsidRDefault="00A12171" w:rsidP="00A12171">
            <w:pPr>
              <w:spacing w:line="240" w:lineRule="auto"/>
              <w:contextualSpacing/>
              <w:jc w:val="both"/>
              <w:rPr>
                <w:rFonts w:ascii="Arial Narrow" w:eastAsia="Calibri" w:hAnsi="Arial Narrow" w:cs="Times New Roman"/>
                <w:b/>
                <w:bCs/>
                <w:sz w:val="18"/>
                <w:szCs w:val="18"/>
              </w:rPr>
            </w:pPr>
            <w:r w:rsidRPr="00A12171">
              <w:rPr>
                <w:rFonts w:ascii="Arial Narrow" w:eastAsia="Calibri" w:hAnsi="Arial Narrow" w:cs="Times New Roman"/>
                <w:b/>
                <w:bCs/>
                <w:sz w:val="18"/>
                <w:szCs w:val="18"/>
              </w:rPr>
              <w:t>Conflicto cognitivo</w:t>
            </w:r>
          </w:p>
          <w:p w14:paraId="0B99AD6D" w14:textId="32C95729" w:rsidR="00A12171" w:rsidRPr="00A12171" w:rsidRDefault="005C6FDB" w:rsidP="005C6FDB">
            <w:pPr>
              <w:spacing w:line="240" w:lineRule="auto"/>
              <w:contextualSpacing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t>La docente plantea la siguiente situación: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</w:r>
            <w:r w:rsidRPr="005C6FDB">
              <w:rPr>
                <w:rFonts w:ascii="Arial Narrow" w:eastAsia="Calibri" w:hAnsi="Arial Narrow" w:cs="Times New Roman"/>
                <w:i/>
                <w:iCs/>
                <w:sz w:val="18"/>
                <w:szCs w:val="18"/>
              </w:rPr>
              <w:t>"La provincia de Espinar produce alimentos nutritivos como papa, quinua y carne de alpaca; sin embargo, aún existen casos de anemia y desnutrición en algunos sectores de la población."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Preguntas: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¿Por qué ocurren estos problemas si existen alimentos nutritivos en la región?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¿Qué papel cumplen el Gobierno Regional y las autoridades locales para mejorar la alimentación?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¿Qué acciones podrían implementarse para garantizar una alimentación saludable para todos?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Finalmente comunica el propósito de la sesión, la evidencia y los criterios de evaluación.</w:t>
            </w:r>
            <w:r w:rsidR="00A12171" w:rsidRPr="00A12171">
              <w:rPr>
                <w:rFonts w:ascii="Arial Narrow" w:eastAsia="Calibri" w:hAnsi="Arial Narrow" w:cs="Times New Roman"/>
                <w:sz w:val="18"/>
                <w:szCs w:val="18"/>
              </w:rPr>
              <w:t>.</w:t>
            </w:r>
          </w:p>
          <w:p w14:paraId="6A99F22E" w14:textId="19C71A37" w:rsidR="00467668" w:rsidRPr="00A12171" w:rsidRDefault="00467668" w:rsidP="00A12171">
            <w:pPr>
              <w:spacing w:line="240" w:lineRule="auto"/>
              <w:contextualSpacing/>
              <w:jc w:val="both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EECAE2C" w14:textId="79144A41" w:rsidR="00467668" w:rsidRPr="0083665F" w:rsidRDefault="005C6FDB" w:rsidP="0049483A">
            <w:pPr>
              <w:spacing w:line="276" w:lineRule="auto"/>
              <w:contextualSpacing/>
              <w:jc w:val="both"/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5C6FDB">
              <w:rPr>
                <w:rFonts w:ascii="Century Gothic" w:eastAsia="Calibri" w:hAnsi="Century Gothic" w:cs="Times New Roman"/>
                <w:sz w:val="18"/>
                <w:szCs w:val="18"/>
              </w:rPr>
              <w:t>Imágenes, pizarra, plumones y texto escolar.</w:t>
            </w:r>
          </w:p>
        </w:tc>
        <w:tc>
          <w:tcPr>
            <w:tcW w:w="717" w:type="dxa"/>
          </w:tcPr>
          <w:p w14:paraId="48E29132" w14:textId="70072E0F" w:rsidR="00467668" w:rsidRPr="0083665F" w:rsidRDefault="005C6FDB" w:rsidP="0049483A">
            <w:pPr>
              <w:spacing w:line="276" w:lineRule="auto"/>
              <w:contextualSpacing/>
              <w:jc w:val="both"/>
              <w:rPr>
                <w:rFonts w:ascii="Century Gothic" w:eastAsia="Calibri" w:hAnsi="Century Gothic" w:cs="Times New Roman"/>
                <w:sz w:val="18"/>
                <w:szCs w:val="18"/>
              </w:rPr>
            </w:pPr>
            <w:r>
              <w:rPr>
                <w:rFonts w:ascii="Century Gothic" w:eastAsia="Calibri" w:hAnsi="Century Gothic" w:cs="Times New Roman"/>
                <w:sz w:val="18"/>
                <w:szCs w:val="18"/>
              </w:rPr>
              <w:t>10 min</w:t>
            </w:r>
          </w:p>
        </w:tc>
      </w:tr>
      <w:tr w:rsidR="00467668" w:rsidRPr="0083665F" w14:paraId="250F5706" w14:textId="77777777" w:rsidTr="005C6FDB">
        <w:trPr>
          <w:trHeight w:val="4327"/>
          <w:jc w:val="center"/>
        </w:trPr>
        <w:tc>
          <w:tcPr>
            <w:tcW w:w="1496" w:type="dxa"/>
            <w:shd w:val="clear" w:color="auto" w:fill="F6C5AC" w:themeFill="accent2" w:themeFillTint="66"/>
            <w:vAlign w:val="center"/>
          </w:tcPr>
          <w:p w14:paraId="240D2D90" w14:textId="77777777" w:rsidR="00467668" w:rsidRPr="0083665F" w:rsidRDefault="00467668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83665F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lastRenderedPageBreak/>
              <w:t xml:space="preserve">DESARROLLO </w:t>
            </w:r>
          </w:p>
        </w:tc>
        <w:tc>
          <w:tcPr>
            <w:tcW w:w="6012" w:type="dxa"/>
          </w:tcPr>
          <w:p w14:paraId="21422A10" w14:textId="6F9E64AD" w:rsidR="00A12171" w:rsidRPr="00A12171" w:rsidRDefault="00467668" w:rsidP="005C6FDB">
            <w:pPr>
              <w:spacing w:line="240" w:lineRule="auto"/>
              <w:contextualSpacing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A12171">
              <w:rPr>
                <w:rFonts w:ascii="Arial" w:eastAsia="Calibri" w:hAnsi="Arial" w:cs="Arial"/>
                <w:sz w:val="16"/>
                <w:szCs w:val="16"/>
              </w:rPr>
              <w:t>​</w:t>
            </w:r>
            <w:r w:rsidRPr="00A12171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lang w:eastAsia="es-PE"/>
              </w:rPr>
              <w:t xml:space="preserve"> </w:t>
            </w:r>
            <w:r w:rsidR="005C6FDB" w:rsidRPr="005C6FD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es-PE"/>
              </w:rPr>
              <w:t>Actividad 1: Analizamos los problemas de alimentación y la gestión regional</w:t>
            </w:r>
            <w:r w:rsidR="005C6FDB"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(15 minutos).</w:t>
            </w:r>
            <w:r w:rsidR="005C6FDB"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La docente presenta información sobre:</w:t>
            </w:r>
            <w:r w:rsidR="005C6FDB"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• Principales problemas de alimentación en el Perú y la región Cusco (anemia, desnutrición, sobrepeso, inseguridad alimentaria).</w:t>
            </w:r>
            <w:r w:rsidR="005C6FDB"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• Factores que los ocasionan (pobreza, acceso limitado a alimentos, hábitos alimenticios, contaminación, falta de información).</w:t>
            </w:r>
            <w:r w:rsidR="005C6FDB"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• Funciones del Gobierno Regional y de las municipalidades en la promoción de la seguridad alimentaria.</w:t>
            </w:r>
            <w:r w:rsidR="005C6FDB"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</w:r>
            <w:r w:rsidR="005C6FDB"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Los estudiantes leen fichas informativas y responden preguntas orientadoras.</w:t>
            </w:r>
            <w:r w:rsidR="00000000">
              <w:rPr>
                <w:rFonts w:ascii="Arial Narrow" w:eastAsia="Times New Roman" w:hAnsi="Arial Narrow" w:cs="Times New Roman"/>
                <w:kern w:val="2"/>
                <w:sz w:val="18"/>
                <w:szCs w:val="18"/>
                <w:lang w:eastAsia="es-PE"/>
                <w14:ligatures w14:val="standardContextual"/>
              </w:rPr>
              <w:pict w14:anchorId="6168B96F">
                <v:rect id="_x0000_i1026" style="width:0;height:1.5pt" o:hrstd="t" o:hr="t" fillcolor="#a0a0a0" stroked="f"/>
              </w:pict>
            </w:r>
          </w:p>
          <w:p w14:paraId="079CF5CE" w14:textId="4C07331A" w:rsidR="00467668" w:rsidRPr="00A12171" w:rsidRDefault="005C6FDB" w:rsidP="005C6FDB">
            <w:pPr>
              <w:spacing w:line="240" w:lineRule="auto"/>
              <w:contextualSpacing/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5C6FD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es-PE"/>
              </w:rPr>
              <w:t>Actividad 2: Analizamos casos de la realidad regional</w:t>
            </w:r>
            <w:r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(15 minutos).</w:t>
            </w:r>
            <w:r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En equipos analizan un caso relacionado con la provincia de Espinar y responden:</w:t>
            </w:r>
            <w:r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• ¿Cuál es el problema de alimentación identificado?</w:t>
            </w:r>
            <w:r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• ¿Qué factores lo originan?</w:t>
            </w:r>
            <w:r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• ¿Qué acciones realiza o debería realizar el Gobierno Regional?</w:t>
            </w:r>
            <w:r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• ¿Cómo puede participar la población para mejorar esta situación?</w:t>
            </w:r>
            <w:r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</w:r>
            <w:r w:rsidRPr="005C6FDB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Comparten sus conclusiones con el aula.</w:t>
            </w:r>
          </w:p>
        </w:tc>
        <w:tc>
          <w:tcPr>
            <w:tcW w:w="1134" w:type="dxa"/>
          </w:tcPr>
          <w:p w14:paraId="2B8E8560" w14:textId="77777777" w:rsidR="00467668" w:rsidRPr="0083665F" w:rsidRDefault="00467668" w:rsidP="0049483A">
            <w:pPr>
              <w:spacing w:line="276" w:lineRule="auto"/>
              <w:contextualSpacing/>
              <w:jc w:val="both"/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</w:tc>
        <w:tc>
          <w:tcPr>
            <w:tcW w:w="717" w:type="dxa"/>
          </w:tcPr>
          <w:p w14:paraId="159F8DCB" w14:textId="71D3C4F1" w:rsidR="00467668" w:rsidRPr="0083665F" w:rsidRDefault="00467668" w:rsidP="0049483A">
            <w:pPr>
              <w:spacing w:line="276" w:lineRule="auto"/>
              <w:contextualSpacing/>
              <w:jc w:val="both"/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</w:tc>
      </w:tr>
      <w:tr w:rsidR="00467668" w:rsidRPr="0083665F" w14:paraId="4E4F051E" w14:textId="77777777" w:rsidTr="00C32EBE">
        <w:trPr>
          <w:trHeight w:val="1179"/>
          <w:jc w:val="center"/>
        </w:trPr>
        <w:tc>
          <w:tcPr>
            <w:tcW w:w="1496" w:type="dxa"/>
            <w:shd w:val="clear" w:color="auto" w:fill="F6C5AC" w:themeFill="accent2" w:themeFillTint="66"/>
            <w:vAlign w:val="center"/>
          </w:tcPr>
          <w:p w14:paraId="588A5672" w14:textId="77777777" w:rsidR="00467668" w:rsidRPr="0083665F" w:rsidRDefault="00467668" w:rsidP="0049483A">
            <w:pPr>
              <w:spacing w:line="276" w:lineRule="auto"/>
              <w:contextualSpacing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83665F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CIERRE</w:t>
            </w:r>
          </w:p>
        </w:tc>
        <w:tc>
          <w:tcPr>
            <w:tcW w:w="6012" w:type="dxa"/>
          </w:tcPr>
          <w:p w14:paraId="2CF13250" w14:textId="287A1B08" w:rsidR="00467668" w:rsidRPr="0083665F" w:rsidRDefault="005C6FDB" w:rsidP="005C6FDB">
            <w:pPr>
              <w:spacing w:line="240" w:lineRule="auto"/>
              <w:contextualSpacing/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t>La docente promueve la reflexión mediante las siguientes preguntas: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¿Qué aprendí sobre los problemas de alimentación y la gestión regional?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¿Qué factores influyen en la seguridad alimentaria de nuestra comunidad?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¿Cuál es la importancia del Gobierno Regional para mejorar la alimentación de la población?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¿Qué propuesta considero más viable para disminuir los problemas alimentarios en Espinar?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• ¿Qué compromiso puedo asumir para promover una alimentación saludable en mi familia y comunidad?</w:t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</w:r>
            <w:r w:rsidRPr="005C6FDB">
              <w:rPr>
                <w:rFonts w:ascii="Arial Narrow" w:eastAsia="Calibri" w:hAnsi="Arial Narrow" w:cs="Times New Roman"/>
                <w:sz w:val="18"/>
                <w:szCs w:val="18"/>
              </w:rPr>
              <w:br/>
              <w:t>Finalmente, los estudiantes escriben un compromiso personal relacionado con la promoción de hábitos alimenticios saludables y el aprovechamiento responsable de los productos de su región.</w:t>
            </w:r>
          </w:p>
        </w:tc>
        <w:tc>
          <w:tcPr>
            <w:tcW w:w="1134" w:type="dxa"/>
          </w:tcPr>
          <w:p w14:paraId="3C23FB82" w14:textId="3CD05F0C" w:rsidR="00467668" w:rsidRPr="0083665F" w:rsidRDefault="005C6FDB" w:rsidP="0049483A">
            <w:pPr>
              <w:spacing w:line="276" w:lineRule="auto"/>
              <w:contextualSpacing/>
              <w:jc w:val="both"/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5C6FDB">
              <w:rPr>
                <w:rFonts w:ascii="Century Gothic" w:eastAsia="Calibri" w:hAnsi="Century Gothic" w:cs="Times New Roman"/>
                <w:sz w:val="18"/>
                <w:szCs w:val="18"/>
              </w:rPr>
              <w:t>Texto escolar, cuaderno de trabajo.</w:t>
            </w:r>
          </w:p>
        </w:tc>
        <w:tc>
          <w:tcPr>
            <w:tcW w:w="717" w:type="dxa"/>
          </w:tcPr>
          <w:p w14:paraId="4B7478E7" w14:textId="503CF61E" w:rsidR="00467668" w:rsidRPr="0083665F" w:rsidRDefault="005C6FDB" w:rsidP="0049483A">
            <w:pPr>
              <w:spacing w:line="276" w:lineRule="auto"/>
              <w:contextualSpacing/>
              <w:jc w:val="both"/>
              <w:rPr>
                <w:rFonts w:ascii="Century Gothic" w:eastAsia="Calibri" w:hAnsi="Century Gothic" w:cs="Times New Roman"/>
                <w:sz w:val="18"/>
                <w:szCs w:val="18"/>
              </w:rPr>
            </w:pPr>
            <w:r>
              <w:rPr>
                <w:rFonts w:ascii="Century Gothic" w:eastAsia="Calibri" w:hAnsi="Century Gothic" w:cs="Times New Roman"/>
                <w:sz w:val="18"/>
                <w:szCs w:val="18"/>
              </w:rPr>
              <w:t>10 min</w:t>
            </w:r>
          </w:p>
        </w:tc>
      </w:tr>
    </w:tbl>
    <w:p w14:paraId="113969B9" w14:textId="77777777" w:rsidR="00467668" w:rsidRDefault="00467668" w:rsidP="00467668">
      <w:pPr>
        <w:spacing w:after="0" w:line="240" w:lineRule="auto"/>
        <w:rPr>
          <w:rFonts w:ascii="Century Gothic" w:eastAsia="Calibri" w:hAnsi="Century Gothic"/>
          <w:sz w:val="18"/>
          <w:szCs w:val="18"/>
        </w:rPr>
      </w:pPr>
      <w:r>
        <w:rPr>
          <w:rFonts w:ascii="Century Gothic" w:eastAsia="Calibri" w:hAnsi="Century Gothic"/>
          <w:sz w:val="18"/>
          <w:szCs w:val="18"/>
        </w:rPr>
        <w:t>EVALUACION:</w:t>
      </w:r>
    </w:p>
    <w:p w14:paraId="7C976B3C" w14:textId="5F1B08D6" w:rsidR="00467668" w:rsidRDefault="005C6FDB" w:rsidP="00A12171">
      <w:pPr>
        <w:spacing w:after="0" w:line="240" w:lineRule="auto"/>
        <w:rPr>
          <w:rFonts w:ascii="Arial Narrow" w:eastAsia="Calibri" w:hAnsi="Arial Narrow"/>
          <w:color w:val="000000"/>
          <w:kern w:val="0"/>
          <w:sz w:val="18"/>
          <w:szCs w:val="18"/>
          <w14:ligatures w14:val="none"/>
        </w:rPr>
      </w:pPr>
      <w:r>
        <w:rPr>
          <w:rFonts w:ascii="Arial Narrow" w:eastAsia="Calibri" w:hAnsi="Arial Narrow"/>
          <w:color w:val="000000"/>
          <w:kern w:val="0"/>
          <w:sz w:val="18"/>
          <w:szCs w:val="18"/>
          <w14:ligatures w14:val="none"/>
        </w:rPr>
        <w:t>Texto argumentativo breve sobre un problema alimentario en una región del Perú.</w:t>
      </w:r>
    </w:p>
    <w:p w14:paraId="430C9809" w14:textId="77777777" w:rsidR="005C6FDB" w:rsidRDefault="005C6FDB" w:rsidP="00A12171">
      <w:pPr>
        <w:spacing w:after="0" w:line="240" w:lineRule="auto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</w:p>
    <w:p w14:paraId="57F9E624" w14:textId="6A4FAC7E" w:rsidR="00467668" w:rsidRDefault="00467668" w:rsidP="00467668">
      <w:pPr>
        <w:spacing w:after="0" w:line="240" w:lineRule="auto"/>
        <w:jc w:val="right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  <w:proofErr w:type="gramStart"/>
      <w:r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 xml:space="preserve">Espinar, </w:t>
      </w:r>
      <w:r w:rsidR="005C6FDB"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 xml:space="preserve">  </w:t>
      </w:r>
      <w:proofErr w:type="gramEnd"/>
      <w:r w:rsidR="005C6FDB"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 xml:space="preserve">                  </w:t>
      </w:r>
      <w:r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 xml:space="preserve"> del 2026</w:t>
      </w:r>
    </w:p>
    <w:p w14:paraId="08137300" w14:textId="77777777" w:rsidR="00467668" w:rsidRDefault="00467668" w:rsidP="00467668">
      <w:pPr>
        <w:spacing w:after="0" w:line="240" w:lineRule="auto"/>
        <w:jc w:val="center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</w:p>
    <w:p w14:paraId="53520752" w14:textId="77777777" w:rsidR="00A12171" w:rsidRDefault="00A12171" w:rsidP="00467668">
      <w:pPr>
        <w:spacing w:after="0" w:line="240" w:lineRule="auto"/>
        <w:jc w:val="center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</w:p>
    <w:p w14:paraId="4A984C77" w14:textId="77777777" w:rsidR="005C6FDB" w:rsidRDefault="005C6FDB" w:rsidP="00467668">
      <w:pPr>
        <w:spacing w:after="0" w:line="240" w:lineRule="auto"/>
        <w:jc w:val="center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</w:p>
    <w:p w14:paraId="38B68506" w14:textId="77777777" w:rsidR="005C6FDB" w:rsidRDefault="005C6FDB" w:rsidP="00467668">
      <w:pPr>
        <w:spacing w:after="0" w:line="240" w:lineRule="auto"/>
        <w:jc w:val="center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</w:p>
    <w:p w14:paraId="7920601C" w14:textId="77777777" w:rsidR="005C6FDB" w:rsidRDefault="005C6FDB" w:rsidP="00467668">
      <w:pPr>
        <w:spacing w:after="0" w:line="240" w:lineRule="auto"/>
        <w:jc w:val="center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</w:p>
    <w:p w14:paraId="1E99040E" w14:textId="77777777" w:rsidR="005C6FDB" w:rsidRDefault="005C6FDB" w:rsidP="00467668">
      <w:pPr>
        <w:spacing w:after="0" w:line="240" w:lineRule="auto"/>
        <w:jc w:val="center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</w:p>
    <w:p w14:paraId="75E705C1" w14:textId="77777777" w:rsidR="004B47DC" w:rsidRDefault="004B47DC" w:rsidP="00467668">
      <w:pPr>
        <w:spacing w:after="0" w:line="240" w:lineRule="auto"/>
        <w:jc w:val="center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</w:p>
    <w:p w14:paraId="0E9D9C1B" w14:textId="77777777" w:rsidR="004B47DC" w:rsidRDefault="004B47DC" w:rsidP="00467668">
      <w:pPr>
        <w:spacing w:after="0" w:line="240" w:lineRule="auto"/>
        <w:jc w:val="center"/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</w:pPr>
    </w:p>
    <w:p w14:paraId="6D2F772D" w14:textId="77777777" w:rsidR="00467668" w:rsidRPr="00B87895" w:rsidRDefault="00467668" w:rsidP="00467668">
      <w:pPr>
        <w:spacing w:after="0" w:line="240" w:lineRule="auto"/>
        <w:jc w:val="center"/>
        <w:rPr>
          <w:rFonts w:ascii="Arial Narrow" w:eastAsia="Calibri" w:hAnsi="Arial Narrow" w:cs="Times New Roman"/>
          <w:b/>
          <w:kern w:val="0"/>
          <w:sz w:val="20"/>
          <w:szCs w:val="20"/>
          <w14:ligatures w14:val="none"/>
        </w:rPr>
      </w:pPr>
      <w:r w:rsidRPr="00B87895">
        <w:rPr>
          <w:rFonts w:ascii="Century Gothic" w:eastAsia="Calibri" w:hAnsi="Century Gothic" w:cs="Times New Roman"/>
          <w:b/>
          <w:kern w:val="0"/>
          <w:sz w:val="18"/>
          <w:szCs w:val="18"/>
          <w14:ligatures w14:val="none"/>
        </w:rPr>
        <w:t>FIRMA Y SELLO DEL DIRECTOR                                     FIRMA DE DOCENTE</w:t>
      </w:r>
    </w:p>
    <w:p w14:paraId="50FBF1AF" w14:textId="77777777" w:rsidR="00467668" w:rsidRPr="00B87895" w:rsidRDefault="00467668" w:rsidP="00467668">
      <w:pPr>
        <w:spacing w:after="0" w:line="240" w:lineRule="auto"/>
        <w:jc w:val="center"/>
        <w:rPr>
          <w:rFonts w:ascii="Arial Narrow" w:eastAsia="Calibri" w:hAnsi="Arial Narrow" w:cs="Times New Roman"/>
          <w:b/>
          <w:color w:val="FF0000"/>
          <w:kern w:val="0"/>
          <w:sz w:val="20"/>
          <w:szCs w:val="20"/>
          <w14:ligatures w14:val="none"/>
        </w:rPr>
      </w:pPr>
    </w:p>
    <w:bookmarkEnd w:id="0"/>
    <w:p w14:paraId="6C73959F" w14:textId="39318FD5" w:rsidR="00467668" w:rsidRDefault="00467668" w:rsidP="00467668"/>
    <w:p w14:paraId="293FE6CE" w14:textId="3D67C16F" w:rsidR="00467668" w:rsidRDefault="00467668" w:rsidP="00467668"/>
    <w:p w14:paraId="138631FF" w14:textId="77777777" w:rsidR="00467668" w:rsidRPr="00E66E80" w:rsidRDefault="00467668" w:rsidP="00467668"/>
    <w:p w14:paraId="1E38D037" w14:textId="77777777" w:rsidR="00467668" w:rsidRPr="00E66E80" w:rsidRDefault="00467668" w:rsidP="00467668">
      <w:r>
        <w:br w:type="textWrapping" w:clear="all"/>
      </w:r>
    </w:p>
    <w:p w14:paraId="74E84D0F" w14:textId="12694C11" w:rsidR="00467668" w:rsidRDefault="00467668" w:rsidP="00467668"/>
    <w:p w14:paraId="0EE13462" w14:textId="77777777" w:rsidR="00467668" w:rsidRDefault="00467668" w:rsidP="00467668">
      <w:pPr>
        <w:tabs>
          <w:tab w:val="center" w:pos="2657"/>
        </w:tabs>
      </w:pPr>
      <w:r>
        <w:tab/>
      </w:r>
      <w:r>
        <w:br w:type="textWrapping" w:clear="all"/>
      </w:r>
    </w:p>
    <w:p w14:paraId="70A357DC" w14:textId="77777777" w:rsidR="00467668" w:rsidRDefault="00467668" w:rsidP="00467668">
      <w:pPr>
        <w:tabs>
          <w:tab w:val="center" w:pos="2657"/>
        </w:tabs>
      </w:pPr>
    </w:p>
    <w:p w14:paraId="456E7EF8" w14:textId="77777777" w:rsidR="00467668" w:rsidRDefault="00467668" w:rsidP="00467668">
      <w:pPr>
        <w:tabs>
          <w:tab w:val="center" w:pos="2657"/>
        </w:tabs>
      </w:pPr>
    </w:p>
    <w:p w14:paraId="3B09C73C" w14:textId="77777777" w:rsidR="00467668" w:rsidRDefault="00467668" w:rsidP="00467668">
      <w:pPr>
        <w:spacing w:after="0"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>5TO GRADO</w:t>
      </w:r>
    </w:p>
    <w:p w14:paraId="2E39924A" w14:textId="08EE8798" w:rsidR="004B47DC" w:rsidRPr="004B47DC" w:rsidRDefault="004B47DC" w:rsidP="004B47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Century Gothic" w:eastAsia="Calibri" w:hAnsi="Century Gothic" w:cs="Times New Roman"/>
          <w:bCs/>
          <w:color w:val="000000"/>
          <w:kern w:val="0"/>
          <w:sz w:val="24"/>
          <w:szCs w:val="24"/>
          <w14:ligatures w14:val="none"/>
        </w:rPr>
      </w:pPr>
      <w:r w:rsidRPr="00BE175F">
        <w:rPr>
          <w:rFonts w:ascii="Century Gothic" w:eastAsia="Calibri" w:hAnsi="Century Gothic" w:cs="Times New Roman"/>
          <w:b/>
          <w:color w:val="000000"/>
          <w:kern w:val="0"/>
          <w:sz w:val="24"/>
          <w:szCs w:val="24"/>
          <w14:ligatures w14:val="none"/>
        </w:rPr>
        <w:t>“</w:t>
      </w:r>
      <w:r w:rsidR="005C6FDB">
        <w:rPr>
          <w:rFonts w:ascii="Century Gothic" w:eastAsia="Calibri" w:hAnsi="Century Gothic" w:cs="Times New Roman"/>
          <w:bCs/>
          <w:color w:val="000000"/>
          <w:kern w:val="0"/>
          <w:sz w:val="24"/>
          <w:szCs w:val="24"/>
          <w14:ligatures w14:val="none"/>
        </w:rPr>
        <w:t>Problemas de alimentación y gestión regional</w:t>
      </w:r>
      <w:r w:rsidRPr="004B47DC">
        <w:rPr>
          <w:rFonts w:ascii="Century Gothic" w:eastAsia="Calibri" w:hAnsi="Century Gothic" w:cs="Times New Roman"/>
          <w:bCs/>
          <w:color w:val="000000"/>
          <w:kern w:val="0"/>
          <w:sz w:val="24"/>
          <w:szCs w:val="24"/>
          <w14:ligatures w14:val="none"/>
        </w:rPr>
        <w:t>”</w:t>
      </w:r>
    </w:p>
    <w:p w14:paraId="3D03A876" w14:textId="77777777" w:rsidR="00467668" w:rsidRDefault="00467668" w:rsidP="00467668">
      <w:pPr>
        <w:spacing w:after="0" w:line="240" w:lineRule="auto"/>
        <w:jc w:val="center"/>
        <w:rPr>
          <w:rFonts w:ascii="Arial Narrow" w:hAnsi="Arial Narrow"/>
        </w:rPr>
      </w:pPr>
    </w:p>
    <w:p w14:paraId="50629DF8" w14:textId="77777777" w:rsidR="00467668" w:rsidRPr="006E1152" w:rsidRDefault="00467668" w:rsidP="00467668">
      <w:pPr>
        <w:spacing w:after="0" w:line="240" w:lineRule="auto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COMPETENCIA :</w:t>
      </w:r>
      <w:proofErr w:type="gramEnd"/>
      <w:r>
        <w:rPr>
          <w:rFonts w:ascii="Arial Narrow" w:hAnsi="Arial Narrow"/>
        </w:rPr>
        <w:t xml:space="preserve"> GESTIONA RESPONSABLEMENTE EL ESPACIO Y EL AMBIENTE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5"/>
        <w:gridCol w:w="4241"/>
        <w:gridCol w:w="424"/>
        <w:gridCol w:w="425"/>
        <w:gridCol w:w="424"/>
        <w:gridCol w:w="425"/>
        <w:gridCol w:w="425"/>
        <w:gridCol w:w="426"/>
        <w:gridCol w:w="425"/>
        <w:gridCol w:w="425"/>
        <w:gridCol w:w="419"/>
      </w:tblGrid>
      <w:tr w:rsidR="00467668" w14:paraId="0CF0993A" w14:textId="77777777" w:rsidTr="0049483A">
        <w:tc>
          <w:tcPr>
            <w:tcW w:w="435" w:type="dxa"/>
          </w:tcPr>
          <w:p w14:paraId="725315FF" w14:textId="77777777" w:rsidR="00467668" w:rsidRDefault="00467668" w:rsidP="0049483A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N°</w:t>
            </w:r>
            <w:proofErr w:type="spellEnd"/>
          </w:p>
        </w:tc>
        <w:tc>
          <w:tcPr>
            <w:tcW w:w="4241" w:type="dxa"/>
          </w:tcPr>
          <w:p w14:paraId="787FCED8" w14:textId="77777777" w:rsidR="00467668" w:rsidRDefault="00467668" w:rsidP="0049483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Nombres y apellidos</w:t>
            </w:r>
          </w:p>
        </w:tc>
        <w:tc>
          <w:tcPr>
            <w:tcW w:w="1273" w:type="dxa"/>
            <w:gridSpan w:val="3"/>
          </w:tcPr>
          <w:p w14:paraId="25329A89" w14:textId="77777777" w:rsidR="004B47DC" w:rsidRPr="00BE175F" w:rsidRDefault="004B47DC" w:rsidP="004B47DC">
            <w:pPr>
              <w:ind w:left="31" w:hanging="31"/>
              <w:rPr>
                <w:rFonts w:ascii="Arial Narrow" w:eastAsia="Calibri" w:hAnsi="Arial Narrow"/>
                <w:color w:val="000000"/>
                <w:sz w:val="18"/>
                <w:szCs w:val="18"/>
              </w:rPr>
            </w:pPr>
            <w:r w:rsidRPr="00BE175F">
              <w:rPr>
                <w:rFonts w:ascii="Arial Narrow" w:eastAsia="Calibri" w:hAnsi="Arial Narrow"/>
                <w:color w:val="000000"/>
                <w:sz w:val="18"/>
                <w:szCs w:val="18"/>
              </w:rPr>
              <w:t xml:space="preserve">Relaciono las regiones administrativas con la producción alimentaria predominante. </w:t>
            </w:r>
          </w:p>
          <w:p w14:paraId="5FF8FCBF" w14:textId="6B5CE732" w:rsidR="00467668" w:rsidRDefault="004B47DC" w:rsidP="004B47DC">
            <w:pPr>
              <w:spacing w:line="240" w:lineRule="auto"/>
              <w:rPr>
                <w:rFonts w:ascii="Arial Narrow" w:hAnsi="Arial Narrow"/>
              </w:rPr>
            </w:pPr>
            <w:r w:rsidRPr="00BE175F">
              <w:rPr>
                <w:rFonts w:ascii="Arial Narrow" w:eastAsia="Calibri" w:hAnsi="Arial Narrow"/>
                <w:sz w:val="18"/>
                <w:szCs w:val="18"/>
              </w:rPr>
              <w:t xml:space="preserve">  </w:t>
            </w:r>
          </w:p>
        </w:tc>
        <w:tc>
          <w:tcPr>
            <w:tcW w:w="1276" w:type="dxa"/>
            <w:gridSpan w:val="3"/>
          </w:tcPr>
          <w:p w14:paraId="53C230A2" w14:textId="77777777" w:rsidR="004B47DC" w:rsidRPr="00BE175F" w:rsidRDefault="004B47DC" w:rsidP="004B47DC">
            <w:pPr>
              <w:ind w:left="31" w:hanging="31"/>
              <w:rPr>
                <w:rFonts w:ascii="Arial Narrow" w:eastAsia="Calibri" w:hAnsi="Arial Narrow"/>
                <w:color w:val="000000"/>
                <w:sz w:val="18"/>
                <w:szCs w:val="18"/>
              </w:rPr>
            </w:pPr>
            <w:proofErr w:type="gramStart"/>
            <w:r w:rsidRPr="00BE175F">
              <w:rPr>
                <w:rFonts w:ascii="Arial Narrow" w:eastAsia="Calibri" w:hAnsi="Arial Narrow"/>
                <w:color w:val="000000"/>
                <w:sz w:val="18"/>
                <w:szCs w:val="18"/>
              </w:rPr>
              <w:t>  Explico</w:t>
            </w:r>
            <w:proofErr w:type="gramEnd"/>
            <w:r w:rsidRPr="00BE175F">
              <w:rPr>
                <w:rFonts w:ascii="Arial Narrow" w:eastAsia="Calibri" w:hAnsi="Arial Narrow"/>
                <w:color w:val="000000"/>
                <w:sz w:val="18"/>
                <w:szCs w:val="18"/>
              </w:rPr>
              <w:t xml:space="preserve"> cómo las características del territorio influyen en la producción de alimentos. </w:t>
            </w:r>
          </w:p>
          <w:p w14:paraId="5518CC0A" w14:textId="77777777" w:rsidR="00467668" w:rsidRDefault="00467668" w:rsidP="0049483A">
            <w:pPr>
              <w:rPr>
                <w:rFonts w:ascii="Arial Narrow" w:hAnsi="Arial Narrow"/>
              </w:rPr>
            </w:pPr>
          </w:p>
        </w:tc>
        <w:tc>
          <w:tcPr>
            <w:tcW w:w="1269" w:type="dxa"/>
            <w:gridSpan w:val="3"/>
          </w:tcPr>
          <w:p w14:paraId="661E5030" w14:textId="77777777" w:rsidR="004B47DC" w:rsidRDefault="004B47DC" w:rsidP="004B47DC">
            <w:pPr>
              <w:spacing w:line="240" w:lineRule="auto"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BE175F">
              <w:rPr>
                <w:rFonts w:ascii="Arial Narrow" w:eastAsia="Calibri" w:hAnsi="Arial Narrow"/>
                <w:sz w:val="18"/>
                <w:szCs w:val="18"/>
              </w:rPr>
              <w:t>Organizo la información de manera clara y coherente en un cuadro comparativo o esquema.</w:t>
            </w:r>
          </w:p>
          <w:p w14:paraId="63B0B3DA" w14:textId="77777777" w:rsidR="00467668" w:rsidRDefault="00467668" w:rsidP="0049483A">
            <w:pPr>
              <w:rPr>
                <w:rFonts w:ascii="Arial Narrow" w:hAnsi="Arial Narrow"/>
              </w:rPr>
            </w:pPr>
          </w:p>
        </w:tc>
      </w:tr>
      <w:tr w:rsidR="00467668" w14:paraId="4BED93ED" w14:textId="77777777" w:rsidTr="0049483A">
        <w:tc>
          <w:tcPr>
            <w:tcW w:w="435" w:type="dxa"/>
          </w:tcPr>
          <w:p w14:paraId="0532F02F" w14:textId="77777777" w:rsidR="00467668" w:rsidRDefault="00467668" w:rsidP="0049483A">
            <w:pPr>
              <w:rPr>
                <w:rFonts w:ascii="Arial Narrow" w:hAnsi="Arial Narrow"/>
              </w:rPr>
            </w:pPr>
          </w:p>
        </w:tc>
        <w:tc>
          <w:tcPr>
            <w:tcW w:w="4241" w:type="dxa"/>
          </w:tcPr>
          <w:p w14:paraId="0E34F1B3" w14:textId="77777777" w:rsidR="00467668" w:rsidRDefault="00467668" w:rsidP="0049483A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20292377" w14:textId="77777777" w:rsidR="00467668" w:rsidRDefault="00467668" w:rsidP="0049483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</w:t>
            </w:r>
          </w:p>
        </w:tc>
        <w:tc>
          <w:tcPr>
            <w:tcW w:w="425" w:type="dxa"/>
          </w:tcPr>
          <w:p w14:paraId="654251FD" w14:textId="77777777" w:rsidR="00467668" w:rsidRDefault="00467668" w:rsidP="0049483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</w:t>
            </w:r>
          </w:p>
        </w:tc>
        <w:tc>
          <w:tcPr>
            <w:tcW w:w="424" w:type="dxa"/>
          </w:tcPr>
          <w:p w14:paraId="3C5034DF" w14:textId="77777777" w:rsidR="00467668" w:rsidRDefault="00467668" w:rsidP="0049483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</w:t>
            </w:r>
          </w:p>
        </w:tc>
        <w:tc>
          <w:tcPr>
            <w:tcW w:w="425" w:type="dxa"/>
          </w:tcPr>
          <w:p w14:paraId="6C09204E" w14:textId="77777777" w:rsidR="00467668" w:rsidRDefault="00467668" w:rsidP="0049483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</w:t>
            </w:r>
          </w:p>
        </w:tc>
        <w:tc>
          <w:tcPr>
            <w:tcW w:w="425" w:type="dxa"/>
          </w:tcPr>
          <w:p w14:paraId="3529539C" w14:textId="77777777" w:rsidR="00467668" w:rsidRDefault="00467668" w:rsidP="0049483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</w:t>
            </w:r>
          </w:p>
        </w:tc>
        <w:tc>
          <w:tcPr>
            <w:tcW w:w="426" w:type="dxa"/>
          </w:tcPr>
          <w:p w14:paraId="0D796A81" w14:textId="77777777" w:rsidR="00467668" w:rsidRDefault="00467668" w:rsidP="0049483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</w:t>
            </w:r>
          </w:p>
        </w:tc>
        <w:tc>
          <w:tcPr>
            <w:tcW w:w="425" w:type="dxa"/>
          </w:tcPr>
          <w:p w14:paraId="05F7A0BF" w14:textId="77777777" w:rsidR="00467668" w:rsidRDefault="00467668" w:rsidP="0049483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</w:t>
            </w:r>
          </w:p>
        </w:tc>
        <w:tc>
          <w:tcPr>
            <w:tcW w:w="425" w:type="dxa"/>
          </w:tcPr>
          <w:p w14:paraId="07DE769D" w14:textId="77777777" w:rsidR="00467668" w:rsidRDefault="00467668" w:rsidP="0049483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</w:t>
            </w:r>
          </w:p>
        </w:tc>
        <w:tc>
          <w:tcPr>
            <w:tcW w:w="419" w:type="dxa"/>
          </w:tcPr>
          <w:p w14:paraId="7C79137D" w14:textId="77777777" w:rsidR="00467668" w:rsidRDefault="00467668" w:rsidP="0049483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</w:t>
            </w:r>
          </w:p>
        </w:tc>
      </w:tr>
      <w:tr w:rsidR="000904D4" w14:paraId="60033BBE" w14:textId="77777777" w:rsidTr="0049483A">
        <w:tc>
          <w:tcPr>
            <w:tcW w:w="435" w:type="dxa"/>
          </w:tcPr>
          <w:p w14:paraId="7450CC20" w14:textId="77777777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3F071" w14:textId="21718FD8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CAMARGO VARGAS, Flor de María.</w:t>
            </w:r>
          </w:p>
        </w:tc>
        <w:tc>
          <w:tcPr>
            <w:tcW w:w="424" w:type="dxa"/>
          </w:tcPr>
          <w:p w14:paraId="441C12F7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04106780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045F3DD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54D43E9D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6D73013F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7003C386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5B70CC69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115EC52B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7BBEC11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5DB9F60F" w14:textId="77777777" w:rsidTr="0049483A">
        <w:tc>
          <w:tcPr>
            <w:tcW w:w="435" w:type="dxa"/>
          </w:tcPr>
          <w:p w14:paraId="7717C981" w14:textId="77777777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3FC4" w14:textId="1CA822FE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CHOQUEMAQUE CRUZ, Ruth M.</w:t>
            </w:r>
          </w:p>
        </w:tc>
        <w:tc>
          <w:tcPr>
            <w:tcW w:w="424" w:type="dxa"/>
          </w:tcPr>
          <w:p w14:paraId="468D1D3E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2EA7A19A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6FEF4EC2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4AAD630F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78BE1694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2F752DB1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3D66B7F1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28AB6DD2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53A0DFE3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4DF8F95B" w14:textId="77777777" w:rsidTr="0049483A">
        <w:tc>
          <w:tcPr>
            <w:tcW w:w="435" w:type="dxa"/>
          </w:tcPr>
          <w:p w14:paraId="42217B2F" w14:textId="77777777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9CD5" w14:textId="795335B9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CHUCO MOLLO, </w:t>
            </w:r>
            <w:proofErr w:type="spellStart"/>
            <w:r>
              <w:rPr>
                <w:rFonts w:ascii="Arial Narrow" w:hAnsi="Arial Narrow"/>
              </w:rPr>
              <w:t>Yhon</w:t>
            </w:r>
            <w:proofErr w:type="spellEnd"/>
            <w:r>
              <w:rPr>
                <w:rFonts w:ascii="Arial Narrow" w:hAnsi="Arial Narrow"/>
              </w:rPr>
              <w:t xml:space="preserve"> W.</w:t>
            </w:r>
          </w:p>
        </w:tc>
        <w:tc>
          <w:tcPr>
            <w:tcW w:w="424" w:type="dxa"/>
          </w:tcPr>
          <w:p w14:paraId="4FB05A4A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3B84AA97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6B91374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3D0353A6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43ACD6A7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58B3AC3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7FE2BB3A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3835ACF0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7E38393E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0B097847" w14:textId="77777777" w:rsidTr="0049483A">
        <w:tc>
          <w:tcPr>
            <w:tcW w:w="435" w:type="dxa"/>
          </w:tcPr>
          <w:p w14:paraId="6382FF62" w14:textId="77777777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3EF3" w14:textId="0840F70B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FERNANDEZ ESPINOZA, Zulma S.</w:t>
            </w:r>
          </w:p>
        </w:tc>
        <w:tc>
          <w:tcPr>
            <w:tcW w:w="424" w:type="dxa"/>
          </w:tcPr>
          <w:p w14:paraId="2657BCC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0EF2099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7666C3E3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5F75DA1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473CA3A9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7C5F552B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70535D76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49356809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20E4F7F7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796BCED3" w14:textId="77777777" w:rsidTr="0049483A">
        <w:tc>
          <w:tcPr>
            <w:tcW w:w="435" w:type="dxa"/>
          </w:tcPr>
          <w:p w14:paraId="05580274" w14:textId="77777777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DAA2" w14:textId="3F5205C9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GARCIA PUCHO, Lizeth N.</w:t>
            </w:r>
          </w:p>
        </w:tc>
        <w:tc>
          <w:tcPr>
            <w:tcW w:w="424" w:type="dxa"/>
          </w:tcPr>
          <w:p w14:paraId="176A3F10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620203DB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025AC77F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6FA40BEE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036A9D8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2C2A1C63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668FBB5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33139782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11A81CF6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2CE347C8" w14:textId="77777777" w:rsidTr="0049483A">
        <w:tc>
          <w:tcPr>
            <w:tcW w:w="435" w:type="dxa"/>
          </w:tcPr>
          <w:p w14:paraId="37EA5D1A" w14:textId="77777777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9061" w14:textId="48B4D0FA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HUAYLLA BERDEJO, </w:t>
            </w:r>
            <w:proofErr w:type="spellStart"/>
            <w:r>
              <w:rPr>
                <w:rFonts w:ascii="Arial Narrow" w:hAnsi="Arial Narrow"/>
              </w:rPr>
              <w:t>Melusca</w:t>
            </w:r>
            <w:proofErr w:type="spellEnd"/>
            <w:r>
              <w:rPr>
                <w:rFonts w:ascii="Arial Narrow" w:hAnsi="Arial Narrow"/>
              </w:rPr>
              <w:t>.</w:t>
            </w:r>
          </w:p>
        </w:tc>
        <w:tc>
          <w:tcPr>
            <w:tcW w:w="424" w:type="dxa"/>
          </w:tcPr>
          <w:p w14:paraId="3E699C39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749B1F61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7E0FC2E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3DB5CD26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028BF690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4E7E97ED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69973FFB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6A7E6BB4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0EF6CB55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622263B4" w14:textId="77777777" w:rsidTr="0049483A">
        <w:tc>
          <w:tcPr>
            <w:tcW w:w="435" w:type="dxa"/>
          </w:tcPr>
          <w:p w14:paraId="26459D92" w14:textId="77777777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AC2AE" w14:textId="5BC1E24E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HUICHO PHOCCO, Ruth M.</w:t>
            </w:r>
          </w:p>
        </w:tc>
        <w:tc>
          <w:tcPr>
            <w:tcW w:w="424" w:type="dxa"/>
          </w:tcPr>
          <w:p w14:paraId="32CB627B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3F8DD749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3F88D3C0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7F304A7B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7AA659CD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5ACFF6E5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773F9EE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5EC023D0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0C2AD462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7C791629" w14:textId="77777777" w:rsidTr="0049483A">
        <w:tc>
          <w:tcPr>
            <w:tcW w:w="435" w:type="dxa"/>
          </w:tcPr>
          <w:p w14:paraId="5C57E1C1" w14:textId="77777777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A280" w14:textId="3813C239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HUILLCA CAMARGO, Lizeth N.</w:t>
            </w:r>
          </w:p>
        </w:tc>
        <w:tc>
          <w:tcPr>
            <w:tcW w:w="424" w:type="dxa"/>
          </w:tcPr>
          <w:p w14:paraId="7272C5DD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381DA66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64864FE1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0FB351FE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6D5D3C49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2CDEB382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769946C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713D6E93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5CC7EA6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64DD448F" w14:textId="77777777" w:rsidTr="0049483A">
        <w:tc>
          <w:tcPr>
            <w:tcW w:w="435" w:type="dxa"/>
          </w:tcPr>
          <w:p w14:paraId="4C54166F" w14:textId="77777777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7DC2" w14:textId="690ED028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MOGROVEJO MAMANI, Maybe L.</w:t>
            </w:r>
          </w:p>
        </w:tc>
        <w:tc>
          <w:tcPr>
            <w:tcW w:w="424" w:type="dxa"/>
          </w:tcPr>
          <w:p w14:paraId="41FE68B9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5804549A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392E7827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46C452B3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74A57165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09FC1DC4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280E953D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527FFF01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1366ABE6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3D1CD935" w14:textId="77777777" w:rsidTr="0049483A">
        <w:tc>
          <w:tcPr>
            <w:tcW w:w="435" w:type="dxa"/>
          </w:tcPr>
          <w:p w14:paraId="179C1006" w14:textId="77777777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6323" w14:textId="78548B5C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PACSI ZINANYUCA, </w:t>
            </w:r>
            <w:proofErr w:type="spellStart"/>
            <w:r>
              <w:rPr>
                <w:rFonts w:ascii="Arial Narrow" w:hAnsi="Arial Narrow"/>
              </w:rPr>
              <w:t>Josue</w:t>
            </w:r>
            <w:proofErr w:type="spellEnd"/>
            <w:r>
              <w:rPr>
                <w:rFonts w:ascii="Arial Narrow" w:hAnsi="Arial Narrow"/>
              </w:rPr>
              <w:t xml:space="preserve"> A.</w:t>
            </w:r>
          </w:p>
        </w:tc>
        <w:tc>
          <w:tcPr>
            <w:tcW w:w="424" w:type="dxa"/>
          </w:tcPr>
          <w:p w14:paraId="242B0EF5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22E98D4B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74DE4A3D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0ED2F7C1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4E7768AD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55F78C37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14CAEBE1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47C7DEAB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59B62E5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53013D07" w14:textId="77777777" w:rsidTr="00B97A4F">
        <w:tc>
          <w:tcPr>
            <w:tcW w:w="435" w:type="dxa"/>
          </w:tcPr>
          <w:p w14:paraId="7985C006" w14:textId="53EF62DA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4241" w:type="dxa"/>
          </w:tcPr>
          <w:p w14:paraId="1B24A08A" w14:textId="5E7339C9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PUCHO TUNQUIPA, Sonia.</w:t>
            </w:r>
          </w:p>
        </w:tc>
        <w:tc>
          <w:tcPr>
            <w:tcW w:w="424" w:type="dxa"/>
          </w:tcPr>
          <w:p w14:paraId="672F996F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281E263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27AD0597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33BC4421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588E6A66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6A949EA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6298219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014DC0C1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1EE85B3F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3DF6BE10" w14:textId="77777777" w:rsidTr="00B97A4F">
        <w:tc>
          <w:tcPr>
            <w:tcW w:w="435" w:type="dxa"/>
          </w:tcPr>
          <w:p w14:paraId="718F2346" w14:textId="5F41A723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4241" w:type="dxa"/>
          </w:tcPr>
          <w:p w14:paraId="1B4921FA" w14:textId="057CCD7B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RODRIGUEZ CUTI, Vilma B.</w:t>
            </w:r>
          </w:p>
        </w:tc>
        <w:tc>
          <w:tcPr>
            <w:tcW w:w="424" w:type="dxa"/>
          </w:tcPr>
          <w:p w14:paraId="5FA93CE0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7A913B0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3092A40F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04AC9A8F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6CB221E2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08CAD550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68661B6D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30371BB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4D2FCDCB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2124B2D5" w14:textId="77777777" w:rsidTr="00B97A4F">
        <w:tc>
          <w:tcPr>
            <w:tcW w:w="435" w:type="dxa"/>
          </w:tcPr>
          <w:p w14:paraId="3DE63312" w14:textId="1F3B7C59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</w:t>
            </w:r>
          </w:p>
        </w:tc>
        <w:tc>
          <w:tcPr>
            <w:tcW w:w="4241" w:type="dxa"/>
          </w:tcPr>
          <w:p w14:paraId="4342096A" w14:textId="1FE3AC05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SOTO CJUNO, Dante R.</w:t>
            </w:r>
          </w:p>
        </w:tc>
        <w:tc>
          <w:tcPr>
            <w:tcW w:w="424" w:type="dxa"/>
          </w:tcPr>
          <w:p w14:paraId="576FF31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7CCE5D93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13E8B98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622243E3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57933F1E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46E95211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7FFE2CCA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550940AF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5F036ACA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5EA0B4AC" w14:textId="77777777" w:rsidTr="00B97A4F">
        <w:tc>
          <w:tcPr>
            <w:tcW w:w="435" w:type="dxa"/>
          </w:tcPr>
          <w:p w14:paraId="17ED5AFD" w14:textId="5E7E3996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</w:t>
            </w:r>
          </w:p>
        </w:tc>
        <w:tc>
          <w:tcPr>
            <w:tcW w:w="4241" w:type="dxa"/>
          </w:tcPr>
          <w:p w14:paraId="07C86BF0" w14:textId="7C4B0877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SUCA HUARANCCA, Eudes D.</w:t>
            </w:r>
          </w:p>
        </w:tc>
        <w:tc>
          <w:tcPr>
            <w:tcW w:w="424" w:type="dxa"/>
          </w:tcPr>
          <w:p w14:paraId="2EE1895D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1D5F90F3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76487DC9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560E7B1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0495BB04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7F3433C2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10B2993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2EAD3AB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46B31105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342D9EC2" w14:textId="77777777" w:rsidTr="00B97A4F">
        <w:tc>
          <w:tcPr>
            <w:tcW w:w="435" w:type="dxa"/>
          </w:tcPr>
          <w:p w14:paraId="56400BBE" w14:textId="72EEEF82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4241" w:type="dxa"/>
          </w:tcPr>
          <w:p w14:paraId="720F4905" w14:textId="6590B676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SUCA SAICO, Nelida E.</w:t>
            </w:r>
          </w:p>
        </w:tc>
        <w:tc>
          <w:tcPr>
            <w:tcW w:w="424" w:type="dxa"/>
          </w:tcPr>
          <w:p w14:paraId="4F712C3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43BA2D4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586884FD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3CC2C995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17BC33A5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2A16049A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29BB629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14C2CC46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1023457E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  <w:tr w:rsidR="000904D4" w14:paraId="5FB51DD3" w14:textId="77777777" w:rsidTr="00B97A4F">
        <w:tc>
          <w:tcPr>
            <w:tcW w:w="435" w:type="dxa"/>
          </w:tcPr>
          <w:p w14:paraId="553043DA" w14:textId="6A150F85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</w:t>
            </w:r>
          </w:p>
        </w:tc>
        <w:tc>
          <w:tcPr>
            <w:tcW w:w="4241" w:type="dxa"/>
          </w:tcPr>
          <w:p w14:paraId="37A7F80F" w14:textId="7BB4C92B" w:rsidR="000904D4" w:rsidRDefault="000904D4" w:rsidP="000904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VARGAS MOGROVEJO, Luz L.</w:t>
            </w:r>
          </w:p>
        </w:tc>
        <w:tc>
          <w:tcPr>
            <w:tcW w:w="424" w:type="dxa"/>
          </w:tcPr>
          <w:p w14:paraId="41E42693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68A8A80C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4" w:type="dxa"/>
          </w:tcPr>
          <w:p w14:paraId="2943BB9D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2681350D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45DD0458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6" w:type="dxa"/>
          </w:tcPr>
          <w:p w14:paraId="4AFC8EE4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5602A262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3E1C7679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14:paraId="64F9D6DF" w14:textId="77777777" w:rsidR="000904D4" w:rsidRDefault="000904D4" w:rsidP="000904D4">
            <w:pPr>
              <w:rPr>
                <w:rFonts w:ascii="Arial Narrow" w:hAnsi="Arial Narrow"/>
              </w:rPr>
            </w:pPr>
          </w:p>
        </w:tc>
      </w:tr>
    </w:tbl>
    <w:p w14:paraId="16C5AE08" w14:textId="77777777" w:rsidR="00467668" w:rsidRDefault="00467668" w:rsidP="00467668">
      <w:pPr>
        <w:tabs>
          <w:tab w:val="center" w:pos="2657"/>
        </w:tabs>
      </w:pPr>
    </w:p>
    <w:p w14:paraId="10DA81A5" w14:textId="77777777" w:rsidR="00F03774" w:rsidRPr="00467668" w:rsidRDefault="00F03774" w:rsidP="00467668"/>
    <w:sectPr w:rsidR="00F03774" w:rsidRPr="00467668" w:rsidSect="00A12171">
      <w:headerReference w:type="default" r:id="rId7"/>
      <w:pgSz w:w="11906" w:h="16838" w:code="9"/>
      <w:pgMar w:top="1418" w:right="1701" w:bottom="1276" w:left="1701" w:header="1134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0C470" w14:textId="77777777" w:rsidR="00070F7B" w:rsidRDefault="00070F7B">
      <w:pPr>
        <w:spacing w:after="0" w:line="240" w:lineRule="auto"/>
      </w:pPr>
      <w:r>
        <w:separator/>
      </w:r>
    </w:p>
  </w:endnote>
  <w:endnote w:type="continuationSeparator" w:id="0">
    <w:p w14:paraId="573F78C1" w14:textId="77777777" w:rsidR="00070F7B" w:rsidRDefault="00070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02D19" w14:textId="77777777" w:rsidR="00070F7B" w:rsidRDefault="00070F7B">
      <w:pPr>
        <w:spacing w:after="0" w:line="240" w:lineRule="auto"/>
      </w:pPr>
      <w:r>
        <w:separator/>
      </w:r>
    </w:p>
  </w:footnote>
  <w:footnote w:type="continuationSeparator" w:id="0">
    <w:p w14:paraId="6394F13A" w14:textId="77777777" w:rsidR="00070F7B" w:rsidRDefault="00070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6D3E7" w14:textId="77777777" w:rsidR="00BA7298" w:rsidRPr="00AE0356" w:rsidRDefault="00000000" w:rsidP="00AE0356">
    <w:pPr>
      <w:pStyle w:val="Encabezado"/>
      <w:jc w:val="center"/>
      <w:rPr>
        <w:rFonts w:ascii="Arial Narrow" w:hAnsi="Arial Narrow"/>
        <w:b/>
        <w:bCs/>
        <w:sz w:val="12"/>
        <w:szCs w:val="12"/>
      </w:rPr>
    </w:pPr>
    <w:r w:rsidRPr="00AE0356">
      <w:rPr>
        <w:noProof/>
        <w:sz w:val="14"/>
        <w:szCs w:val="14"/>
      </w:rPr>
      <w:drawing>
        <wp:anchor distT="0" distB="0" distL="114300" distR="114300" simplePos="0" relativeHeight="251664384" behindDoc="0" locked="0" layoutInCell="1" allowOverlap="1" wp14:anchorId="0E0699B4" wp14:editId="2E433BE0">
          <wp:simplePos x="0" y="0"/>
          <wp:positionH relativeFrom="column">
            <wp:posOffset>-572135</wp:posOffset>
          </wp:positionH>
          <wp:positionV relativeFrom="paragraph">
            <wp:posOffset>-412115</wp:posOffset>
          </wp:positionV>
          <wp:extent cx="1729740" cy="539750"/>
          <wp:effectExtent l="0" t="0" r="381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2" b="27580"/>
                  <a:stretch/>
                </pic:blipFill>
                <pic:spPr bwMode="auto">
                  <a:xfrm>
                    <a:off x="0" y="0"/>
                    <a:ext cx="172974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0356">
      <w:rPr>
        <w:noProof/>
        <w:sz w:val="14"/>
        <w:szCs w:val="14"/>
      </w:rPr>
      <w:drawing>
        <wp:anchor distT="0" distB="0" distL="114300" distR="114300" simplePos="0" relativeHeight="251665408" behindDoc="0" locked="0" layoutInCell="1" allowOverlap="1" wp14:anchorId="645CBDAA" wp14:editId="54E512ED">
          <wp:simplePos x="0" y="0"/>
          <wp:positionH relativeFrom="column">
            <wp:posOffset>4989830</wp:posOffset>
          </wp:positionH>
          <wp:positionV relativeFrom="paragraph">
            <wp:posOffset>-520065</wp:posOffset>
          </wp:positionV>
          <wp:extent cx="675005" cy="683260"/>
          <wp:effectExtent l="0" t="0" r="0" b="2540"/>
          <wp:wrapNone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884"/>
                  <a:stretch/>
                </pic:blipFill>
                <pic:spPr bwMode="auto">
                  <a:xfrm>
                    <a:off x="0" y="0"/>
                    <a:ext cx="67500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4C456B" w14:textId="77777777" w:rsidR="00BA7298" w:rsidRDefault="00000000" w:rsidP="00AE0356">
    <w:pPr>
      <w:pStyle w:val="Encabezado"/>
      <w:jc w:val="center"/>
      <w:rPr>
        <w:rFonts w:ascii="Arial Narrow" w:hAnsi="Arial Narrow"/>
        <w:b/>
        <w:bCs/>
        <w:sz w:val="20"/>
        <w:szCs w:val="20"/>
      </w:rPr>
    </w:pPr>
    <w:r>
      <w:rPr>
        <w:rFonts w:ascii="Arial Narrow" w:hAnsi="Arial Narrow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313E4B6" wp14:editId="5D3A196B">
              <wp:simplePos x="0" y="0"/>
              <wp:positionH relativeFrom="column">
                <wp:posOffset>-563245</wp:posOffset>
              </wp:positionH>
              <wp:positionV relativeFrom="paragraph">
                <wp:posOffset>297180</wp:posOffset>
              </wp:positionV>
              <wp:extent cx="6300000" cy="0"/>
              <wp:effectExtent l="0" t="0" r="0" b="0"/>
              <wp:wrapNone/>
              <wp:docPr id="656182723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0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9E0C2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E2FF380" id="Conector recto 1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4.35pt,23.4pt" to="451.7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" strokecolor="#9e0c26" strokeweight="1.5pt">
              <v:stroke joinstyle="miter"/>
            </v:line>
          </w:pict>
        </mc:Fallback>
      </mc:AlternateContent>
    </w:r>
    <w:r w:rsidRPr="00BE191E">
      <w:rPr>
        <w:rFonts w:ascii="Arial Narrow" w:hAnsi="Arial Narrow"/>
        <w:b/>
        <w:bCs/>
        <w:sz w:val="20"/>
        <w:szCs w:val="20"/>
      </w:rPr>
      <w:t>“</w:t>
    </w:r>
    <w:r w:rsidRPr="00352529">
      <w:rPr>
        <w:rFonts w:ascii="Arial Narrow" w:hAnsi="Arial Narrow"/>
        <w:b/>
        <w:bCs/>
        <w:sz w:val="20"/>
        <w:szCs w:val="20"/>
      </w:rPr>
      <w:t xml:space="preserve">Año </w:t>
    </w:r>
    <w:r>
      <w:rPr>
        <w:rFonts w:ascii="Arial Narrow" w:hAnsi="Arial Narrow"/>
        <w:b/>
        <w:bCs/>
        <w:sz w:val="20"/>
        <w:szCs w:val="20"/>
      </w:rPr>
      <w:t>de la Recuperación y Consolidación de la Economía Peruana</w:t>
    </w:r>
    <w:r w:rsidRPr="00BE191E">
      <w:rPr>
        <w:rFonts w:ascii="Arial Narrow" w:hAnsi="Arial Narrow"/>
        <w:b/>
        <w:bCs/>
        <w:sz w:val="20"/>
        <w:szCs w:val="20"/>
      </w:rPr>
      <w:t>”</w:t>
    </w:r>
  </w:p>
  <w:p w14:paraId="5E10077D" w14:textId="77777777" w:rsidR="00BA7298" w:rsidRPr="003157B3" w:rsidRDefault="00BA7298" w:rsidP="00AE0356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E58EA"/>
    <w:multiLevelType w:val="multilevel"/>
    <w:tmpl w:val="9270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5379F"/>
    <w:multiLevelType w:val="multilevel"/>
    <w:tmpl w:val="03FAE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D2F34"/>
    <w:multiLevelType w:val="multilevel"/>
    <w:tmpl w:val="14B85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B1836"/>
    <w:multiLevelType w:val="multilevel"/>
    <w:tmpl w:val="1BC4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1917C5"/>
    <w:multiLevelType w:val="multilevel"/>
    <w:tmpl w:val="50320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DC413A"/>
    <w:multiLevelType w:val="multilevel"/>
    <w:tmpl w:val="2628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A76DE2"/>
    <w:multiLevelType w:val="multilevel"/>
    <w:tmpl w:val="9E6AB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675B99"/>
    <w:multiLevelType w:val="multilevel"/>
    <w:tmpl w:val="68949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AF79F4"/>
    <w:multiLevelType w:val="multilevel"/>
    <w:tmpl w:val="92881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DA5A64"/>
    <w:multiLevelType w:val="multilevel"/>
    <w:tmpl w:val="E432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7E6347"/>
    <w:multiLevelType w:val="multilevel"/>
    <w:tmpl w:val="B2866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EB42A1"/>
    <w:multiLevelType w:val="multilevel"/>
    <w:tmpl w:val="9394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317616"/>
    <w:multiLevelType w:val="multilevel"/>
    <w:tmpl w:val="05AE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013F4"/>
    <w:multiLevelType w:val="hybridMultilevel"/>
    <w:tmpl w:val="3BB29C70"/>
    <w:lvl w:ilvl="0" w:tplc="12D82500">
      <w:start w:val="1"/>
      <w:numFmt w:val="upperRoman"/>
      <w:lvlText w:val="%1."/>
      <w:lvlJc w:val="right"/>
      <w:pPr>
        <w:ind w:left="360" w:hanging="360"/>
      </w:pPr>
      <w:rPr>
        <w:b/>
        <w:sz w:val="22"/>
        <w:szCs w:val="22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CF087D"/>
    <w:multiLevelType w:val="multilevel"/>
    <w:tmpl w:val="96ACC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4732423">
    <w:abstractNumId w:val="13"/>
  </w:num>
  <w:num w:numId="2" w16cid:durableId="1974748">
    <w:abstractNumId w:val="3"/>
  </w:num>
  <w:num w:numId="3" w16cid:durableId="1412774601">
    <w:abstractNumId w:val="7"/>
  </w:num>
  <w:num w:numId="4" w16cid:durableId="480773002">
    <w:abstractNumId w:val="8"/>
  </w:num>
  <w:num w:numId="5" w16cid:durableId="1623415146">
    <w:abstractNumId w:val="14"/>
  </w:num>
  <w:num w:numId="6" w16cid:durableId="1955403597">
    <w:abstractNumId w:val="0"/>
  </w:num>
  <w:num w:numId="7" w16cid:durableId="974406815">
    <w:abstractNumId w:val="2"/>
  </w:num>
  <w:num w:numId="8" w16cid:durableId="327054906">
    <w:abstractNumId w:val="9"/>
  </w:num>
  <w:num w:numId="9" w16cid:durableId="1715739934">
    <w:abstractNumId w:val="12"/>
  </w:num>
  <w:num w:numId="10" w16cid:durableId="1609508722">
    <w:abstractNumId w:val="10"/>
  </w:num>
  <w:num w:numId="11" w16cid:durableId="2027557737">
    <w:abstractNumId w:val="11"/>
  </w:num>
  <w:num w:numId="12" w16cid:durableId="1046829519">
    <w:abstractNumId w:val="4"/>
  </w:num>
  <w:num w:numId="13" w16cid:durableId="1333147320">
    <w:abstractNumId w:val="5"/>
  </w:num>
  <w:num w:numId="14" w16cid:durableId="680936358">
    <w:abstractNumId w:val="1"/>
  </w:num>
  <w:num w:numId="15" w16cid:durableId="12625664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668"/>
    <w:rsid w:val="00070F7B"/>
    <w:rsid w:val="000904D4"/>
    <w:rsid w:val="00117277"/>
    <w:rsid w:val="0013366C"/>
    <w:rsid w:val="00167A08"/>
    <w:rsid w:val="001C3898"/>
    <w:rsid w:val="002906B2"/>
    <w:rsid w:val="003D5B94"/>
    <w:rsid w:val="00425CE0"/>
    <w:rsid w:val="00467668"/>
    <w:rsid w:val="004B47DC"/>
    <w:rsid w:val="0054200E"/>
    <w:rsid w:val="005C6FDB"/>
    <w:rsid w:val="005F04E3"/>
    <w:rsid w:val="00841048"/>
    <w:rsid w:val="008601A7"/>
    <w:rsid w:val="0090184E"/>
    <w:rsid w:val="00954DC5"/>
    <w:rsid w:val="0098491D"/>
    <w:rsid w:val="009F31AF"/>
    <w:rsid w:val="00A12171"/>
    <w:rsid w:val="00A54982"/>
    <w:rsid w:val="00B12C5B"/>
    <w:rsid w:val="00B97A4F"/>
    <w:rsid w:val="00BA7298"/>
    <w:rsid w:val="00BE175F"/>
    <w:rsid w:val="00C32EBE"/>
    <w:rsid w:val="00CF4705"/>
    <w:rsid w:val="00F0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636E34"/>
  <w15:chartTrackingRefBased/>
  <w15:docId w15:val="{BD34A5BC-D127-4F1A-9D7C-05BF59F9E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668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467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7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76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7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76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7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7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7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7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76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76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76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76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766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76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766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76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76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7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7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76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7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76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7668"/>
    <w:rPr>
      <w:i/>
      <w:iCs/>
      <w:color w:val="404040" w:themeColor="text1" w:themeTint="BF"/>
    </w:r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34"/>
    <w:qFormat/>
    <w:rsid w:val="0046766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766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76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766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766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676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7668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4676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7668"/>
    <w:rPr>
      <w:sz w:val="22"/>
      <w:szCs w:val="22"/>
    </w:rPr>
  </w:style>
  <w:style w:type="table" w:styleId="Tablaconcuadrcula">
    <w:name w:val="Table Grid"/>
    <w:basedOn w:val="Tablanormal"/>
    <w:rsid w:val="0046766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media1-nfasis11">
    <w:name w:val="Lista media 1 - Énfasis 11"/>
    <w:basedOn w:val="Tablanormal"/>
    <w:next w:val="Listamedia1-nfasis1"/>
    <w:uiPriority w:val="65"/>
    <w:rsid w:val="00467668"/>
    <w:pPr>
      <w:spacing w:after="0" w:line="240" w:lineRule="auto"/>
    </w:pPr>
    <w:rPr>
      <w:color w:val="000000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character" w:styleId="Hipervnculo">
    <w:name w:val="Hyperlink"/>
    <w:basedOn w:val="Fuentedeprrafopredeter"/>
    <w:uiPriority w:val="99"/>
    <w:unhideWhenUsed/>
    <w:rsid w:val="00467668"/>
    <w:rPr>
      <w:color w:val="467886" w:themeColor="hyperlink"/>
      <w:u w:val="single"/>
    </w:rPr>
  </w:style>
  <w:style w:type="table" w:styleId="Listamedia1-nfasis1">
    <w:name w:val="Medium List 1 Accent 1"/>
    <w:basedOn w:val="Tablanormal"/>
    <w:uiPriority w:val="65"/>
    <w:semiHidden/>
    <w:unhideWhenUsed/>
    <w:rsid w:val="0046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34"/>
    <w:qFormat/>
    <w:locked/>
    <w:rsid w:val="004676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5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6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0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9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4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3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1126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MARIA S.P</cp:lastModifiedBy>
  <cp:revision>4</cp:revision>
  <dcterms:created xsi:type="dcterms:W3CDTF">2026-06-30T03:18:00Z</dcterms:created>
  <dcterms:modified xsi:type="dcterms:W3CDTF">2026-10-06T02:30:00Z</dcterms:modified>
</cp:coreProperties>
</file>