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3F29C" w14:textId="099E8F1F" w:rsidR="00EA4C77" w:rsidRPr="00EA4C77" w:rsidRDefault="00E13E34" w:rsidP="00EA4C77">
      <w:r>
        <w:rPr>
          <w:noProof/>
        </w:rPr>
        <w:drawing>
          <wp:anchor distT="0" distB="0" distL="114300" distR="114300" simplePos="0" relativeHeight="251686912" behindDoc="1" locked="0" layoutInCell="1" allowOverlap="1" wp14:anchorId="22E55541" wp14:editId="75F56A05">
            <wp:simplePos x="0" y="0"/>
            <wp:positionH relativeFrom="column">
              <wp:posOffset>0</wp:posOffset>
            </wp:positionH>
            <wp:positionV relativeFrom="paragraph">
              <wp:posOffset>-293427</wp:posOffset>
            </wp:positionV>
            <wp:extent cx="736399" cy="641445"/>
            <wp:effectExtent l="0" t="0" r="6985" b="6350"/>
            <wp:wrapNone/>
            <wp:docPr id="15019090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42957" cy="647157"/>
                    </a:xfrm>
                    <a:prstGeom prst="rect">
                      <a:avLst/>
                    </a:prstGeom>
                    <a:noFill/>
                    <a:ln>
                      <a:noFill/>
                    </a:ln>
                  </pic:spPr>
                </pic:pic>
              </a:graphicData>
            </a:graphic>
            <wp14:sizeRelH relativeFrom="page">
              <wp14:pctWidth>0</wp14:pctWidth>
            </wp14:sizeRelH>
            <wp14:sizeRelV relativeFrom="page">
              <wp14:pctHeight>0</wp14:pctHeight>
            </wp14:sizeRelV>
          </wp:anchor>
        </w:drawing>
      </w:r>
      <w:r w:rsidR="00FB52A2" w:rsidRPr="00FB52A2">
        <w:rPr>
          <w:noProof/>
        </w:rPr>
        <mc:AlternateContent>
          <mc:Choice Requires="wps">
            <w:drawing>
              <wp:anchor distT="0" distB="0" distL="114300" distR="114300" simplePos="0" relativeHeight="251684864" behindDoc="0" locked="0" layoutInCell="1" allowOverlap="1" wp14:anchorId="389CB30C" wp14:editId="43DF1A15">
                <wp:simplePos x="0" y="0"/>
                <wp:positionH relativeFrom="margin">
                  <wp:posOffset>910590</wp:posOffset>
                </wp:positionH>
                <wp:positionV relativeFrom="paragraph">
                  <wp:posOffset>-266700</wp:posOffset>
                </wp:positionV>
                <wp:extent cx="4438650" cy="419100"/>
                <wp:effectExtent l="0" t="0" r="1905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0" cy="419100"/>
                        </a:xfrm>
                        <a:prstGeom prst="rect">
                          <a:avLst/>
                        </a:prstGeom>
                        <a:solidFill>
                          <a:sysClr val="window" lastClr="FFFFFF"/>
                        </a:solidFill>
                        <a:ln w="6350">
                          <a:solidFill>
                            <a:sysClr val="window" lastClr="FFFFFF"/>
                          </a:solidFill>
                        </a:ln>
                      </wps:spPr>
                      <wps:txbx>
                        <w:txbxContent>
                          <w:p w14:paraId="28EFA8C6" w14:textId="25132CC9" w:rsidR="00FB52A2" w:rsidRDefault="00FB52A2" w:rsidP="00FB52A2">
                            <w:pPr>
                              <w:spacing w:after="0" w:line="240" w:lineRule="auto"/>
                              <w:ind w:right="-399"/>
                              <w:rPr>
                                <w:rFonts w:ascii="Berlin Sans FB Demi" w:hAnsi="Berlin Sans FB Demi"/>
                                <w:lang w:val="es-MX"/>
                              </w:rPr>
                            </w:pPr>
                            <w:bookmarkStart w:id="0" w:name="_Hlk134778291"/>
                            <w:bookmarkEnd w:id="0"/>
                            <w:r>
                              <w:rPr>
                                <w:rFonts w:ascii="Berlin Sans FB Demi" w:hAnsi="Berlin Sans FB Demi"/>
                                <w:lang w:val="es-MX"/>
                              </w:rPr>
                              <w:t>INSTITUCIÓN EDUCATIVA PRIMARIA Y SECUNDARIA 1</w:t>
                            </w:r>
                            <w:r w:rsidR="00E13E34">
                              <w:rPr>
                                <w:rFonts w:ascii="Berlin Sans FB Demi" w:hAnsi="Berlin Sans FB Demi"/>
                                <w:lang w:val="es-MX"/>
                              </w:rPr>
                              <w:t>6698</w:t>
                            </w:r>
                          </w:p>
                          <w:p w14:paraId="0D2A6B9B" w14:textId="603E6E7A" w:rsidR="00FB52A2" w:rsidRDefault="00FB52A2" w:rsidP="00FB52A2">
                            <w:pPr>
                              <w:spacing w:after="0" w:line="240" w:lineRule="auto"/>
                              <w:ind w:right="-399"/>
                              <w:jc w:val="center"/>
                              <w:rPr>
                                <w:rFonts w:ascii="Berlin Sans FB Demi" w:hAnsi="Berlin Sans FB Demi"/>
                                <w:lang w:val="es-MX"/>
                              </w:rPr>
                            </w:pPr>
                            <w:r>
                              <w:rPr>
                                <w:rFonts w:ascii="Berlin Sans FB Demi" w:hAnsi="Berlin Sans FB Demi"/>
                                <w:lang w:val="es-MX"/>
                              </w:rPr>
                              <w:t xml:space="preserve">LA </w:t>
                            </w:r>
                            <w:r w:rsidR="00E13E34">
                              <w:rPr>
                                <w:rFonts w:ascii="Berlin Sans FB Demi" w:hAnsi="Berlin Sans FB Demi"/>
                                <w:lang w:val="es-MX"/>
                              </w:rPr>
                              <w:t>BERMAJA</w:t>
                            </w:r>
                            <w:r>
                              <w:rPr>
                                <w:rFonts w:ascii="Berlin Sans FB Demi" w:hAnsi="Berlin Sans FB Demi"/>
                                <w:lang w:val="es-MX"/>
                              </w:rPr>
                              <w:t xml:space="preserve"> - </w:t>
                            </w:r>
                            <w:r w:rsidR="00E13E34">
                              <w:rPr>
                                <w:rFonts w:ascii="Berlin Sans FB Demi" w:hAnsi="Berlin Sans FB Demi"/>
                                <w:lang w:val="es-MX"/>
                              </w:rPr>
                              <w:t>TABACONAS</w:t>
                            </w:r>
                          </w:p>
                          <w:p w14:paraId="2F6ECB36" w14:textId="77777777" w:rsidR="00FB52A2" w:rsidRPr="00B540F1" w:rsidRDefault="00FB52A2" w:rsidP="00FB52A2">
                            <w:pPr>
                              <w:spacing w:after="0" w:line="240" w:lineRule="auto"/>
                              <w:jc w:val="center"/>
                              <w:rPr>
                                <w:rFonts w:ascii="Berlin Sans FB Demi" w:hAnsi="Berlin Sans FB Demi"/>
                                <w:lang w:val="es-MX"/>
                              </w:rPr>
                            </w:pPr>
                          </w:p>
                          <w:p w14:paraId="4876AF68" w14:textId="77777777" w:rsidR="00FB52A2" w:rsidRPr="00B540F1" w:rsidRDefault="00FB52A2" w:rsidP="00FB52A2">
                            <w:pPr>
                              <w:spacing w:after="0" w:line="240" w:lineRule="auto"/>
                              <w:jc w:val="center"/>
                              <w:rPr>
                                <w:rFonts w:ascii="Berlin Sans FB Demi" w:hAnsi="Berlin Sans FB Demi"/>
                                <w:color w:val="002060"/>
                                <w:lang w:val="es-MX"/>
                              </w:rPr>
                            </w:pPr>
                          </w:p>
                          <w:p w14:paraId="0C340BFD" w14:textId="77777777" w:rsidR="00FB52A2" w:rsidRPr="00B540F1" w:rsidRDefault="00FB52A2" w:rsidP="00FB52A2">
                            <w:pPr>
                              <w:spacing w:after="0" w:line="240" w:lineRule="auto"/>
                              <w:jc w:val="center"/>
                              <w:rPr>
                                <w:rFonts w:ascii="Berlin Sans FB Demi" w:hAnsi="Berlin Sans FB Demi"/>
                                <w:lang w:val="es-MX"/>
                              </w:rPr>
                            </w:pPr>
                            <w:r w:rsidRPr="00B540F1">
                              <w:rPr>
                                <w:rFonts w:ascii="Berlin Sans FB Demi" w:hAnsi="Berlin Sans FB Demi"/>
                                <w:lang w:val="es-MX"/>
                              </w:rPr>
                              <w:t>HUARMACA - HUANCABAMBA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9CB30C" id="_x0000_t202" coordsize="21600,21600" o:spt="202" path="m,l,21600r21600,l21600,xe">
                <v:stroke joinstyle="miter"/>
                <v:path gradientshapeok="t" o:connecttype="rect"/>
              </v:shapetype>
              <v:shape id="Cuadro de texto 4" o:spid="_x0000_s1026" type="#_x0000_t202" style="position:absolute;margin-left:71.7pt;margin-top:-21pt;width:349.5pt;height:33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" fillcolor="window" strokecolor="window" strokeweight=".5pt">
                <v:path arrowok="t"/>
                <v:textbox>
                  <w:txbxContent>
                    <w:p w14:paraId="28EFA8C6" w14:textId="25132CC9" w:rsidR="00FB52A2" w:rsidRDefault="00FB52A2" w:rsidP="00FB52A2">
                      <w:pPr>
                        <w:spacing w:after="0" w:line="240" w:lineRule="auto"/>
                        <w:ind w:right="-399"/>
                        <w:rPr>
                          <w:rFonts w:ascii="Berlin Sans FB Demi" w:hAnsi="Berlin Sans FB Demi"/>
                          <w:lang w:val="es-MX"/>
                        </w:rPr>
                      </w:pPr>
                      <w:bookmarkStart w:id="1" w:name="_Hlk134778291"/>
                      <w:bookmarkEnd w:id="1"/>
                      <w:r>
                        <w:rPr>
                          <w:rFonts w:ascii="Berlin Sans FB Demi" w:hAnsi="Berlin Sans FB Demi"/>
                          <w:lang w:val="es-MX"/>
                        </w:rPr>
                        <w:t>INSTITUCIÓN EDUCATIVA PRIMARIA Y SECUNDARIA 1</w:t>
                      </w:r>
                      <w:r w:rsidR="00E13E34">
                        <w:rPr>
                          <w:rFonts w:ascii="Berlin Sans FB Demi" w:hAnsi="Berlin Sans FB Demi"/>
                          <w:lang w:val="es-MX"/>
                        </w:rPr>
                        <w:t>6698</w:t>
                      </w:r>
                    </w:p>
                    <w:p w14:paraId="0D2A6B9B" w14:textId="603E6E7A" w:rsidR="00FB52A2" w:rsidRDefault="00FB52A2" w:rsidP="00FB52A2">
                      <w:pPr>
                        <w:spacing w:after="0" w:line="240" w:lineRule="auto"/>
                        <w:ind w:right="-399"/>
                        <w:jc w:val="center"/>
                        <w:rPr>
                          <w:rFonts w:ascii="Berlin Sans FB Demi" w:hAnsi="Berlin Sans FB Demi"/>
                          <w:lang w:val="es-MX"/>
                        </w:rPr>
                      </w:pPr>
                      <w:r>
                        <w:rPr>
                          <w:rFonts w:ascii="Berlin Sans FB Demi" w:hAnsi="Berlin Sans FB Demi"/>
                          <w:lang w:val="es-MX"/>
                        </w:rPr>
                        <w:t xml:space="preserve">LA </w:t>
                      </w:r>
                      <w:r w:rsidR="00E13E34">
                        <w:rPr>
                          <w:rFonts w:ascii="Berlin Sans FB Demi" w:hAnsi="Berlin Sans FB Demi"/>
                          <w:lang w:val="es-MX"/>
                        </w:rPr>
                        <w:t>BERMAJA</w:t>
                      </w:r>
                      <w:r>
                        <w:rPr>
                          <w:rFonts w:ascii="Berlin Sans FB Demi" w:hAnsi="Berlin Sans FB Demi"/>
                          <w:lang w:val="es-MX"/>
                        </w:rPr>
                        <w:t xml:space="preserve"> - </w:t>
                      </w:r>
                      <w:r w:rsidR="00E13E34">
                        <w:rPr>
                          <w:rFonts w:ascii="Berlin Sans FB Demi" w:hAnsi="Berlin Sans FB Demi"/>
                          <w:lang w:val="es-MX"/>
                        </w:rPr>
                        <w:t>TABACONAS</w:t>
                      </w:r>
                    </w:p>
                    <w:p w14:paraId="2F6ECB36" w14:textId="77777777" w:rsidR="00FB52A2" w:rsidRPr="00B540F1" w:rsidRDefault="00FB52A2" w:rsidP="00FB52A2">
                      <w:pPr>
                        <w:spacing w:after="0" w:line="240" w:lineRule="auto"/>
                        <w:jc w:val="center"/>
                        <w:rPr>
                          <w:rFonts w:ascii="Berlin Sans FB Demi" w:hAnsi="Berlin Sans FB Demi"/>
                          <w:lang w:val="es-MX"/>
                        </w:rPr>
                      </w:pPr>
                    </w:p>
                    <w:p w14:paraId="4876AF68" w14:textId="77777777" w:rsidR="00FB52A2" w:rsidRPr="00B540F1" w:rsidRDefault="00FB52A2" w:rsidP="00FB52A2">
                      <w:pPr>
                        <w:spacing w:after="0" w:line="240" w:lineRule="auto"/>
                        <w:jc w:val="center"/>
                        <w:rPr>
                          <w:rFonts w:ascii="Berlin Sans FB Demi" w:hAnsi="Berlin Sans FB Demi"/>
                          <w:color w:val="002060"/>
                          <w:lang w:val="es-MX"/>
                        </w:rPr>
                      </w:pPr>
                    </w:p>
                    <w:p w14:paraId="0C340BFD" w14:textId="77777777" w:rsidR="00FB52A2" w:rsidRPr="00B540F1" w:rsidRDefault="00FB52A2" w:rsidP="00FB52A2">
                      <w:pPr>
                        <w:spacing w:after="0" w:line="240" w:lineRule="auto"/>
                        <w:jc w:val="center"/>
                        <w:rPr>
                          <w:rFonts w:ascii="Berlin Sans FB Demi" w:hAnsi="Berlin Sans FB Demi"/>
                          <w:lang w:val="es-MX"/>
                        </w:rPr>
                      </w:pPr>
                      <w:r w:rsidRPr="00B540F1">
                        <w:rPr>
                          <w:rFonts w:ascii="Berlin Sans FB Demi" w:hAnsi="Berlin Sans FB Demi"/>
                          <w:lang w:val="es-MX"/>
                        </w:rPr>
                        <w:t>HUARMACA - HUANCABAMBA</w:t>
                      </w:r>
                    </w:p>
                  </w:txbxContent>
                </v:textbox>
                <w10:wrap anchorx="margin"/>
              </v:shape>
            </w:pict>
          </mc:Fallback>
        </mc:AlternateContent>
      </w:r>
      <w:r w:rsidR="00D84C29" w:rsidRPr="00EA4C77">
        <w:rPr>
          <w:noProof/>
          <w:lang w:eastAsia="es-PE"/>
        </w:rPr>
        <w:drawing>
          <wp:anchor distT="0" distB="0" distL="114300" distR="114300" simplePos="0" relativeHeight="251682816" behindDoc="0" locked="0" layoutInCell="1" allowOverlap="1" wp14:anchorId="3673CEAC" wp14:editId="4FFAFA98">
            <wp:simplePos x="0" y="0"/>
            <wp:positionH relativeFrom="margin">
              <wp:posOffset>5419725</wp:posOffset>
            </wp:positionH>
            <wp:positionV relativeFrom="paragraph">
              <wp:posOffset>-276225</wp:posOffset>
            </wp:positionV>
            <wp:extent cx="1457325" cy="428625"/>
            <wp:effectExtent l="0" t="0" r="9525" b="9525"/>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57325" cy="4286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aconcuadrcula"/>
        <w:tblpPr w:leftFromText="141" w:rightFromText="141" w:vertAnchor="text" w:horzAnchor="margin" w:tblpY="444"/>
        <w:tblW w:w="0" w:type="auto"/>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1378"/>
        <w:gridCol w:w="1194"/>
        <w:gridCol w:w="1099"/>
      </w:tblGrid>
      <w:tr w:rsidR="00EA4C77" w:rsidRPr="0039584E" w14:paraId="0BDE616B" w14:textId="77777777" w:rsidTr="00EA4C77">
        <w:tc>
          <w:tcPr>
            <w:tcW w:w="1378" w:type="dxa"/>
            <w:shd w:val="clear" w:color="auto" w:fill="5B9BD5" w:themeFill="accent1"/>
          </w:tcPr>
          <w:p w14:paraId="03A3D9FA" w14:textId="77777777" w:rsidR="00EA4C77" w:rsidRPr="0039584E" w:rsidRDefault="00EA4C77" w:rsidP="00EA4C77">
            <w:pPr>
              <w:pStyle w:val="Prrafodelista"/>
              <w:ind w:left="0"/>
              <w:jc w:val="both"/>
              <w:rPr>
                <w:rFonts w:cstheme="minorHAnsi"/>
                <w:b/>
                <w:sz w:val="20"/>
              </w:rPr>
            </w:pPr>
            <w:r w:rsidRPr="0039584E">
              <w:rPr>
                <w:rFonts w:cstheme="minorHAnsi"/>
                <w:b/>
                <w:sz w:val="20"/>
              </w:rPr>
              <w:t>BIMESTRE</w:t>
            </w:r>
          </w:p>
        </w:tc>
        <w:tc>
          <w:tcPr>
            <w:tcW w:w="1194" w:type="dxa"/>
            <w:shd w:val="clear" w:color="auto" w:fill="5B9BD5" w:themeFill="accent1"/>
          </w:tcPr>
          <w:p w14:paraId="3FEDF050" w14:textId="77777777" w:rsidR="00EA4C77" w:rsidRPr="0039584E" w:rsidRDefault="00EA4C77" w:rsidP="00EA4C77">
            <w:pPr>
              <w:pStyle w:val="Prrafodelista"/>
              <w:ind w:left="0"/>
              <w:jc w:val="both"/>
              <w:rPr>
                <w:rFonts w:cstheme="minorHAnsi"/>
                <w:b/>
                <w:sz w:val="20"/>
              </w:rPr>
            </w:pPr>
            <w:r w:rsidRPr="0039584E">
              <w:rPr>
                <w:rFonts w:cstheme="minorHAnsi"/>
                <w:b/>
                <w:sz w:val="20"/>
              </w:rPr>
              <w:t>UNIDAD</w:t>
            </w:r>
          </w:p>
        </w:tc>
        <w:tc>
          <w:tcPr>
            <w:tcW w:w="1099" w:type="dxa"/>
            <w:shd w:val="clear" w:color="auto" w:fill="5B9BD5" w:themeFill="accent1"/>
          </w:tcPr>
          <w:p w14:paraId="2628F226" w14:textId="77777777" w:rsidR="00EA4C77" w:rsidRPr="0039584E" w:rsidRDefault="00EA4C77" w:rsidP="00EA4C77">
            <w:pPr>
              <w:pStyle w:val="Prrafodelista"/>
              <w:ind w:left="0"/>
              <w:jc w:val="both"/>
              <w:rPr>
                <w:rFonts w:cstheme="minorHAnsi"/>
                <w:b/>
                <w:sz w:val="20"/>
              </w:rPr>
            </w:pPr>
            <w:r w:rsidRPr="0039584E">
              <w:rPr>
                <w:rFonts w:cstheme="minorHAnsi"/>
                <w:b/>
                <w:sz w:val="20"/>
              </w:rPr>
              <w:t>SESIÓN</w:t>
            </w:r>
          </w:p>
        </w:tc>
      </w:tr>
      <w:tr w:rsidR="00EA4C77" w:rsidRPr="0039584E" w14:paraId="53C777A5" w14:textId="77777777" w:rsidTr="00EA4C77">
        <w:tc>
          <w:tcPr>
            <w:tcW w:w="1378" w:type="dxa"/>
          </w:tcPr>
          <w:p w14:paraId="6D4BEF87" w14:textId="00928E13" w:rsidR="00EA4C77" w:rsidRPr="0039584E" w:rsidRDefault="00EA4C77" w:rsidP="00EA4C77">
            <w:pPr>
              <w:pStyle w:val="Prrafodelista"/>
              <w:ind w:left="0"/>
              <w:jc w:val="center"/>
              <w:rPr>
                <w:rFonts w:cstheme="minorHAnsi"/>
                <w:sz w:val="20"/>
              </w:rPr>
            </w:pPr>
            <w:r>
              <w:rPr>
                <w:rFonts w:cstheme="minorHAnsi"/>
                <w:sz w:val="20"/>
              </w:rPr>
              <w:t>I</w:t>
            </w:r>
            <w:r w:rsidR="0030135E">
              <w:rPr>
                <w:rFonts w:cstheme="minorHAnsi"/>
                <w:sz w:val="20"/>
              </w:rPr>
              <w:t>I</w:t>
            </w:r>
            <w:r w:rsidR="002906D0">
              <w:rPr>
                <w:rFonts w:cstheme="minorHAnsi"/>
                <w:sz w:val="20"/>
              </w:rPr>
              <w:t>I</w:t>
            </w:r>
          </w:p>
        </w:tc>
        <w:tc>
          <w:tcPr>
            <w:tcW w:w="1194" w:type="dxa"/>
          </w:tcPr>
          <w:p w14:paraId="15310DF3" w14:textId="0138EF10" w:rsidR="00EA4C77" w:rsidRPr="0039584E" w:rsidRDefault="00155017" w:rsidP="00EA4C77">
            <w:pPr>
              <w:pStyle w:val="Prrafodelista"/>
              <w:ind w:left="0"/>
              <w:jc w:val="center"/>
              <w:rPr>
                <w:rFonts w:cstheme="minorHAnsi"/>
                <w:sz w:val="20"/>
              </w:rPr>
            </w:pPr>
            <w:r>
              <w:rPr>
                <w:rFonts w:cstheme="minorHAnsi"/>
                <w:sz w:val="20"/>
              </w:rPr>
              <w:t>0</w:t>
            </w:r>
            <w:r w:rsidR="00E13E34">
              <w:rPr>
                <w:rFonts w:cstheme="minorHAnsi"/>
                <w:sz w:val="20"/>
              </w:rPr>
              <w:t>6</w:t>
            </w:r>
          </w:p>
        </w:tc>
        <w:tc>
          <w:tcPr>
            <w:tcW w:w="1099" w:type="dxa"/>
          </w:tcPr>
          <w:p w14:paraId="15F0D927" w14:textId="7E5C2E70" w:rsidR="00EA4C77" w:rsidRPr="0039584E" w:rsidRDefault="00EA4C77" w:rsidP="00EA4C77">
            <w:pPr>
              <w:pStyle w:val="Prrafodelista"/>
              <w:ind w:left="0"/>
              <w:jc w:val="center"/>
              <w:rPr>
                <w:rFonts w:cstheme="minorHAnsi"/>
                <w:sz w:val="20"/>
              </w:rPr>
            </w:pPr>
            <w:r w:rsidRPr="0039584E">
              <w:rPr>
                <w:rFonts w:cstheme="minorHAnsi"/>
                <w:sz w:val="20"/>
              </w:rPr>
              <w:t>0</w:t>
            </w:r>
            <w:r w:rsidR="00E13E34">
              <w:rPr>
                <w:rFonts w:cstheme="minorHAnsi"/>
                <w:sz w:val="20"/>
              </w:rPr>
              <w:t>4</w:t>
            </w:r>
          </w:p>
        </w:tc>
      </w:tr>
    </w:tbl>
    <w:tbl>
      <w:tblPr>
        <w:tblpPr w:leftFromText="141" w:rightFromText="141" w:vertAnchor="text" w:horzAnchor="margin" w:tblpXSpec="right" w:tblpY="384"/>
        <w:tblW w:w="0" w:type="auto"/>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1920"/>
      </w:tblGrid>
      <w:tr w:rsidR="00EA4C77" w:rsidRPr="0065148C" w14:paraId="51B24A66" w14:textId="77777777" w:rsidTr="00E13E34">
        <w:trPr>
          <w:trHeight w:val="280"/>
        </w:trPr>
        <w:tc>
          <w:tcPr>
            <w:tcW w:w="1920" w:type="dxa"/>
          </w:tcPr>
          <w:p w14:paraId="5847B331" w14:textId="77777777" w:rsidR="00EA4C77" w:rsidRPr="0065148C" w:rsidRDefault="00EA4C77" w:rsidP="00EA4C77">
            <w:pPr>
              <w:spacing w:after="0" w:line="240" w:lineRule="auto"/>
              <w:jc w:val="center"/>
              <w:rPr>
                <w:rFonts w:eastAsia="Calibri" w:cstheme="minorHAnsi"/>
                <w:b/>
              </w:rPr>
            </w:pPr>
            <w:r w:rsidRPr="0065148C">
              <w:rPr>
                <w:rFonts w:eastAsia="Calibri" w:cstheme="minorHAnsi"/>
                <w:b/>
              </w:rPr>
              <w:t>Fecha</w:t>
            </w:r>
          </w:p>
        </w:tc>
      </w:tr>
      <w:tr w:rsidR="00EA4C77" w:rsidRPr="0065148C" w14:paraId="1C2021BB" w14:textId="77777777" w:rsidTr="00E13E34">
        <w:trPr>
          <w:trHeight w:val="228"/>
        </w:trPr>
        <w:tc>
          <w:tcPr>
            <w:tcW w:w="1920" w:type="dxa"/>
          </w:tcPr>
          <w:p w14:paraId="3FDCFE9A" w14:textId="405E9639" w:rsidR="00EA4C77" w:rsidRPr="0065148C" w:rsidRDefault="00B7201E" w:rsidP="00EA4C77">
            <w:pPr>
              <w:spacing w:after="0" w:line="240" w:lineRule="auto"/>
              <w:jc w:val="center"/>
              <w:rPr>
                <w:rFonts w:eastAsia="Calibri" w:cstheme="minorHAnsi"/>
                <w:b/>
                <w:sz w:val="18"/>
                <w:szCs w:val="18"/>
              </w:rPr>
            </w:pPr>
            <w:r>
              <w:rPr>
                <w:rFonts w:eastAsia="Calibri" w:cstheme="minorHAnsi"/>
                <w:b/>
                <w:szCs w:val="18"/>
              </w:rPr>
              <w:t>28</w:t>
            </w:r>
            <w:r w:rsidR="00155017">
              <w:rPr>
                <w:rFonts w:eastAsia="Calibri" w:cstheme="minorHAnsi"/>
                <w:b/>
                <w:szCs w:val="18"/>
              </w:rPr>
              <w:t xml:space="preserve"> </w:t>
            </w:r>
            <w:r w:rsidR="00EA4C77">
              <w:rPr>
                <w:rFonts w:eastAsia="Calibri" w:cstheme="minorHAnsi"/>
                <w:b/>
                <w:szCs w:val="18"/>
              </w:rPr>
              <w:t xml:space="preserve">/ </w:t>
            </w:r>
            <w:r>
              <w:rPr>
                <w:rFonts w:eastAsia="Calibri" w:cstheme="minorHAnsi"/>
                <w:b/>
                <w:szCs w:val="18"/>
              </w:rPr>
              <w:t>09</w:t>
            </w:r>
            <w:r w:rsidR="00452BA4">
              <w:rPr>
                <w:rFonts w:eastAsia="Calibri" w:cstheme="minorHAnsi"/>
                <w:b/>
                <w:szCs w:val="18"/>
              </w:rPr>
              <w:t xml:space="preserve"> </w:t>
            </w:r>
            <w:r w:rsidR="00EA4C77" w:rsidRPr="0065148C">
              <w:rPr>
                <w:rFonts w:eastAsia="Calibri" w:cstheme="minorHAnsi"/>
                <w:b/>
                <w:szCs w:val="18"/>
              </w:rPr>
              <w:t>/ 20</w:t>
            </w:r>
            <w:r w:rsidR="00EA4C77" w:rsidRPr="0039584E">
              <w:rPr>
                <w:rFonts w:eastAsia="Calibri" w:cstheme="minorHAnsi"/>
                <w:b/>
                <w:szCs w:val="18"/>
              </w:rPr>
              <w:t>2</w:t>
            </w:r>
            <w:r w:rsidR="002B2E1B">
              <w:rPr>
                <w:rFonts w:eastAsia="Calibri" w:cstheme="minorHAnsi"/>
                <w:b/>
                <w:szCs w:val="18"/>
              </w:rPr>
              <w:t>6</w:t>
            </w:r>
          </w:p>
        </w:tc>
      </w:tr>
    </w:tbl>
    <w:p w14:paraId="5174E59B" w14:textId="66CF7164" w:rsidR="00EA4C77" w:rsidRPr="00E13E34" w:rsidRDefault="00EA4C77" w:rsidP="00E13E34">
      <w:pPr>
        <w:spacing w:line="240" w:lineRule="auto"/>
        <w:ind w:left="2127" w:right="2386"/>
        <w:jc w:val="center"/>
        <w:rPr>
          <w:rFonts w:ascii="Arial Narrow" w:hAnsi="Arial Narrow"/>
          <w:b/>
          <w:noProof/>
          <w:sz w:val="24"/>
          <w:szCs w:val="20"/>
          <w:lang w:eastAsia="es-PE"/>
        </w:rPr>
      </w:pPr>
      <w:r w:rsidRPr="00E13E34">
        <w:rPr>
          <w:rFonts w:ascii="Arial Narrow" w:hAnsi="Arial Narrow"/>
          <w:b/>
          <w:noProof/>
          <w:sz w:val="24"/>
          <w:szCs w:val="20"/>
          <w:lang w:eastAsia="es-PE"/>
        </w:rPr>
        <w:t>SESIÓN DE APRENDIZAJE N° 0</w:t>
      </w:r>
      <w:r w:rsidR="00B7201E">
        <w:rPr>
          <w:rFonts w:ascii="Arial Narrow" w:hAnsi="Arial Narrow"/>
          <w:b/>
          <w:noProof/>
          <w:sz w:val="24"/>
          <w:szCs w:val="20"/>
          <w:lang w:eastAsia="es-PE"/>
        </w:rPr>
        <w:t>4</w:t>
      </w:r>
    </w:p>
    <w:p w14:paraId="7105EB0A" w14:textId="1FFA6D35" w:rsidR="00EA4C77" w:rsidRPr="0039584E" w:rsidRDefault="00EA4C77" w:rsidP="00EA4C77">
      <w:pPr>
        <w:spacing w:line="240" w:lineRule="auto"/>
        <w:jc w:val="both"/>
        <w:rPr>
          <w:rFonts w:cstheme="minorHAnsi"/>
          <w:b/>
        </w:rPr>
      </w:pPr>
    </w:p>
    <w:p w14:paraId="042C60C2" w14:textId="24252410" w:rsidR="0039584E" w:rsidRPr="00452BA4" w:rsidRDefault="0039584E" w:rsidP="00452BA4">
      <w:pPr>
        <w:pStyle w:val="Prrafodelista"/>
        <w:numPr>
          <w:ilvl w:val="0"/>
          <w:numId w:val="1"/>
        </w:numPr>
        <w:spacing w:line="240" w:lineRule="auto"/>
        <w:jc w:val="both"/>
        <w:rPr>
          <w:rFonts w:cstheme="minorHAnsi"/>
          <w:b/>
        </w:rPr>
      </w:pPr>
      <w:r w:rsidRPr="0039584E">
        <w:rPr>
          <w:rFonts w:cstheme="minorHAnsi"/>
          <w:b/>
        </w:rPr>
        <w:t xml:space="preserve">DATOS INFORMATIVOS </w:t>
      </w:r>
    </w:p>
    <w:tbl>
      <w:tblPr>
        <w:tblStyle w:val="Tablaconcuadrcula"/>
        <w:tblW w:w="10470" w:type="dxa"/>
        <w:tblLook w:val="04A0" w:firstRow="1" w:lastRow="0" w:firstColumn="1" w:lastColumn="0" w:noHBand="0" w:noVBand="1"/>
      </w:tblPr>
      <w:tblGrid>
        <w:gridCol w:w="1977"/>
        <w:gridCol w:w="1093"/>
        <w:gridCol w:w="2879"/>
        <w:gridCol w:w="2927"/>
        <w:gridCol w:w="1594"/>
      </w:tblGrid>
      <w:tr w:rsidR="00C7695B" w:rsidRPr="0039584E" w14:paraId="12CE7C64" w14:textId="77777777" w:rsidTr="00BA08D6">
        <w:trPr>
          <w:trHeight w:val="244"/>
        </w:trPr>
        <w:tc>
          <w:tcPr>
            <w:tcW w:w="1977" w:type="dxa"/>
          </w:tcPr>
          <w:p w14:paraId="3588B3BE" w14:textId="77777777" w:rsidR="00D84C29" w:rsidRPr="006F73FB" w:rsidRDefault="00D84C29" w:rsidP="0039584E">
            <w:pPr>
              <w:pStyle w:val="Prrafodelista"/>
              <w:ind w:left="0"/>
              <w:jc w:val="center"/>
              <w:rPr>
                <w:rFonts w:ascii="Book Antiqua" w:hAnsi="Book Antiqua" w:cstheme="minorHAnsi"/>
                <w:b/>
                <w:sz w:val="18"/>
              </w:rPr>
            </w:pPr>
            <w:r w:rsidRPr="006F73FB">
              <w:rPr>
                <w:rFonts w:ascii="Book Antiqua" w:hAnsi="Book Antiqua" w:cstheme="minorHAnsi"/>
                <w:b/>
                <w:sz w:val="18"/>
              </w:rPr>
              <w:t>ÁREA</w:t>
            </w:r>
          </w:p>
        </w:tc>
        <w:tc>
          <w:tcPr>
            <w:tcW w:w="1093" w:type="dxa"/>
          </w:tcPr>
          <w:p w14:paraId="58645282" w14:textId="77777777" w:rsidR="00D84C29" w:rsidRPr="006F73FB" w:rsidRDefault="00D84C29" w:rsidP="0039584E">
            <w:pPr>
              <w:pStyle w:val="Prrafodelista"/>
              <w:ind w:left="0"/>
              <w:jc w:val="center"/>
              <w:rPr>
                <w:rFonts w:ascii="Book Antiqua" w:hAnsi="Book Antiqua" w:cstheme="minorHAnsi"/>
                <w:b/>
                <w:sz w:val="18"/>
              </w:rPr>
            </w:pPr>
            <w:r w:rsidRPr="006F73FB">
              <w:rPr>
                <w:rFonts w:ascii="Book Antiqua" w:hAnsi="Book Antiqua" w:cstheme="minorHAnsi"/>
                <w:b/>
                <w:sz w:val="18"/>
              </w:rPr>
              <w:t>GRADO</w:t>
            </w:r>
          </w:p>
        </w:tc>
        <w:tc>
          <w:tcPr>
            <w:tcW w:w="2879" w:type="dxa"/>
          </w:tcPr>
          <w:p w14:paraId="1BBE359F" w14:textId="77777777" w:rsidR="00D84C29" w:rsidRPr="006F73FB" w:rsidRDefault="00D84C29" w:rsidP="0039584E">
            <w:pPr>
              <w:pStyle w:val="Prrafodelista"/>
              <w:ind w:left="0"/>
              <w:jc w:val="center"/>
              <w:rPr>
                <w:rFonts w:ascii="Book Antiqua" w:hAnsi="Book Antiqua" w:cstheme="minorHAnsi"/>
                <w:b/>
                <w:sz w:val="18"/>
              </w:rPr>
            </w:pPr>
            <w:r w:rsidRPr="006F73FB">
              <w:rPr>
                <w:rFonts w:ascii="Book Antiqua" w:hAnsi="Book Antiqua" w:cstheme="minorHAnsi"/>
                <w:b/>
                <w:sz w:val="18"/>
              </w:rPr>
              <w:t>DOCENTE</w:t>
            </w:r>
          </w:p>
        </w:tc>
        <w:tc>
          <w:tcPr>
            <w:tcW w:w="2927" w:type="dxa"/>
          </w:tcPr>
          <w:p w14:paraId="6B1BD9EB" w14:textId="62AA73B7" w:rsidR="00D84C29" w:rsidRPr="006F73FB" w:rsidRDefault="00D84C29" w:rsidP="0039584E">
            <w:pPr>
              <w:pStyle w:val="Prrafodelista"/>
              <w:ind w:left="0"/>
              <w:jc w:val="center"/>
              <w:rPr>
                <w:rFonts w:ascii="Book Antiqua" w:hAnsi="Book Antiqua" w:cstheme="minorHAnsi"/>
                <w:b/>
                <w:sz w:val="18"/>
              </w:rPr>
            </w:pPr>
            <w:r w:rsidRPr="006F73FB">
              <w:rPr>
                <w:rFonts w:ascii="Book Antiqua" w:hAnsi="Book Antiqua" w:cstheme="minorHAnsi"/>
                <w:b/>
                <w:sz w:val="18"/>
              </w:rPr>
              <w:t xml:space="preserve">TÍTULO DE LA </w:t>
            </w:r>
            <w:r>
              <w:rPr>
                <w:rFonts w:ascii="Book Antiqua" w:hAnsi="Book Antiqua" w:cstheme="minorHAnsi"/>
                <w:b/>
                <w:sz w:val="18"/>
              </w:rPr>
              <w:t>ACTIVIDAD</w:t>
            </w:r>
          </w:p>
        </w:tc>
        <w:tc>
          <w:tcPr>
            <w:tcW w:w="1594" w:type="dxa"/>
          </w:tcPr>
          <w:p w14:paraId="2683FF50" w14:textId="77777777" w:rsidR="00D84C29" w:rsidRPr="006F73FB" w:rsidRDefault="00D84C29" w:rsidP="0039584E">
            <w:pPr>
              <w:pStyle w:val="Prrafodelista"/>
              <w:ind w:left="0"/>
              <w:jc w:val="center"/>
              <w:rPr>
                <w:rFonts w:ascii="Book Antiqua" w:hAnsi="Book Antiqua" w:cstheme="minorHAnsi"/>
                <w:b/>
                <w:sz w:val="18"/>
              </w:rPr>
            </w:pPr>
            <w:r w:rsidRPr="006F73FB">
              <w:rPr>
                <w:rFonts w:ascii="Book Antiqua" w:hAnsi="Book Antiqua" w:cstheme="minorHAnsi"/>
                <w:b/>
                <w:sz w:val="18"/>
              </w:rPr>
              <w:t>DURACIÓN</w:t>
            </w:r>
          </w:p>
        </w:tc>
      </w:tr>
      <w:tr w:rsidR="00C7695B" w:rsidRPr="0039584E" w14:paraId="7D622BE6" w14:textId="77777777" w:rsidTr="00BA08D6">
        <w:trPr>
          <w:trHeight w:val="322"/>
        </w:trPr>
        <w:tc>
          <w:tcPr>
            <w:tcW w:w="1977" w:type="dxa"/>
          </w:tcPr>
          <w:p w14:paraId="1686B25E" w14:textId="11D30021" w:rsidR="00D84C29" w:rsidRPr="00D84C29" w:rsidRDefault="00D84C29" w:rsidP="0039584E">
            <w:pPr>
              <w:pStyle w:val="Prrafodelista"/>
              <w:ind w:left="0"/>
              <w:jc w:val="both"/>
              <w:rPr>
                <w:rFonts w:ascii="Book Antiqua" w:hAnsi="Book Antiqua" w:cstheme="minorHAnsi"/>
                <w:b/>
                <w:bCs/>
                <w:sz w:val="18"/>
              </w:rPr>
            </w:pPr>
            <w:r w:rsidRPr="00D84C29">
              <w:rPr>
                <w:rFonts w:ascii="Book Antiqua" w:hAnsi="Book Antiqua" w:cstheme="minorHAnsi"/>
                <w:b/>
                <w:bCs/>
                <w:sz w:val="18"/>
              </w:rPr>
              <w:t xml:space="preserve">COMUNICACIÓN </w:t>
            </w:r>
          </w:p>
        </w:tc>
        <w:tc>
          <w:tcPr>
            <w:tcW w:w="1093" w:type="dxa"/>
          </w:tcPr>
          <w:p w14:paraId="48756FCD" w14:textId="74BEA4E4" w:rsidR="00D84C29" w:rsidRPr="006F73FB" w:rsidRDefault="002906D0" w:rsidP="00155017">
            <w:pPr>
              <w:pStyle w:val="Prrafodelista"/>
              <w:ind w:left="0"/>
              <w:rPr>
                <w:rFonts w:ascii="Book Antiqua" w:hAnsi="Book Antiqua" w:cstheme="minorHAnsi"/>
                <w:sz w:val="18"/>
              </w:rPr>
            </w:pPr>
            <w:r>
              <w:rPr>
                <w:rFonts w:ascii="Book Antiqua" w:hAnsi="Book Antiqua" w:cstheme="minorHAnsi"/>
                <w:sz w:val="18"/>
              </w:rPr>
              <w:t>PRIMERO</w:t>
            </w:r>
          </w:p>
        </w:tc>
        <w:tc>
          <w:tcPr>
            <w:tcW w:w="2879" w:type="dxa"/>
          </w:tcPr>
          <w:p w14:paraId="5C4EF964" w14:textId="68C89245" w:rsidR="00D84C29" w:rsidRPr="006F73FB" w:rsidRDefault="00BA08D6" w:rsidP="0039584E">
            <w:pPr>
              <w:pStyle w:val="Prrafodelista"/>
              <w:ind w:left="0"/>
              <w:jc w:val="both"/>
              <w:rPr>
                <w:rFonts w:ascii="Book Antiqua" w:hAnsi="Book Antiqua" w:cstheme="minorHAnsi"/>
                <w:sz w:val="18"/>
              </w:rPr>
            </w:pPr>
            <w:r>
              <w:rPr>
                <w:rFonts w:ascii="Book Antiqua" w:hAnsi="Book Antiqua" w:cstheme="minorHAnsi"/>
                <w:sz w:val="18"/>
              </w:rPr>
              <w:t>BECERRA MACO ALEJANDRO</w:t>
            </w:r>
          </w:p>
        </w:tc>
        <w:tc>
          <w:tcPr>
            <w:tcW w:w="2927" w:type="dxa"/>
          </w:tcPr>
          <w:p w14:paraId="5CC25D13" w14:textId="6C35463D" w:rsidR="00D84C29" w:rsidRPr="00C7695B" w:rsidRDefault="00B029A7" w:rsidP="004026FD">
            <w:pPr>
              <w:jc w:val="center"/>
              <w:rPr>
                <w:rFonts w:ascii="Book Antiqua" w:hAnsi="Book Antiqua" w:cstheme="minorHAnsi"/>
                <w:b/>
                <w:bCs/>
                <w:sz w:val="18"/>
                <w:szCs w:val="18"/>
              </w:rPr>
            </w:pPr>
            <w:r w:rsidRPr="00B029A7">
              <w:rPr>
                <w:rFonts w:ascii="Book Antiqua" w:hAnsi="Book Antiqua" w:cstheme="minorHAnsi"/>
                <w:b/>
                <w:bCs/>
                <w:sz w:val="18"/>
                <w:szCs w:val="18"/>
              </w:rPr>
              <w:t>LA ENTREVISTA DE OPINIÓN: ENSAYAMOS Y EJECUTAMOS</w:t>
            </w:r>
          </w:p>
        </w:tc>
        <w:tc>
          <w:tcPr>
            <w:tcW w:w="1594" w:type="dxa"/>
          </w:tcPr>
          <w:p w14:paraId="27798363" w14:textId="66C57E7D" w:rsidR="00E94FCF" w:rsidRPr="00E74EFA" w:rsidRDefault="00B14320" w:rsidP="00E74EFA">
            <w:pPr>
              <w:pStyle w:val="Prrafodelista"/>
              <w:numPr>
                <w:ilvl w:val="0"/>
                <w:numId w:val="10"/>
              </w:numPr>
              <w:rPr>
                <w:rFonts w:ascii="Book Antiqua" w:hAnsi="Book Antiqua" w:cstheme="minorHAnsi"/>
                <w:sz w:val="18"/>
              </w:rPr>
            </w:pPr>
            <w:r w:rsidRPr="00E74EFA">
              <w:rPr>
                <w:rFonts w:ascii="Book Antiqua" w:hAnsi="Book Antiqua" w:cstheme="minorHAnsi"/>
                <w:sz w:val="18"/>
              </w:rPr>
              <w:t>m</w:t>
            </w:r>
            <w:r w:rsidR="00E94FCF" w:rsidRPr="00E74EFA">
              <w:rPr>
                <w:rFonts w:ascii="Book Antiqua" w:hAnsi="Book Antiqua" w:cstheme="minorHAnsi"/>
                <w:sz w:val="18"/>
              </w:rPr>
              <w:t>inutos</w:t>
            </w:r>
          </w:p>
        </w:tc>
      </w:tr>
    </w:tbl>
    <w:p w14:paraId="06247667" w14:textId="76BEFD32" w:rsidR="0039584E" w:rsidRPr="00B14320" w:rsidRDefault="0039584E" w:rsidP="00B14320">
      <w:pPr>
        <w:pStyle w:val="Prrafodelista"/>
        <w:numPr>
          <w:ilvl w:val="0"/>
          <w:numId w:val="1"/>
        </w:numPr>
        <w:spacing w:after="0"/>
        <w:jc w:val="both"/>
        <w:rPr>
          <w:rFonts w:ascii="Book Antiqua" w:hAnsi="Book Antiqua"/>
          <w:b/>
        </w:rPr>
      </w:pPr>
      <w:r w:rsidRPr="00B14320">
        <w:rPr>
          <w:rFonts w:ascii="Book Antiqua" w:hAnsi="Book Antiqua"/>
          <w:b/>
        </w:rPr>
        <w:t xml:space="preserve">APRENDIZAJES ESPERADOS </w:t>
      </w:r>
    </w:p>
    <w:tbl>
      <w:tblPr>
        <w:tblStyle w:val="Tablaconcuadrcula"/>
        <w:tblW w:w="10490" w:type="dxa"/>
        <w:tblLook w:val="04A0" w:firstRow="1" w:lastRow="0" w:firstColumn="1" w:lastColumn="0" w:noHBand="0" w:noVBand="1"/>
      </w:tblPr>
      <w:tblGrid>
        <w:gridCol w:w="1726"/>
        <w:gridCol w:w="2132"/>
        <w:gridCol w:w="3986"/>
        <w:gridCol w:w="1799"/>
        <w:gridCol w:w="847"/>
      </w:tblGrid>
      <w:tr w:rsidR="00DF0EF3" w:rsidRPr="0039584E" w14:paraId="0D564979" w14:textId="77777777" w:rsidTr="003037AA">
        <w:tc>
          <w:tcPr>
            <w:tcW w:w="1726" w:type="dxa"/>
          </w:tcPr>
          <w:p w14:paraId="3FDEFE1F" w14:textId="77777777" w:rsidR="003261EB" w:rsidRPr="0039584E" w:rsidRDefault="003261EB" w:rsidP="0039584E">
            <w:pPr>
              <w:jc w:val="center"/>
              <w:rPr>
                <w:rFonts w:ascii="Book Antiqua" w:eastAsia="Calibri" w:hAnsi="Book Antiqua" w:cs="Times New Roman"/>
                <w:b/>
                <w:sz w:val="18"/>
                <w:szCs w:val="18"/>
              </w:rPr>
            </w:pPr>
            <w:r w:rsidRPr="0039584E">
              <w:rPr>
                <w:rFonts w:ascii="Book Antiqua" w:eastAsia="Calibri" w:hAnsi="Book Antiqua" w:cs="Times New Roman"/>
                <w:b/>
                <w:sz w:val="18"/>
                <w:szCs w:val="18"/>
              </w:rPr>
              <w:t>COMPETENCIAS</w:t>
            </w:r>
          </w:p>
        </w:tc>
        <w:tc>
          <w:tcPr>
            <w:tcW w:w="2132" w:type="dxa"/>
          </w:tcPr>
          <w:p w14:paraId="68C7C7A5" w14:textId="77777777" w:rsidR="003261EB" w:rsidRPr="0039584E" w:rsidRDefault="003261EB" w:rsidP="0039584E">
            <w:pPr>
              <w:jc w:val="center"/>
              <w:rPr>
                <w:rFonts w:ascii="Book Antiqua" w:eastAsia="Calibri" w:hAnsi="Book Antiqua" w:cs="Times New Roman"/>
                <w:b/>
                <w:sz w:val="18"/>
                <w:szCs w:val="18"/>
              </w:rPr>
            </w:pPr>
            <w:r w:rsidRPr="0039584E">
              <w:rPr>
                <w:rFonts w:ascii="Book Antiqua" w:eastAsia="Calibri" w:hAnsi="Book Antiqua" w:cs="Times New Roman"/>
                <w:b/>
                <w:sz w:val="18"/>
                <w:szCs w:val="18"/>
              </w:rPr>
              <w:t>CAPACIDADES</w:t>
            </w:r>
          </w:p>
        </w:tc>
        <w:tc>
          <w:tcPr>
            <w:tcW w:w="3986" w:type="dxa"/>
          </w:tcPr>
          <w:p w14:paraId="534303B8" w14:textId="76969417" w:rsidR="003261EB" w:rsidRPr="0039584E" w:rsidRDefault="00B61750" w:rsidP="0039584E">
            <w:pPr>
              <w:jc w:val="center"/>
              <w:rPr>
                <w:rFonts w:ascii="Book Antiqua" w:eastAsia="Calibri" w:hAnsi="Book Antiqua" w:cs="Times New Roman"/>
                <w:b/>
                <w:sz w:val="18"/>
                <w:szCs w:val="18"/>
              </w:rPr>
            </w:pPr>
            <w:r>
              <w:rPr>
                <w:rFonts w:ascii="Book Antiqua" w:eastAsia="Calibri" w:hAnsi="Book Antiqua" w:cs="Times New Roman"/>
                <w:b/>
                <w:sz w:val="18"/>
                <w:szCs w:val="18"/>
              </w:rPr>
              <w:t>CRITERIOS DE EVALUACIÓN</w:t>
            </w:r>
          </w:p>
        </w:tc>
        <w:tc>
          <w:tcPr>
            <w:tcW w:w="1799" w:type="dxa"/>
          </w:tcPr>
          <w:p w14:paraId="4CF29092" w14:textId="77777777" w:rsidR="003261EB" w:rsidRPr="0039584E" w:rsidRDefault="003261EB" w:rsidP="0039584E">
            <w:pPr>
              <w:jc w:val="center"/>
              <w:rPr>
                <w:rFonts w:ascii="Book Antiqua" w:eastAsia="Calibri" w:hAnsi="Book Antiqua" w:cs="Times New Roman"/>
                <w:b/>
                <w:sz w:val="18"/>
                <w:szCs w:val="18"/>
              </w:rPr>
            </w:pPr>
            <w:r w:rsidRPr="0039584E">
              <w:rPr>
                <w:rFonts w:ascii="Book Antiqua" w:eastAsia="Calibri" w:hAnsi="Book Antiqua" w:cs="Times New Roman"/>
                <w:b/>
                <w:sz w:val="18"/>
                <w:szCs w:val="18"/>
              </w:rPr>
              <w:t>EVIDENCIA</w:t>
            </w:r>
          </w:p>
        </w:tc>
        <w:tc>
          <w:tcPr>
            <w:tcW w:w="847" w:type="dxa"/>
          </w:tcPr>
          <w:p w14:paraId="10A10C01" w14:textId="1D622FE1" w:rsidR="003261EB" w:rsidRPr="0030686F" w:rsidRDefault="003261EB" w:rsidP="0039584E">
            <w:pPr>
              <w:jc w:val="center"/>
              <w:rPr>
                <w:rFonts w:ascii="Book Antiqua" w:eastAsia="Calibri" w:hAnsi="Book Antiqua" w:cs="Times New Roman"/>
                <w:b/>
                <w:sz w:val="16"/>
                <w:szCs w:val="16"/>
              </w:rPr>
            </w:pPr>
            <w:r w:rsidRPr="0030686F">
              <w:rPr>
                <w:rFonts w:ascii="Book Antiqua" w:eastAsia="Calibri" w:hAnsi="Book Antiqua" w:cs="Times New Roman"/>
                <w:b/>
                <w:sz w:val="16"/>
                <w:szCs w:val="16"/>
              </w:rPr>
              <w:t>I</w:t>
            </w:r>
            <w:r w:rsidR="0030686F" w:rsidRPr="0030686F">
              <w:rPr>
                <w:rFonts w:ascii="Book Antiqua" w:eastAsia="Calibri" w:hAnsi="Book Antiqua" w:cs="Times New Roman"/>
                <w:b/>
                <w:sz w:val="16"/>
                <w:szCs w:val="16"/>
              </w:rPr>
              <w:t>NSTR. EV</w:t>
            </w:r>
          </w:p>
        </w:tc>
      </w:tr>
      <w:tr w:rsidR="00DF0EF3" w:rsidRPr="0039584E" w14:paraId="6A96DF99" w14:textId="77777777" w:rsidTr="003037AA">
        <w:trPr>
          <w:trHeight w:val="2235"/>
        </w:trPr>
        <w:tc>
          <w:tcPr>
            <w:tcW w:w="1726" w:type="dxa"/>
            <w:textDirection w:val="btLr"/>
          </w:tcPr>
          <w:p w14:paraId="2EBDED0A" w14:textId="3D79F2CE" w:rsidR="003261EB" w:rsidRPr="0039584E" w:rsidRDefault="00C7695B" w:rsidP="000023E1">
            <w:pPr>
              <w:ind w:left="113" w:right="113"/>
              <w:jc w:val="center"/>
              <w:rPr>
                <w:rFonts w:ascii="Book Antiqua" w:eastAsia="Calibri" w:hAnsi="Book Antiqua" w:cs="Times New Roman"/>
                <w:b/>
                <w:sz w:val="18"/>
                <w:szCs w:val="18"/>
              </w:rPr>
            </w:pPr>
            <w:r>
              <w:rPr>
                <w:rFonts w:ascii="Book Antiqua" w:eastAsia="Calibri" w:hAnsi="Book Antiqua" w:cs="Times New Roman"/>
                <w:b/>
                <w:sz w:val="18"/>
                <w:szCs w:val="18"/>
              </w:rPr>
              <w:t xml:space="preserve">Escribe diversos tipos de textos </w:t>
            </w:r>
            <w:r w:rsidR="00325DA8" w:rsidRPr="006F73FB">
              <w:rPr>
                <w:rFonts w:ascii="Book Antiqua" w:eastAsia="Calibri" w:hAnsi="Book Antiqua" w:cs="Times New Roman"/>
                <w:b/>
                <w:sz w:val="18"/>
                <w:szCs w:val="18"/>
              </w:rPr>
              <w:t>en</w:t>
            </w:r>
            <w:r w:rsidR="003261EB" w:rsidRPr="006F73FB">
              <w:rPr>
                <w:rFonts w:ascii="Book Antiqua" w:eastAsia="Calibri" w:hAnsi="Book Antiqua" w:cs="Times New Roman"/>
                <w:b/>
                <w:sz w:val="18"/>
                <w:szCs w:val="18"/>
              </w:rPr>
              <w:t xml:space="preserve"> su lengua materna</w:t>
            </w:r>
          </w:p>
        </w:tc>
        <w:tc>
          <w:tcPr>
            <w:tcW w:w="2132" w:type="dxa"/>
          </w:tcPr>
          <w:p w14:paraId="4ACF8CD5" w14:textId="67F493E2" w:rsidR="003037AA" w:rsidRPr="003037AA" w:rsidRDefault="003037AA" w:rsidP="003037AA">
            <w:pPr>
              <w:pStyle w:val="Prrafodelista"/>
              <w:numPr>
                <w:ilvl w:val="0"/>
                <w:numId w:val="8"/>
              </w:numPr>
              <w:tabs>
                <w:tab w:val="left" w:pos="-1"/>
                <w:tab w:val="left" w:pos="141"/>
              </w:tabs>
              <w:ind w:left="-1" w:firstLine="0"/>
              <w:jc w:val="both"/>
              <w:rPr>
                <w:rFonts w:ascii="Book Antiqua" w:eastAsia="Calibri" w:hAnsi="Book Antiqua" w:cs="Times New Roman"/>
                <w:b/>
                <w:sz w:val="18"/>
                <w:szCs w:val="18"/>
              </w:rPr>
            </w:pPr>
            <w:r w:rsidRPr="003037AA">
              <w:rPr>
                <w:rFonts w:ascii="Book Antiqua" w:eastAsia="Calibri" w:hAnsi="Book Antiqua" w:cs="Times New Roman"/>
                <w:bCs/>
                <w:sz w:val="16"/>
                <w:szCs w:val="16"/>
              </w:rPr>
              <w:t>Infiere e interpreta información del texto oral.</w:t>
            </w:r>
          </w:p>
          <w:p w14:paraId="175A9AC7" w14:textId="4C99CC36" w:rsidR="003037AA" w:rsidRPr="003037AA" w:rsidRDefault="003037AA" w:rsidP="003037AA">
            <w:pPr>
              <w:pStyle w:val="Prrafodelista"/>
              <w:numPr>
                <w:ilvl w:val="0"/>
                <w:numId w:val="8"/>
              </w:numPr>
              <w:tabs>
                <w:tab w:val="left" w:pos="-1"/>
                <w:tab w:val="left" w:pos="141"/>
              </w:tabs>
              <w:ind w:left="-1" w:firstLine="0"/>
              <w:jc w:val="both"/>
              <w:rPr>
                <w:rFonts w:ascii="Book Antiqua" w:eastAsia="Calibri" w:hAnsi="Book Antiqua" w:cs="Times New Roman"/>
                <w:b/>
                <w:sz w:val="18"/>
                <w:szCs w:val="18"/>
              </w:rPr>
            </w:pPr>
            <w:r w:rsidRPr="003037AA">
              <w:rPr>
                <w:rFonts w:ascii="Book Antiqua" w:eastAsia="Calibri" w:hAnsi="Book Antiqua" w:cs="Times New Roman"/>
                <w:bCs/>
                <w:sz w:val="16"/>
                <w:szCs w:val="16"/>
              </w:rPr>
              <w:t>Adecua, organiza y desarrolla el texto de forma coherente y cohesionada.</w:t>
            </w:r>
          </w:p>
          <w:p w14:paraId="09F07E24" w14:textId="7782BA50" w:rsidR="003037AA" w:rsidRPr="003037AA" w:rsidRDefault="003037AA" w:rsidP="003037AA">
            <w:pPr>
              <w:pStyle w:val="Prrafodelista"/>
              <w:numPr>
                <w:ilvl w:val="0"/>
                <w:numId w:val="8"/>
              </w:numPr>
              <w:tabs>
                <w:tab w:val="left" w:pos="-1"/>
                <w:tab w:val="left" w:pos="141"/>
              </w:tabs>
              <w:ind w:left="-1" w:firstLine="0"/>
              <w:jc w:val="both"/>
              <w:rPr>
                <w:rFonts w:ascii="Book Antiqua" w:eastAsia="Calibri" w:hAnsi="Book Antiqua" w:cs="Times New Roman"/>
                <w:b/>
                <w:sz w:val="18"/>
                <w:szCs w:val="18"/>
              </w:rPr>
            </w:pPr>
            <w:r w:rsidRPr="003037AA">
              <w:rPr>
                <w:rFonts w:ascii="Book Antiqua" w:eastAsia="Calibri" w:hAnsi="Book Antiqua" w:cs="Times New Roman"/>
                <w:bCs/>
                <w:sz w:val="16"/>
                <w:szCs w:val="16"/>
              </w:rPr>
              <w:t>Utiliza recursos no verbales y paraverbales de forma estratégica.</w:t>
            </w:r>
          </w:p>
          <w:p w14:paraId="6A23E73E" w14:textId="40E99BD4" w:rsidR="003037AA" w:rsidRPr="003037AA" w:rsidRDefault="003037AA" w:rsidP="003037AA">
            <w:pPr>
              <w:pStyle w:val="Prrafodelista"/>
              <w:numPr>
                <w:ilvl w:val="0"/>
                <w:numId w:val="8"/>
              </w:numPr>
              <w:tabs>
                <w:tab w:val="left" w:pos="-1"/>
                <w:tab w:val="left" w:pos="141"/>
              </w:tabs>
              <w:ind w:left="-1" w:firstLine="0"/>
              <w:jc w:val="both"/>
              <w:rPr>
                <w:rFonts w:ascii="Book Antiqua" w:eastAsia="Calibri" w:hAnsi="Book Antiqua" w:cs="Times New Roman"/>
                <w:b/>
                <w:sz w:val="18"/>
                <w:szCs w:val="18"/>
              </w:rPr>
            </w:pPr>
            <w:r w:rsidRPr="003037AA">
              <w:rPr>
                <w:rFonts w:ascii="Book Antiqua" w:eastAsia="Calibri" w:hAnsi="Book Antiqua" w:cs="Times New Roman"/>
                <w:bCs/>
                <w:sz w:val="16"/>
                <w:szCs w:val="16"/>
              </w:rPr>
              <w:t>Interactúa estratégicamente con distintos interlocutores.</w:t>
            </w:r>
          </w:p>
          <w:p w14:paraId="13D2D98D" w14:textId="7E6B3041" w:rsidR="003261EB" w:rsidRPr="003037AA" w:rsidRDefault="003037AA" w:rsidP="003037AA">
            <w:pPr>
              <w:pStyle w:val="Prrafodelista"/>
              <w:numPr>
                <w:ilvl w:val="0"/>
                <w:numId w:val="8"/>
              </w:numPr>
              <w:tabs>
                <w:tab w:val="left" w:pos="-1"/>
                <w:tab w:val="left" w:pos="141"/>
              </w:tabs>
              <w:ind w:left="-1" w:firstLine="0"/>
              <w:jc w:val="both"/>
              <w:rPr>
                <w:rFonts w:ascii="Book Antiqua" w:eastAsia="Calibri" w:hAnsi="Book Antiqua" w:cs="Times New Roman"/>
                <w:b/>
                <w:sz w:val="18"/>
                <w:szCs w:val="18"/>
              </w:rPr>
            </w:pPr>
            <w:r w:rsidRPr="003037AA">
              <w:rPr>
                <w:rFonts w:ascii="Book Antiqua" w:eastAsia="Calibri" w:hAnsi="Book Antiqua" w:cs="Times New Roman"/>
                <w:bCs/>
                <w:sz w:val="16"/>
                <w:szCs w:val="16"/>
              </w:rPr>
              <w:t>Reflexiona y evalúa la forma, el contenido y contexto de texto oral.</w:t>
            </w:r>
          </w:p>
        </w:tc>
        <w:tc>
          <w:tcPr>
            <w:tcW w:w="3986" w:type="dxa"/>
          </w:tcPr>
          <w:p w14:paraId="57378B32" w14:textId="620B64F8" w:rsidR="00B029A7" w:rsidRPr="00B029A7" w:rsidRDefault="00B029A7" w:rsidP="00B029A7">
            <w:pPr>
              <w:pStyle w:val="Prrafodelista"/>
              <w:numPr>
                <w:ilvl w:val="0"/>
                <w:numId w:val="12"/>
              </w:numPr>
              <w:tabs>
                <w:tab w:val="left" w:pos="97"/>
              </w:tabs>
              <w:ind w:left="42" w:hanging="142"/>
              <w:jc w:val="both"/>
              <w:rPr>
                <w:rFonts w:ascii="Book Antiqua" w:eastAsia="Calibri Light" w:hAnsi="Book Antiqua"/>
                <w:color w:val="C00000"/>
                <w:sz w:val="17"/>
                <w:szCs w:val="17"/>
                <w:lang w:eastAsia="es-ES"/>
              </w:rPr>
            </w:pPr>
            <w:r w:rsidRPr="00B029A7">
              <w:rPr>
                <w:rFonts w:ascii="Book Antiqua" w:eastAsia="Calibri Light" w:hAnsi="Book Antiqua"/>
                <w:sz w:val="17"/>
                <w:szCs w:val="17"/>
                <w:lang w:eastAsia="es-ES"/>
              </w:rPr>
              <w:t>Formula preguntas claras, pertinentes y coherentes, orientadas a recoger opiniones relacionadas con el propósito de la entrevista y el tema tratado.</w:t>
            </w:r>
          </w:p>
          <w:p w14:paraId="08E3E1CC" w14:textId="38A4C0C9" w:rsidR="00B029A7" w:rsidRPr="00B029A7" w:rsidRDefault="00B029A7" w:rsidP="00B029A7">
            <w:pPr>
              <w:pStyle w:val="Prrafodelista"/>
              <w:numPr>
                <w:ilvl w:val="0"/>
                <w:numId w:val="12"/>
              </w:numPr>
              <w:tabs>
                <w:tab w:val="left" w:pos="97"/>
              </w:tabs>
              <w:ind w:left="42" w:hanging="142"/>
              <w:jc w:val="both"/>
              <w:rPr>
                <w:rFonts w:ascii="Book Antiqua" w:eastAsia="Calibri Light" w:hAnsi="Book Antiqua"/>
                <w:color w:val="C00000"/>
                <w:sz w:val="17"/>
                <w:szCs w:val="17"/>
                <w:lang w:eastAsia="es-ES"/>
              </w:rPr>
            </w:pPr>
            <w:r w:rsidRPr="00B029A7">
              <w:rPr>
                <w:rFonts w:ascii="Book Antiqua" w:eastAsia="Calibri Light" w:hAnsi="Book Antiqua"/>
                <w:sz w:val="17"/>
                <w:szCs w:val="17"/>
                <w:lang w:eastAsia="es-ES"/>
              </w:rPr>
              <w:t>Se comunica oralmente con claridad, fluidez y respeto, utilizando un lenguaje adecuado y manteniendo una buena pronunciación durante la entrevista.</w:t>
            </w:r>
          </w:p>
          <w:p w14:paraId="295A006A" w14:textId="5BB6C7CE" w:rsidR="00B029A7" w:rsidRPr="00B029A7" w:rsidRDefault="00B029A7" w:rsidP="00B029A7">
            <w:pPr>
              <w:pStyle w:val="Prrafodelista"/>
              <w:numPr>
                <w:ilvl w:val="0"/>
                <w:numId w:val="12"/>
              </w:numPr>
              <w:tabs>
                <w:tab w:val="left" w:pos="97"/>
              </w:tabs>
              <w:ind w:left="42" w:hanging="142"/>
              <w:jc w:val="both"/>
              <w:rPr>
                <w:rFonts w:ascii="Book Antiqua" w:eastAsia="Calibri Light" w:hAnsi="Book Antiqua"/>
                <w:color w:val="C00000"/>
                <w:sz w:val="17"/>
                <w:szCs w:val="17"/>
                <w:lang w:eastAsia="es-ES"/>
              </w:rPr>
            </w:pPr>
            <w:r w:rsidRPr="00B029A7">
              <w:rPr>
                <w:rFonts w:ascii="Book Antiqua" w:eastAsia="Calibri Light" w:hAnsi="Book Antiqua"/>
                <w:sz w:val="17"/>
                <w:szCs w:val="17"/>
                <w:lang w:eastAsia="es-ES"/>
              </w:rPr>
              <w:t>Escucha con atención las respuestas del entrevistado e interactúa de manera respetuosa, respondiendo o formulando preguntas complementarias cuando es necesario.</w:t>
            </w:r>
          </w:p>
          <w:p w14:paraId="4478FC7C" w14:textId="7CCEA9E9" w:rsidR="001A1938" w:rsidRPr="00B029A7" w:rsidRDefault="00B029A7" w:rsidP="00B029A7">
            <w:pPr>
              <w:pStyle w:val="Prrafodelista"/>
              <w:numPr>
                <w:ilvl w:val="0"/>
                <w:numId w:val="12"/>
              </w:numPr>
              <w:tabs>
                <w:tab w:val="left" w:pos="97"/>
              </w:tabs>
              <w:ind w:left="42" w:hanging="142"/>
              <w:jc w:val="both"/>
              <w:rPr>
                <w:rFonts w:ascii="Book Antiqua" w:eastAsia="Calibri Light" w:hAnsi="Book Antiqua"/>
                <w:color w:val="C00000"/>
                <w:sz w:val="17"/>
                <w:szCs w:val="17"/>
                <w:lang w:eastAsia="es-ES"/>
              </w:rPr>
            </w:pPr>
            <w:r w:rsidRPr="00B029A7">
              <w:rPr>
                <w:rFonts w:ascii="Book Antiqua" w:eastAsia="Calibri Light" w:hAnsi="Book Antiqua"/>
                <w:sz w:val="17"/>
                <w:szCs w:val="17"/>
                <w:lang w:eastAsia="es-ES"/>
              </w:rPr>
              <w:t>Conduce la entrevista de forma organizada, siguiendo el guion elaborado y desarrollando adecuadamente la introducción, el cuerpo y el cierre.</w:t>
            </w:r>
          </w:p>
        </w:tc>
        <w:tc>
          <w:tcPr>
            <w:tcW w:w="1799" w:type="dxa"/>
          </w:tcPr>
          <w:p w14:paraId="3D7808EB" w14:textId="77777777" w:rsidR="004026FD" w:rsidRDefault="004026FD" w:rsidP="0030135E">
            <w:pPr>
              <w:jc w:val="both"/>
              <w:rPr>
                <w:rFonts w:ascii="Book Antiqua" w:eastAsia="Calibri" w:hAnsi="Book Antiqua" w:cs="Calibri"/>
                <w:sz w:val="16"/>
                <w:szCs w:val="16"/>
              </w:rPr>
            </w:pPr>
          </w:p>
          <w:p w14:paraId="78179433" w14:textId="77777777" w:rsidR="00B029A7" w:rsidRDefault="00B029A7" w:rsidP="0030135E">
            <w:pPr>
              <w:jc w:val="both"/>
              <w:rPr>
                <w:rFonts w:ascii="Book Antiqua" w:eastAsia="Calibri" w:hAnsi="Book Antiqua" w:cs="Calibri"/>
                <w:sz w:val="16"/>
                <w:szCs w:val="16"/>
              </w:rPr>
            </w:pPr>
          </w:p>
          <w:p w14:paraId="3A2B3A4D" w14:textId="566B112D" w:rsidR="00B029A7" w:rsidRPr="00FB52A2" w:rsidRDefault="00B029A7" w:rsidP="0030135E">
            <w:pPr>
              <w:jc w:val="both"/>
              <w:rPr>
                <w:rFonts w:ascii="Book Antiqua" w:eastAsia="Calibri" w:hAnsi="Book Antiqua" w:cs="Calibri"/>
                <w:sz w:val="16"/>
                <w:szCs w:val="16"/>
              </w:rPr>
            </w:pPr>
            <w:r w:rsidRPr="00B029A7">
              <w:rPr>
                <w:rFonts w:ascii="Book Antiqua" w:eastAsia="Calibri" w:hAnsi="Book Antiqua" w:cs="Calibri"/>
                <w:sz w:val="16"/>
                <w:szCs w:val="16"/>
              </w:rPr>
              <w:t>Ejecución de una entrevista de opinión</w:t>
            </w:r>
          </w:p>
        </w:tc>
        <w:tc>
          <w:tcPr>
            <w:tcW w:w="847" w:type="dxa"/>
          </w:tcPr>
          <w:p w14:paraId="690D2907" w14:textId="77777777" w:rsidR="0030686F" w:rsidRDefault="0030686F" w:rsidP="0030686F">
            <w:pPr>
              <w:jc w:val="center"/>
              <w:rPr>
                <w:rFonts w:ascii="Book Antiqua" w:eastAsia="Calibri" w:hAnsi="Book Antiqua" w:cs="Calibri"/>
                <w:color w:val="000000"/>
                <w:sz w:val="18"/>
                <w:szCs w:val="20"/>
              </w:rPr>
            </w:pPr>
          </w:p>
          <w:p w14:paraId="4AC36ACE" w14:textId="77777777" w:rsidR="0030686F" w:rsidRPr="00827D00" w:rsidRDefault="0030686F" w:rsidP="0030686F">
            <w:pPr>
              <w:jc w:val="center"/>
              <w:rPr>
                <w:rFonts w:ascii="Book Antiqua" w:eastAsia="Calibri" w:hAnsi="Book Antiqua" w:cs="Calibri"/>
                <w:color w:val="000000"/>
                <w:sz w:val="16"/>
                <w:szCs w:val="16"/>
              </w:rPr>
            </w:pPr>
          </w:p>
          <w:p w14:paraId="2768627B" w14:textId="2F702E65" w:rsidR="003261EB" w:rsidRPr="006F73FB" w:rsidRDefault="009972E7" w:rsidP="0030686F">
            <w:pPr>
              <w:jc w:val="center"/>
              <w:rPr>
                <w:rFonts w:ascii="Book Antiqua" w:eastAsia="Calibri" w:hAnsi="Book Antiqua" w:cs="Calibri"/>
                <w:color w:val="000000"/>
                <w:sz w:val="18"/>
                <w:szCs w:val="20"/>
              </w:rPr>
            </w:pPr>
            <w:r>
              <w:rPr>
                <w:rFonts w:ascii="Book Antiqua" w:eastAsia="Calibri" w:hAnsi="Book Antiqua" w:cs="Calibri"/>
                <w:color w:val="000000"/>
                <w:sz w:val="18"/>
                <w:szCs w:val="20"/>
              </w:rPr>
              <w:t>Lista de cotejo</w:t>
            </w:r>
          </w:p>
        </w:tc>
      </w:tr>
      <w:tr w:rsidR="00DF0EF3" w:rsidRPr="0039584E" w14:paraId="5E496663" w14:textId="77777777" w:rsidTr="003037AA">
        <w:trPr>
          <w:trHeight w:val="1883"/>
        </w:trPr>
        <w:tc>
          <w:tcPr>
            <w:tcW w:w="1726" w:type="dxa"/>
            <w:textDirection w:val="btLr"/>
          </w:tcPr>
          <w:p w14:paraId="4772A500" w14:textId="77777777" w:rsidR="00DF0EF3" w:rsidRDefault="00DF0EF3" w:rsidP="00DF0EF3">
            <w:pPr>
              <w:ind w:left="113" w:right="113"/>
              <w:jc w:val="center"/>
              <w:rPr>
                <w:rFonts w:ascii="Book Antiqua" w:eastAsia="Calibri" w:hAnsi="Book Antiqua" w:cs="Times New Roman"/>
                <w:b/>
                <w:sz w:val="18"/>
                <w:szCs w:val="18"/>
              </w:rPr>
            </w:pPr>
          </w:p>
          <w:p w14:paraId="7C0AE090" w14:textId="7A025B39" w:rsidR="00DF0EF3" w:rsidRPr="006F73FB" w:rsidRDefault="00DF0EF3" w:rsidP="00DF0EF3">
            <w:pPr>
              <w:ind w:left="113" w:right="113"/>
              <w:jc w:val="center"/>
              <w:rPr>
                <w:rFonts w:ascii="Book Antiqua" w:eastAsia="Calibri" w:hAnsi="Book Antiqua" w:cs="Times New Roman"/>
                <w:b/>
                <w:sz w:val="18"/>
                <w:szCs w:val="18"/>
              </w:rPr>
            </w:pPr>
            <w:r w:rsidRPr="00DF0EF3">
              <w:rPr>
                <w:rFonts w:ascii="Book Antiqua" w:eastAsia="Calibri" w:hAnsi="Book Antiqua" w:cs="Times New Roman"/>
                <w:b/>
                <w:sz w:val="18"/>
                <w:szCs w:val="18"/>
              </w:rPr>
              <w:t>Gestiona su aprendizaje de manera autónoma.</w:t>
            </w:r>
          </w:p>
        </w:tc>
        <w:tc>
          <w:tcPr>
            <w:tcW w:w="2132" w:type="dxa"/>
          </w:tcPr>
          <w:p w14:paraId="247F7550" w14:textId="338C9265" w:rsidR="00DF0EF3" w:rsidRPr="00EE3025" w:rsidRDefault="00DF0EF3" w:rsidP="00DF0EF3">
            <w:pPr>
              <w:jc w:val="both"/>
              <w:rPr>
                <w:rFonts w:ascii="Book Antiqua" w:eastAsia="Calibri" w:hAnsi="Book Antiqua" w:cs="Times New Roman"/>
                <w:b/>
                <w:color w:val="000000"/>
                <w:sz w:val="16"/>
                <w:szCs w:val="16"/>
              </w:rPr>
            </w:pPr>
            <w:r w:rsidRPr="00EE3025">
              <w:rPr>
                <w:rFonts w:ascii="Book Antiqua" w:eastAsia="Calibri" w:hAnsi="Book Antiqua" w:cs="Times New Roman"/>
                <w:b/>
                <w:color w:val="000000"/>
                <w:sz w:val="16"/>
                <w:szCs w:val="16"/>
              </w:rPr>
              <w:t>Define metas de aprendizaje.</w:t>
            </w:r>
          </w:p>
          <w:p w14:paraId="32D90449" w14:textId="77777777" w:rsidR="00DF0EF3" w:rsidRPr="00EE3025" w:rsidRDefault="00DF0EF3" w:rsidP="00DF0EF3">
            <w:pPr>
              <w:jc w:val="both"/>
              <w:rPr>
                <w:rFonts w:ascii="Book Antiqua" w:eastAsia="Calibri" w:hAnsi="Book Antiqua" w:cs="Times New Roman"/>
                <w:b/>
                <w:color w:val="000000"/>
                <w:sz w:val="16"/>
                <w:szCs w:val="16"/>
              </w:rPr>
            </w:pPr>
          </w:p>
          <w:p w14:paraId="48C4343C" w14:textId="4A8624F5" w:rsidR="00DF0EF3" w:rsidRPr="00EE3025" w:rsidRDefault="00DF0EF3" w:rsidP="00DF0EF3">
            <w:pPr>
              <w:jc w:val="both"/>
              <w:rPr>
                <w:rFonts w:ascii="Book Antiqua" w:eastAsia="Calibri" w:hAnsi="Book Antiqua" w:cs="Times New Roman"/>
                <w:b/>
                <w:color w:val="000000"/>
                <w:sz w:val="16"/>
                <w:szCs w:val="16"/>
              </w:rPr>
            </w:pPr>
            <w:r w:rsidRPr="00EE3025">
              <w:rPr>
                <w:rFonts w:ascii="Book Antiqua" w:eastAsia="Calibri" w:hAnsi="Book Antiqua" w:cs="Times New Roman"/>
                <w:b/>
                <w:color w:val="000000"/>
                <w:sz w:val="16"/>
                <w:szCs w:val="16"/>
              </w:rPr>
              <w:t>Organiza acciones estratégicas para alcanzar metas.</w:t>
            </w:r>
          </w:p>
          <w:p w14:paraId="034A1EAA" w14:textId="77777777" w:rsidR="00DF0EF3" w:rsidRPr="00EE3025" w:rsidRDefault="00DF0EF3" w:rsidP="00DF0EF3">
            <w:pPr>
              <w:jc w:val="both"/>
              <w:rPr>
                <w:rFonts w:ascii="Book Antiqua" w:eastAsia="Calibri" w:hAnsi="Book Antiqua" w:cs="Times New Roman"/>
                <w:b/>
                <w:color w:val="000000"/>
                <w:sz w:val="16"/>
                <w:szCs w:val="16"/>
              </w:rPr>
            </w:pPr>
            <w:r w:rsidRPr="00EE3025">
              <w:rPr>
                <w:rFonts w:ascii="Book Antiqua" w:eastAsia="Calibri" w:hAnsi="Book Antiqua" w:cs="Times New Roman"/>
                <w:b/>
                <w:color w:val="000000"/>
                <w:sz w:val="16"/>
                <w:szCs w:val="16"/>
              </w:rPr>
              <w:tab/>
            </w:r>
          </w:p>
          <w:p w14:paraId="4855EB86" w14:textId="40AB362C" w:rsidR="00DF0EF3" w:rsidRPr="0039584E" w:rsidRDefault="00DF0EF3" w:rsidP="00DF0EF3">
            <w:pPr>
              <w:jc w:val="both"/>
              <w:rPr>
                <w:rFonts w:ascii="Book Antiqua" w:eastAsia="Calibri" w:hAnsi="Book Antiqua" w:cs="Times New Roman"/>
                <w:b/>
                <w:color w:val="000000"/>
                <w:sz w:val="18"/>
                <w:szCs w:val="20"/>
              </w:rPr>
            </w:pPr>
            <w:r w:rsidRPr="00EE3025">
              <w:rPr>
                <w:rFonts w:ascii="Book Antiqua" w:eastAsia="Calibri" w:hAnsi="Book Antiqua" w:cs="Times New Roman"/>
                <w:b/>
                <w:color w:val="000000"/>
                <w:sz w:val="16"/>
                <w:szCs w:val="16"/>
              </w:rPr>
              <w:t>Monitorea y ajusta su desempeño durante el proceso de aprendizaje</w:t>
            </w:r>
          </w:p>
        </w:tc>
        <w:tc>
          <w:tcPr>
            <w:tcW w:w="3986" w:type="dxa"/>
          </w:tcPr>
          <w:p w14:paraId="769222B4" w14:textId="5B214F90" w:rsidR="00DF0EF3" w:rsidRDefault="00DF0EF3" w:rsidP="00E74EFA">
            <w:pPr>
              <w:pStyle w:val="Prrafodelista"/>
              <w:numPr>
                <w:ilvl w:val="0"/>
                <w:numId w:val="2"/>
              </w:numPr>
              <w:ind w:left="95" w:hanging="142"/>
              <w:jc w:val="both"/>
              <w:rPr>
                <w:rFonts w:ascii="Book Antiqua" w:eastAsia="Calibri" w:hAnsi="Book Antiqua" w:cstheme="minorHAnsi"/>
                <w:sz w:val="17"/>
                <w:szCs w:val="17"/>
              </w:rPr>
            </w:pPr>
            <w:r w:rsidRPr="00EE3025">
              <w:rPr>
                <w:rFonts w:ascii="Book Antiqua" w:eastAsia="Calibri" w:hAnsi="Book Antiqua" w:cstheme="minorHAnsi"/>
                <w:sz w:val="17"/>
                <w:szCs w:val="17"/>
              </w:rPr>
              <w:t>Identifico lo que necesito para resolver el reto.</w:t>
            </w:r>
          </w:p>
          <w:p w14:paraId="27F633A9" w14:textId="1C145B35" w:rsidR="0030686F" w:rsidRDefault="0030686F" w:rsidP="0030686F">
            <w:pPr>
              <w:jc w:val="both"/>
              <w:rPr>
                <w:rFonts w:ascii="Book Antiqua" w:eastAsia="Calibri" w:hAnsi="Book Antiqua" w:cstheme="minorHAnsi"/>
                <w:sz w:val="17"/>
                <w:szCs w:val="17"/>
              </w:rPr>
            </w:pPr>
          </w:p>
          <w:p w14:paraId="53FBC69C" w14:textId="77777777" w:rsidR="0030686F" w:rsidRPr="0030686F" w:rsidRDefault="0030686F" w:rsidP="0030686F">
            <w:pPr>
              <w:jc w:val="both"/>
              <w:rPr>
                <w:rFonts w:ascii="Book Antiqua" w:eastAsia="Calibri" w:hAnsi="Book Antiqua" w:cstheme="minorHAnsi"/>
                <w:sz w:val="17"/>
                <w:szCs w:val="17"/>
              </w:rPr>
            </w:pPr>
          </w:p>
          <w:p w14:paraId="5F4A407C" w14:textId="7CFF3E03" w:rsidR="00DF0EF3" w:rsidRDefault="00DF0EF3" w:rsidP="00E74EFA">
            <w:pPr>
              <w:pStyle w:val="Prrafodelista"/>
              <w:numPr>
                <w:ilvl w:val="0"/>
                <w:numId w:val="2"/>
              </w:numPr>
              <w:ind w:left="95" w:hanging="142"/>
              <w:jc w:val="both"/>
              <w:rPr>
                <w:rFonts w:ascii="Book Antiqua" w:eastAsia="Calibri" w:hAnsi="Book Antiqua" w:cstheme="minorHAnsi"/>
                <w:sz w:val="17"/>
                <w:szCs w:val="17"/>
              </w:rPr>
            </w:pPr>
            <w:r w:rsidRPr="00EE3025">
              <w:rPr>
                <w:rFonts w:ascii="Book Antiqua" w:eastAsia="Calibri" w:hAnsi="Book Antiqua" w:cstheme="minorHAnsi"/>
                <w:sz w:val="17"/>
                <w:szCs w:val="17"/>
              </w:rPr>
              <w:t>Organizo mi tiempo y los recursos con los que cuento para desarrollar mis actividades y resolver el reto.</w:t>
            </w:r>
          </w:p>
          <w:p w14:paraId="66FAF625" w14:textId="77777777" w:rsidR="0030686F" w:rsidRPr="0030686F" w:rsidRDefault="0030686F" w:rsidP="0030686F">
            <w:pPr>
              <w:jc w:val="both"/>
              <w:rPr>
                <w:rFonts w:ascii="Book Antiqua" w:eastAsia="Calibri" w:hAnsi="Book Antiqua" w:cstheme="minorHAnsi"/>
                <w:sz w:val="17"/>
                <w:szCs w:val="17"/>
              </w:rPr>
            </w:pPr>
          </w:p>
          <w:p w14:paraId="23394D39" w14:textId="3E98C0DE" w:rsidR="00DF0EF3" w:rsidRPr="00DF0EF3" w:rsidRDefault="00DF0EF3" w:rsidP="00E74EFA">
            <w:pPr>
              <w:pStyle w:val="Prrafodelista"/>
              <w:numPr>
                <w:ilvl w:val="0"/>
                <w:numId w:val="2"/>
              </w:numPr>
              <w:ind w:left="95" w:hanging="142"/>
              <w:jc w:val="both"/>
              <w:rPr>
                <w:rFonts w:ascii="Book Antiqua" w:eastAsia="Calibri" w:hAnsi="Book Antiqua" w:cstheme="minorHAnsi"/>
                <w:sz w:val="18"/>
                <w:szCs w:val="18"/>
              </w:rPr>
            </w:pPr>
            <w:r w:rsidRPr="00EE3025">
              <w:rPr>
                <w:rFonts w:ascii="Book Antiqua" w:eastAsia="Calibri" w:hAnsi="Book Antiqua" w:cstheme="minorHAnsi"/>
                <w:sz w:val="17"/>
                <w:szCs w:val="17"/>
              </w:rPr>
              <w:t>Evalúo permanentemente el desarrollo de mis actividades para identificar logros y dificultades, y realizo los ajustes de acuerdo a los criterios de evaluación del producto.</w:t>
            </w:r>
          </w:p>
        </w:tc>
        <w:tc>
          <w:tcPr>
            <w:tcW w:w="1799" w:type="dxa"/>
          </w:tcPr>
          <w:p w14:paraId="68543981" w14:textId="657E6399" w:rsidR="00DF0EF3" w:rsidRPr="00140F60" w:rsidRDefault="00632EDD" w:rsidP="00632EDD">
            <w:pPr>
              <w:jc w:val="both"/>
              <w:rPr>
                <w:rFonts w:ascii="Book Antiqua" w:eastAsia="Calibri" w:hAnsi="Book Antiqua" w:cs="Calibri"/>
                <w:color w:val="000000"/>
                <w:sz w:val="15"/>
                <w:szCs w:val="15"/>
              </w:rPr>
            </w:pPr>
            <w:r w:rsidRPr="00140F60">
              <w:rPr>
                <w:rFonts w:ascii="Book Antiqua" w:eastAsia="Calibri" w:hAnsi="Book Antiqua" w:cs="Calibri"/>
                <w:color w:val="000000"/>
                <w:sz w:val="15"/>
                <w:szCs w:val="15"/>
              </w:rPr>
              <w:t>El estudiante organiza e identifica el reto para desarrollar las actividades evaluando permanentemente sus logros y dificultades para realizar los ajustes y criterios que se pide en el producto.</w:t>
            </w:r>
          </w:p>
        </w:tc>
        <w:tc>
          <w:tcPr>
            <w:tcW w:w="847" w:type="dxa"/>
          </w:tcPr>
          <w:p w14:paraId="699868AF" w14:textId="77777777" w:rsidR="0030686F" w:rsidRDefault="0030686F" w:rsidP="0039584E">
            <w:pPr>
              <w:jc w:val="both"/>
              <w:rPr>
                <w:rFonts w:ascii="Book Antiqua" w:eastAsia="Calibri" w:hAnsi="Book Antiqua" w:cs="Calibri"/>
                <w:color w:val="000000"/>
                <w:sz w:val="18"/>
                <w:szCs w:val="20"/>
              </w:rPr>
            </w:pPr>
          </w:p>
          <w:p w14:paraId="4BD434B2" w14:textId="77777777" w:rsidR="0030686F" w:rsidRDefault="0030686F" w:rsidP="0039584E">
            <w:pPr>
              <w:jc w:val="both"/>
              <w:rPr>
                <w:rFonts w:ascii="Book Antiqua" w:eastAsia="Calibri" w:hAnsi="Book Antiqua" w:cs="Calibri"/>
                <w:color w:val="000000"/>
                <w:sz w:val="18"/>
                <w:szCs w:val="20"/>
              </w:rPr>
            </w:pPr>
          </w:p>
          <w:p w14:paraId="56216B61" w14:textId="77777777" w:rsidR="0030686F" w:rsidRDefault="0030686F" w:rsidP="0039584E">
            <w:pPr>
              <w:jc w:val="both"/>
              <w:rPr>
                <w:rFonts w:ascii="Book Antiqua" w:eastAsia="Calibri" w:hAnsi="Book Antiqua" w:cs="Calibri"/>
                <w:color w:val="000000"/>
                <w:sz w:val="18"/>
                <w:szCs w:val="20"/>
              </w:rPr>
            </w:pPr>
          </w:p>
          <w:p w14:paraId="022EF3BE" w14:textId="26F668DB" w:rsidR="00DF0EF3" w:rsidRPr="006F73FB" w:rsidRDefault="00DF0EF3" w:rsidP="0039584E">
            <w:pPr>
              <w:jc w:val="both"/>
              <w:rPr>
                <w:rFonts w:ascii="Book Antiqua" w:eastAsia="Calibri" w:hAnsi="Book Antiqua" w:cs="Calibri"/>
                <w:color w:val="000000"/>
                <w:sz w:val="18"/>
                <w:szCs w:val="20"/>
              </w:rPr>
            </w:pPr>
            <w:r w:rsidRPr="00DF0EF3">
              <w:rPr>
                <w:rFonts w:ascii="Book Antiqua" w:eastAsia="Calibri" w:hAnsi="Book Antiqua" w:cs="Calibri"/>
                <w:color w:val="000000"/>
                <w:sz w:val="18"/>
                <w:szCs w:val="20"/>
              </w:rPr>
              <w:t>Lista de cotejo.</w:t>
            </w:r>
          </w:p>
        </w:tc>
      </w:tr>
      <w:tr w:rsidR="003261EB" w:rsidRPr="0039584E" w14:paraId="7BE658B4" w14:textId="77777777" w:rsidTr="003E7E97">
        <w:trPr>
          <w:trHeight w:val="242"/>
        </w:trPr>
        <w:tc>
          <w:tcPr>
            <w:tcW w:w="1726" w:type="dxa"/>
          </w:tcPr>
          <w:p w14:paraId="390CE565" w14:textId="4435B205" w:rsidR="003261EB" w:rsidRPr="0039584E" w:rsidRDefault="00A8709A" w:rsidP="008E5B14">
            <w:pPr>
              <w:jc w:val="center"/>
              <w:rPr>
                <w:rFonts w:ascii="Arial" w:eastAsia="Calibri" w:hAnsi="Arial" w:cs="Arial"/>
                <w:b/>
                <w:sz w:val="18"/>
                <w:szCs w:val="18"/>
              </w:rPr>
            </w:pPr>
            <w:r>
              <w:rPr>
                <w:rFonts w:ascii="Arial" w:eastAsia="Calibri" w:hAnsi="Arial" w:cs="Arial"/>
                <w:b/>
                <w:sz w:val="18"/>
                <w:szCs w:val="18"/>
              </w:rPr>
              <w:t>Propósito de la actividad</w:t>
            </w:r>
          </w:p>
        </w:tc>
        <w:tc>
          <w:tcPr>
            <w:tcW w:w="8764" w:type="dxa"/>
            <w:gridSpan w:val="4"/>
          </w:tcPr>
          <w:p w14:paraId="47EA204F" w14:textId="02C6767C" w:rsidR="003261EB" w:rsidRPr="002B2E1B" w:rsidRDefault="003037AA" w:rsidP="008D13A0">
            <w:pPr>
              <w:pStyle w:val="Default"/>
              <w:tabs>
                <w:tab w:val="left" w:pos="173"/>
              </w:tabs>
              <w:jc w:val="both"/>
              <w:rPr>
                <w:rFonts w:ascii="Arial Narrow" w:hAnsi="Arial Narrow" w:cs="Times New Roman"/>
                <w:bCs/>
                <w:color w:val="auto"/>
                <w:sz w:val="18"/>
                <w:szCs w:val="18"/>
              </w:rPr>
            </w:pPr>
            <w:r w:rsidRPr="003037AA">
              <w:rPr>
                <w:rFonts w:ascii="Arial Narrow" w:hAnsi="Arial Narrow" w:cs="Times New Roman"/>
                <w:bCs/>
                <w:color w:val="auto"/>
                <w:sz w:val="18"/>
                <w:szCs w:val="18"/>
              </w:rPr>
              <w:t xml:space="preserve">Ejecutar una entrevista de opinión a partir de un guion elaborado, formulando preguntas pertinentes y de manera clara y respetuosa sobre </w:t>
            </w:r>
            <w:r w:rsidR="00116311">
              <w:rPr>
                <w:rFonts w:ascii="Arial Narrow" w:hAnsi="Arial Narrow" w:cs="Times New Roman"/>
                <w:bCs/>
                <w:color w:val="auto"/>
                <w:sz w:val="18"/>
                <w:szCs w:val="18"/>
              </w:rPr>
              <w:t>el emprendimiento de recetas gastronómicas de nuestra comunidad</w:t>
            </w:r>
            <w:r w:rsidRPr="003037AA">
              <w:rPr>
                <w:rFonts w:ascii="Arial Narrow" w:hAnsi="Arial Narrow" w:cs="Times New Roman"/>
                <w:bCs/>
                <w:color w:val="auto"/>
                <w:sz w:val="18"/>
                <w:szCs w:val="18"/>
              </w:rPr>
              <w:t>.</w:t>
            </w:r>
          </w:p>
        </w:tc>
      </w:tr>
      <w:tr w:rsidR="00A8709A" w:rsidRPr="0039584E" w14:paraId="4B7A2BB7" w14:textId="77777777" w:rsidTr="003E7E97">
        <w:trPr>
          <w:trHeight w:val="242"/>
        </w:trPr>
        <w:tc>
          <w:tcPr>
            <w:tcW w:w="1726" w:type="dxa"/>
          </w:tcPr>
          <w:p w14:paraId="077DAB21" w14:textId="671CEC1E" w:rsidR="00A8709A" w:rsidRPr="0039584E" w:rsidRDefault="00A8709A" w:rsidP="008E5B14">
            <w:pPr>
              <w:jc w:val="center"/>
              <w:rPr>
                <w:rFonts w:ascii="Arial" w:eastAsia="Calibri" w:hAnsi="Arial" w:cs="Arial"/>
                <w:b/>
                <w:sz w:val="18"/>
                <w:szCs w:val="18"/>
              </w:rPr>
            </w:pPr>
            <w:r w:rsidRPr="00A8709A">
              <w:rPr>
                <w:rFonts w:ascii="Arial" w:eastAsia="Calibri" w:hAnsi="Arial" w:cs="Arial"/>
                <w:b/>
                <w:sz w:val="18"/>
                <w:szCs w:val="18"/>
              </w:rPr>
              <w:t>Nivel de estándar</w:t>
            </w:r>
          </w:p>
        </w:tc>
        <w:tc>
          <w:tcPr>
            <w:tcW w:w="8764" w:type="dxa"/>
            <w:gridSpan w:val="4"/>
          </w:tcPr>
          <w:p w14:paraId="7B1ABAB8" w14:textId="4EC1661E" w:rsidR="00A8709A" w:rsidRDefault="00A8709A" w:rsidP="0039584E">
            <w:pPr>
              <w:jc w:val="center"/>
              <w:rPr>
                <w:rFonts w:ascii="Arial Narrow" w:eastAsia="Calibri" w:hAnsi="Arial Narrow" w:cs="MyriadPro-Regular"/>
                <w:b/>
                <w:sz w:val="18"/>
                <w:szCs w:val="20"/>
              </w:rPr>
            </w:pPr>
            <w:r w:rsidRPr="00A8709A">
              <w:rPr>
                <w:rFonts w:ascii="Arial Narrow" w:eastAsia="Calibri" w:hAnsi="Arial Narrow" w:cs="MyriadPro-Regular"/>
                <w:b/>
                <w:sz w:val="18"/>
                <w:szCs w:val="20"/>
              </w:rPr>
              <w:t>DESCRIPCIÓN DEL NIVEL DE LA COMPETENCIA ESPERADA</w:t>
            </w:r>
          </w:p>
        </w:tc>
      </w:tr>
      <w:tr w:rsidR="006E5471" w:rsidRPr="0039584E" w14:paraId="24EC8DE0" w14:textId="77777777" w:rsidTr="00C7695B">
        <w:trPr>
          <w:trHeight w:val="405"/>
        </w:trPr>
        <w:tc>
          <w:tcPr>
            <w:tcW w:w="1726" w:type="dxa"/>
          </w:tcPr>
          <w:p w14:paraId="4EE5E1B5" w14:textId="77777777" w:rsidR="006E5471" w:rsidRPr="0039584E" w:rsidRDefault="006E5471" w:rsidP="006E5471">
            <w:pPr>
              <w:rPr>
                <w:rFonts w:ascii="Arial" w:eastAsia="Calibri" w:hAnsi="Arial" w:cs="Arial"/>
                <w:sz w:val="18"/>
                <w:szCs w:val="18"/>
              </w:rPr>
            </w:pPr>
          </w:p>
          <w:p w14:paraId="6410C161" w14:textId="77777777" w:rsidR="006E5471" w:rsidRPr="0039584E" w:rsidRDefault="006E5471" w:rsidP="006E5471">
            <w:pPr>
              <w:rPr>
                <w:rFonts w:ascii="Arial" w:eastAsia="Calibri" w:hAnsi="Arial" w:cs="Arial"/>
                <w:sz w:val="18"/>
                <w:szCs w:val="18"/>
              </w:rPr>
            </w:pPr>
          </w:p>
          <w:p w14:paraId="71D7A444" w14:textId="77777777" w:rsidR="006E5471" w:rsidRPr="0039584E" w:rsidRDefault="006E5471" w:rsidP="006E5471">
            <w:pPr>
              <w:rPr>
                <w:rFonts w:ascii="Arial" w:eastAsia="Calibri" w:hAnsi="Arial" w:cs="Arial"/>
                <w:sz w:val="18"/>
                <w:szCs w:val="18"/>
              </w:rPr>
            </w:pPr>
          </w:p>
          <w:p w14:paraId="78C5B278" w14:textId="752F6051" w:rsidR="006E5471" w:rsidRPr="0039584E" w:rsidRDefault="006E5471" w:rsidP="006E5471">
            <w:pPr>
              <w:rPr>
                <w:rFonts w:ascii="Arial" w:eastAsia="Calibri" w:hAnsi="Arial" w:cs="Arial"/>
                <w:b/>
                <w:sz w:val="18"/>
                <w:szCs w:val="18"/>
              </w:rPr>
            </w:pPr>
            <w:r w:rsidRPr="0039584E">
              <w:rPr>
                <w:rFonts w:ascii="Arial" w:eastAsia="Calibri" w:hAnsi="Arial" w:cs="Arial"/>
                <w:b/>
                <w:sz w:val="18"/>
                <w:szCs w:val="18"/>
              </w:rPr>
              <w:t xml:space="preserve">            </w:t>
            </w:r>
            <w:r w:rsidRPr="008E5B14">
              <w:rPr>
                <w:rFonts w:ascii="Arial" w:eastAsia="Calibri" w:hAnsi="Arial" w:cs="Arial"/>
                <w:b/>
                <w:sz w:val="18"/>
                <w:szCs w:val="18"/>
              </w:rPr>
              <w:t>VI</w:t>
            </w:r>
          </w:p>
        </w:tc>
        <w:tc>
          <w:tcPr>
            <w:tcW w:w="8764" w:type="dxa"/>
            <w:gridSpan w:val="4"/>
            <w:tcBorders>
              <w:top w:val="none" w:sz="6" w:space="0" w:color="auto"/>
              <w:bottom w:val="single" w:sz="4" w:space="0" w:color="000000"/>
            </w:tcBorders>
          </w:tcPr>
          <w:p w14:paraId="535CA9D7" w14:textId="01A6D742" w:rsidR="006E5471" w:rsidRPr="00C7695B" w:rsidRDefault="00421BC6" w:rsidP="006E5471">
            <w:pPr>
              <w:jc w:val="both"/>
              <w:rPr>
                <w:rFonts w:ascii="Book Antiqua" w:eastAsia="Calibri" w:hAnsi="Book Antiqua" w:cs="Times New Roman"/>
                <w:sz w:val="15"/>
                <w:szCs w:val="15"/>
              </w:rPr>
            </w:pPr>
            <w:r w:rsidRPr="00421BC6">
              <w:rPr>
                <w:rFonts w:ascii="Book Antiqua" w:eastAsia="Calibri" w:hAnsi="Book Antiqua" w:cs="Times New Roman"/>
                <w:sz w:val="15"/>
                <w:szCs w:val="15"/>
              </w:rPr>
              <w:t>Escribe diversos tipos de textos de forma reflexiva. Adecúa su texto al destinatario, propósito y el registro a partir de su experiencia previa y de fuentes de información complementarias. Organiza y desarrolla lógicamente las ideas en torno a un tema, y las estructura en párrafos y subtítulos de acuerdo a algunos géneros discursivos. Utiliza recursos ortográficos y textuales para separar y aclarar expresiones e ideas, así como diferenciar el significado de las palabras con la intención de darle claridad y sentido a su texto. Reflexiona y evalúa permanentemente la coherencia y cohesión de las ideas en el texto que escribe, el uso del lenguaje para argumentar, reforzar o sugerir sentidos y producir diversos efectos en el lector según la situación comunicativa.</w:t>
            </w:r>
          </w:p>
        </w:tc>
      </w:tr>
    </w:tbl>
    <w:p w14:paraId="683FBDA7" w14:textId="4017D4F7" w:rsidR="004026FD" w:rsidRDefault="00773328" w:rsidP="00B44031">
      <w:pPr>
        <w:spacing w:after="0"/>
        <w:rPr>
          <w:rFonts w:ascii="Book Antiqua" w:hAnsi="Book Antiqua"/>
          <w:b/>
        </w:rPr>
      </w:pPr>
      <w:r>
        <w:rPr>
          <w:rFonts w:ascii="Book Antiqua" w:hAnsi="Book Antiqua"/>
          <w:b/>
        </w:rPr>
        <w:t>3.- ENFOQUES TRANSVERSALES</w:t>
      </w:r>
    </w:p>
    <w:p w14:paraId="6D51CEFC" w14:textId="0A1A3C78" w:rsidR="001A76B5" w:rsidRDefault="001A76B5" w:rsidP="00B44031">
      <w:pPr>
        <w:spacing w:after="0"/>
        <w:rPr>
          <w:rFonts w:ascii="Book Antiqua" w:hAnsi="Book Antiqua"/>
          <w:b/>
        </w:rPr>
      </w:pPr>
    </w:p>
    <w:tbl>
      <w:tblPr>
        <w:tblStyle w:val="TableNormal1"/>
        <w:tblpPr w:leftFromText="141" w:rightFromText="141" w:vertAnchor="text" w:horzAnchor="margin" w:tblpXSpec="center" w:tblpY="-70"/>
        <w:tblW w:w="1050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005"/>
        <w:gridCol w:w="8495"/>
      </w:tblGrid>
      <w:tr w:rsidR="00B029A7" w:rsidRPr="00FA630C" w14:paraId="3C2CD50B" w14:textId="77777777" w:rsidTr="00F17F74">
        <w:trPr>
          <w:trHeight w:val="116"/>
        </w:trPr>
        <w:tc>
          <w:tcPr>
            <w:tcW w:w="10500" w:type="dxa"/>
            <w:gridSpan w:val="2"/>
            <w:tcBorders>
              <w:top w:val="double" w:sz="4" w:space="0" w:color="auto"/>
              <w:left w:val="double" w:sz="4" w:space="0" w:color="auto"/>
              <w:bottom w:val="double" w:sz="4" w:space="0" w:color="auto"/>
              <w:right w:val="double" w:sz="4" w:space="0" w:color="auto"/>
            </w:tcBorders>
            <w:shd w:val="clear" w:color="auto" w:fill="ECF1F6"/>
          </w:tcPr>
          <w:p w14:paraId="593AB489" w14:textId="77777777" w:rsidR="00B029A7" w:rsidRPr="00335379" w:rsidRDefault="00B029A7" w:rsidP="00F17F74">
            <w:pPr>
              <w:jc w:val="center"/>
              <w:rPr>
                <w:rFonts w:ascii="Arial Narrow" w:eastAsia="Verdana" w:hAnsi="Arial Narrow" w:cs="Verdana"/>
                <w:b/>
                <w:color w:val="0D0D0D" w:themeColor="text1" w:themeTint="F2"/>
                <w:w w:val="105"/>
                <w:sz w:val="18"/>
                <w:szCs w:val="18"/>
                <w:lang w:val="es-ES"/>
              </w:rPr>
            </w:pPr>
            <w:bookmarkStart w:id="1" w:name="_Hlk195643894"/>
            <w:r>
              <w:rPr>
                <w:rFonts w:ascii="Arial Narrow" w:eastAsia="Verdana" w:hAnsi="Arial Narrow" w:cs="Verdana"/>
                <w:b/>
                <w:color w:val="0D0D0D" w:themeColor="text1" w:themeTint="F2"/>
                <w:w w:val="105"/>
                <w:sz w:val="21"/>
                <w:szCs w:val="21"/>
                <w:lang w:val="es-ES"/>
              </w:rPr>
              <w:t>ENFOQUE DE DERECHO</w:t>
            </w:r>
          </w:p>
        </w:tc>
      </w:tr>
      <w:tr w:rsidR="00B029A7" w:rsidRPr="00FA630C" w14:paraId="546B816A" w14:textId="77777777" w:rsidTr="00F17F74">
        <w:trPr>
          <w:trHeight w:val="170"/>
        </w:trPr>
        <w:tc>
          <w:tcPr>
            <w:tcW w:w="2005" w:type="dxa"/>
            <w:tcBorders>
              <w:top w:val="double" w:sz="4" w:space="0" w:color="auto"/>
              <w:left w:val="double" w:sz="4" w:space="0" w:color="auto"/>
              <w:bottom w:val="double" w:sz="4" w:space="0" w:color="auto"/>
              <w:right w:val="double" w:sz="4" w:space="0" w:color="auto"/>
            </w:tcBorders>
          </w:tcPr>
          <w:p w14:paraId="1EF5E8B4" w14:textId="77777777" w:rsidR="00B029A7" w:rsidRPr="00FA630C" w:rsidRDefault="00B029A7" w:rsidP="00F17F74">
            <w:pPr>
              <w:ind w:left="142"/>
              <w:jc w:val="center"/>
              <w:rPr>
                <w:rFonts w:ascii="Arial Narrow" w:eastAsia="Verdana" w:hAnsi="Arial Narrow" w:cs="Verdana"/>
                <w:b/>
                <w:color w:val="0D0D0D" w:themeColor="text1" w:themeTint="F2"/>
                <w:lang w:val="es-ES"/>
              </w:rPr>
            </w:pPr>
            <w:r w:rsidRPr="00FA630C">
              <w:rPr>
                <w:rFonts w:ascii="Arial Narrow" w:eastAsia="Verdana" w:hAnsi="Arial Narrow" w:cs="Verdana"/>
                <w:b/>
                <w:color w:val="0D0D0D" w:themeColor="text1" w:themeTint="F2"/>
                <w:w w:val="110"/>
                <w:lang w:val="es-ES"/>
              </w:rPr>
              <w:t>Valor</w:t>
            </w:r>
          </w:p>
        </w:tc>
        <w:tc>
          <w:tcPr>
            <w:tcW w:w="8495" w:type="dxa"/>
            <w:tcBorders>
              <w:top w:val="double" w:sz="4" w:space="0" w:color="auto"/>
              <w:left w:val="double" w:sz="4" w:space="0" w:color="auto"/>
              <w:bottom w:val="double" w:sz="4" w:space="0" w:color="auto"/>
              <w:right w:val="double" w:sz="4" w:space="0" w:color="auto"/>
            </w:tcBorders>
          </w:tcPr>
          <w:p w14:paraId="5AED15D5" w14:textId="77777777" w:rsidR="00B029A7" w:rsidRPr="00335379" w:rsidRDefault="00B029A7" w:rsidP="00F17F74">
            <w:pPr>
              <w:rPr>
                <w:rFonts w:ascii="Bahnschrift Condensed" w:eastAsia="Verdana" w:hAnsi="Bahnschrift Condensed" w:cs="Verdana"/>
                <w:b/>
                <w:bCs/>
                <w:color w:val="0D0D0D" w:themeColor="text1" w:themeTint="F2"/>
                <w:lang w:val="es-ES"/>
              </w:rPr>
            </w:pPr>
            <w:r>
              <w:rPr>
                <w:rFonts w:ascii="Bahnschrift Condensed" w:eastAsia="Verdana" w:hAnsi="Bahnschrift Condensed" w:cs="Verdana"/>
                <w:color w:val="0D0D0D" w:themeColor="text1" w:themeTint="F2"/>
                <w:lang w:val="es-ES"/>
              </w:rPr>
              <w:t xml:space="preserve">  </w:t>
            </w:r>
            <w:r w:rsidRPr="00335379">
              <w:rPr>
                <w:rFonts w:ascii="Bahnschrift Condensed" w:eastAsia="Verdana" w:hAnsi="Bahnschrift Condensed" w:cs="Verdana"/>
                <w:b/>
                <w:bCs/>
                <w:color w:val="0D0D0D" w:themeColor="text1" w:themeTint="F2"/>
                <w:lang w:val="es-ES"/>
              </w:rPr>
              <w:t>Diálogo y concertación</w:t>
            </w:r>
          </w:p>
        </w:tc>
      </w:tr>
      <w:tr w:rsidR="00B029A7" w:rsidRPr="00FA630C" w14:paraId="717FB44C" w14:textId="77777777" w:rsidTr="00F17F74">
        <w:trPr>
          <w:trHeight w:val="214"/>
        </w:trPr>
        <w:tc>
          <w:tcPr>
            <w:tcW w:w="2005" w:type="dxa"/>
            <w:tcBorders>
              <w:top w:val="double" w:sz="4" w:space="0" w:color="auto"/>
              <w:left w:val="double" w:sz="4" w:space="0" w:color="auto"/>
              <w:bottom w:val="double" w:sz="4" w:space="0" w:color="auto"/>
              <w:right w:val="double" w:sz="4" w:space="0" w:color="auto"/>
            </w:tcBorders>
          </w:tcPr>
          <w:p w14:paraId="3B50B512" w14:textId="77777777" w:rsidR="00B029A7" w:rsidRPr="006D4212" w:rsidRDefault="00B029A7" w:rsidP="00F17F74">
            <w:pPr>
              <w:ind w:left="254"/>
              <w:rPr>
                <w:rFonts w:ascii="Arial Narrow" w:eastAsia="Verdana" w:hAnsi="Arial Narrow" w:cs="Verdana"/>
                <w:b/>
                <w:color w:val="0D0D0D" w:themeColor="text1" w:themeTint="F2"/>
                <w:sz w:val="18"/>
                <w:szCs w:val="18"/>
                <w:lang w:val="es-ES"/>
              </w:rPr>
            </w:pPr>
            <w:r w:rsidRPr="006D4212">
              <w:rPr>
                <w:rFonts w:ascii="Arial Narrow" w:eastAsia="Verdana" w:hAnsi="Arial Narrow" w:cs="Verdana"/>
                <w:b/>
                <w:color w:val="0D0D0D" w:themeColor="text1" w:themeTint="F2"/>
                <w:sz w:val="18"/>
                <w:szCs w:val="18"/>
                <w:lang w:val="es-ES"/>
              </w:rPr>
              <w:t>Actitudes</w:t>
            </w:r>
          </w:p>
        </w:tc>
        <w:tc>
          <w:tcPr>
            <w:tcW w:w="8495" w:type="dxa"/>
            <w:tcBorders>
              <w:top w:val="double" w:sz="4" w:space="0" w:color="auto"/>
              <w:left w:val="double" w:sz="4" w:space="0" w:color="auto"/>
              <w:bottom w:val="double" w:sz="4" w:space="0" w:color="auto"/>
              <w:right w:val="double" w:sz="4" w:space="0" w:color="auto"/>
            </w:tcBorders>
          </w:tcPr>
          <w:p w14:paraId="223F4D28" w14:textId="77777777" w:rsidR="00B029A7" w:rsidRPr="0022236B" w:rsidRDefault="00B029A7" w:rsidP="00F17F74">
            <w:pPr>
              <w:ind w:left="113" w:right="129"/>
              <w:jc w:val="both"/>
              <w:rPr>
                <w:rFonts w:ascii="Arial Narrow" w:eastAsia="Verdana" w:hAnsi="Arial Narrow" w:cs="Verdana"/>
                <w:color w:val="0D0D0D" w:themeColor="text1" w:themeTint="F2"/>
                <w:sz w:val="20"/>
                <w:szCs w:val="20"/>
                <w:lang w:val="es-PE"/>
              </w:rPr>
            </w:pPr>
            <w:r w:rsidRPr="006511C7">
              <w:rPr>
                <w:rFonts w:ascii="Arial Narrow" w:eastAsia="Verdana" w:hAnsi="Arial Narrow" w:cs="Verdana"/>
                <w:color w:val="0D0D0D" w:themeColor="text1" w:themeTint="F2"/>
                <w:sz w:val="20"/>
                <w:szCs w:val="20"/>
                <w:lang w:val="es-ES"/>
              </w:rPr>
              <w:t>Disposición a conversar con otras personas, intercambiando ideas o afectos de modo alternativo para construir juntos una postura común</w:t>
            </w:r>
          </w:p>
        </w:tc>
      </w:tr>
      <w:tr w:rsidR="00B029A7" w:rsidRPr="00FA630C" w14:paraId="6EE7BB85" w14:textId="77777777" w:rsidTr="00F17F74">
        <w:trPr>
          <w:trHeight w:val="444"/>
        </w:trPr>
        <w:tc>
          <w:tcPr>
            <w:tcW w:w="2005" w:type="dxa"/>
            <w:tcBorders>
              <w:top w:val="double" w:sz="4" w:space="0" w:color="auto"/>
              <w:left w:val="double" w:sz="4" w:space="0" w:color="auto"/>
              <w:bottom w:val="double" w:sz="4" w:space="0" w:color="auto"/>
              <w:right w:val="double" w:sz="4" w:space="0" w:color="auto"/>
            </w:tcBorders>
          </w:tcPr>
          <w:p w14:paraId="4B34AD5D" w14:textId="77777777" w:rsidR="00B029A7" w:rsidRPr="006D4212" w:rsidRDefault="00B029A7" w:rsidP="00F17F74">
            <w:pPr>
              <w:ind w:left="141"/>
              <w:jc w:val="center"/>
              <w:rPr>
                <w:rFonts w:ascii="Arial Narrow" w:eastAsia="Verdana" w:hAnsi="Arial Narrow" w:cs="Verdana"/>
                <w:b/>
                <w:color w:val="0D0D0D" w:themeColor="text1" w:themeTint="F2"/>
                <w:w w:val="105"/>
                <w:sz w:val="18"/>
                <w:szCs w:val="18"/>
                <w:lang w:val="es-ES"/>
              </w:rPr>
            </w:pPr>
            <w:r w:rsidRPr="006D4212">
              <w:rPr>
                <w:rFonts w:ascii="Arial Narrow" w:eastAsia="Verdana" w:hAnsi="Arial Narrow" w:cs="Verdana"/>
                <w:b/>
                <w:color w:val="0D0D0D" w:themeColor="text1" w:themeTint="F2"/>
                <w:w w:val="105"/>
                <w:sz w:val="18"/>
                <w:szCs w:val="18"/>
                <w:lang w:val="es-ES"/>
              </w:rPr>
              <w:t>Se demuestra cuando</w:t>
            </w:r>
          </w:p>
        </w:tc>
        <w:tc>
          <w:tcPr>
            <w:tcW w:w="8495" w:type="dxa"/>
            <w:tcBorders>
              <w:top w:val="double" w:sz="4" w:space="0" w:color="auto"/>
              <w:left w:val="double" w:sz="4" w:space="0" w:color="auto"/>
              <w:bottom w:val="double" w:sz="4" w:space="0" w:color="auto"/>
              <w:right w:val="double" w:sz="4" w:space="0" w:color="auto"/>
            </w:tcBorders>
          </w:tcPr>
          <w:p w14:paraId="3EEB9609" w14:textId="77777777" w:rsidR="00B029A7" w:rsidRPr="00BB13CD" w:rsidRDefault="00B029A7" w:rsidP="00F17F74">
            <w:pPr>
              <w:ind w:left="113" w:right="129"/>
              <w:jc w:val="both"/>
              <w:rPr>
                <w:rFonts w:ascii="Arial Narrow" w:eastAsia="Verdana" w:hAnsi="Arial Narrow" w:cs="Verdana"/>
                <w:color w:val="0D0D0D" w:themeColor="text1" w:themeTint="F2"/>
                <w:sz w:val="19"/>
                <w:szCs w:val="19"/>
                <w:lang w:val="es-PE"/>
              </w:rPr>
            </w:pPr>
            <w:r w:rsidRPr="006511C7">
              <w:rPr>
                <w:rFonts w:ascii="Arial Narrow" w:eastAsia="Verdana" w:hAnsi="Arial Narrow" w:cs="Verdana"/>
                <w:color w:val="0D0D0D" w:themeColor="text1" w:themeTint="F2"/>
                <w:sz w:val="20"/>
                <w:szCs w:val="20"/>
                <w:lang w:val="es-ES"/>
              </w:rPr>
              <w:t>Los docentes promueven formas de participación estudiantil que permitan el desarrollo de competencias ciudadanas, articulando acciones con la familia y comunidad en la búsqueda del bien común.</w:t>
            </w:r>
          </w:p>
        </w:tc>
      </w:tr>
      <w:tr w:rsidR="00B029A7" w:rsidRPr="00FA630C" w14:paraId="079FC6BD" w14:textId="77777777" w:rsidTr="00F17F74">
        <w:trPr>
          <w:trHeight w:val="444"/>
        </w:trPr>
        <w:tc>
          <w:tcPr>
            <w:tcW w:w="10500" w:type="dxa"/>
            <w:gridSpan w:val="2"/>
            <w:tcBorders>
              <w:top w:val="double" w:sz="4" w:space="0" w:color="auto"/>
              <w:left w:val="double" w:sz="4" w:space="0" w:color="auto"/>
              <w:bottom w:val="double" w:sz="4" w:space="0" w:color="auto"/>
              <w:right w:val="double" w:sz="4" w:space="0" w:color="auto"/>
            </w:tcBorders>
            <w:shd w:val="clear" w:color="auto" w:fill="D9E2F3" w:themeFill="accent5" w:themeFillTint="33"/>
          </w:tcPr>
          <w:p w14:paraId="4B11DEDE" w14:textId="77777777" w:rsidR="00B029A7" w:rsidRPr="00335379" w:rsidRDefault="00B029A7" w:rsidP="00F17F74">
            <w:pPr>
              <w:jc w:val="center"/>
              <w:rPr>
                <w:rFonts w:ascii="Arial Narrow" w:eastAsia="Verdana" w:hAnsi="Arial Narrow" w:cs="Verdana"/>
                <w:b/>
                <w:bCs/>
                <w:color w:val="0D0D0D" w:themeColor="text1" w:themeTint="F2"/>
                <w:sz w:val="20"/>
                <w:szCs w:val="20"/>
                <w:lang w:val="es-ES"/>
              </w:rPr>
            </w:pPr>
            <w:r w:rsidRPr="00335379">
              <w:rPr>
                <w:rFonts w:ascii="Arial Narrow" w:eastAsia="Verdana" w:hAnsi="Arial Narrow" w:cs="Verdana"/>
                <w:b/>
                <w:bCs/>
                <w:color w:val="0D0D0D" w:themeColor="text1" w:themeTint="F2"/>
                <w:sz w:val="20"/>
                <w:szCs w:val="20"/>
                <w:lang w:val="es-ES"/>
              </w:rPr>
              <w:t xml:space="preserve">ORIENTACIÓN AL BIEN COMÚN </w:t>
            </w:r>
          </w:p>
        </w:tc>
      </w:tr>
      <w:tr w:rsidR="00B029A7" w:rsidRPr="00FA630C" w14:paraId="7FC6201F" w14:textId="77777777" w:rsidTr="00F17F74">
        <w:trPr>
          <w:trHeight w:val="352"/>
        </w:trPr>
        <w:tc>
          <w:tcPr>
            <w:tcW w:w="2005" w:type="dxa"/>
            <w:tcBorders>
              <w:top w:val="double" w:sz="4" w:space="0" w:color="auto"/>
              <w:left w:val="double" w:sz="4" w:space="0" w:color="auto"/>
              <w:bottom w:val="double" w:sz="4" w:space="0" w:color="auto"/>
              <w:right w:val="double" w:sz="4" w:space="0" w:color="auto"/>
            </w:tcBorders>
          </w:tcPr>
          <w:p w14:paraId="1797FD34" w14:textId="77777777" w:rsidR="00B029A7" w:rsidRPr="006D4212" w:rsidRDefault="00B029A7" w:rsidP="00F17F74">
            <w:pPr>
              <w:ind w:left="141"/>
              <w:jc w:val="center"/>
              <w:rPr>
                <w:rFonts w:ascii="Arial Narrow" w:eastAsia="Verdana" w:hAnsi="Arial Narrow" w:cs="Verdana"/>
                <w:b/>
                <w:color w:val="0D0D0D" w:themeColor="text1" w:themeTint="F2"/>
                <w:sz w:val="18"/>
                <w:szCs w:val="18"/>
                <w:lang w:val="es-ES"/>
              </w:rPr>
            </w:pPr>
            <w:r w:rsidRPr="00FA630C">
              <w:rPr>
                <w:rFonts w:ascii="Arial Narrow" w:eastAsia="Verdana" w:hAnsi="Arial Narrow" w:cs="Verdana"/>
                <w:b/>
                <w:color w:val="0D0D0D" w:themeColor="text1" w:themeTint="F2"/>
                <w:w w:val="110"/>
                <w:lang w:val="es-ES"/>
              </w:rPr>
              <w:t>Valor</w:t>
            </w:r>
          </w:p>
        </w:tc>
        <w:tc>
          <w:tcPr>
            <w:tcW w:w="8495" w:type="dxa"/>
            <w:tcBorders>
              <w:top w:val="double" w:sz="4" w:space="0" w:color="auto"/>
              <w:left w:val="double" w:sz="4" w:space="0" w:color="auto"/>
              <w:bottom w:val="double" w:sz="4" w:space="0" w:color="auto"/>
              <w:right w:val="double" w:sz="4" w:space="0" w:color="auto"/>
            </w:tcBorders>
          </w:tcPr>
          <w:p w14:paraId="3CD984BD" w14:textId="77777777" w:rsidR="00B029A7" w:rsidRPr="008D1B52" w:rsidRDefault="00B029A7" w:rsidP="00F17F74">
            <w:pPr>
              <w:ind w:right="129"/>
              <w:jc w:val="both"/>
              <w:rPr>
                <w:rFonts w:ascii="Arial Narrow" w:eastAsia="Verdana" w:hAnsi="Arial Narrow" w:cs="Verdana"/>
                <w:color w:val="0D0D0D" w:themeColor="text1" w:themeTint="F2"/>
                <w:sz w:val="20"/>
                <w:szCs w:val="20"/>
                <w:lang w:val="es-ES"/>
              </w:rPr>
            </w:pPr>
            <w:r>
              <w:rPr>
                <w:rFonts w:ascii="Arial Narrow" w:eastAsia="Verdana" w:hAnsi="Arial Narrow" w:cs="Verdana"/>
                <w:color w:val="0D0D0D" w:themeColor="text1" w:themeTint="F2"/>
                <w:sz w:val="20"/>
                <w:szCs w:val="20"/>
                <w:lang w:val="es-ES"/>
              </w:rPr>
              <w:t xml:space="preserve"> </w:t>
            </w:r>
            <w:r w:rsidRPr="00335379">
              <w:rPr>
                <w:rFonts w:ascii="Bahnschrift Condensed" w:eastAsia="Verdana" w:hAnsi="Bahnschrift Condensed" w:cs="Verdana"/>
                <w:b/>
                <w:bCs/>
                <w:color w:val="0D0D0D" w:themeColor="text1" w:themeTint="F2"/>
                <w:lang w:val="es-ES"/>
              </w:rPr>
              <w:t xml:space="preserve"> </w:t>
            </w:r>
            <w:r>
              <w:rPr>
                <w:rFonts w:ascii="Bahnschrift Condensed" w:eastAsia="Verdana" w:hAnsi="Bahnschrift Condensed" w:cs="Verdana"/>
                <w:b/>
                <w:bCs/>
                <w:color w:val="0D0D0D" w:themeColor="text1" w:themeTint="F2"/>
                <w:lang w:val="es-ES"/>
              </w:rPr>
              <w:t>Responsabilidad</w:t>
            </w:r>
          </w:p>
        </w:tc>
      </w:tr>
      <w:tr w:rsidR="00B029A7" w:rsidRPr="00FA630C" w14:paraId="57752D08" w14:textId="77777777" w:rsidTr="00F17F74">
        <w:trPr>
          <w:trHeight w:val="288"/>
        </w:trPr>
        <w:tc>
          <w:tcPr>
            <w:tcW w:w="2005" w:type="dxa"/>
            <w:tcBorders>
              <w:top w:val="double" w:sz="4" w:space="0" w:color="auto"/>
              <w:left w:val="double" w:sz="4" w:space="0" w:color="auto"/>
              <w:bottom w:val="double" w:sz="4" w:space="0" w:color="auto"/>
              <w:right w:val="double" w:sz="4" w:space="0" w:color="auto"/>
            </w:tcBorders>
          </w:tcPr>
          <w:p w14:paraId="6ECB40D1" w14:textId="77777777" w:rsidR="00B029A7" w:rsidRPr="006D4212" w:rsidRDefault="00B029A7" w:rsidP="00F17F74">
            <w:pPr>
              <w:ind w:left="141"/>
              <w:jc w:val="center"/>
              <w:rPr>
                <w:rFonts w:ascii="Arial Narrow" w:eastAsia="Verdana" w:hAnsi="Arial Narrow" w:cs="Verdana"/>
                <w:b/>
                <w:color w:val="0D0D0D" w:themeColor="text1" w:themeTint="F2"/>
                <w:w w:val="105"/>
                <w:sz w:val="18"/>
                <w:szCs w:val="18"/>
                <w:lang w:val="es-ES"/>
              </w:rPr>
            </w:pPr>
            <w:r w:rsidRPr="006D4212">
              <w:rPr>
                <w:rFonts w:ascii="Arial Narrow" w:eastAsia="Verdana" w:hAnsi="Arial Narrow" w:cs="Verdana"/>
                <w:b/>
                <w:color w:val="0D0D0D" w:themeColor="text1" w:themeTint="F2"/>
                <w:sz w:val="18"/>
                <w:szCs w:val="18"/>
                <w:lang w:val="es-ES"/>
              </w:rPr>
              <w:t>Actitudes</w:t>
            </w:r>
          </w:p>
        </w:tc>
        <w:tc>
          <w:tcPr>
            <w:tcW w:w="8495" w:type="dxa"/>
            <w:tcBorders>
              <w:top w:val="double" w:sz="4" w:space="0" w:color="auto"/>
              <w:left w:val="double" w:sz="4" w:space="0" w:color="auto"/>
              <w:bottom w:val="double" w:sz="4" w:space="0" w:color="auto"/>
              <w:right w:val="double" w:sz="4" w:space="0" w:color="auto"/>
            </w:tcBorders>
          </w:tcPr>
          <w:p w14:paraId="06828000" w14:textId="77777777" w:rsidR="00B029A7" w:rsidRPr="00E64E07" w:rsidRDefault="00B029A7" w:rsidP="00F17F74">
            <w:pPr>
              <w:ind w:right="129"/>
              <w:jc w:val="both"/>
              <w:rPr>
                <w:rFonts w:ascii="Arial Narrow" w:eastAsia="Verdana" w:hAnsi="Arial Narrow" w:cs="Verdana"/>
                <w:color w:val="0D0D0D" w:themeColor="text1" w:themeTint="F2"/>
                <w:sz w:val="20"/>
                <w:szCs w:val="20"/>
                <w:lang w:val="es-ES"/>
              </w:rPr>
            </w:pPr>
            <w:r>
              <w:rPr>
                <w:rFonts w:ascii="Arial Narrow" w:eastAsia="Verdana" w:hAnsi="Arial Narrow" w:cs="Verdana"/>
                <w:color w:val="0D0D0D" w:themeColor="text1" w:themeTint="F2"/>
                <w:sz w:val="20"/>
                <w:szCs w:val="20"/>
                <w:lang w:val="es-ES"/>
              </w:rPr>
              <w:t xml:space="preserve">  </w:t>
            </w:r>
            <w:r w:rsidRPr="00793CF0">
              <w:rPr>
                <w:rFonts w:ascii="Arial Narrow" w:eastAsia="Verdana" w:hAnsi="Arial Narrow" w:cs="Verdana"/>
                <w:color w:val="0D0D0D" w:themeColor="text1" w:themeTint="F2"/>
                <w:sz w:val="20"/>
                <w:szCs w:val="20"/>
                <w:lang w:val="es-ES"/>
              </w:rPr>
              <w:t>Disposición a valorar y proteger los bienes comunes y compartidos de un colectivo</w:t>
            </w:r>
          </w:p>
        </w:tc>
      </w:tr>
      <w:tr w:rsidR="00B029A7" w:rsidRPr="00FA630C" w14:paraId="25999B8C" w14:textId="77777777" w:rsidTr="00F17F74">
        <w:trPr>
          <w:trHeight w:val="444"/>
        </w:trPr>
        <w:tc>
          <w:tcPr>
            <w:tcW w:w="2005" w:type="dxa"/>
            <w:tcBorders>
              <w:top w:val="double" w:sz="4" w:space="0" w:color="auto"/>
              <w:left w:val="double" w:sz="4" w:space="0" w:color="auto"/>
              <w:bottom w:val="double" w:sz="4" w:space="0" w:color="auto"/>
              <w:right w:val="double" w:sz="4" w:space="0" w:color="auto"/>
            </w:tcBorders>
          </w:tcPr>
          <w:p w14:paraId="454D6C1D" w14:textId="77777777" w:rsidR="00B029A7" w:rsidRPr="006D4212" w:rsidRDefault="00B029A7" w:rsidP="00F17F74">
            <w:pPr>
              <w:ind w:left="141"/>
              <w:jc w:val="center"/>
              <w:rPr>
                <w:rFonts w:ascii="Arial Narrow" w:eastAsia="Verdana" w:hAnsi="Arial Narrow" w:cs="Verdana"/>
                <w:b/>
                <w:color w:val="0D0D0D" w:themeColor="text1" w:themeTint="F2"/>
                <w:w w:val="105"/>
                <w:sz w:val="18"/>
                <w:szCs w:val="18"/>
                <w:lang w:val="es-ES"/>
              </w:rPr>
            </w:pPr>
            <w:r w:rsidRPr="006D4212">
              <w:rPr>
                <w:rFonts w:ascii="Arial Narrow" w:eastAsia="Verdana" w:hAnsi="Arial Narrow" w:cs="Verdana"/>
                <w:b/>
                <w:color w:val="0D0D0D" w:themeColor="text1" w:themeTint="F2"/>
                <w:w w:val="105"/>
                <w:sz w:val="18"/>
                <w:szCs w:val="18"/>
                <w:lang w:val="es-ES"/>
              </w:rPr>
              <w:t>Se demuestra cuando</w:t>
            </w:r>
          </w:p>
        </w:tc>
        <w:tc>
          <w:tcPr>
            <w:tcW w:w="8495" w:type="dxa"/>
            <w:tcBorders>
              <w:top w:val="double" w:sz="4" w:space="0" w:color="auto"/>
              <w:left w:val="double" w:sz="4" w:space="0" w:color="auto"/>
              <w:bottom w:val="double" w:sz="4" w:space="0" w:color="auto"/>
              <w:right w:val="double" w:sz="4" w:space="0" w:color="auto"/>
            </w:tcBorders>
          </w:tcPr>
          <w:p w14:paraId="46397711" w14:textId="77777777" w:rsidR="00B029A7" w:rsidRPr="00E64E07" w:rsidRDefault="00B029A7" w:rsidP="00F17F74">
            <w:pPr>
              <w:ind w:left="141" w:right="129"/>
              <w:jc w:val="both"/>
              <w:rPr>
                <w:rFonts w:ascii="Arial Narrow" w:eastAsia="Verdana" w:hAnsi="Arial Narrow" w:cs="Verdana"/>
                <w:color w:val="0D0D0D" w:themeColor="text1" w:themeTint="F2"/>
                <w:sz w:val="20"/>
                <w:szCs w:val="20"/>
                <w:lang w:val="es-ES"/>
              </w:rPr>
            </w:pPr>
            <w:r w:rsidRPr="00793CF0">
              <w:rPr>
                <w:rFonts w:ascii="Arial Narrow" w:eastAsia="Verdana" w:hAnsi="Arial Narrow" w:cs="Verdana"/>
                <w:color w:val="0D0D0D" w:themeColor="text1" w:themeTint="F2"/>
                <w:sz w:val="20"/>
                <w:szCs w:val="20"/>
                <w:lang w:val="es-ES"/>
              </w:rPr>
              <w:t>Los docentes promueven oportunidades para que las y los estudiantes asuman responsabilidades diversas y los estudiantes las aprovechan, tomando en cuenta su propio bienestar y el de la colectividad.</w:t>
            </w:r>
          </w:p>
        </w:tc>
      </w:tr>
    </w:tbl>
    <w:bookmarkEnd w:id="1"/>
    <w:p w14:paraId="6F996D0E" w14:textId="02989BC7" w:rsidR="00663DB8" w:rsidRPr="00773328" w:rsidRDefault="00773328" w:rsidP="00773328">
      <w:pPr>
        <w:spacing w:after="0"/>
        <w:rPr>
          <w:rFonts w:ascii="Book Antiqua" w:hAnsi="Book Antiqua"/>
          <w:b/>
        </w:rPr>
      </w:pPr>
      <w:r>
        <w:rPr>
          <w:rFonts w:ascii="Book Antiqua" w:hAnsi="Book Antiqua"/>
          <w:b/>
        </w:rPr>
        <w:t xml:space="preserve">4.- </w:t>
      </w:r>
      <w:r w:rsidR="00E903BE" w:rsidRPr="00773328">
        <w:rPr>
          <w:rFonts w:ascii="Book Antiqua" w:hAnsi="Book Antiqua"/>
          <w:b/>
        </w:rPr>
        <w:t xml:space="preserve">PROCESOS PEDAGÓGICOS </w:t>
      </w:r>
    </w:p>
    <w:tbl>
      <w:tblPr>
        <w:tblStyle w:val="Tablaconcuadrcula3"/>
        <w:tblW w:w="5016" w:type="pct"/>
        <w:tblInd w:w="-5" w:type="dxa"/>
        <w:tblLayout w:type="fixed"/>
        <w:tblLook w:val="01E0" w:firstRow="1" w:lastRow="1" w:firstColumn="1" w:lastColumn="1" w:noHBand="0" w:noVBand="0"/>
      </w:tblPr>
      <w:tblGrid>
        <w:gridCol w:w="843"/>
        <w:gridCol w:w="9646"/>
      </w:tblGrid>
      <w:tr w:rsidR="00DC5286" w14:paraId="1E297AD6" w14:textId="10F15D6B" w:rsidTr="001A76B5">
        <w:trPr>
          <w:trHeight w:val="224"/>
        </w:trPr>
        <w:tc>
          <w:tcPr>
            <w:tcW w:w="402" w:type="pct"/>
          </w:tcPr>
          <w:p w14:paraId="14AAEDB4" w14:textId="0C96B20C" w:rsidR="00DC5286" w:rsidRPr="00C90279" w:rsidRDefault="00DC5286" w:rsidP="00C90279">
            <w:pPr>
              <w:pStyle w:val="TableParagraph"/>
              <w:spacing w:line="205" w:lineRule="exact"/>
              <w:ind w:right="37" w:hanging="113"/>
              <w:jc w:val="center"/>
              <w:rPr>
                <w:rFonts w:ascii="Book Antiqua" w:hAnsi="Book Antiqua"/>
                <w:b/>
                <w:sz w:val="16"/>
                <w:szCs w:val="16"/>
              </w:rPr>
            </w:pPr>
            <w:r w:rsidRPr="00C90279">
              <w:rPr>
                <w:rFonts w:ascii="Book Antiqua" w:hAnsi="Book Antiqua"/>
                <w:b/>
                <w:sz w:val="16"/>
                <w:szCs w:val="16"/>
              </w:rPr>
              <w:t>MOMENTOS</w:t>
            </w:r>
          </w:p>
        </w:tc>
        <w:tc>
          <w:tcPr>
            <w:tcW w:w="4598" w:type="pct"/>
          </w:tcPr>
          <w:p w14:paraId="7C6DDFA3" w14:textId="28FC596C" w:rsidR="00DC5286" w:rsidRPr="00F04BE7" w:rsidRDefault="00DC5286" w:rsidP="00714916">
            <w:pPr>
              <w:pStyle w:val="TableParagraph"/>
              <w:spacing w:line="205" w:lineRule="exact"/>
              <w:ind w:left="1948" w:right="1987"/>
              <w:jc w:val="center"/>
              <w:rPr>
                <w:rFonts w:ascii="Book Antiqua" w:hAnsi="Book Antiqua"/>
                <w:b/>
              </w:rPr>
            </w:pPr>
            <w:r w:rsidRPr="00F04BE7">
              <w:rPr>
                <w:rFonts w:ascii="Book Antiqua" w:hAnsi="Book Antiqua"/>
                <w:b/>
              </w:rPr>
              <w:t>ACCIONES DESARROLLADAS</w:t>
            </w:r>
          </w:p>
        </w:tc>
      </w:tr>
      <w:tr w:rsidR="00DC5286" w14:paraId="686E5DA6" w14:textId="1A4CFCA1" w:rsidTr="001A76B5">
        <w:trPr>
          <w:trHeight w:val="239"/>
        </w:trPr>
        <w:tc>
          <w:tcPr>
            <w:tcW w:w="402" w:type="pct"/>
          </w:tcPr>
          <w:p w14:paraId="22454491" w14:textId="77777777" w:rsidR="00DC5286" w:rsidRPr="007A02F6" w:rsidRDefault="00DC5286" w:rsidP="00714916">
            <w:pPr>
              <w:pStyle w:val="TableParagraph"/>
              <w:spacing w:before="4" w:line="215" w:lineRule="exact"/>
              <w:ind w:left="339" w:right="330"/>
              <w:jc w:val="center"/>
              <w:rPr>
                <w:rFonts w:ascii="Book Antiqua" w:hAnsi="Book Antiqua"/>
                <w:b/>
                <w:sz w:val="20"/>
                <w:szCs w:val="20"/>
              </w:rPr>
            </w:pPr>
          </w:p>
          <w:p w14:paraId="5B7BF875" w14:textId="77777777" w:rsidR="00DC5286" w:rsidRPr="007A02F6" w:rsidRDefault="00DC5286" w:rsidP="00714916">
            <w:pPr>
              <w:pStyle w:val="TableParagraph"/>
              <w:spacing w:before="4" w:line="215" w:lineRule="exact"/>
              <w:ind w:left="339" w:right="330"/>
              <w:jc w:val="center"/>
              <w:rPr>
                <w:rFonts w:ascii="Book Antiqua" w:hAnsi="Book Antiqua"/>
                <w:b/>
                <w:sz w:val="20"/>
                <w:szCs w:val="20"/>
              </w:rPr>
            </w:pPr>
          </w:p>
          <w:p w14:paraId="385A18B8" w14:textId="5DADE329" w:rsidR="00DC5286" w:rsidRPr="007A02F6" w:rsidRDefault="00DC5286" w:rsidP="00C90279">
            <w:pPr>
              <w:pStyle w:val="TableParagraph"/>
              <w:spacing w:before="4" w:line="215" w:lineRule="exact"/>
              <w:ind w:left="37" w:right="37"/>
              <w:jc w:val="center"/>
              <w:rPr>
                <w:rFonts w:ascii="Book Antiqua" w:hAnsi="Book Antiqua"/>
                <w:b/>
                <w:sz w:val="20"/>
                <w:szCs w:val="20"/>
              </w:rPr>
            </w:pPr>
            <w:r w:rsidRPr="007A02F6">
              <w:rPr>
                <w:rFonts w:ascii="Book Antiqua" w:hAnsi="Book Antiqua"/>
                <w:b/>
                <w:sz w:val="20"/>
                <w:szCs w:val="20"/>
              </w:rPr>
              <w:t>INICIO</w:t>
            </w:r>
            <w:r w:rsidR="00AC4F0D">
              <w:rPr>
                <w:rFonts w:ascii="Book Antiqua" w:hAnsi="Book Antiqua"/>
                <w:b/>
                <w:sz w:val="20"/>
                <w:szCs w:val="20"/>
              </w:rPr>
              <w:t xml:space="preserve"> (</w:t>
            </w:r>
            <w:r w:rsidR="00B134AE">
              <w:rPr>
                <w:rFonts w:ascii="Book Antiqua" w:hAnsi="Book Antiqua"/>
                <w:b/>
                <w:sz w:val="20"/>
                <w:szCs w:val="20"/>
              </w:rPr>
              <w:t>3</w:t>
            </w:r>
            <w:r w:rsidR="00AC4F0D">
              <w:rPr>
                <w:rFonts w:ascii="Book Antiqua" w:hAnsi="Book Antiqua"/>
                <w:b/>
                <w:sz w:val="20"/>
                <w:szCs w:val="20"/>
              </w:rPr>
              <w:t>0’)</w:t>
            </w:r>
          </w:p>
          <w:p w14:paraId="4F65216A" w14:textId="77777777" w:rsidR="00DC5286" w:rsidRPr="007A02F6" w:rsidRDefault="00DC5286" w:rsidP="00C90279">
            <w:pPr>
              <w:pStyle w:val="TableParagraph"/>
              <w:spacing w:before="4" w:line="215" w:lineRule="exact"/>
              <w:ind w:left="37" w:right="37"/>
              <w:jc w:val="center"/>
              <w:rPr>
                <w:rFonts w:ascii="Book Antiqua" w:hAnsi="Book Antiqua"/>
                <w:b/>
                <w:sz w:val="20"/>
                <w:szCs w:val="20"/>
              </w:rPr>
            </w:pPr>
          </w:p>
          <w:p w14:paraId="73730E6D" w14:textId="647E0974" w:rsidR="00DC5286" w:rsidRPr="007A02F6" w:rsidRDefault="00DC5286" w:rsidP="00C90279">
            <w:pPr>
              <w:pStyle w:val="TableParagraph"/>
              <w:spacing w:before="4" w:line="215" w:lineRule="exact"/>
              <w:ind w:left="37" w:right="37"/>
              <w:jc w:val="center"/>
              <w:rPr>
                <w:rFonts w:ascii="Book Antiqua" w:hAnsi="Book Antiqua"/>
                <w:b/>
                <w:sz w:val="20"/>
                <w:szCs w:val="20"/>
              </w:rPr>
            </w:pPr>
          </w:p>
        </w:tc>
        <w:tc>
          <w:tcPr>
            <w:tcW w:w="4598" w:type="pct"/>
          </w:tcPr>
          <w:p w14:paraId="7552D144" w14:textId="2A6966C4" w:rsidR="00421BC6" w:rsidRPr="001A76B5" w:rsidRDefault="00DC5286" w:rsidP="00421BC6">
            <w:pPr>
              <w:pStyle w:val="TableParagraph"/>
              <w:spacing w:before="1"/>
              <w:ind w:right="222"/>
              <w:jc w:val="both"/>
              <w:rPr>
                <w:rFonts w:ascii="Book Antiqua" w:hAnsi="Book Antiqua"/>
                <w:sz w:val="18"/>
                <w:szCs w:val="18"/>
              </w:rPr>
            </w:pPr>
            <w:r w:rsidRPr="001A76B5">
              <w:rPr>
                <w:rFonts w:ascii="Book Antiqua" w:hAnsi="Book Antiqua"/>
                <w:sz w:val="18"/>
                <w:szCs w:val="18"/>
              </w:rPr>
              <w:lastRenderedPageBreak/>
              <w:t xml:space="preserve">- </w:t>
            </w:r>
            <w:r w:rsidR="00421BC6" w:rsidRPr="001A76B5">
              <w:rPr>
                <w:rFonts w:ascii="Book Antiqua" w:hAnsi="Book Antiqua"/>
                <w:sz w:val="18"/>
                <w:szCs w:val="18"/>
              </w:rPr>
              <w:t xml:space="preserve">El docente recibe cordialmente a los estudiantes, registra la asistencia y promueve la oración del día con </w:t>
            </w:r>
            <w:r w:rsidR="00421BC6" w:rsidRPr="001A76B5">
              <w:rPr>
                <w:rFonts w:ascii="Book Antiqua" w:hAnsi="Book Antiqua"/>
                <w:sz w:val="18"/>
                <w:szCs w:val="18"/>
              </w:rPr>
              <w:lastRenderedPageBreak/>
              <w:t>participación voluntaria.</w:t>
            </w:r>
          </w:p>
          <w:p w14:paraId="053310A6" w14:textId="0BE7E224" w:rsidR="00421BC6" w:rsidRPr="001A76B5" w:rsidRDefault="00421BC6" w:rsidP="00421BC6">
            <w:pPr>
              <w:pStyle w:val="TableParagraph"/>
              <w:spacing w:before="1"/>
              <w:ind w:right="222"/>
              <w:jc w:val="both"/>
              <w:rPr>
                <w:rFonts w:ascii="Book Antiqua" w:hAnsi="Book Antiqua"/>
                <w:sz w:val="18"/>
                <w:szCs w:val="18"/>
              </w:rPr>
            </w:pPr>
            <w:r w:rsidRPr="001A76B5">
              <w:rPr>
                <w:rFonts w:ascii="Book Antiqua" w:hAnsi="Book Antiqua"/>
                <w:sz w:val="18"/>
                <w:szCs w:val="18"/>
              </w:rPr>
              <w:t>- Junto con los estudiantes, recuerda las normas de convivencia para desarrollar adecuadamente la sesión: respetar opiniones, escuchar con atención y participar ordenadamente.</w:t>
            </w:r>
          </w:p>
          <w:p w14:paraId="131255FF" w14:textId="4BA7A6CE" w:rsidR="00421BC6" w:rsidRPr="001A76B5" w:rsidRDefault="00421BC6" w:rsidP="00421BC6">
            <w:pPr>
              <w:pStyle w:val="TableParagraph"/>
              <w:spacing w:before="1"/>
              <w:ind w:right="222"/>
              <w:jc w:val="both"/>
              <w:rPr>
                <w:rFonts w:ascii="Book Antiqua" w:hAnsi="Book Antiqua"/>
                <w:sz w:val="18"/>
                <w:szCs w:val="18"/>
              </w:rPr>
            </w:pPr>
            <w:r w:rsidRPr="001A76B5">
              <w:rPr>
                <w:rFonts w:ascii="Book Antiqua" w:hAnsi="Book Antiqua"/>
                <w:sz w:val="18"/>
                <w:szCs w:val="18"/>
              </w:rPr>
              <w:t>- Se dialoga brevemente sobre el estado emocional de los estudiantes y se les motiva a mantener hábitos saludables relacionados con la lectura, el deporte y el bienestar emocional.</w:t>
            </w:r>
          </w:p>
          <w:p w14:paraId="4179D920" w14:textId="55AB3321" w:rsidR="00421BC6" w:rsidRPr="001A76B5" w:rsidRDefault="00421BC6" w:rsidP="00421BC6">
            <w:pPr>
              <w:pStyle w:val="TableParagraph"/>
              <w:spacing w:before="1"/>
              <w:ind w:right="222"/>
              <w:jc w:val="both"/>
              <w:rPr>
                <w:rFonts w:ascii="Book Antiqua" w:hAnsi="Book Antiqua"/>
                <w:sz w:val="18"/>
                <w:szCs w:val="18"/>
              </w:rPr>
            </w:pPr>
            <w:r w:rsidRPr="001A76B5">
              <w:rPr>
                <w:rFonts w:ascii="Book Antiqua" w:hAnsi="Book Antiqua"/>
                <w:sz w:val="18"/>
                <w:szCs w:val="18"/>
              </w:rPr>
              <w:t>- Para iniciar la clase, el docente presenta una actividad motivadora</w:t>
            </w:r>
            <w:r w:rsidR="007F3B31">
              <w:rPr>
                <w:rFonts w:ascii="Book Antiqua" w:hAnsi="Book Antiqua"/>
                <w:sz w:val="18"/>
                <w:szCs w:val="18"/>
              </w:rPr>
              <w:t>.</w:t>
            </w:r>
          </w:p>
          <w:p w14:paraId="7A8B7105" w14:textId="3E366524" w:rsidR="00421BC6" w:rsidRPr="001A76B5" w:rsidRDefault="00431C0C" w:rsidP="00421BC6">
            <w:pPr>
              <w:pStyle w:val="TableParagraph"/>
              <w:spacing w:before="1"/>
              <w:ind w:right="222"/>
              <w:jc w:val="both"/>
              <w:rPr>
                <w:rFonts w:ascii="Book Antiqua" w:hAnsi="Book Antiqua"/>
                <w:sz w:val="18"/>
                <w:szCs w:val="18"/>
              </w:rPr>
            </w:pPr>
            <w:r w:rsidRPr="001A76B5">
              <w:rPr>
                <w:rFonts w:ascii="Book Antiqua" w:hAnsi="Book Antiqua"/>
                <w:sz w:val="18"/>
                <w:szCs w:val="18"/>
              </w:rPr>
              <w:t xml:space="preserve">- </w:t>
            </w:r>
            <w:r w:rsidR="00421BC6" w:rsidRPr="001A76B5">
              <w:rPr>
                <w:rFonts w:ascii="Book Antiqua" w:hAnsi="Book Antiqua"/>
                <w:sz w:val="18"/>
                <w:szCs w:val="18"/>
              </w:rPr>
              <w:t xml:space="preserve">Luego activar </w:t>
            </w:r>
            <w:r w:rsidR="00421BC6" w:rsidRPr="001A76B5">
              <w:rPr>
                <w:rFonts w:ascii="Book Antiqua" w:hAnsi="Book Antiqua"/>
                <w:b/>
                <w:bCs/>
                <w:sz w:val="18"/>
                <w:szCs w:val="18"/>
              </w:rPr>
              <w:t>los conocimientos previos</w:t>
            </w:r>
            <w:r w:rsidR="00421BC6" w:rsidRPr="001A76B5">
              <w:rPr>
                <w:rFonts w:ascii="Book Antiqua" w:hAnsi="Book Antiqua"/>
                <w:sz w:val="18"/>
                <w:szCs w:val="18"/>
              </w:rPr>
              <w:t xml:space="preserve"> y generar reflexión sobre el tema.</w:t>
            </w:r>
          </w:p>
          <w:p w14:paraId="68DDF4D3" w14:textId="27000772" w:rsidR="00B029A7" w:rsidRPr="00B029A7" w:rsidRDefault="00431C0C" w:rsidP="00421BC6">
            <w:pPr>
              <w:pStyle w:val="TableParagraph"/>
              <w:spacing w:before="1"/>
              <w:ind w:right="222"/>
              <w:jc w:val="both"/>
              <w:rPr>
                <w:rFonts w:ascii="Book Antiqua" w:hAnsi="Book Antiqua"/>
                <w:sz w:val="18"/>
                <w:szCs w:val="18"/>
              </w:rPr>
            </w:pPr>
            <w:r w:rsidRPr="0072198C">
              <w:rPr>
                <w:rFonts w:ascii="Book Antiqua" w:hAnsi="Book Antiqua"/>
                <w:b/>
                <w:bCs/>
                <w:sz w:val="18"/>
                <w:szCs w:val="18"/>
              </w:rPr>
              <w:t xml:space="preserve">- </w:t>
            </w:r>
            <w:r w:rsidR="00421BC6" w:rsidRPr="0072198C">
              <w:rPr>
                <w:rFonts w:ascii="Book Antiqua" w:hAnsi="Book Antiqua"/>
                <w:b/>
                <w:bCs/>
                <w:sz w:val="18"/>
                <w:szCs w:val="18"/>
              </w:rPr>
              <w:t>El docente formula preguntas como</w:t>
            </w:r>
            <w:r w:rsidR="007F3B31" w:rsidRPr="0072198C">
              <w:rPr>
                <w:rFonts w:ascii="Book Antiqua" w:hAnsi="Book Antiqua"/>
                <w:b/>
                <w:bCs/>
                <w:sz w:val="18"/>
                <w:szCs w:val="18"/>
              </w:rPr>
              <w:t xml:space="preserve">: </w:t>
            </w:r>
            <w:r w:rsidR="00B029A7" w:rsidRPr="00B029A7">
              <w:rPr>
                <w:rFonts w:ascii="Book Antiqua" w:hAnsi="Book Antiqua"/>
                <w:sz w:val="18"/>
                <w:szCs w:val="18"/>
              </w:rPr>
              <w:t>¿Qué es una entrevista de opinión? ¿Qué características debe tener una buena pregunta de opinión?</w:t>
            </w:r>
          </w:p>
          <w:p w14:paraId="494C2B8A" w14:textId="5B645056" w:rsidR="00184DDE" w:rsidRDefault="00431C0C" w:rsidP="00184DDE">
            <w:pPr>
              <w:pStyle w:val="TableParagraph"/>
              <w:spacing w:before="1"/>
              <w:ind w:left="64" w:right="222"/>
              <w:jc w:val="both"/>
              <w:rPr>
                <w:rFonts w:ascii="Book Antiqua" w:hAnsi="Book Antiqua"/>
                <w:sz w:val="18"/>
                <w:szCs w:val="18"/>
              </w:rPr>
            </w:pPr>
            <w:r w:rsidRPr="001A76B5">
              <w:rPr>
                <w:rFonts w:ascii="Book Antiqua" w:hAnsi="Book Antiqua"/>
                <w:b/>
                <w:bCs/>
                <w:sz w:val="18"/>
                <w:szCs w:val="18"/>
              </w:rPr>
              <w:t>Conflicto cognitivo</w:t>
            </w:r>
            <w:r w:rsidR="00184DDE" w:rsidRPr="001A76B5">
              <w:rPr>
                <w:rFonts w:ascii="Book Antiqua" w:hAnsi="Book Antiqua"/>
                <w:b/>
                <w:bCs/>
                <w:sz w:val="18"/>
                <w:szCs w:val="18"/>
              </w:rPr>
              <w:t xml:space="preserve">: </w:t>
            </w:r>
            <w:r w:rsidR="00184DDE" w:rsidRPr="00184DDE">
              <w:rPr>
                <w:rFonts w:ascii="Book Antiqua" w:hAnsi="Book Antiqua"/>
                <w:sz w:val="18"/>
                <w:szCs w:val="18"/>
              </w:rPr>
              <w:t>¿Por qué es importante ensayar antes de realizar una entrevista?</w:t>
            </w:r>
            <w:r w:rsidR="00184DDE">
              <w:rPr>
                <w:rFonts w:ascii="Book Antiqua" w:hAnsi="Book Antiqua"/>
                <w:sz w:val="18"/>
                <w:szCs w:val="18"/>
              </w:rPr>
              <w:t xml:space="preserve"> </w:t>
            </w:r>
            <w:r w:rsidR="00184DDE" w:rsidRPr="00184DDE">
              <w:rPr>
                <w:rFonts w:ascii="Book Antiqua" w:hAnsi="Book Antiqua"/>
                <w:sz w:val="18"/>
                <w:szCs w:val="18"/>
              </w:rPr>
              <w:t>¿Qué actitud debemos asumir como entrevistadores y entrevistados?</w:t>
            </w:r>
          </w:p>
          <w:p w14:paraId="2D6A6489" w14:textId="6CAFE06C" w:rsidR="00431C0C" w:rsidRPr="001A76B5" w:rsidRDefault="00431C0C" w:rsidP="00431C0C">
            <w:pPr>
              <w:pStyle w:val="TableParagraph"/>
              <w:spacing w:before="1"/>
              <w:ind w:right="222"/>
              <w:jc w:val="both"/>
              <w:rPr>
                <w:rFonts w:ascii="Book Antiqua" w:hAnsi="Book Antiqua"/>
                <w:sz w:val="18"/>
                <w:szCs w:val="18"/>
              </w:rPr>
            </w:pPr>
            <w:r w:rsidRPr="001A76B5">
              <w:rPr>
                <w:rFonts w:ascii="Book Antiqua" w:hAnsi="Book Antiqua"/>
                <w:sz w:val="18"/>
                <w:szCs w:val="18"/>
              </w:rPr>
              <w:t xml:space="preserve">- Participación de los estudiantes en forma voluntaria para dar respuestas al conflicto cognitivo. </w:t>
            </w:r>
          </w:p>
          <w:p w14:paraId="6D86D38B" w14:textId="55E816ED" w:rsidR="00DC5286" w:rsidRPr="001A76B5" w:rsidRDefault="00431C0C" w:rsidP="008B3D2F">
            <w:pPr>
              <w:pStyle w:val="TableParagraph"/>
              <w:spacing w:before="1"/>
              <w:ind w:right="222"/>
              <w:jc w:val="both"/>
              <w:rPr>
                <w:rFonts w:ascii="Book Antiqua" w:hAnsi="Book Antiqua"/>
                <w:sz w:val="18"/>
                <w:szCs w:val="18"/>
              </w:rPr>
            </w:pPr>
            <w:r w:rsidRPr="001A76B5">
              <w:rPr>
                <w:rFonts w:ascii="Book Antiqua" w:hAnsi="Book Antiqua"/>
                <w:b/>
                <w:bCs/>
                <w:sz w:val="18"/>
                <w:szCs w:val="18"/>
              </w:rPr>
              <w:t>-</w:t>
            </w:r>
            <w:r w:rsidRPr="001A76B5">
              <w:rPr>
                <w:rFonts w:ascii="Book Antiqua" w:hAnsi="Book Antiqua"/>
                <w:sz w:val="18"/>
                <w:szCs w:val="18"/>
              </w:rPr>
              <w:t xml:space="preserve">  Se declara el título de la clase, competencia, propósito, producto y criterios de evaluación de la sesión a desarrollar.</w:t>
            </w:r>
          </w:p>
        </w:tc>
      </w:tr>
      <w:tr w:rsidR="00DC5286" w14:paraId="1F6CFAE0" w14:textId="6F5C98A9" w:rsidTr="001A76B5">
        <w:trPr>
          <w:trHeight w:val="239"/>
        </w:trPr>
        <w:tc>
          <w:tcPr>
            <w:tcW w:w="402" w:type="pct"/>
          </w:tcPr>
          <w:p w14:paraId="56C921EB" w14:textId="77777777" w:rsidR="00DC5286" w:rsidRPr="007A02F6" w:rsidRDefault="00DC5286" w:rsidP="00714916">
            <w:pPr>
              <w:pStyle w:val="TableParagraph"/>
              <w:spacing w:before="4" w:line="215" w:lineRule="exact"/>
              <w:ind w:left="340" w:right="330"/>
              <w:jc w:val="center"/>
              <w:rPr>
                <w:rFonts w:ascii="Book Antiqua" w:hAnsi="Book Antiqua"/>
                <w:b/>
                <w:sz w:val="20"/>
                <w:szCs w:val="20"/>
              </w:rPr>
            </w:pPr>
          </w:p>
          <w:p w14:paraId="5EC07AA2" w14:textId="77777777" w:rsidR="00DC5286" w:rsidRPr="007A02F6" w:rsidRDefault="00DC5286" w:rsidP="00714916">
            <w:pPr>
              <w:pStyle w:val="TableParagraph"/>
              <w:spacing w:before="4" w:line="215" w:lineRule="exact"/>
              <w:ind w:left="340" w:right="330"/>
              <w:jc w:val="center"/>
              <w:rPr>
                <w:rFonts w:ascii="Book Antiqua" w:hAnsi="Book Antiqua"/>
                <w:b/>
                <w:sz w:val="20"/>
                <w:szCs w:val="20"/>
              </w:rPr>
            </w:pPr>
          </w:p>
          <w:p w14:paraId="004DB9B3" w14:textId="77777777" w:rsidR="00DC5286" w:rsidRPr="007A02F6" w:rsidRDefault="00DC5286" w:rsidP="00714916">
            <w:pPr>
              <w:pStyle w:val="TableParagraph"/>
              <w:spacing w:before="4" w:line="215" w:lineRule="exact"/>
              <w:ind w:left="340" w:right="330"/>
              <w:jc w:val="center"/>
              <w:rPr>
                <w:rFonts w:ascii="Book Antiqua" w:hAnsi="Book Antiqua"/>
                <w:b/>
                <w:sz w:val="20"/>
                <w:szCs w:val="20"/>
              </w:rPr>
            </w:pPr>
          </w:p>
          <w:p w14:paraId="2CE27C03" w14:textId="77777777" w:rsidR="00DC5286" w:rsidRPr="007A02F6" w:rsidRDefault="00DC5286" w:rsidP="000214A7">
            <w:pPr>
              <w:pStyle w:val="TableParagraph"/>
              <w:spacing w:before="4" w:line="215" w:lineRule="exact"/>
              <w:ind w:right="330"/>
              <w:rPr>
                <w:rFonts w:ascii="Book Antiqua" w:hAnsi="Book Antiqua"/>
                <w:b/>
                <w:sz w:val="20"/>
                <w:szCs w:val="20"/>
              </w:rPr>
            </w:pPr>
          </w:p>
          <w:p w14:paraId="6D0BA7B5" w14:textId="23F69772" w:rsidR="00DC5286" w:rsidRDefault="00DC5286" w:rsidP="00C90279">
            <w:pPr>
              <w:pStyle w:val="TableParagraph"/>
              <w:spacing w:before="4" w:line="215" w:lineRule="exact"/>
              <w:ind w:left="-105"/>
              <w:jc w:val="center"/>
              <w:rPr>
                <w:rFonts w:ascii="Book Antiqua" w:hAnsi="Book Antiqua"/>
                <w:b/>
                <w:sz w:val="20"/>
                <w:szCs w:val="20"/>
              </w:rPr>
            </w:pPr>
            <w:r w:rsidRPr="007A02F6">
              <w:rPr>
                <w:rFonts w:ascii="Book Antiqua" w:hAnsi="Book Antiqua"/>
                <w:b/>
                <w:sz w:val="20"/>
                <w:szCs w:val="20"/>
              </w:rPr>
              <w:t>DESARROLLO</w:t>
            </w:r>
          </w:p>
          <w:p w14:paraId="461CC648" w14:textId="58EF9823" w:rsidR="00AC4F0D" w:rsidRDefault="00AC4F0D" w:rsidP="00C90279">
            <w:pPr>
              <w:pStyle w:val="TableParagraph"/>
              <w:spacing w:before="4" w:line="215" w:lineRule="exact"/>
              <w:ind w:left="-105"/>
              <w:jc w:val="center"/>
              <w:rPr>
                <w:rFonts w:ascii="Book Antiqua" w:hAnsi="Book Antiqua"/>
                <w:b/>
                <w:sz w:val="20"/>
                <w:szCs w:val="20"/>
              </w:rPr>
            </w:pPr>
          </w:p>
          <w:p w14:paraId="7AAC6AB3" w14:textId="248EBCA6" w:rsidR="00AC4F0D" w:rsidRDefault="00AC4F0D" w:rsidP="00C90279">
            <w:pPr>
              <w:pStyle w:val="TableParagraph"/>
              <w:spacing w:before="4" w:line="215" w:lineRule="exact"/>
              <w:ind w:left="-105"/>
              <w:jc w:val="center"/>
              <w:rPr>
                <w:rFonts w:ascii="Book Antiqua" w:hAnsi="Book Antiqua"/>
                <w:b/>
                <w:sz w:val="20"/>
                <w:szCs w:val="20"/>
              </w:rPr>
            </w:pPr>
            <w:r>
              <w:rPr>
                <w:rFonts w:ascii="Book Antiqua" w:hAnsi="Book Antiqua"/>
                <w:b/>
                <w:sz w:val="20"/>
                <w:szCs w:val="20"/>
              </w:rPr>
              <w:t>(</w:t>
            </w:r>
            <w:r w:rsidR="000214A7">
              <w:rPr>
                <w:rFonts w:ascii="Book Antiqua" w:hAnsi="Book Antiqua"/>
                <w:b/>
                <w:sz w:val="20"/>
                <w:szCs w:val="20"/>
              </w:rPr>
              <w:t>5</w:t>
            </w:r>
            <w:r w:rsidR="00B14320">
              <w:rPr>
                <w:rFonts w:ascii="Book Antiqua" w:hAnsi="Book Antiqua"/>
                <w:b/>
                <w:sz w:val="20"/>
                <w:szCs w:val="20"/>
              </w:rPr>
              <w:t>0</w:t>
            </w:r>
            <w:r>
              <w:rPr>
                <w:rFonts w:ascii="Book Antiqua" w:hAnsi="Book Antiqua"/>
                <w:b/>
                <w:sz w:val="20"/>
                <w:szCs w:val="20"/>
              </w:rPr>
              <w:t xml:space="preserve"> ‘)</w:t>
            </w:r>
          </w:p>
          <w:p w14:paraId="0F07161E" w14:textId="77777777" w:rsidR="00AC4F0D" w:rsidRPr="007A02F6" w:rsidRDefault="00AC4F0D" w:rsidP="00C90279">
            <w:pPr>
              <w:pStyle w:val="TableParagraph"/>
              <w:spacing w:before="4" w:line="215" w:lineRule="exact"/>
              <w:ind w:left="-105"/>
              <w:jc w:val="center"/>
              <w:rPr>
                <w:rFonts w:ascii="Book Antiqua" w:hAnsi="Book Antiqua"/>
                <w:b/>
                <w:sz w:val="20"/>
                <w:szCs w:val="20"/>
              </w:rPr>
            </w:pPr>
          </w:p>
          <w:p w14:paraId="732DB500" w14:textId="523D9EE0" w:rsidR="00DC5286" w:rsidRPr="007A02F6" w:rsidRDefault="00DC5286" w:rsidP="00C90279">
            <w:pPr>
              <w:pStyle w:val="TableParagraph"/>
              <w:spacing w:before="4" w:line="215" w:lineRule="exact"/>
              <w:ind w:left="-105"/>
              <w:jc w:val="center"/>
              <w:rPr>
                <w:rFonts w:ascii="Book Antiqua" w:hAnsi="Book Antiqua"/>
                <w:b/>
                <w:sz w:val="20"/>
                <w:szCs w:val="20"/>
              </w:rPr>
            </w:pPr>
          </w:p>
        </w:tc>
        <w:tc>
          <w:tcPr>
            <w:tcW w:w="4598" w:type="pct"/>
          </w:tcPr>
          <w:p w14:paraId="01BE52A2" w14:textId="2E9D79F9" w:rsidR="00272E3E" w:rsidRPr="00272E3E" w:rsidRDefault="00272E3E" w:rsidP="00272E3E">
            <w:pPr>
              <w:pStyle w:val="TableParagraph"/>
              <w:spacing w:before="1"/>
              <w:ind w:right="96"/>
              <w:jc w:val="both"/>
              <w:rPr>
                <w:rFonts w:ascii="Book Antiqua" w:hAnsi="Book Antiqua"/>
                <w:sz w:val="18"/>
                <w:szCs w:val="18"/>
              </w:rPr>
            </w:pPr>
            <w:r>
              <w:rPr>
                <w:rFonts w:ascii="Book Antiqua" w:hAnsi="Book Antiqua"/>
                <w:sz w:val="18"/>
                <w:szCs w:val="18"/>
              </w:rPr>
              <w:t xml:space="preserve">- </w:t>
            </w:r>
            <w:r w:rsidRPr="00272E3E">
              <w:rPr>
                <w:rFonts w:ascii="Book Antiqua" w:hAnsi="Book Antiqua"/>
                <w:sz w:val="18"/>
                <w:szCs w:val="18"/>
              </w:rPr>
              <w:t>Para despertar el interés de los estudiantes, el docente plantea la siguiente situación: Si tuvieras que entrevistar a un padre de familia, docente, directivo o compañero sobre</w:t>
            </w:r>
            <w:r w:rsidR="00E13E34">
              <w:rPr>
                <w:rFonts w:ascii="Book Antiqua" w:hAnsi="Book Antiqua"/>
                <w:sz w:val="18"/>
                <w:szCs w:val="18"/>
              </w:rPr>
              <w:t xml:space="preserve"> </w:t>
            </w:r>
            <w:r w:rsidR="00116311">
              <w:rPr>
                <w:rFonts w:ascii="Book Antiqua" w:hAnsi="Book Antiqua"/>
                <w:sz w:val="18"/>
                <w:szCs w:val="18"/>
              </w:rPr>
              <w:t>la gastronomía</w:t>
            </w:r>
            <w:r w:rsidR="00E13E34">
              <w:rPr>
                <w:rFonts w:ascii="Book Antiqua" w:hAnsi="Book Antiqua"/>
                <w:sz w:val="18"/>
                <w:szCs w:val="18"/>
              </w:rPr>
              <w:t xml:space="preserve"> de nuestra comunidad</w:t>
            </w:r>
            <w:r w:rsidRPr="00272E3E">
              <w:rPr>
                <w:rFonts w:ascii="Book Antiqua" w:hAnsi="Book Antiqua"/>
                <w:sz w:val="18"/>
                <w:szCs w:val="18"/>
              </w:rPr>
              <w:t>, ¿cómo iniciarías la entrevista? ¿Qué harías para que el entrevistado se sienta cómodo y pueda expresar libremente su opinión?</w:t>
            </w:r>
          </w:p>
          <w:p w14:paraId="7D74B0FE" w14:textId="23412662" w:rsidR="00272E3E" w:rsidRPr="00272E3E" w:rsidRDefault="00272E3E" w:rsidP="00272E3E">
            <w:pPr>
              <w:pStyle w:val="TableParagraph"/>
              <w:spacing w:before="1"/>
              <w:ind w:right="96"/>
              <w:jc w:val="both"/>
              <w:rPr>
                <w:rFonts w:ascii="Book Antiqua" w:hAnsi="Book Antiqua"/>
                <w:sz w:val="18"/>
                <w:szCs w:val="18"/>
              </w:rPr>
            </w:pPr>
            <w:r>
              <w:rPr>
                <w:rFonts w:ascii="Book Antiqua" w:hAnsi="Book Antiqua"/>
                <w:sz w:val="18"/>
                <w:szCs w:val="18"/>
              </w:rPr>
              <w:t xml:space="preserve">- </w:t>
            </w:r>
            <w:r w:rsidRPr="00272E3E">
              <w:rPr>
                <w:rFonts w:ascii="Book Antiqua" w:hAnsi="Book Antiqua"/>
                <w:sz w:val="18"/>
                <w:szCs w:val="18"/>
              </w:rPr>
              <w:t>Los estudiantes participan de manera espontánea, expresando sus opiniones y experiencias.</w:t>
            </w:r>
          </w:p>
          <w:p w14:paraId="00B6FD8F" w14:textId="2ABDA654" w:rsidR="00272E3E" w:rsidRPr="00272E3E" w:rsidRDefault="00272E3E" w:rsidP="00272E3E">
            <w:pPr>
              <w:pStyle w:val="TableParagraph"/>
              <w:spacing w:before="1"/>
              <w:ind w:right="96"/>
              <w:jc w:val="both"/>
              <w:rPr>
                <w:rFonts w:ascii="Book Antiqua" w:hAnsi="Book Antiqua"/>
                <w:sz w:val="18"/>
                <w:szCs w:val="18"/>
              </w:rPr>
            </w:pPr>
            <w:r>
              <w:rPr>
                <w:rFonts w:ascii="Book Antiqua" w:hAnsi="Book Antiqua"/>
                <w:sz w:val="18"/>
                <w:szCs w:val="18"/>
              </w:rPr>
              <w:t xml:space="preserve">- </w:t>
            </w:r>
            <w:r w:rsidRPr="00272E3E">
              <w:rPr>
                <w:rFonts w:ascii="Book Antiqua" w:hAnsi="Book Antiqua"/>
                <w:sz w:val="18"/>
                <w:szCs w:val="18"/>
              </w:rPr>
              <w:t>El docente escucha las intervenciones, formula preguntas complementarias y orienta el diálogo hacia la importancia de mantener una comunicación respetuosa durante una entrevista.</w:t>
            </w:r>
          </w:p>
          <w:p w14:paraId="072A161E" w14:textId="2542882F" w:rsidR="00272E3E" w:rsidRPr="00272E3E" w:rsidRDefault="00272E3E" w:rsidP="00272E3E">
            <w:pPr>
              <w:pStyle w:val="TableParagraph"/>
              <w:spacing w:before="1"/>
              <w:ind w:right="96"/>
              <w:jc w:val="both"/>
              <w:rPr>
                <w:rFonts w:ascii="Book Antiqua" w:hAnsi="Book Antiqua"/>
                <w:sz w:val="18"/>
                <w:szCs w:val="18"/>
              </w:rPr>
            </w:pPr>
            <w:r>
              <w:rPr>
                <w:rFonts w:ascii="Book Antiqua" w:hAnsi="Book Antiqua"/>
                <w:sz w:val="18"/>
                <w:szCs w:val="18"/>
              </w:rPr>
              <w:t xml:space="preserve">- </w:t>
            </w:r>
            <w:r w:rsidRPr="00272E3E">
              <w:rPr>
                <w:rFonts w:ascii="Book Antiqua" w:hAnsi="Book Antiqua"/>
                <w:sz w:val="18"/>
                <w:szCs w:val="18"/>
              </w:rPr>
              <w:t>A partir de las respuestas, el docente recoge las ideas principales y las utiliza como punto de partida para presentar el contenido de la sesión.</w:t>
            </w:r>
          </w:p>
          <w:p w14:paraId="749F3518" w14:textId="5DDF7243" w:rsidR="00272E3E" w:rsidRPr="00272E3E" w:rsidRDefault="00272E3E" w:rsidP="00272E3E">
            <w:pPr>
              <w:pStyle w:val="TableParagraph"/>
              <w:spacing w:before="1"/>
              <w:ind w:right="96"/>
              <w:jc w:val="both"/>
              <w:rPr>
                <w:rFonts w:ascii="Book Antiqua" w:hAnsi="Book Antiqua"/>
                <w:sz w:val="18"/>
                <w:szCs w:val="18"/>
              </w:rPr>
            </w:pPr>
            <w:r>
              <w:rPr>
                <w:rFonts w:ascii="Book Antiqua" w:hAnsi="Book Antiqua"/>
                <w:sz w:val="18"/>
                <w:szCs w:val="18"/>
              </w:rPr>
              <w:t xml:space="preserve">- </w:t>
            </w:r>
            <w:r w:rsidRPr="00272E3E">
              <w:rPr>
                <w:rFonts w:ascii="Book Antiqua" w:hAnsi="Book Antiqua"/>
                <w:sz w:val="18"/>
                <w:szCs w:val="18"/>
              </w:rPr>
              <w:t>Se presenta el tema: LA ENTREVISTA DE OPINIÓN: ENSAYAMOS Y EJECUTAMOS.</w:t>
            </w:r>
            <w:r w:rsidR="00980B8F">
              <w:rPr>
                <w:rFonts w:ascii="Book Antiqua" w:hAnsi="Book Antiqua"/>
                <w:sz w:val="18"/>
                <w:szCs w:val="18"/>
              </w:rPr>
              <w:t xml:space="preserve"> (Página 35)</w:t>
            </w:r>
          </w:p>
          <w:p w14:paraId="1AC4C7E7" w14:textId="331FD4FB" w:rsidR="00272E3E" w:rsidRPr="00272E3E" w:rsidRDefault="00272E3E" w:rsidP="00272E3E">
            <w:pPr>
              <w:pStyle w:val="TableParagraph"/>
              <w:spacing w:before="1"/>
              <w:ind w:right="96"/>
              <w:jc w:val="both"/>
              <w:rPr>
                <w:rFonts w:ascii="Book Antiqua" w:hAnsi="Book Antiqua"/>
                <w:sz w:val="18"/>
                <w:szCs w:val="18"/>
              </w:rPr>
            </w:pPr>
            <w:r>
              <w:rPr>
                <w:rFonts w:ascii="Book Antiqua" w:hAnsi="Book Antiqua"/>
                <w:sz w:val="18"/>
                <w:szCs w:val="18"/>
              </w:rPr>
              <w:t xml:space="preserve">- </w:t>
            </w:r>
            <w:r w:rsidRPr="00272E3E">
              <w:rPr>
                <w:rFonts w:ascii="Book Antiqua" w:hAnsi="Book Antiqua"/>
                <w:sz w:val="18"/>
                <w:szCs w:val="18"/>
              </w:rPr>
              <w:t>Los estudiantes recuerdan las características de la entrevista de opinión y revisan el guion elaborado en la sesión anterior, identificando al entrevistador, entrevistado, propósito, preguntas y posibles repreguntas.</w:t>
            </w:r>
          </w:p>
          <w:p w14:paraId="0A35B3A0" w14:textId="4A299FDE" w:rsidR="00272E3E" w:rsidRPr="00272E3E" w:rsidRDefault="00272E3E" w:rsidP="00272E3E">
            <w:pPr>
              <w:pStyle w:val="TableParagraph"/>
              <w:spacing w:before="1"/>
              <w:ind w:right="96"/>
              <w:jc w:val="both"/>
              <w:rPr>
                <w:rFonts w:ascii="Book Antiqua" w:hAnsi="Book Antiqua"/>
                <w:sz w:val="18"/>
                <w:szCs w:val="18"/>
              </w:rPr>
            </w:pPr>
            <w:r>
              <w:rPr>
                <w:rFonts w:ascii="Book Antiqua" w:hAnsi="Book Antiqua"/>
                <w:sz w:val="18"/>
                <w:szCs w:val="18"/>
              </w:rPr>
              <w:t xml:space="preserve">- </w:t>
            </w:r>
            <w:r w:rsidRPr="00272E3E">
              <w:rPr>
                <w:rFonts w:ascii="Book Antiqua" w:hAnsi="Book Antiqua"/>
                <w:sz w:val="18"/>
                <w:szCs w:val="18"/>
              </w:rPr>
              <w:t>El docente explica que, antes de realizar la entrevista, es importante ensayar, pues esto permite mejorar la claridad de las preguntas, la expresión oral, el tono de voz, la postura, la escucha activa y la seguridad del entrevistador.</w:t>
            </w:r>
          </w:p>
          <w:p w14:paraId="4938B846" w14:textId="6A793DAA" w:rsidR="00272E3E" w:rsidRPr="00272E3E" w:rsidRDefault="00272E3E" w:rsidP="00272E3E">
            <w:pPr>
              <w:pStyle w:val="TableParagraph"/>
              <w:spacing w:before="1"/>
              <w:ind w:right="96"/>
              <w:jc w:val="both"/>
              <w:rPr>
                <w:rFonts w:ascii="Book Antiqua" w:hAnsi="Book Antiqua"/>
                <w:sz w:val="18"/>
                <w:szCs w:val="18"/>
              </w:rPr>
            </w:pPr>
            <w:r>
              <w:rPr>
                <w:rFonts w:ascii="Book Antiqua" w:hAnsi="Book Antiqua"/>
                <w:sz w:val="18"/>
                <w:szCs w:val="18"/>
              </w:rPr>
              <w:t xml:space="preserve">- </w:t>
            </w:r>
            <w:r w:rsidRPr="00272E3E">
              <w:rPr>
                <w:rFonts w:ascii="Book Antiqua" w:hAnsi="Book Antiqua"/>
                <w:sz w:val="18"/>
                <w:szCs w:val="18"/>
              </w:rPr>
              <w:t>El docente realiza una breve demostración con un estudiante voluntario, mostrando cómo iniciar la entrevista, formular una pregunta, escuchar la respuesta, realizar una repregunta y cerrar cordialmente.</w:t>
            </w:r>
          </w:p>
          <w:p w14:paraId="20022348" w14:textId="4A7E5E82" w:rsidR="00272E3E" w:rsidRPr="00272E3E" w:rsidRDefault="00272E3E" w:rsidP="00272E3E">
            <w:pPr>
              <w:pStyle w:val="TableParagraph"/>
              <w:spacing w:before="1"/>
              <w:ind w:right="96"/>
              <w:jc w:val="both"/>
              <w:rPr>
                <w:rFonts w:ascii="Book Antiqua" w:hAnsi="Book Antiqua"/>
                <w:sz w:val="18"/>
                <w:szCs w:val="18"/>
              </w:rPr>
            </w:pPr>
            <w:r>
              <w:rPr>
                <w:rFonts w:ascii="Book Antiqua" w:hAnsi="Book Antiqua"/>
                <w:sz w:val="18"/>
                <w:szCs w:val="18"/>
              </w:rPr>
              <w:t xml:space="preserve">- </w:t>
            </w:r>
            <w:r w:rsidRPr="00272E3E">
              <w:rPr>
                <w:rFonts w:ascii="Book Antiqua" w:hAnsi="Book Antiqua"/>
                <w:sz w:val="18"/>
                <w:szCs w:val="18"/>
              </w:rPr>
              <w:t>Los estudiantes se organizan en parejas y realizan un ensayo de la entrevista, asumiendo alternativamente los roles de entrevistador y entrevistado.</w:t>
            </w:r>
          </w:p>
          <w:p w14:paraId="0D10506F" w14:textId="38BD514E" w:rsidR="00272E3E" w:rsidRPr="00272E3E" w:rsidRDefault="00272E3E" w:rsidP="00272E3E">
            <w:pPr>
              <w:pStyle w:val="TableParagraph"/>
              <w:spacing w:before="1"/>
              <w:ind w:right="96"/>
              <w:jc w:val="both"/>
              <w:rPr>
                <w:rFonts w:ascii="Book Antiqua" w:hAnsi="Book Antiqua"/>
                <w:sz w:val="18"/>
                <w:szCs w:val="18"/>
              </w:rPr>
            </w:pPr>
            <w:r>
              <w:rPr>
                <w:rFonts w:ascii="Book Antiqua" w:hAnsi="Book Antiqua"/>
                <w:sz w:val="18"/>
                <w:szCs w:val="18"/>
              </w:rPr>
              <w:t xml:space="preserve">- </w:t>
            </w:r>
            <w:r w:rsidRPr="00272E3E">
              <w:rPr>
                <w:rFonts w:ascii="Book Antiqua" w:hAnsi="Book Antiqua"/>
                <w:sz w:val="18"/>
                <w:szCs w:val="18"/>
              </w:rPr>
              <w:t xml:space="preserve">Durante el ensayo, los estudiantes formulan preguntas relacionadas con la </w:t>
            </w:r>
            <w:r w:rsidR="00E13E34">
              <w:rPr>
                <w:rFonts w:ascii="Book Antiqua" w:hAnsi="Book Antiqua"/>
                <w:sz w:val="18"/>
                <w:szCs w:val="18"/>
              </w:rPr>
              <w:t xml:space="preserve">gastronomía de la comunidad </w:t>
            </w:r>
            <w:r w:rsidRPr="00272E3E">
              <w:rPr>
                <w:rFonts w:ascii="Book Antiqua" w:hAnsi="Book Antiqua"/>
                <w:sz w:val="18"/>
                <w:szCs w:val="18"/>
              </w:rPr>
              <w:t>y el fortalecimiento del vínculo entre la familia y la escuela, escuchan atentamente las respuestas y plantean repreguntas cuando sea necesario.</w:t>
            </w:r>
          </w:p>
          <w:p w14:paraId="45EA6C8B" w14:textId="6C688122" w:rsidR="00272E3E" w:rsidRDefault="00272E3E" w:rsidP="00272E3E">
            <w:pPr>
              <w:pStyle w:val="TableParagraph"/>
              <w:spacing w:before="1"/>
              <w:ind w:right="96"/>
              <w:jc w:val="both"/>
              <w:rPr>
                <w:rFonts w:ascii="Book Antiqua" w:hAnsi="Book Antiqua"/>
                <w:sz w:val="18"/>
                <w:szCs w:val="18"/>
              </w:rPr>
            </w:pPr>
            <w:r>
              <w:rPr>
                <w:rFonts w:ascii="Book Antiqua" w:hAnsi="Book Antiqua"/>
                <w:sz w:val="18"/>
                <w:szCs w:val="18"/>
              </w:rPr>
              <w:t xml:space="preserve">- </w:t>
            </w:r>
            <w:r w:rsidRPr="00272E3E">
              <w:rPr>
                <w:rFonts w:ascii="Book Antiqua" w:hAnsi="Book Antiqua"/>
                <w:sz w:val="18"/>
                <w:szCs w:val="18"/>
              </w:rPr>
              <w:t>El docente monitorea el trabajo, orienta a los estudiantes y brinda retroalimentación sobre la formulación de preguntas, la claridad de las ideas, el tono de voz, la postura y el respeto hacia el entrevistado.</w:t>
            </w:r>
          </w:p>
          <w:p w14:paraId="11455C84" w14:textId="3F8C9094" w:rsidR="00A278D9" w:rsidRPr="00A278D9" w:rsidRDefault="00A278D9" w:rsidP="00A278D9">
            <w:pPr>
              <w:pStyle w:val="TableParagraph"/>
              <w:spacing w:before="1"/>
              <w:ind w:right="96"/>
              <w:jc w:val="both"/>
              <w:rPr>
                <w:rFonts w:ascii="Book Antiqua" w:hAnsi="Book Antiqua"/>
                <w:sz w:val="18"/>
                <w:szCs w:val="18"/>
              </w:rPr>
            </w:pPr>
            <w:r>
              <w:rPr>
                <w:rFonts w:ascii="Book Antiqua" w:hAnsi="Book Antiqua"/>
                <w:sz w:val="18"/>
                <w:szCs w:val="18"/>
              </w:rPr>
              <w:t xml:space="preserve">- </w:t>
            </w:r>
            <w:r w:rsidRPr="00A278D9">
              <w:rPr>
                <w:rFonts w:ascii="Book Antiqua" w:hAnsi="Book Antiqua"/>
                <w:sz w:val="18"/>
                <w:szCs w:val="18"/>
              </w:rPr>
              <w:t xml:space="preserve">Luego del ensayo, cada pareja presenta su entrevista frente al aula, intercambiando los roles de entrevistador y entrevistado, </w:t>
            </w:r>
            <w:r w:rsidR="00980B8F">
              <w:rPr>
                <w:rFonts w:ascii="Book Antiqua" w:hAnsi="Book Antiqua"/>
                <w:sz w:val="18"/>
                <w:szCs w:val="18"/>
              </w:rPr>
              <w:t xml:space="preserve">(página 35) </w:t>
            </w:r>
            <w:r w:rsidRPr="00A278D9">
              <w:rPr>
                <w:rFonts w:ascii="Book Antiqua" w:hAnsi="Book Antiqua"/>
                <w:sz w:val="18"/>
                <w:szCs w:val="18"/>
              </w:rPr>
              <w:t>de manera que ambos estudiantes tengan la oportunidad de formular preguntas y expresar opiniones.</w:t>
            </w:r>
          </w:p>
          <w:p w14:paraId="2CFAEE06" w14:textId="14A8A687" w:rsidR="00A278D9" w:rsidRPr="00A278D9" w:rsidRDefault="00A278D9" w:rsidP="00A278D9">
            <w:pPr>
              <w:pStyle w:val="TableParagraph"/>
              <w:spacing w:before="1"/>
              <w:ind w:right="96"/>
              <w:jc w:val="both"/>
              <w:rPr>
                <w:rFonts w:ascii="Book Antiqua" w:hAnsi="Book Antiqua"/>
                <w:sz w:val="18"/>
                <w:szCs w:val="18"/>
              </w:rPr>
            </w:pPr>
            <w:r>
              <w:rPr>
                <w:rFonts w:ascii="Book Antiqua" w:hAnsi="Book Antiqua"/>
                <w:sz w:val="18"/>
                <w:szCs w:val="18"/>
              </w:rPr>
              <w:t xml:space="preserve">- </w:t>
            </w:r>
            <w:r w:rsidRPr="00A278D9">
              <w:rPr>
                <w:rFonts w:ascii="Book Antiqua" w:hAnsi="Book Antiqua"/>
                <w:sz w:val="18"/>
                <w:szCs w:val="18"/>
              </w:rPr>
              <w:t>Durante las presentaciones, los demás estudiantes observan atentamente y registran los aspectos positivos y aquellos que podrían mejorar.</w:t>
            </w:r>
            <w:r w:rsidR="00980B8F">
              <w:rPr>
                <w:rFonts w:ascii="Book Antiqua" w:hAnsi="Book Antiqua"/>
                <w:sz w:val="18"/>
                <w:szCs w:val="18"/>
              </w:rPr>
              <w:t xml:space="preserve"> (Página 36)</w:t>
            </w:r>
          </w:p>
          <w:p w14:paraId="318A2D41" w14:textId="7E30397E" w:rsidR="00A278D9" w:rsidRPr="00A278D9" w:rsidRDefault="00A278D9" w:rsidP="00A278D9">
            <w:pPr>
              <w:pStyle w:val="TableParagraph"/>
              <w:spacing w:before="1"/>
              <w:ind w:right="96"/>
              <w:jc w:val="both"/>
              <w:rPr>
                <w:rFonts w:ascii="Book Antiqua" w:hAnsi="Book Antiqua"/>
                <w:sz w:val="18"/>
                <w:szCs w:val="18"/>
              </w:rPr>
            </w:pPr>
            <w:r>
              <w:rPr>
                <w:rFonts w:ascii="Book Antiqua" w:hAnsi="Book Antiqua"/>
                <w:sz w:val="18"/>
                <w:szCs w:val="18"/>
              </w:rPr>
              <w:t xml:space="preserve">- </w:t>
            </w:r>
            <w:r w:rsidRPr="00A278D9">
              <w:rPr>
                <w:rFonts w:ascii="Book Antiqua" w:hAnsi="Book Antiqua"/>
                <w:sz w:val="18"/>
                <w:szCs w:val="18"/>
              </w:rPr>
              <w:t>El docente promueve la reflexión mediante las siguientes preguntas: ¿Las preguntas permitieron conocer la opinión del entrevistado? ¿Se escucharon con respeto sus respuestas? ¿Qué debemos mejorar para realizar una buena entrevista?</w:t>
            </w:r>
          </w:p>
          <w:p w14:paraId="30529D46" w14:textId="6688D335" w:rsidR="00272E3E" w:rsidRPr="00272E3E" w:rsidRDefault="00A278D9" w:rsidP="00A278D9">
            <w:pPr>
              <w:pStyle w:val="TableParagraph"/>
              <w:spacing w:before="1"/>
              <w:ind w:right="96"/>
              <w:jc w:val="both"/>
              <w:rPr>
                <w:rFonts w:ascii="Book Antiqua" w:hAnsi="Book Antiqua"/>
                <w:sz w:val="18"/>
                <w:szCs w:val="18"/>
              </w:rPr>
            </w:pPr>
            <w:r>
              <w:rPr>
                <w:rFonts w:ascii="Book Antiqua" w:hAnsi="Book Antiqua"/>
                <w:sz w:val="18"/>
                <w:szCs w:val="18"/>
              </w:rPr>
              <w:t xml:space="preserve">- </w:t>
            </w:r>
            <w:r w:rsidRPr="00A278D9">
              <w:rPr>
                <w:rFonts w:ascii="Book Antiqua" w:hAnsi="Book Antiqua"/>
                <w:sz w:val="18"/>
                <w:szCs w:val="18"/>
              </w:rPr>
              <w:t>Se socializan las apreciaciones de los estudiantes y se establecen las ideas fuerza sobre la importancia de formular preguntas pertinentes, escuchar activamente, respetar las opiniones y comunicarse con claridad.</w:t>
            </w:r>
          </w:p>
          <w:p w14:paraId="6C685C5D" w14:textId="62365EC8" w:rsidR="00272E3E" w:rsidRPr="00272E3E" w:rsidRDefault="00272E3E" w:rsidP="00272E3E">
            <w:pPr>
              <w:pStyle w:val="TableParagraph"/>
              <w:spacing w:before="1"/>
              <w:ind w:right="96"/>
              <w:jc w:val="both"/>
              <w:rPr>
                <w:rFonts w:ascii="Book Antiqua" w:hAnsi="Book Antiqua"/>
                <w:sz w:val="18"/>
                <w:szCs w:val="18"/>
              </w:rPr>
            </w:pPr>
            <w:r>
              <w:rPr>
                <w:rFonts w:ascii="Book Antiqua" w:hAnsi="Book Antiqua"/>
                <w:sz w:val="18"/>
                <w:szCs w:val="18"/>
              </w:rPr>
              <w:t xml:space="preserve">- </w:t>
            </w:r>
            <w:r w:rsidRPr="00272E3E">
              <w:rPr>
                <w:rFonts w:ascii="Book Antiqua" w:hAnsi="Book Antiqua"/>
                <w:sz w:val="18"/>
                <w:szCs w:val="18"/>
              </w:rPr>
              <w:t>Los estudiantes realizan una autoevaluación de su participación mediante una lista de cotejo.</w:t>
            </w:r>
          </w:p>
          <w:p w14:paraId="56373805" w14:textId="0DA9D915" w:rsidR="00892415" w:rsidRPr="001A76B5" w:rsidRDefault="00272E3E" w:rsidP="003403CA">
            <w:pPr>
              <w:pStyle w:val="TableParagraph"/>
              <w:spacing w:before="1"/>
              <w:ind w:right="96"/>
              <w:jc w:val="both"/>
              <w:rPr>
                <w:rFonts w:ascii="Book Antiqua" w:hAnsi="Book Antiqua"/>
                <w:sz w:val="18"/>
                <w:szCs w:val="18"/>
              </w:rPr>
            </w:pPr>
            <w:r>
              <w:rPr>
                <w:rFonts w:ascii="Book Antiqua" w:hAnsi="Book Antiqua"/>
                <w:sz w:val="18"/>
                <w:szCs w:val="18"/>
              </w:rPr>
              <w:t xml:space="preserve">- </w:t>
            </w:r>
            <w:r w:rsidRPr="00272E3E">
              <w:rPr>
                <w:rFonts w:ascii="Book Antiqua" w:hAnsi="Book Antiqua"/>
                <w:sz w:val="18"/>
                <w:szCs w:val="18"/>
              </w:rPr>
              <w:t xml:space="preserve">Finalmente, el docente realiza la retroalimentación destacando los logros alcanzados y orientando los aspectos que deben mejorar para la ejecución de la entrevista de opinión, comprendiendo que esta permite recoger diferentes puntos de vista sobre la </w:t>
            </w:r>
            <w:r w:rsidR="00E13E34">
              <w:rPr>
                <w:rFonts w:ascii="Book Antiqua" w:hAnsi="Book Antiqua"/>
                <w:sz w:val="18"/>
                <w:szCs w:val="18"/>
              </w:rPr>
              <w:t xml:space="preserve">gastronomía de la comunidad </w:t>
            </w:r>
            <w:r w:rsidR="00E13E34" w:rsidRPr="00272E3E">
              <w:rPr>
                <w:rFonts w:ascii="Book Antiqua" w:hAnsi="Book Antiqua"/>
                <w:sz w:val="18"/>
                <w:szCs w:val="18"/>
              </w:rPr>
              <w:t>y</w:t>
            </w:r>
            <w:r w:rsidRPr="00272E3E">
              <w:rPr>
                <w:rFonts w:ascii="Book Antiqua" w:hAnsi="Book Antiqua"/>
                <w:sz w:val="18"/>
                <w:szCs w:val="18"/>
              </w:rPr>
              <w:t xml:space="preserve"> el fortalecimiento de la relación entre la familia y la escuela.</w:t>
            </w:r>
          </w:p>
        </w:tc>
      </w:tr>
      <w:tr w:rsidR="00DC5286" w14:paraId="7AD72B76" w14:textId="57B87318" w:rsidTr="001A76B5">
        <w:trPr>
          <w:trHeight w:val="239"/>
        </w:trPr>
        <w:tc>
          <w:tcPr>
            <w:tcW w:w="402" w:type="pct"/>
          </w:tcPr>
          <w:p w14:paraId="32E11BCC" w14:textId="10FB2685" w:rsidR="00DC5286" w:rsidRDefault="00DC5286" w:rsidP="00AC4F0D">
            <w:pPr>
              <w:pStyle w:val="TableParagraph"/>
              <w:spacing w:before="4" w:line="215" w:lineRule="exact"/>
              <w:ind w:right="-116"/>
              <w:jc w:val="center"/>
              <w:rPr>
                <w:rFonts w:ascii="Book Antiqua" w:hAnsi="Book Antiqua"/>
                <w:b/>
                <w:sz w:val="20"/>
                <w:szCs w:val="20"/>
              </w:rPr>
            </w:pPr>
            <w:r w:rsidRPr="007A02F6">
              <w:rPr>
                <w:rFonts w:ascii="Book Antiqua" w:hAnsi="Book Antiqua"/>
                <w:b/>
                <w:sz w:val="20"/>
                <w:szCs w:val="20"/>
              </w:rPr>
              <w:t>CIERRE</w:t>
            </w:r>
          </w:p>
          <w:p w14:paraId="0E017770" w14:textId="048393E0" w:rsidR="00AC4F0D" w:rsidRPr="007A02F6" w:rsidRDefault="00AC4F0D" w:rsidP="00AC4F0D">
            <w:pPr>
              <w:pStyle w:val="TableParagraph"/>
              <w:spacing w:before="4" w:line="215" w:lineRule="exact"/>
              <w:ind w:right="-116"/>
              <w:jc w:val="center"/>
              <w:rPr>
                <w:rFonts w:ascii="Book Antiqua" w:hAnsi="Book Antiqua"/>
                <w:b/>
                <w:sz w:val="20"/>
                <w:szCs w:val="20"/>
              </w:rPr>
            </w:pPr>
            <w:r>
              <w:rPr>
                <w:rFonts w:ascii="Book Antiqua" w:hAnsi="Book Antiqua"/>
                <w:b/>
                <w:sz w:val="20"/>
                <w:szCs w:val="20"/>
              </w:rPr>
              <w:t>(</w:t>
            </w:r>
            <w:r w:rsidR="000214A7">
              <w:rPr>
                <w:rFonts w:ascii="Book Antiqua" w:hAnsi="Book Antiqua"/>
                <w:b/>
                <w:sz w:val="20"/>
                <w:szCs w:val="20"/>
              </w:rPr>
              <w:t>10</w:t>
            </w:r>
            <w:r>
              <w:rPr>
                <w:rFonts w:ascii="Book Antiqua" w:hAnsi="Book Antiqua"/>
                <w:b/>
                <w:sz w:val="20"/>
                <w:szCs w:val="20"/>
              </w:rPr>
              <w:t xml:space="preserve"> ‘)</w:t>
            </w:r>
          </w:p>
          <w:p w14:paraId="00F43256" w14:textId="2104DB42" w:rsidR="00DC5286" w:rsidRPr="007A02F6" w:rsidRDefault="00DC5286" w:rsidP="00C90279">
            <w:pPr>
              <w:pStyle w:val="TableParagraph"/>
              <w:spacing w:before="4" w:line="215" w:lineRule="exact"/>
              <w:ind w:left="-105" w:right="-105"/>
              <w:jc w:val="center"/>
              <w:rPr>
                <w:rFonts w:ascii="Book Antiqua" w:hAnsi="Book Antiqua"/>
                <w:b/>
                <w:sz w:val="20"/>
                <w:szCs w:val="20"/>
              </w:rPr>
            </w:pPr>
            <w:r w:rsidRPr="007A02F6">
              <w:rPr>
                <w:rFonts w:ascii="Book Antiqua" w:hAnsi="Book Antiqua"/>
                <w:b/>
                <w:sz w:val="20"/>
                <w:szCs w:val="20"/>
              </w:rPr>
              <w:t>.</w:t>
            </w:r>
          </w:p>
        </w:tc>
        <w:tc>
          <w:tcPr>
            <w:tcW w:w="4598" w:type="pct"/>
          </w:tcPr>
          <w:p w14:paraId="1DB4CBFC" w14:textId="1BCA9CFD" w:rsidR="00A278D9" w:rsidRPr="00A278D9" w:rsidRDefault="00A278D9" w:rsidP="00A278D9">
            <w:pPr>
              <w:jc w:val="both"/>
              <w:rPr>
                <w:rFonts w:ascii="Book Antiqua" w:eastAsia="Times New Roman" w:hAnsi="Book Antiqua" w:cs="Arial"/>
                <w:sz w:val="18"/>
                <w:szCs w:val="18"/>
                <w:lang w:val="es-ES" w:eastAsia="es-ES"/>
              </w:rPr>
            </w:pPr>
            <w:r>
              <w:rPr>
                <w:rFonts w:ascii="Book Antiqua" w:eastAsia="Times New Roman" w:hAnsi="Book Antiqua" w:cs="Arial"/>
                <w:sz w:val="18"/>
                <w:szCs w:val="18"/>
                <w:lang w:val="es-ES" w:eastAsia="es-ES"/>
              </w:rPr>
              <w:t xml:space="preserve">- </w:t>
            </w:r>
            <w:r w:rsidRPr="00A278D9">
              <w:rPr>
                <w:rFonts w:ascii="Book Antiqua" w:eastAsia="Times New Roman" w:hAnsi="Book Antiqua" w:cs="Arial"/>
                <w:sz w:val="18"/>
                <w:szCs w:val="18"/>
                <w:lang w:val="es-ES" w:eastAsia="es-ES"/>
              </w:rPr>
              <w:t>El docente promueve la reflexión metacognitiva mediante las siguientes preguntas: ¿Qué aprendí hoy sobre la ejecución de una entrevista de opinión? ¿Cómo me sentí al asumir el rol de entrevistador y entrevistado? ¿Qué parte me resultó más sencilla? ¿Qué dificultad encontré al formular o responder las preguntas y cómo la superé? ¿Por qué es importante escuchar y respetar las opiniones de los demás durante una entrevista?</w:t>
            </w:r>
          </w:p>
          <w:p w14:paraId="3C024D07" w14:textId="5596B357" w:rsidR="00A278D9" w:rsidRPr="00A278D9" w:rsidRDefault="00A278D9" w:rsidP="00A278D9">
            <w:pPr>
              <w:jc w:val="both"/>
              <w:rPr>
                <w:rFonts w:ascii="Book Antiqua" w:eastAsia="Times New Roman" w:hAnsi="Book Antiqua" w:cs="Arial"/>
                <w:sz w:val="18"/>
                <w:szCs w:val="18"/>
                <w:lang w:val="es-ES" w:eastAsia="es-ES"/>
              </w:rPr>
            </w:pPr>
            <w:r>
              <w:rPr>
                <w:rFonts w:ascii="Book Antiqua" w:eastAsia="Times New Roman" w:hAnsi="Book Antiqua" w:cs="Arial"/>
                <w:sz w:val="18"/>
                <w:szCs w:val="18"/>
                <w:lang w:val="es-ES" w:eastAsia="es-ES"/>
              </w:rPr>
              <w:t xml:space="preserve">- </w:t>
            </w:r>
            <w:r w:rsidRPr="00A278D9">
              <w:rPr>
                <w:rFonts w:ascii="Book Antiqua" w:eastAsia="Times New Roman" w:hAnsi="Book Antiqua" w:cs="Arial"/>
                <w:sz w:val="18"/>
                <w:szCs w:val="18"/>
                <w:lang w:val="es-ES" w:eastAsia="es-ES"/>
              </w:rPr>
              <w:t>Finalmente, el docente recoge las fichas de trabajo y la lista de cotejo utilizada durante la presentación, para valorar la participación de cada estudiante y orientar las mejoras necesarias.</w:t>
            </w:r>
          </w:p>
          <w:p w14:paraId="2288F2CB" w14:textId="0B6E5B0A" w:rsidR="00DC5286" w:rsidRPr="001A76B5" w:rsidRDefault="00A278D9" w:rsidP="005C7775">
            <w:pPr>
              <w:jc w:val="both"/>
              <w:rPr>
                <w:rFonts w:ascii="Book Antiqua" w:eastAsia="Times New Roman" w:hAnsi="Book Antiqua" w:cs="Arial"/>
                <w:sz w:val="18"/>
                <w:szCs w:val="18"/>
                <w:lang w:val="es-ES" w:eastAsia="es-ES"/>
              </w:rPr>
            </w:pPr>
            <w:r>
              <w:rPr>
                <w:rFonts w:ascii="Book Antiqua" w:eastAsia="Times New Roman" w:hAnsi="Book Antiqua" w:cs="Arial"/>
                <w:sz w:val="18"/>
                <w:szCs w:val="18"/>
                <w:lang w:val="es-ES" w:eastAsia="es-ES"/>
              </w:rPr>
              <w:t xml:space="preserve">- </w:t>
            </w:r>
            <w:r w:rsidRPr="00A278D9">
              <w:rPr>
                <w:rFonts w:ascii="Book Antiqua" w:eastAsia="Times New Roman" w:hAnsi="Book Antiqua" w:cs="Arial"/>
                <w:sz w:val="18"/>
                <w:szCs w:val="18"/>
                <w:lang w:val="es-ES" w:eastAsia="es-ES"/>
              </w:rPr>
              <w:t>El docente da por concluida la sesión y motiva a los estudiantes a seguir fortaleciendo su expresión oral mediante la práctica de entrevistas y el intercambio respetuoso de opiniones.</w:t>
            </w:r>
          </w:p>
        </w:tc>
      </w:tr>
    </w:tbl>
    <w:p w14:paraId="00516574" w14:textId="2A1B8E6B" w:rsidR="001A76B5" w:rsidRDefault="001A76B5" w:rsidP="00031D85">
      <w:pPr>
        <w:rPr>
          <w:rFonts w:ascii="Book Antiqua" w:hAnsi="Book Antiqua"/>
          <w:b/>
        </w:rPr>
      </w:pPr>
    </w:p>
    <w:p w14:paraId="7E336380" w14:textId="147D3464" w:rsidR="00A278D9" w:rsidRDefault="00A278D9" w:rsidP="00031D85">
      <w:pPr>
        <w:rPr>
          <w:rFonts w:ascii="Book Antiqua" w:hAnsi="Book Antiqua"/>
          <w:b/>
        </w:rPr>
      </w:pPr>
    </w:p>
    <w:p w14:paraId="224FA2CB" w14:textId="77777777" w:rsidR="00A278D9" w:rsidRPr="00031D85" w:rsidRDefault="00A278D9" w:rsidP="00031D85">
      <w:pPr>
        <w:rPr>
          <w:rFonts w:ascii="Book Antiqua" w:hAnsi="Book Antiqua"/>
          <w:b/>
        </w:rPr>
      </w:pPr>
    </w:p>
    <w:p w14:paraId="7E3FC27B" w14:textId="180C9852" w:rsidR="00B53945" w:rsidRPr="00933548" w:rsidRDefault="00E13E34" w:rsidP="00E13E34">
      <w:pPr>
        <w:pStyle w:val="Prrafodelista"/>
        <w:spacing w:after="0"/>
        <w:rPr>
          <w:rFonts w:ascii="Book Antiqua" w:hAnsi="Book Antiqua"/>
          <w:bCs/>
          <w:sz w:val="18"/>
          <w:szCs w:val="18"/>
        </w:rPr>
      </w:pPr>
      <w:r>
        <w:rPr>
          <w:rFonts w:ascii="Arial Narrow" w:hAnsi="Arial Narrow"/>
        </w:rPr>
        <w:t xml:space="preserve">                                                    </w:t>
      </w:r>
      <w:r w:rsidR="00B53945" w:rsidRPr="00933548">
        <w:rPr>
          <w:rFonts w:ascii="Arial Narrow" w:hAnsi="Arial Narrow"/>
        </w:rPr>
        <w:t>..........................................................</w:t>
      </w:r>
    </w:p>
    <w:p w14:paraId="1E5DEFC2" w14:textId="51F27064" w:rsidR="00E13E34" w:rsidRDefault="00E13E34" w:rsidP="00E13E34">
      <w:pPr>
        <w:tabs>
          <w:tab w:val="center" w:pos="3685"/>
          <w:tab w:val="right" w:pos="7371"/>
        </w:tabs>
        <w:spacing w:after="0" w:line="240" w:lineRule="auto"/>
        <w:ind w:right="1133"/>
        <w:jc w:val="center"/>
        <w:rPr>
          <w:rFonts w:ascii="Arial Narrow" w:hAnsi="Arial Narrow"/>
        </w:rPr>
      </w:pPr>
      <w:r>
        <w:rPr>
          <w:rFonts w:ascii="Arial Narrow" w:hAnsi="Arial Narrow"/>
        </w:rPr>
        <w:t>ALEJANDRO BECERRA MACO</w:t>
      </w:r>
    </w:p>
    <w:p w14:paraId="45D95F47" w14:textId="652D09B7" w:rsidR="00E13E34" w:rsidRDefault="00E13E34" w:rsidP="00E13E34">
      <w:pPr>
        <w:tabs>
          <w:tab w:val="center" w:pos="3685"/>
          <w:tab w:val="right" w:pos="7371"/>
        </w:tabs>
        <w:spacing w:after="0" w:line="240" w:lineRule="auto"/>
        <w:ind w:right="1133"/>
        <w:jc w:val="center"/>
        <w:rPr>
          <w:rFonts w:ascii="Arial Narrow" w:hAnsi="Arial Narrow"/>
        </w:rPr>
      </w:pPr>
      <w:r>
        <w:rPr>
          <w:rFonts w:ascii="Arial Narrow" w:hAnsi="Arial Narrow"/>
        </w:rPr>
        <w:t>DOCENTE</w:t>
      </w:r>
    </w:p>
    <w:sectPr w:rsidR="00E13E34" w:rsidSect="007F3B31">
      <w:pgSz w:w="11906" w:h="16838" w:code="9"/>
      <w:pgMar w:top="720" w:right="720" w:bottom="28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yriadPro-Regular">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ahnschrift Condensed">
    <w:panose1 w:val="020B0502040204020203"/>
    <w:charset w:val="00"/>
    <w:family w:val="swiss"/>
    <w:pitch w:val="variable"/>
    <w:sig w:usb0="A00002C7"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55710"/>
    <w:multiLevelType w:val="multilevel"/>
    <w:tmpl w:val="A7ECA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7B1C08"/>
    <w:multiLevelType w:val="hybridMultilevel"/>
    <w:tmpl w:val="192C2D50"/>
    <w:lvl w:ilvl="0" w:tplc="7372516A">
      <w:start w:val="1"/>
      <w:numFmt w:val="bullet"/>
      <w:lvlText w:val=""/>
      <w:lvlJc w:val="left"/>
      <w:pPr>
        <w:ind w:left="1854" w:hanging="360"/>
      </w:pPr>
      <w:rPr>
        <w:rFonts w:ascii="Wingdings" w:hAnsi="Wingdings" w:hint="default"/>
      </w:rPr>
    </w:lvl>
    <w:lvl w:ilvl="1" w:tplc="280A0003" w:tentative="1">
      <w:start w:val="1"/>
      <w:numFmt w:val="bullet"/>
      <w:lvlText w:val="o"/>
      <w:lvlJc w:val="left"/>
      <w:pPr>
        <w:ind w:left="2574" w:hanging="360"/>
      </w:pPr>
      <w:rPr>
        <w:rFonts w:ascii="Courier New" w:hAnsi="Courier New" w:cs="Courier New" w:hint="default"/>
      </w:rPr>
    </w:lvl>
    <w:lvl w:ilvl="2" w:tplc="280A0005" w:tentative="1">
      <w:start w:val="1"/>
      <w:numFmt w:val="bullet"/>
      <w:lvlText w:val=""/>
      <w:lvlJc w:val="left"/>
      <w:pPr>
        <w:ind w:left="3294" w:hanging="360"/>
      </w:pPr>
      <w:rPr>
        <w:rFonts w:ascii="Wingdings" w:hAnsi="Wingdings" w:hint="default"/>
      </w:rPr>
    </w:lvl>
    <w:lvl w:ilvl="3" w:tplc="280A0001" w:tentative="1">
      <w:start w:val="1"/>
      <w:numFmt w:val="bullet"/>
      <w:lvlText w:val=""/>
      <w:lvlJc w:val="left"/>
      <w:pPr>
        <w:ind w:left="4014" w:hanging="360"/>
      </w:pPr>
      <w:rPr>
        <w:rFonts w:ascii="Symbol" w:hAnsi="Symbol" w:hint="default"/>
      </w:rPr>
    </w:lvl>
    <w:lvl w:ilvl="4" w:tplc="280A0003" w:tentative="1">
      <w:start w:val="1"/>
      <w:numFmt w:val="bullet"/>
      <w:lvlText w:val="o"/>
      <w:lvlJc w:val="left"/>
      <w:pPr>
        <w:ind w:left="4734" w:hanging="360"/>
      </w:pPr>
      <w:rPr>
        <w:rFonts w:ascii="Courier New" w:hAnsi="Courier New" w:cs="Courier New" w:hint="default"/>
      </w:rPr>
    </w:lvl>
    <w:lvl w:ilvl="5" w:tplc="280A0005" w:tentative="1">
      <w:start w:val="1"/>
      <w:numFmt w:val="bullet"/>
      <w:lvlText w:val=""/>
      <w:lvlJc w:val="left"/>
      <w:pPr>
        <w:ind w:left="5454" w:hanging="360"/>
      </w:pPr>
      <w:rPr>
        <w:rFonts w:ascii="Wingdings" w:hAnsi="Wingdings" w:hint="default"/>
      </w:rPr>
    </w:lvl>
    <w:lvl w:ilvl="6" w:tplc="280A0001" w:tentative="1">
      <w:start w:val="1"/>
      <w:numFmt w:val="bullet"/>
      <w:lvlText w:val=""/>
      <w:lvlJc w:val="left"/>
      <w:pPr>
        <w:ind w:left="6174" w:hanging="360"/>
      </w:pPr>
      <w:rPr>
        <w:rFonts w:ascii="Symbol" w:hAnsi="Symbol" w:hint="default"/>
      </w:rPr>
    </w:lvl>
    <w:lvl w:ilvl="7" w:tplc="280A0003" w:tentative="1">
      <w:start w:val="1"/>
      <w:numFmt w:val="bullet"/>
      <w:lvlText w:val="o"/>
      <w:lvlJc w:val="left"/>
      <w:pPr>
        <w:ind w:left="6894" w:hanging="360"/>
      </w:pPr>
      <w:rPr>
        <w:rFonts w:ascii="Courier New" w:hAnsi="Courier New" w:cs="Courier New" w:hint="default"/>
      </w:rPr>
    </w:lvl>
    <w:lvl w:ilvl="8" w:tplc="280A0005" w:tentative="1">
      <w:start w:val="1"/>
      <w:numFmt w:val="bullet"/>
      <w:lvlText w:val=""/>
      <w:lvlJc w:val="left"/>
      <w:pPr>
        <w:ind w:left="7614" w:hanging="360"/>
      </w:pPr>
      <w:rPr>
        <w:rFonts w:ascii="Wingdings" w:hAnsi="Wingdings" w:hint="default"/>
      </w:rPr>
    </w:lvl>
  </w:abstractNum>
  <w:abstractNum w:abstractNumId="2" w15:restartNumberingAfterBreak="0">
    <w:nsid w:val="13957444"/>
    <w:multiLevelType w:val="multilevel"/>
    <w:tmpl w:val="6BA64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666A63"/>
    <w:multiLevelType w:val="hybridMultilevel"/>
    <w:tmpl w:val="43D23C08"/>
    <w:lvl w:ilvl="0" w:tplc="280A0009">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8675518"/>
    <w:multiLevelType w:val="multilevel"/>
    <w:tmpl w:val="7812B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D6075A"/>
    <w:multiLevelType w:val="hybridMultilevel"/>
    <w:tmpl w:val="FC26EFD0"/>
    <w:lvl w:ilvl="0" w:tplc="A490B69C">
      <w:start w:val="1"/>
      <w:numFmt w:val="bullet"/>
      <w:lvlText w:val=""/>
      <w:lvlJc w:val="left"/>
      <w:pPr>
        <w:ind w:left="720" w:hanging="360"/>
      </w:pPr>
      <w:rPr>
        <w:rFonts w:ascii="Wingdings" w:hAnsi="Wingdings" w:hint="default"/>
        <w:b/>
        <w:color w:val="auto"/>
        <w:w w:val="87"/>
        <w:sz w:val="17"/>
        <w:szCs w:val="17"/>
        <w:lang w:val="es-ES" w:eastAsia="en-US" w:bidi="ar-SA"/>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C6F0A7E"/>
    <w:multiLevelType w:val="multilevel"/>
    <w:tmpl w:val="8E64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E4230F"/>
    <w:multiLevelType w:val="multilevel"/>
    <w:tmpl w:val="41DAC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724711"/>
    <w:multiLevelType w:val="hybridMultilevel"/>
    <w:tmpl w:val="5ACE033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61F34C6"/>
    <w:multiLevelType w:val="hybridMultilevel"/>
    <w:tmpl w:val="BCEE97B2"/>
    <w:lvl w:ilvl="0" w:tplc="280A000D">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0" w15:restartNumberingAfterBreak="0">
    <w:nsid w:val="29AC546C"/>
    <w:multiLevelType w:val="multilevel"/>
    <w:tmpl w:val="EE946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AE6062"/>
    <w:multiLevelType w:val="hybridMultilevel"/>
    <w:tmpl w:val="4C667708"/>
    <w:lvl w:ilvl="0" w:tplc="D9368936">
      <w:start w:val="1"/>
      <w:numFmt w:val="bullet"/>
      <w:lvlText w:val=""/>
      <w:lvlJc w:val="left"/>
      <w:pPr>
        <w:ind w:left="720" w:hanging="360"/>
      </w:pPr>
      <w:rPr>
        <w:rFonts w:ascii="Wingdings" w:hAnsi="Wingdings" w:hint="default"/>
        <w:color w:val="0D0D0D" w:themeColor="text1" w:themeTint="F2"/>
        <w:sz w:val="14"/>
        <w:szCs w:val="14"/>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376970DC"/>
    <w:multiLevelType w:val="multilevel"/>
    <w:tmpl w:val="EB1AE5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9235E7"/>
    <w:multiLevelType w:val="multilevel"/>
    <w:tmpl w:val="42589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912991"/>
    <w:multiLevelType w:val="hybridMultilevel"/>
    <w:tmpl w:val="2F8A24D2"/>
    <w:lvl w:ilvl="0" w:tplc="19320C74">
      <w:start w:val="90"/>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4A62606C"/>
    <w:multiLevelType w:val="hybridMultilevel"/>
    <w:tmpl w:val="A63E01B8"/>
    <w:lvl w:ilvl="0" w:tplc="12BC3A0E">
      <w:start w:val="4"/>
      <w:numFmt w:val="bullet"/>
      <w:lvlText w:val="-"/>
      <w:lvlJc w:val="left"/>
      <w:pPr>
        <w:ind w:left="720" w:hanging="360"/>
      </w:pPr>
      <w:rPr>
        <w:rFonts w:ascii="Book Antiqua" w:eastAsiaTheme="minorHAnsi" w:hAnsi="Book Antiqu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4AA8642A"/>
    <w:multiLevelType w:val="hybridMultilevel"/>
    <w:tmpl w:val="9970EE00"/>
    <w:lvl w:ilvl="0" w:tplc="D9368936">
      <w:start w:val="1"/>
      <w:numFmt w:val="bullet"/>
      <w:lvlText w:val=""/>
      <w:lvlJc w:val="left"/>
      <w:pPr>
        <w:ind w:left="720" w:hanging="360"/>
      </w:pPr>
      <w:rPr>
        <w:rFonts w:ascii="Wingdings" w:hAnsi="Wingdings" w:hint="default"/>
        <w:color w:val="0D0D0D" w:themeColor="text1" w:themeTint="F2"/>
        <w:sz w:val="14"/>
        <w:szCs w:val="14"/>
      </w:rPr>
    </w:lvl>
    <w:lvl w:ilvl="1" w:tplc="58C26790">
      <w:start w:val="1"/>
      <w:numFmt w:val="bullet"/>
      <w:lvlText w:val=""/>
      <w:lvlJc w:val="left"/>
      <w:pPr>
        <w:ind w:left="1440" w:hanging="360"/>
      </w:pPr>
      <w:rPr>
        <w:rFonts w:ascii="Wingdings" w:hAnsi="Wingdings" w:hint="default"/>
        <w:sz w:val="16"/>
        <w:szCs w:val="16"/>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542B3FAE"/>
    <w:multiLevelType w:val="multilevel"/>
    <w:tmpl w:val="57782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5A2BD7"/>
    <w:multiLevelType w:val="hybridMultilevel"/>
    <w:tmpl w:val="32401D38"/>
    <w:lvl w:ilvl="0" w:tplc="280A0001">
      <w:start w:val="1"/>
      <w:numFmt w:val="bullet"/>
      <w:lvlText w:val=""/>
      <w:lvlJc w:val="left"/>
      <w:pPr>
        <w:ind w:left="871" w:hanging="360"/>
      </w:pPr>
      <w:rPr>
        <w:rFonts w:ascii="Symbol" w:hAnsi="Symbol" w:hint="default"/>
      </w:rPr>
    </w:lvl>
    <w:lvl w:ilvl="1" w:tplc="280A0003" w:tentative="1">
      <w:start w:val="1"/>
      <w:numFmt w:val="bullet"/>
      <w:lvlText w:val="o"/>
      <w:lvlJc w:val="left"/>
      <w:pPr>
        <w:ind w:left="1591" w:hanging="360"/>
      </w:pPr>
      <w:rPr>
        <w:rFonts w:ascii="Courier New" w:hAnsi="Courier New" w:cs="Courier New" w:hint="default"/>
      </w:rPr>
    </w:lvl>
    <w:lvl w:ilvl="2" w:tplc="280A0005" w:tentative="1">
      <w:start w:val="1"/>
      <w:numFmt w:val="bullet"/>
      <w:lvlText w:val=""/>
      <w:lvlJc w:val="left"/>
      <w:pPr>
        <w:ind w:left="2311" w:hanging="360"/>
      </w:pPr>
      <w:rPr>
        <w:rFonts w:ascii="Wingdings" w:hAnsi="Wingdings" w:hint="default"/>
      </w:rPr>
    </w:lvl>
    <w:lvl w:ilvl="3" w:tplc="280A0001" w:tentative="1">
      <w:start w:val="1"/>
      <w:numFmt w:val="bullet"/>
      <w:lvlText w:val=""/>
      <w:lvlJc w:val="left"/>
      <w:pPr>
        <w:ind w:left="3031" w:hanging="360"/>
      </w:pPr>
      <w:rPr>
        <w:rFonts w:ascii="Symbol" w:hAnsi="Symbol" w:hint="default"/>
      </w:rPr>
    </w:lvl>
    <w:lvl w:ilvl="4" w:tplc="280A0003" w:tentative="1">
      <w:start w:val="1"/>
      <w:numFmt w:val="bullet"/>
      <w:lvlText w:val="o"/>
      <w:lvlJc w:val="left"/>
      <w:pPr>
        <w:ind w:left="3751" w:hanging="360"/>
      </w:pPr>
      <w:rPr>
        <w:rFonts w:ascii="Courier New" w:hAnsi="Courier New" w:cs="Courier New" w:hint="default"/>
      </w:rPr>
    </w:lvl>
    <w:lvl w:ilvl="5" w:tplc="280A0005" w:tentative="1">
      <w:start w:val="1"/>
      <w:numFmt w:val="bullet"/>
      <w:lvlText w:val=""/>
      <w:lvlJc w:val="left"/>
      <w:pPr>
        <w:ind w:left="4471" w:hanging="360"/>
      </w:pPr>
      <w:rPr>
        <w:rFonts w:ascii="Wingdings" w:hAnsi="Wingdings" w:hint="default"/>
      </w:rPr>
    </w:lvl>
    <w:lvl w:ilvl="6" w:tplc="280A0001" w:tentative="1">
      <w:start w:val="1"/>
      <w:numFmt w:val="bullet"/>
      <w:lvlText w:val=""/>
      <w:lvlJc w:val="left"/>
      <w:pPr>
        <w:ind w:left="5191" w:hanging="360"/>
      </w:pPr>
      <w:rPr>
        <w:rFonts w:ascii="Symbol" w:hAnsi="Symbol" w:hint="default"/>
      </w:rPr>
    </w:lvl>
    <w:lvl w:ilvl="7" w:tplc="280A0003" w:tentative="1">
      <w:start w:val="1"/>
      <w:numFmt w:val="bullet"/>
      <w:lvlText w:val="o"/>
      <w:lvlJc w:val="left"/>
      <w:pPr>
        <w:ind w:left="5911" w:hanging="360"/>
      </w:pPr>
      <w:rPr>
        <w:rFonts w:ascii="Courier New" w:hAnsi="Courier New" w:cs="Courier New" w:hint="default"/>
      </w:rPr>
    </w:lvl>
    <w:lvl w:ilvl="8" w:tplc="280A0005" w:tentative="1">
      <w:start w:val="1"/>
      <w:numFmt w:val="bullet"/>
      <w:lvlText w:val=""/>
      <w:lvlJc w:val="left"/>
      <w:pPr>
        <w:ind w:left="6631" w:hanging="360"/>
      </w:pPr>
      <w:rPr>
        <w:rFonts w:ascii="Wingdings" w:hAnsi="Wingdings" w:hint="default"/>
      </w:rPr>
    </w:lvl>
  </w:abstractNum>
  <w:abstractNum w:abstractNumId="19" w15:restartNumberingAfterBreak="0">
    <w:nsid w:val="64B40A95"/>
    <w:multiLevelType w:val="hybridMultilevel"/>
    <w:tmpl w:val="9278783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65AB15CB"/>
    <w:multiLevelType w:val="multilevel"/>
    <w:tmpl w:val="95C8C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464012"/>
    <w:multiLevelType w:val="multilevel"/>
    <w:tmpl w:val="54FE0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824447"/>
    <w:multiLevelType w:val="hybridMultilevel"/>
    <w:tmpl w:val="4C0251CC"/>
    <w:lvl w:ilvl="0" w:tplc="280A0005">
      <w:start w:val="1"/>
      <w:numFmt w:val="bullet"/>
      <w:lvlText w:val=""/>
      <w:lvlJc w:val="left"/>
      <w:pPr>
        <w:ind w:left="2486"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6C0B39AA"/>
    <w:multiLevelType w:val="hybridMultilevel"/>
    <w:tmpl w:val="B6183878"/>
    <w:lvl w:ilvl="0" w:tplc="3C8896F2">
      <w:numFmt w:val="bullet"/>
      <w:lvlText w:val="•"/>
      <w:lvlJc w:val="left"/>
      <w:pPr>
        <w:ind w:left="720" w:hanging="360"/>
      </w:pPr>
      <w:rPr>
        <w:rFonts w:ascii="Book Antiqua" w:eastAsiaTheme="minorHAnsi" w:hAnsi="Book Antiqua" w:cstheme="minorBidi" w:hint="default"/>
        <w:b w:val="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6C1C3F2B"/>
    <w:multiLevelType w:val="hybridMultilevel"/>
    <w:tmpl w:val="D41CDBB2"/>
    <w:lvl w:ilvl="0" w:tplc="D55818F6">
      <w:start w:val="1"/>
      <w:numFmt w:val="bullet"/>
      <w:lvlText w:val=""/>
      <w:lvlJc w:val="left"/>
      <w:pPr>
        <w:ind w:left="720" w:hanging="360"/>
      </w:pPr>
      <w:rPr>
        <w:rFonts w:ascii="Symbol" w:hAnsi="Symbol" w:hint="default"/>
        <w:sz w:val="16"/>
        <w:szCs w:val="16"/>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6D8F6563"/>
    <w:multiLevelType w:val="hybridMultilevel"/>
    <w:tmpl w:val="9D00893E"/>
    <w:lvl w:ilvl="0" w:tplc="280A0001">
      <w:start w:val="1"/>
      <w:numFmt w:val="bullet"/>
      <w:lvlText w:val=""/>
      <w:lvlJc w:val="left"/>
      <w:pPr>
        <w:ind w:left="1001" w:hanging="360"/>
      </w:pPr>
      <w:rPr>
        <w:rFonts w:ascii="Symbol" w:hAnsi="Symbol" w:hint="default"/>
      </w:rPr>
    </w:lvl>
    <w:lvl w:ilvl="1" w:tplc="280A0003" w:tentative="1">
      <w:start w:val="1"/>
      <w:numFmt w:val="bullet"/>
      <w:lvlText w:val="o"/>
      <w:lvlJc w:val="left"/>
      <w:pPr>
        <w:ind w:left="1721" w:hanging="360"/>
      </w:pPr>
      <w:rPr>
        <w:rFonts w:ascii="Courier New" w:hAnsi="Courier New" w:cs="Courier New" w:hint="default"/>
      </w:rPr>
    </w:lvl>
    <w:lvl w:ilvl="2" w:tplc="280A0005" w:tentative="1">
      <w:start w:val="1"/>
      <w:numFmt w:val="bullet"/>
      <w:lvlText w:val=""/>
      <w:lvlJc w:val="left"/>
      <w:pPr>
        <w:ind w:left="2441" w:hanging="360"/>
      </w:pPr>
      <w:rPr>
        <w:rFonts w:ascii="Wingdings" w:hAnsi="Wingdings" w:hint="default"/>
      </w:rPr>
    </w:lvl>
    <w:lvl w:ilvl="3" w:tplc="280A0001" w:tentative="1">
      <w:start w:val="1"/>
      <w:numFmt w:val="bullet"/>
      <w:lvlText w:val=""/>
      <w:lvlJc w:val="left"/>
      <w:pPr>
        <w:ind w:left="3161" w:hanging="360"/>
      </w:pPr>
      <w:rPr>
        <w:rFonts w:ascii="Symbol" w:hAnsi="Symbol" w:hint="default"/>
      </w:rPr>
    </w:lvl>
    <w:lvl w:ilvl="4" w:tplc="280A0003" w:tentative="1">
      <w:start w:val="1"/>
      <w:numFmt w:val="bullet"/>
      <w:lvlText w:val="o"/>
      <w:lvlJc w:val="left"/>
      <w:pPr>
        <w:ind w:left="3881" w:hanging="360"/>
      </w:pPr>
      <w:rPr>
        <w:rFonts w:ascii="Courier New" w:hAnsi="Courier New" w:cs="Courier New" w:hint="default"/>
      </w:rPr>
    </w:lvl>
    <w:lvl w:ilvl="5" w:tplc="280A0005" w:tentative="1">
      <w:start w:val="1"/>
      <w:numFmt w:val="bullet"/>
      <w:lvlText w:val=""/>
      <w:lvlJc w:val="left"/>
      <w:pPr>
        <w:ind w:left="4601" w:hanging="360"/>
      </w:pPr>
      <w:rPr>
        <w:rFonts w:ascii="Wingdings" w:hAnsi="Wingdings" w:hint="default"/>
      </w:rPr>
    </w:lvl>
    <w:lvl w:ilvl="6" w:tplc="280A0001" w:tentative="1">
      <w:start w:val="1"/>
      <w:numFmt w:val="bullet"/>
      <w:lvlText w:val=""/>
      <w:lvlJc w:val="left"/>
      <w:pPr>
        <w:ind w:left="5321" w:hanging="360"/>
      </w:pPr>
      <w:rPr>
        <w:rFonts w:ascii="Symbol" w:hAnsi="Symbol" w:hint="default"/>
      </w:rPr>
    </w:lvl>
    <w:lvl w:ilvl="7" w:tplc="280A0003" w:tentative="1">
      <w:start w:val="1"/>
      <w:numFmt w:val="bullet"/>
      <w:lvlText w:val="o"/>
      <w:lvlJc w:val="left"/>
      <w:pPr>
        <w:ind w:left="6041" w:hanging="360"/>
      </w:pPr>
      <w:rPr>
        <w:rFonts w:ascii="Courier New" w:hAnsi="Courier New" w:cs="Courier New" w:hint="default"/>
      </w:rPr>
    </w:lvl>
    <w:lvl w:ilvl="8" w:tplc="280A0005" w:tentative="1">
      <w:start w:val="1"/>
      <w:numFmt w:val="bullet"/>
      <w:lvlText w:val=""/>
      <w:lvlJc w:val="left"/>
      <w:pPr>
        <w:ind w:left="6761" w:hanging="360"/>
      </w:pPr>
      <w:rPr>
        <w:rFonts w:ascii="Wingdings" w:hAnsi="Wingdings" w:hint="default"/>
      </w:rPr>
    </w:lvl>
  </w:abstractNum>
  <w:abstractNum w:abstractNumId="26" w15:restartNumberingAfterBreak="0">
    <w:nsid w:val="6DD374E3"/>
    <w:multiLevelType w:val="hybridMultilevel"/>
    <w:tmpl w:val="DBA4E2E6"/>
    <w:lvl w:ilvl="0" w:tplc="280A0009">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70C87CCE"/>
    <w:multiLevelType w:val="multilevel"/>
    <w:tmpl w:val="5EE4B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7F6E23"/>
    <w:multiLevelType w:val="multilevel"/>
    <w:tmpl w:val="0A1A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DB2D74"/>
    <w:multiLevelType w:val="multilevel"/>
    <w:tmpl w:val="F51CB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8A33BF"/>
    <w:multiLevelType w:val="hybridMultilevel"/>
    <w:tmpl w:val="9AB46602"/>
    <w:lvl w:ilvl="0" w:tplc="0AE664AC">
      <w:start w:val="5"/>
      <w:numFmt w:val="decimal"/>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1" w15:restartNumberingAfterBreak="0">
    <w:nsid w:val="7FC50CC2"/>
    <w:multiLevelType w:val="hybridMultilevel"/>
    <w:tmpl w:val="4222A024"/>
    <w:lvl w:ilvl="0" w:tplc="280A0001">
      <w:start w:val="1"/>
      <w:numFmt w:val="bullet"/>
      <w:lvlText w:val=""/>
      <w:lvlJc w:val="left"/>
      <w:pPr>
        <w:ind w:left="859" w:hanging="360"/>
      </w:pPr>
      <w:rPr>
        <w:rFonts w:ascii="Symbol" w:hAnsi="Symbol" w:hint="default"/>
      </w:rPr>
    </w:lvl>
    <w:lvl w:ilvl="1" w:tplc="280A0003" w:tentative="1">
      <w:start w:val="1"/>
      <w:numFmt w:val="bullet"/>
      <w:lvlText w:val="o"/>
      <w:lvlJc w:val="left"/>
      <w:pPr>
        <w:ind w:left="1579" w:hanging="360"/>
      </w:pPr>
      <w:rPr>
        <w:rFonts w:ascii="Courier New" w:hAnsi="Courier New" w:cs="Courier New" w:hint="default"/>
      </w:rPr>
    </w:lvl>
    <w:lvl w:ilvl="2" w:tplc="280A0005" w:tentative="1">
      <w:start w:val="1"/>
      <w:numFmt w:val="bullet"/>
      <w:lvlText w:val=""/>
      <w:lvlJc w:val="left"/>
      <w:pPr>
        <w:ind w:left="2299" w:hanging="360"/>
      </w:pPr>
      <w:rPr>
        <w:rFonts w:ascii="Wingdings" w:hAnsi="Wingdings" w:hint="default"/>
      </w:rPr>
    </w:lvl>
    <w:lvl w:ilvl="3" w:tplc="280A0001" w:tentative="1">
      <w:start w:val="1"/>
      <w:numFmt w:val="bullet"/>
      <w:lvlText w:val=""/>
      <w:lvlJc w:val="left"/>
      <w:pPr>
        <w:ind w:left="3019" w:hanging="360"/>
      </w:pPr>
      <w:rPr>
        <w:rFonts w:ascii="Symbol" w:hAnsi="Symbol" w:hint="default"/>
      </w:rPr>
    </w:lvl>
    <w:lvl w:ilvl="4" w:tplc="280A0003" w:tentative="1">
      <w:start w:val="1"/>
      <w:numFmt w:val="bullet"/>
      <w:lvlText w:val="o"/>
      <w:lvlJc w:val="left"/>
      <w:pPr>
        <w:ind w:left="3739" w:hanging="360"/>
      </w:pPr>
      <w:rPr>
        <w:rFonts w:ascii="Courier New" w:hAnsi="Courier New" w:cs="Courier New" w:hint="default"/>
      </w:rPr>
    </w:lvl>
    <w:lvl w:ilvl="5" w:tplc="280A0005" w:tentative="1">
      <w:start w:val="1"/>
      <w:numFmt w:val="bullet"/>
      <w:lvlText w:val=""/>
      <w:lvlJc w:val="left"/>
      <w:pPr>
        <w:ind w:left="4459" w:hanging="360"/>
      </w:pPr>
      <w:rPr>
        <w:rFonts w:ascii="Wingdings" w:hAnsi="Wingdings" w:hint="default"/>
      </w:rPr>
    </w:lvl>
    <w:lvl w:ilvl="6" w:tplc="280A0001" w:tentative="1">
      <w:start w:val="1"/>
      <w:numFmt w:val="bullet"/>
      <w:lvlText w:val=""/>
      <w:lvlJc w:val="left"/>
      <w:pPr>
        <w:ind w:left="5179" w:hanging="360"/>
      </w:pPr>
      <w:rPr>
        <w:rFonts w:ascii="Symbol" w:hAnsi="Symbol" w:hint="default"/>
      </w:rPr>
    </w:lvl>
    <w:lvl w:ilvl="7" w:tplc="280A0003" w:tentative="1">
      <w:start w:val="1"/>
      <w:numFmt w:val="bullet"/>
      <w:lvlText w:val="o"/>
      <w:lvlJc w:val="left"/>
      <w:pPr>
        <w:ind w:left="5899" w:hanging="360"/>
      </w:pPr>
      <w:rPr>
        <w:rFonts w:ascii="Courier New" w:hAnsi="Courier New" w:cs="Courier New" w:hint="default"/>
      </w:rPr>
    </w:lvl>
    <w:lvl w:ilvl="8" w:tplc="280A0005" w:tentative="1">
      <w:start w:val="1"/>
      <w:numFmt w:val="bullet"/>
      <w:lvlText w:val=""/>
      <w:lvlJc w:val="left"/>
      <w:pPr>
        <w:ind w:left="6619" w:hanging="360"/>
      </w:pPr>
      <w:rPr>
        <w:rFonts w:ascii="Wingdings" w:hAnsi="Wingdings" w:hint="default"/>
      </w:rPr>
    </w:lvl>
  </w:abstractNum>
  <w:num w:numId="1" w16cid:durableId="1575508170">
    <w:abstractNumId w:val="8"/>
  </w:num>
  <w:num w:numId="2" w16cid:durableId="509023438">
    <w:abstractNumId w:val="23"/>
  </w:num>
  <w:num w:numId="3" w16cid:durableId="1267539022">
    <w:abstractNumId w:val="19"/>
  </w:num>
  <w:num w:numId="4" w16cid:durableId="420951865">
    <w:abstractNumId w:val="3"/>
  </w:num>
  <w:num w:numId="5" w16cid:durableId="1682661316">
    <w:abstractNumId w:val="15"/>
  </w:num>
  <w:num w:numId="6" w16cid:durableId="1995327395">
    <w:abstractNumId w:val="26"/>
  </w:num>
  <w:num w:numId="7" w16cid:durableId="1558128959">
    <w:abstractNumId w:val="30"/>
  </w:num>
  <w:num w:numId="8" w16cid:durableId="53353041">
    <w:abstractNumId w:val="24"/>
  </w:num>
  <w:num w:numId="9" w16cid:durableId="1677997963">
    <w:abstractNumId w:val="5"/>
  </w:num>
  <w:num w:numId="10" w16cid:durableId="2030914669">
    <w:abstractNumId w:val="14"/>
  </w:num>
  <w:num w:numId="11" w16cid:durableId="1007706881">
    <w:abstractNumId w:val="22"/>
  </w:num>
  <w:num w:numId="12" w16cid:durableId="2102944740">
    <w:abstractNumId w:val="11"/>
  </w:num>
  <w:num w:numId="13" w16cid:durableId="1361785910">
    <w:abstractNumId w:val="18"/>
  </w:num>
  <w:num w:numId="14" w16cid:durableId="2138835205">
    <w:abstractNumId w:val="31"/>
  </w:num>
  <w:num w:numId="15" w16cid:durableId="766802917">
    <w:abstractNumId w:val="25"/>
  </w:num>
  <w:num w:numId="16" w16cid:durableId="1737246075">
    <w:abstractNumId w:val="2"/>
  </w:num>
  <w:num w:numId="17" w16cid:durableId="828980850">
    <w:abstractNumId w:val="7"/>
  </w:num>
  <w:num w:numId="18" w16cid:durableId="1509295962">
    <w:abstractNumId w:val="17"/>
  </w:num>
  <w:num w:numId="19" w16cid:durableId="1528522090">
    <w:abstractNumId w:val="13"/>
  </w:num>
  <w:num w:numId="20" w16cid:durableId="953902521">
    <w:abstractNumId w:val="28"/>
  </w:num>
  <w:num w:numId="21" w16cid:durableId="696152977">
    <w:abstractNumId w:val="21"/>
  </w:num>
  <w:num w:numId="22" w16cid:durableId="1841921752">
    <w:abstractNumId w:val="20"/>
  </w:num>
  <w:num w:numId="23" w16cid:durableId="1256398618">
    <w:abstractNumId w:val="0"/>
  </w:num>
  <w:num w:numId="24" w16cid:durableId="1261992687">
    <w:abstractNumId w:val="10"/>
  </w:num>
  <w:num w:numId="25" w16cid:durableId="16931248">
    <w:abstractNumId w:val="4"/>
  </w:num>
  <w:num w:numId="26" w16cid:durableId="36322450">
    <w:abstractNumId w:val="9"/>
  </w:num>
  <w:num w:numId="27" w16cid:durableId="1889411956">
    <w:abstractNumId w:val="6"/>
  </w:num>
  <w:num w:numId="28" w16cid:durableId="1576090645">
    <w:abstractNumId w:val="12"/>
  </w:num>
  <w:num w:numId="29" w16cid:durableId="813639373">
    <w:abstractNumId w:val="1"/>
  </w:num>
  <w:num w:numId="30" w16cid:durableId="495344734">
    <w:abstractNumId w:val="27"/>
  </w:num>
  <w:num w:numId="31" w16cid:durableId="391655218">
    <w:abstractNumId w:val="29"/>
  </w:num>
  <w:num w:numId="32" w16cid:durableId="865945643">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9D1"/>
    <w:rsid w:val="000023E1"/>
    <w:rsid w:val="000071E0"/>
    <w:rsid w:val="000214A7"/>
    <w:rsid w:val="00022461"/>
    <w:rsid w:val="00025B63"/>
    <w:rsid w:val="00026558"/>
    <w:rsid w:val="00031D85"/>
    <w:rsid w:val="00032714"/>
    <w:rsid w:val="0003778A"/>
    <w:rsid w:val="00047E73"/>
    <w:rsid w:val="00081009"/>
    <w:rsid w:val="0008190B"/>
    <w:rsid w:val="00086158"/>
    <w:rsid w:val="0008733E"/>
    <w:rsid w:val="000A0966"/>
    <w:rsid w:val="000B1978"/>
    <w:rsid w:val="000B459D"/>
    <w:rsid w:val="000B6A77"/>
    <w:rsid w:val="000C15D0"/>
    <w:rsid w:val="000C4260"/>
    <w:rsid w:val="000C6F33"/>
    <w:rsid w:val="000D5DA1"/>
    <w:rsid w:val="000D7D4F"/>
    <w:rsid w:val="000E103B"/>
    <w:rsid w:val="000E6714"/>
    <w:rsid w:val="00106782"/>
    <w:rsid w:val="00116311"/>
    <w:rsid w:val="00136C6C"/>
    <w:rsid w:val="00140F60"/>
    <w:rsid w:val="00155017"/>
    <w:rsid w:val="00157C1B"/>
    <w:rsid w:val="00182B40"/>
    <w:rsid w:val="00184DDE"/>
    <w:rsid w:val="001933F3"/>
    <w:rsid w:val="001A1938"/>
    <w:rsid w:val="001A76B5"/>
    <w:rsid w:val="001D0B84"/>
    <w:rsid w:val="001D5D18"/>
    <w:rsid w:val="0023380E"/>
    <w:rsid w:val="002442CD"/>
    <w:rsid w:val="00246A83"/>
    <w:rsid w:val="0025335B"/>
    <w:rsid w:val="00256F4D"/>
    <w:rsid w:val="00272E3E"/>
    <w:rsid w:val="002906D0"/>
    <w:rsid w:val="002944F6"/>
    <w:rsid w:val="002A78E0"/>
    <w:rsid w:val="002A7C2A"/>
    <w:rsid w:val="002B2E1B"/>
    <w:rsid w:val="002C59AC"/>
    <w:rsid w:val="002C5C53"/>
    <w:rsid w:val="002C6967"/>
    <w:rsid w:val="002D0C6C"/>
    <w:rsid w:val="002E152B"/>
    <w:rsid w:val="0030135E"/>
    <w:rsid w:val="003037AA"/>
    <w:rsid w:val="0030686F"/>
    <w:rsid w:val="00312C69"/>
    <w:rsid w:val="00325DA8"/>
    <w:rsid w:val="003261EB"/>
    <w:rsid w:val="003403CA"/>
    <w:rsid w:val="00346CAE"/>
    <w:rsid w:val="00361FD6"/>
    <w:rsid w:val="003749D4"/>
    <w:rsid w:val="00376921"/>
    <w:rsid w:val="0039584E"/>
    <w:rsid w:val="00397CDE"/>
    <w:rsid w:val="003B0FAC"/>
    <w:rsid w:val="003C2138"/>
    <w:rsid w:val="003C5022"/>
    <w:rsid w:val="003C5A9A"/>
    <w:rsid w:val="003D42BC"/>
    <w:rsid w:val="003D745B"/>
    <w:rsid w:val="003E3035"/>
    <w:rsid w:val="003E7E97"/>
    <w:rsid w:val="003F25B0"/>
    <w:rsid w:val="003F3228"/>
    <w:rsid w:val="004026FD"/>
    <w:rsid w:val="00421BC6"/>
    <w:rsid w:val="00424CC4"/>
    <w:rsid w:val="00431C0C"/>
    <w:rsid w:val="00442B98"/>
    <w:rsid w:val="00452BA4"/>
    <w:rsid w:val="00455E99"/>
    <w:rsid w:val="00456F1D"/>
    <w:rsid w:val="00473D31"/>
    <w:rsid w:val="0047415B"/>
    <w:rsid w:val="004806ED"/>
    <w:rsid w:val="0048425E"/>
    <w:rsid w:val="00490D81"/>
    <w:rsid w:val="004921C3"/>
    <w:rsid w:val="004A084E"/>
    <w:rsid w:val="004B2E37"/>
    <w:rsid w:val="004B4FF7"/>
    <w:rsid w:val="004E3F72"/>
    <w:rsid w:val="00511D6D"/>
    <w:rsid w:val="005376E3"/>
    <w:rsid w:val="00543CD6"/>
    <w:rsid w:val="00544BC9"/>
    <w:rsid w:val="00552A31"/>
    <w:rsid w:val="0057432A"/>
    <w:rsid w:val="00577526"/>
    <w:rsid w:val="00584516"/>
    <w:rsid w:val="005900FA"/>
    <w:rsid w:val="005A3886"/>
    <w:rsid w:val="005A7334"/>
    <w:rsid w:val="005A762F"/>
    <w:rsid w:val="005B1690"/>
    <w:rsid w:val="005B3EFD"/>
    <w:rsid w:val="005C3119"/>
    <w:rsid w:val="005C7736"/>
    <w:rsid w:val="005C7775"/>
    <w:rsid w:val="005E6ABB"/>
    <w:rsid w:val="005F2546"/>
    <w:rsid w:val="005F50B9"/>
    <w:rsid w:val="005F76C1"/>
    <w:rsid w:val="00616D2F"/>
    <w:rsid w:val="00624128"/>
    <w:rsid w:val="00632EDD"/>
    <w:rsid w:val="00636FF5"/>
    <w:rsid w:val="006427C3"/>
    <w:rsid w:val="0065148C"/>
    <w:rsid w:val="00654661"/>
    <w:rsid w:val="0066161E"/>
    <w:rsid w:val="00663DB8"/>
    <w:rsid w:val="00671996"/>
    <w:rsid w:val="0068060B"/>
    <w:rsid w:val="006901CE"/>
    <w:rsid w:val="006A0860"/>
    <w:rsid w:val="006A0C7D"/>
    <w:rsid w:val="006A69BD"/>
    <w:rsid w:val="006B0F0C"/>
    <w:rsid w:val="006C06A4"/>
    <w:rsid w:val="006C1C46"/>
    <w:rsid w:val="006D5A25"/>
    <w:rsid w:val="006D7D71"/>
    <w:rsid w:val="006E1241"/>
    <w:rsid w:val="006E5471"/>
    <w:rsid w:val="006F12C5"/>
    <w:rsid w:val="006F1C15"/>
    <w:rsid w:val="006F2418"/>
    <w:rsid w:val="006F5F3E"/>
    <w:rsid w:val="006F73FB"/>
    <w:rsid w:val="007000D1"/>
    <w:rsid w:val="00706B81"/>
    <w:rsid w:val="0072198C"/>
    <w:rsid w:val="00737AE2"/>
    <w:rsid w:val="00754521"/>
    <w:rsid w:val="00761626"/>
    <w:rsid w:val="00772BD6"/>
    <w:rsid w:val="00773328"/>
    <w:rsid w:val="0078403E"/>
    <w:rsid w:val="00790A14"/>
    <w:rsid w:val="007911DA"/>
    <w:rsid w:val="007A02F6"/>
    <w:rsid w:val="007D7300"/>
    <w:rsid w:val="007E51AA"/>
    <w:rsid w:val="007E54D7"/>
    <w:rsid w:val="007F3B31"/>
    <w:rsid w:val="008070F8"/>
    <w:rsid w:val="008211CD"/>
    <w:rsid w:val="00827D00"/>
    <w:rsid w:val="00830D90"/>
    <w:rsid w:val="008465F8"/>
    <w:rsid w:val="0084744D"/>
    <w:rsid w:val="00854958"/>
    <w:rsid w:val="00862DAB"/>
    <w:rsid w:val="008661A0"/>
    <w:rsid w:val="00866360"/>
    <w:rsid w:val="008717FE"/>
    <w:rsid w:val="00874542"/>
    <w:rsid w:val="0088046B"/>
    <w:rsid w:val="00892415"/>
    <w:rsid w:val="008B3869"/>
    <w:rsid w:val="008B3D2F"/>
    <w:rsid w:val="008B7760"/>
    <w:rsid w:val="008C703D"/>
    <w:rsid w:val="008D13A0"/>
    <w:rsid w:val="008D1ABC"/>
    <w:rsid w:val="008D2DE5"/>
    <w:rsid w:val="008D7496"/>
    <w:rsid w:val="008E3ED3"/>
    <w:rsid w:val="008E46D9"/>
    <w:rsid w:val="008E5B14"/>
    <w:rsid w:val="008F7B81"/>
    <w:rsid w:val="00902E81"/>
    <w:rsid w:val="00933548"/>
    <w:rsid w:val="00943511"/>
    <w:rsid w:val="0095362C"/>
    <w:rsid w:val="0096270A"/>
    <w:rsid w:val="00965609"/>
    <w:rsid w:val="00980B8F"/>
    <w:rsid w:val="00981331"/>
    <w:rsid w:val="00994819"/>
    <w:rsid w:val="009972E7"/>
    <w:rsid w:val="009C13B3"/>
    <w:rsid w:val="009D4CAF"/>
    <w:rsid w:val="009F545E"/>
    <w:rsid w:val="00A15D1F"/>
    <w:rsid w:val="00A160CD"/>
    <w:rsid w:val="00A23761"/>
    <w:rsid w:val="00A245C0"/>
    <w:rsid w:val="00A278D9"/>
    <w:rsid w:val="00A32248"/>
    <w:rsid w:val="00A449F7"/>
    <w:rsid w:val="00A6167D"/>
    <w:rsid w:val="00A66DC3"/>
    <w:rsid w:val="00A67EBD"/>
    <w:rsid w:val="00A71A9B"/>
    <w:rsid w:val="00A71DD9"/>
    <w:rsid w:val="00A726CE"/>
    <w:rsid w:val="00A8709A"/>
    <w:rsid w:val="00A96735"/>
    <w:rsid w:val="00AA517D"/>
    <w:rsid w:val="00AA68EE"/>
    <w:rsid w:val="00AC1476"/>
    <w:rsid w:val="00AC4F0D"/>
    <w:rsid w:val="00B029A7"/>
    <w:rsid w:val="00B134AE"/>
    <w:rsid w:val="00B14320"/>
    <w:rsid w:val="00B318F7"/>
    <w:rsid w:val="00B369B5"/>
    <w:rsid w:val="00B403B0"/>
    <w:rsid w:val="00B44031"/>
    <w:rsid w:val="00B47804"/>
    <w:rsid w:val="00B51030"/>
    <w:rsid w:val="00B53945"/>
    <w:rsid w:val="00B61750"/>
    <w:rsid w:val="00B61E14"/>
    <w:rsid w:val="00B64570"/>
    <w:rsid w:val="00B660AC"/>
    <w:rsid w:val="00B7201E"/>
    <w:rsid w:val="00B8358E"/>
    <w:rsid w:val="00B879D1"/>
    <w:rsid w:val="00BA08D6"/>
    <w:rsid w:val="00BA3DED"/>
    <w:rsid w:val="00BE2541"/>
    <w:rsid w:val="00BF4442"/>
    <w:rsid w:val="00C2093F"/>
    <w:rsid w:val="00C214BE"/>
    <w:rsid w:val="00C2671B"/>
    <w:rsid w:val="00C26F7F"/>
    <w:rsid w:val="00C31838"/>
    <w:rsid w:val="00C413B6"/>
    <w:rsid w:val="00C44E18"/>
    <w:rsid w:val="00C46909"/>
    <w:rsid w:val="00C47B24"/>
    <w:rsid w:val="00C53492"/>
    <w:rsid w:val="00C62240"/>
    <w:rsid w:val="00C7695B"/>
    <w:rsid w:val="00C8401D"/>
    <w:rsid w:val="00C90279"/>
    <w:rsid w:val="00CA2A85"/>
    <w:rsid w:val="00CB12A1"/>
    <w:rsid w:val="00CB6E1A"/>
    <w:rsid w:val="00CB7F53"/>
    <w:rsid w:val="00CF6FE7"/>
    <w:rsid w:val="00D0608D"/>
    <w:rsid w:val="00D261BA"/>
    <w:rsid w:val="00D5025F"/>
    <w:rsid w:val="00D601FA"/>
    <w:rsid w:val="00D82FBF"/>
    <w:rsid w:val="00D84C29"/>
    <w:rsid w:val="00DC5286"/>
    <w:rsid w:val="00DC620F"/>
    <w:rsid w:val="00DD297E"/>
    <w:rsid w:val="00DE2B5E"/>
    <w:rsid w:val="00DE68FF"/>
    <w:rsid w:val="00DE6BD6"/>
    <w:rsid w:val="00DF0EF3"/>
    <w:rsid w:val="00DF2567"/>
    <w:rsid w:val="00E13E34"/>
    <w:rsid w:val="00E2158D"/>
    <w:rsid w:val="00E26206"/>
    <w:rsid w:val="00E66233"/>
    <w:rsid w:val="00E74EFA"/>
    <w:rsid w:val="00E838D8"/>
    <w:rsid w:val="00E877A7"/>
    <w:rsid w:val="00E903BE"/>
    <w:rsid w:val="00E92211"/>
    <w:rsid w:val="00E94FCF"/>
    <w:rsid w:val="00EA4C77"/>
    <w:rsid w:val="00EA7337"/>
    <w:rsid w:val="00EB6AED"/>
    <w:rsid w:val="00EC75E8"/>
    <w:rsid w:val="00EE3025"/>
    <w:rsid w:val="00EE4410"/>
    <w:rsid w:val="00EF3080"/>
    <w:rsid w:val="00EF67C4"/>
    <w:rsid w:val="00F00080"/>
    <w:rsid w:val="00F00BBC"/>
    <w:rsid w:val="00F04BE7"/>
    <w:rsid w:val="00F05FBC"/>
    <w:rsid w:val="00F162E4"/>
    <w:rsid w:val="00F74535"/>
    <w:rsid w:val="00F97E6A"/>
    <w:rsid w:val="00FA1999"/>
    <w:rsid w:val="00FB2AA2"/>
    <w:rsid w:val="00FB52A2"/>
    <w:rsid w:val="00FC2DFE"/>
    <w:rsid w:val="00FC4DB9"/>
    <w:rsid w:val="00FD26A2"/>
    <w:rsid w:val="00FD31CF"/>
    <w:rsid w:val="00FD490D"/>
    <w:rsid w:val="00FD55B1"/>
    <w:rsid w:val="00FE6C4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DAA11"/>
  <w15:chartTrackingRefBased/>
  <w15:docId w15:val="{07A48C83-3BFF-416D-813C-01638B37F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119"/>
  </w:style>
  <w:style w:type="paragraph" w:styleId="Ttulo3">
    <w:name w:val="heading 3"/>
    <w:basedOn w:val="Normal"/>
    <w:next w:val="Normal"/>
    <w:link w:val="Ttulo3Car"/>
    <w:uiPriority w:val="9"/>
    <w:semiHidden/>
    <w:unhideWhenUsed/>
    <w:qFormat/>
    <w:rsid w:val="009C13B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6F5F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undamentacion,List Paragraph,Bulleted List,Lista vistosa - Énfasis 11,Párrafo de lista2,Párrafo de lista1,SubPárrafo de lista,Contenido,Formatoo,Colorful List Accent 1,Lista media 2 - Énfasis 41,Cita Pie de Página,titulo,TITULO A"/>
    <w:basedOn w:val="Normal"/>
    <w:link w:val="PrrafodelistaCar"/>
    <w:uiPriority w:val="34"/>
    <w:qFormat/>
    <w:rsid w:val="006F5F3E"/>
    <w:pPr>
      <w:ind w:left="720"/>
      <w:contextualSpacing/>
    </w:pPr>
  </w:style>
  <w:style w:type="table" w:customStyle="1" w:styleId="Tablaconcuadrcula1">
    <w:name w:val="Tabla con cuadrícula1"/>
    <w:basedOn w:val="Tablanormal"/>
    <w:next w:val="Tablaconcuadrcula"/>
    <w:uiPriority w:val="59"/>
    <w:rsid w:val="00E903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326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830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726C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8403E"/>
    <w:pPr>
      <w:widowControl w:val="0"/>
      <w:autoSpaceDE w:val="0"/>
      <w:autoSpaceDN w:val="0"/>
      <w:spacing w:after="0" w:line="240" w:lineRule="auto"/>
    </w:pPr>
    <w:rPr>
      <w:rFonts w:ascii="Times New Roman" w:eastAsia="Times New Roman" w:hAnsi="Times New Roman" w:cs="Times New Roman"/>
      <w:lang w:val="es-ES"/>
    </w:rPr>
  </w:style>
  <w:style w:type="character" w:customStyle="1" w:styleId="PrrafodelistaCar">
    <w:name w:val="Párrafo de lista Car"/>
    <w:aliases w:val="Fundamentacion Car,List Paragraph Car,Bulleted List Car,Lista vistosa - Énfasis 11 Car,Párrafo de lista2 Car,Párrafo de lista1 Car,SubPárrafo de lista Car,Contenido Car,Formatoo Car,Colorful List Accent 1 Car,Cita Pie de Página Car"/>
    <w:link w:val="Prrafodelista"/>
    <w:uiPriority w:val="34"/>
    <w:qFormat/>
    <w:rsid w:val="00B53945"/>
  </w:style>
  <w:style w:type="paragraph" w:styleId="Textoindependiente">
    <w:name w:val="Body Text"/>
    <w:basedOn w:val="Normal"/>
    <w:link w:val="TextoindependienteCar"/>
    <w:unhideWhenUsed/>
    <w:rsid w:val="00B53945"/>
    <w:pPr>
      <w:spacing w:after="0" w:line="360" w:lineRule="auto"/>
      <w:jc w:val="both"/>
    </w:pPr>
    <w:rPr>
      <w:rFonts w:ascii="Courier New" w:eastAsia="Times New Roman" w:hAnsi="Courier New" w:cs="Times New Roman"/>
      <w:sz w:val="24"/>
      <w:szCs w:val="20"/>
      <w:lang w:eastAsia="es-ES"/>
    </w:rPr>
  </w:style>
  <w:style w:type="character" w:customStyle="1" w:styleId="TextoindependienteCar">
    <w:name w:val="Texto independiente Car"/>
    <w:basedOn w:val="Fuentedeprrafopredeter"/>
    <w:link w:val="Textoindependiente"/>
    <w:rsid w:val="00B53945"/>
    <w:rPr>
      <w:rFonts w:ascii="Courier New" w:eastAsia="Times New Roman" w:hAnsi="Courier New" w:cs="Times New Roman"/>
      <w:sz w:val="24"/>
      <w:szCs w:val="20"/>
      <w:lang w:eastAsia="es-ES"/>
    </w:rPr>
  </w:style>
  <w:style w:type="character" w:styleId="Hipervnculo">
    <w:name w:val="Hyperlink"/>
    <w:basedOn w:val="Fuentedeprrafopredeter"/>
    <w:uiPriority w:val="99"/>
    <w:unhideWhenUsed/>
    <w:rsid w:val="006B0F0C"/>
    <w:rPr>
      <w:color w:val="0563C1" w:themeColor="hyperlink"/>
      <w:u w:val="single"/>
    </w:rPr>
  </w:style>
  <w:style w:type="character" w:styleId="Mencinsinresolver">
    <w:name w:val="Unresolved Mention"/>
    <w:basedOn w:val="Fuentedeprrafopredeter"/>
    <w:uiPriority w:val="99"/>
    <w:semiHidden/>
    <w:unhideWhenUsed/>
    <w:rsid w:val="006B0F0C"/>
    <w:rPr>
      <w:color w:val="605E5C"/>
      <w:shd w:val="clear" w:color="auto" w:fill="E1DFDD"/>
    </w:rPr>
  </w:style>
  <w:style w:type="character" w:styleId="Textodelmarcadordeposicin">
    <w:name w:val="Placeholder Text"/>
    <w:basedOn w:val="Fuentedeprrafopredeter"/>
    <w:uiPriority w:val="99"/>
    <w:semiHidden/>
    <w:rsid w:val="005C3119"/>
    <w:rPr>
      <w:color w:val="808080"/>
    </w:rPr>
  </w:style>
  <w:style w:type="paragraph" w:customStyle="1" w:styleId="Default">
    <w:name w:val="Default"/>
    <w:rsid w:val="00140F60"/>
    <w:pPr>
      <w:autoSpaceDE w:val="0"/>
      <w:autoSpaceDN w:val="0"/>
      <w:adjustRightInd w:val="0"/>
      <w:spacing w:after="0" w:line="240" w:lineRule="auto"/>
    </w:pPr>
    <w:rPr>
      <w:rFonts w:ascii="Calibri" w:hAnsi="Calibri" w:cs="Calibri"/>
      <w:color w:val="000000"/>
      <w:sz w:val="24"/>
      <w:szCs w:val="24"/>
    </w:rPr>
  </w:style>
  <w:style w:type="table" w:customStyle="1" w:styleId="TableNormal1">
    <w:name w:val="Table Normal1"/>
    <w:uiPriority w:val="2"/>
    <w:semiHidden/>
    <w:unhideWhenUsed/>
    <w:qFormat/>
    <w:rsid w:val="0077332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Ttulo3Car">
    <w:name w:val="Título 3 Car"/>
    <w:basedOn w:val="Fuentedeprrafopredeter"/>
    <w:link w:val="Ttulo3"/>
    <w:uiPriority w:val="9"/>
    <w:semiHidden/>
    <w:rsid w:val="009C13B3"/>
    <w:rPr>
      <w:rFonts w:asciiTheme="majorHAnsi" w:eastAsiaTheme="majorEastAsia" w:hAnsiTheme="majorHAnsi" w:cstheme="majorBidi"/>
      <w:color w:val="1F4D78" w:themeColor="accent1" w:themeShade="7F"/>
      <w:sz w:val="24"/>
      <w:szCs w:val="24"/>
    </w:rPr>
  </w:style>
  <w:style w:type="character" w:styleId="Fuerte">
    <w:name w:val="Strong"/>
    <w:basedOn w:val="Fuentedeprrafopredeter"/>
    <w:uiPriority w:val="22"/>
    <w:qFormat/>
    <w:rsid w:val="006901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939163">
      <w:bodyDiv w:val="1"/>
      <w:marLeft w:val="0"/>
      <w:marRight w:val="0"/>
      <w:marTop w:val="0"/>
      <w:marBottom w:val="0"/>
      <w:divBdr>
        <w:top w:val="none" w:sz="0" w:space="0" w:color="auto"/>
        <w:left w:val="none" w:sz="0" w:space="0" w:color="auto"/>
        <w:bottom w:val="none" w:sz="0" w:space="0" w:color="auto"/>
        <w:right w:val="none" w:sz="0" w:space="0" w:color="auto"/>
      </w:divBdr>
      <w:divsChild>
        <w:div w:id="1559122632">
          <w:blockQuote w:val="1"/>
          <w:marLeft w:val="720"/>
          <w:marRight w:val="720"/>
          <w:marTop w:val="100"/>
          <w:marBottom w:val="100"/>
          <w:divBdr>
            <w:top w:val="none" w:sz="0" w:space="0" w:color="auto"/>
            <w:left w:val="none" w:sz="0" w:space="0" w:color="auto"/>
            <w:bottom w:val="none" w:sz="0" w:space="0" w:color="auto"/>
            <w:right w:val="none" w:sz="0" w:space="0" w:color="auto"/>
          </w:divBdr>
        </w:div>
        <w:div w:id="18108255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940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3977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533985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1463675">
      <w:bodyDiv w:val="1"/>
      <w:marLeft w:val="0"/>
      <w:marRight w:val="0"/>
      <w:marTop w:val="0"/>
      <w:marBottom w:val="0"/>
      <w:divBdr>
        <w:top w:val="none" w:sz="0" w:space="0" w:color="auto"/>
        <w:left w:val="none" w:sz="0" w:space="0" w:color="auto"/>
        <w:bottom w:val="none" w:sz="0" w:space="0" w:color="auto"/>
        <w:right w:val="none" w:sz="0" w:space="0" w:color="auto"/>
      </w:divBdr>
    </w:div>
    <w:div w:id="1645695193">
      <w:bodyDiv w:val="1"/>
      <w:marLeft w:val="0"/>
      <w:marRight w:val="0"/>
      <w:marTop w:val="0"/>
      <w:marBottom w:val="0"/>
      <w:divBdr>
        <w:top w:val="none" w:sz="0" w:space="0" w:color="auto"/>
        <w:left w:val="none" w:sz="0" w:space="0" w:color="auto"/>
        <w:bottom w:val="none" w:sz="0" w:space="0" w:color="auto"/>
        <w:right w:val="none" w:sz="0" w:space="0" w:color="auto"/>
      </w:divBdr>
      <w:divsChild>
        <w:div w:id="1889369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13971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5036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2122802">
      <w:bodyDiv w:val="1"/>
      <w:marLeft w:val="0"/>
      <w:marRight w:val="0"/>
      <w:marTop w:val="0"/>
      <w:marBottom w:val="0"/>
      <w:divBdr>
        <w:top w:val="none" w:sz="0" w:space="0" w:color="auto"/>
        <w:left w:val="none" w:sz="0" w:space="0" w:color="auto"/>
        <w:bottom w:val="none" w:sz="0" w:space="0" w:color="auto"/>
        <w:right w:val="none" w:sz="0" w:space="0" w:color="auto"/>
      </w:divBdr>
      <w:divsChild>
        <w:div w:id="215706210">
          <w:marLeft w:val="0"/>
          <w:marRight w:val="0"/>
          <w:marTop w:val="0"/>
          <w:marBottom w:val="0"/>
          <w:divBdr>
            <w:top w:val="none" w:sz="0" w:space="0" w:color="auto"/>
            <w:left w:val="none" w:sz="0" w:space="0" w:color="auto"/>
            <w:bottom w:val="none" w:sz="0" w:space="0" w:color="auto"/>
            <w:right w:val="none" w:sz="0" w:space="0" w:color="auto"/>
          </w:divBdr>
          <w:divsChild>
            <w:div w:id="2015104822">
              <w:marLeft w:val="0"/>
              <w:marRight w:val="0"/>
              <w:marTop w:val="0"/>
              <w:marBottom w:val="0"/>
              <w:divBdr>
                <w:top w:val="none" w:sz="0" w:space="0" w:color="auto"/>
                <w:left w:val="none" w:sz="0" w:space="0" w:color="auto"/>
                <w:bottom w:val="none" w:sz="0" w:space="0" w:color="auto"/>
                <w:right w:val="none" w:sz="0" w:space="0" w:color="auto"/>
              </w:divBdr>
              <w:divsChild>
                <w:div w:id="1729301568">
                  <w:marLeft w:val="0"/>
                  <w:marRight w:val="0"/>
                  <w:marTop w:val="0"/>
                  <w:marBottom w:val="0"/>
                  <w:divBdr>
                    <w:top w:val="none" w:sz="0" w:space="0" w:color="auto"/>
                    <w:left w:val="none" w:sz="0" w:space="0" w:color="auto"/>
                    <w:bottom w:val="none" w:sz="0" w:space="0" w:color="auto"/>
                    <w:right w:val="none" w:sz="0" w:space="0" w:color="auto"/>
                  </w:divBdr>
                  <w:divsChild>
                    <w:div w:id="624821911">
                      <w:marLeft w:val="0"/>
                      <w:marRight w:val="0"/>
                      <w:marTop w:val="0"/>
                      <w:marBottom w:val="0"/>
                      <w:divBdr>
                        <w:top w:val="none" w:sz="0" w:space="0" w:color="auto"/>
                        <w:left w:val="none" w:sz="0" w:space="0" w:color="auto"/>
                        <w:bottom w:val="none" w:sz="0" w:space="0" w:color="auto"/>
                        <w:right w:val="none" w:sz="0" w:space="0" w:color="auto"/>
                      </w:divBdr>
                      <w:divsChild>
                        <w:div w:id="1447701398">
                          <w:marLeft w:val="0"/>
                          <w:marRight w:val="0"/>
                          <w:marTop w:val="0"/>
                          <w:marBottom w:val="0"/>
                          <w:divBdr>
                            <w:top w:val="none" w:sz="0" w:space="0" w:color="auto"/>
                            <w:left w:val="none" w:sz="0" w:space="0" w:color="auto"/>
                            <w:bottom w:val="none" w:sz="0" w:space="0" w:color="auto"/>
                            <w:right w:val="none" w:sz="0" w:space="0" w:color="auto"/>
                          </w:divBdr>
                          <w:divsChild>
                            <w:div w:id="2110731513">
                              <w:marLeft w:val="0"/>
                              <w:marRight w:val="0"/>
                              <w:marTop w:val="0"/>
                              <w:marBottom w:val="0"/>
                              <w:divBdr>
                                <w:top w:val="none" w:sz="0" w:space="0" w:color="auto"/>
                                <w:left w:val="none" w:sz="0" w:space="0" w:color="auto"/>
                                <w:bottom w:val="none" w:sz="0" w:space="0" w:color="auto"/>
                                <w:right w:val="none" w:sz="0" w:space="0" w:color="auto"/>
                              </w:divBdr>
                              <w:divsChild>
                                <w:div w:id="884289359">
                                  <w:marLeft w:val="0"/>
                                  <w:marRight w:val="0"/>
                                  <w:marTop w:val="0"/>
                                  <w:marBottom w:val="0"/>
                                  <w:divBdr>
                                    <w:top w:val="none" w:sz="0" w:space="0" w:color="auto"/>
                                    <w:left w:val="none" w:sz="0" w:space="0" w:color="auto"/>
                                    <w:bottom w:val="none" w:sz="0" w:space="0" w:color="auto"/>
                                    <w:right w:val="none" w:sz="0" w:space="0" w:color="auto"/>
                                  </w:divBdr>
                                  <w:divsChild>
                                    <w:div w:id="10511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1974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6134C-9374-419F-97E9-A035C57BE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1361</TotalTime>
  <Pages>2</Pages>
  <Words>1485</Words>
  <Characters>8168</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Usuario</cp:lastModifiedBy>
  <cp:revision>71</cp:revision>
  <cp:lastPrinted>2022-03-21T04:29:00Z</cp:lastPrinted>
  <dcterms:created xsi:type="dcterms:W3CDTF">2021-04-20T19:19:00Z</dcterms:created>
  <dcterms:modified xsi:type="dcterms:W3CDTF">2026-10-08T02:42:00Z</dcterms:modified>
</cp:coreProperties>
</file>