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E1E47" w14:textId="2A72059B" w:rsidR="00F3702E" w:rsidRPr="009271A3" w:rsidRDefault="001F5924" w:rsidP="009271A3">
      <w:pPr>
        <w:spacing w:after="0" w:line="240" w:lineRule="auto"/>
        <w:jc w:val="center"/>
        <w:rPr>
          <w:rFonts w:ascii="Arial" w:eastAsia="Bookman Old Style" w:hAnsi="Arial" w:cs="Arial"/>
          <w:b/>
          <w:sz w:val="28"/>
          <w:szCs w:val="28"/>
        </w:rPr>
      </w:pPr>
      <w:r w:rsidRPr="009F52F6">
        <w:rPr>
          <w:rFonts w:ascii="Arial" w:eastAsia="Arial Narrow" w:hAnsi="Arial" w:cs="Arial"/>
          <w:b/>
          <w:sz w:val="28"/>
          <w:szCs w:val="28"/>
        </w:rPr>
        <w:t>SESIÓN</w:t>
      </w:r>
      <w:r w:rsidRPr="009F52F6">
        <w:rPr>
          <w:rFonts w:ascii="Arial" w:eastAsia="Bookman Old Style" w:hAnsi="Arial" w:cs="Arial"/>
          <w:b/>
          <w:sz w:val="28"/>
          <w:szCs w:val="28"/>
        </w:rPr>
        <w:t xml:space="preserve"> DE APRENDIZAJE </w:t>
      </w:r>
      <w:proofErr w:type="spellStart"/>
      <w:r w:rsidRPr="009F52F6">
        <w:rPr>
          <w:rFonts w:ascii="Arial" w:eastAsia="Bookman Old Style" w:hAnsi="Arial" w:cs="Arial"/>
          <w:b/>
          <w:sz w:val="28"/>
          <w:szCs w:val="28"/>
        </w:rPr>
        <w:t>N°</w:t>
      </w:r>
      <w:proofErr w:type="spellEnd"/>
      <w:r w:rsidRPr="009F52F6">
        <w:rPr>
          <w:rFonts w:ascii="Arial" w:eastAsia="Bookman Old Style" w:hAnsi="Arial" w:cs="Arial"/>
          <w:b/>
          <w:sz w:val="28"/>
          <w:szCs w:val="28"/>
        </w:rPr>
        <w:t xml:space="preserve"> </w:t>
      </w:r>
      <w:r w:rsidR="009271A3">
        <w:rPr>
          <w:rFonts w:ascii="Arial" w:eastAsia="Bookman Old Style" w:hAnsi="Arial" w:cs="Arial"/>
          <w:b/>
          <w:sz w:val="28"/>
          <w:szCs w:val="28"/>
        </w:rPr>
        <w:t>2</w:t>
      </w:r>
      <w:r w:rsidR="00C570AC" w:rsidRPr="009F52F6">
        <w:rPr>
          <w:rFonts w:ascii="Arial" w:eastAsia="Bookman Old Style" w:hAnsi="Arial" w:cs="Arial"/>
          <w:b/>
          <w:sz w:val="28"/>
          <w:szCs w:val="28"/>
        </w:rPr>
        <w:t xml:space="preserve"> </w:t>
      </w:r>
      <w:r w:rsidR="00BE6418" w:rsidRPr="009F52F6">
        <w:rPr>
          <w:rFonts w:ascii="Arial" w:eastAsia="Bookman Old Style" w:hAnsi="Arial" w:cs="Arial"/>
          <w:b/>
          <w:sz w:val="28"/>
          <w:szCs w:val="28"/>
        </w:rPr>
        <w:t>–</w:t>
      </w:r>
      <w:r w:rsidRPr="009F52F6">
        <w:rPr>
          <w:rFonts w:ascii="Arial" w:eastAsia="Bookman Old Style" w:hAnsi="Arial" w:cs="Arial"/>
          <w:b/>
          <w:sz w:val="28"/>
          <w:szCs w:val="28"/>
        </w:rPr>
        <w:t xml:space="preserve"> BIMESTRE I</w:t>
      </w:r>
      <w:r w:rsidR="009271A3">
        <w:rPr>
          <w:rFonts w:ascii="Arial" w:eastAsia="Bookman Old Style" w:hAnsi="Arial" w:cs="Arial"/>
          <w:b/>
          <w:sz w:val="28"/>
          <w:szCs w:val="28"/>
        </w:rPr>
        <w:t>II</w:t>
      </w:r>
    </w:p>
    <w:p w14:paraId="7F7CDE1F" w14:textId="77777777" w:rsidR="009271A3" w:rsidRPr="009271A3" w:rsidRDefault="009271A3" w:rsidP="009271A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9271A3">
        <w:rPr>
          <w:b/>
          <w:bCs/>
        </w:rPr>
        <w:t>“Identificamos las potencialidades de las áreas naturales protegidas y sus oportunidades económicas sostenibles”</w:t>
      </w:r>
    </w:p>
    <w:p w14:paraId="74623BBA" w14:textId="77777777" w:rsidR="009271A3" w:rsidRPr="00720D62" w:rsidRDefault="009271A3" w:rsidP="009271A3">
      <w:pPr>
        <w:spacing w:after="0" w:line="240" w:lineRule="auto"/>
        <w:jc w:val="center"/>
        <w:rPr>
          <w:rFonts w:ascii="Arial" w:eastAsia="Bookman Old Style" w:hAnsi="Arial" w:cs="Arial"/>
          <w:b/>
          <w:bCs/>
          <w:sz w:val="20"/>
          <w:szCs w:val="20"/>
        </w:rPr>
      </w:pPr>
    </w:p>
    <w:p w14:paraId="779A4122" w14:textId="77777777" w:rsidR="009271A3" w:rsidRPr="00720D62" w:rsidRDefault="009271A3" w:rsidP="009271A3">
      <w:pPr>
        <w:pStyle w:val="Prrafodelista"/>
        <w:numPr>
          <w:ilvl w:val="0"/>
          <w:numId w:val="1"/>
        </w:numPr>
        <w:ind w:left="284" w:hanging="284"/>
        <w:rPr>
          <w:rFonts w:ascii="Arial" w:eastAsia="Bookman Old Style" w:hAnsi="Arial" w:cs="Arial"/>
          <w:b/>
          <w:sz w:val="20"/>
          <w:szCs w:val="20"/>
        </w:rPr>
      </w:pPr>
      <w:r w:rsidRPr="00720D62">
        <w:rPr>
          <w:rFonts w:ascii="Arial" w:eastAsia="Bookman Old Style" w:hAnsi="Arial" w:cs="Arial"/>
          <w:b/>
          <w:sz w:val="20"/>
          <w:szCs w:val="20"/>
        </w:rPr>
        <w:t>DATOS INFORMATIVOS</w:t>
      </w:r>
    </w:p>
    <w:p w14:paraId="73C1AB36" w14:textId="77777777" w:rsidR="009271A3" w:rsidRPr="004037EF" w:rsidRDefault="009271A3" w:rsidP="009271A3">
      <w:pPr>
        <w:pStyle w:val="Prrafodelista"/>
        <w:numPr>
          <w:ilvl w:val="1"/>
          <w:numId w:val="26"/>
        </w:numPr>
        <w:spacing w:after="0" w:line="240" w:lineRule="auto"/>
        <w:ind w:left="1307" w:hanging="76"/>
        <w:jc w:val="both"/>
        <w:rPr>
          <w:rFonts w:ascii="Arial" w:hAnsi="Arial" w:cs="Arial"/>
          <w:b/>
          <w:sz w:val="18"/>
          <w:szCs w:val="18"/>
        </w:rPr>
      </w:pPr>
      <w:r w:rsidRPr="004037EF">
        <w:rPr>
          <w:rFonts w:ascii="Arial" w:hAnsi="Arial" w:cs="Arial"/>
          <w:b/>
          <w:sz w:val="18"/>
          <w:szCs w:val="18"/>
        </w:rPr>
        <w:t xml:space="preserve">ÁREA                           </w:t>
      </w:r>
      <w:proofErr w:type="gramStart"/>
      <w:r w:rsidRPr="004037EF"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b/>
          <w:sz w:val="18"/>
          <w:szCs w:val="18"/>
        </w:rPr>
        <w:t>: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Ciencias sociales </w:t>
      </w:r>
    </w:p>
    <w:p w14:paraId="67D22C2D" w14:textId="77777777" w:rsidR="009271A3" w:rsidRPr="004037EF" w:rsidRDefault="009271A3" w:rsidP="009271A3">
      <w:pPr>
        <w:pStyle w:val="Prrafodelista"/>
        <w:numPr>
          <w:ilvl w:val="1"/>
          <w:numId w:val="26"/>
        </w:numPr>
        <w:spacing w:after="0" w:line="240" w:lineRule="auto"/>
        <w:ind w:left="1307" w:hanging="76"/>
        <w:jc w:val="both"/>
        <w:rPr>
          <w:rFonts w:ascii="Arial" w:hAnsi="Arial" w:cs="Arial"/>
          <w:b/>
          <w:sz w:val="18"/>
          <w:szCs w:val="18"/>
        </w:rPr>
      </w:pPr>
      <w:r w:rsidRPr="004037EF">
        <w:rPr>
          <w:rFonts w:ascii="Arial" w:hAnsi="Arial" w:cs="Arial"/>
          <w:b/>
          <w:sz w:val="18"/>
          <w:szCs w:val="18"/>
        </w:rPr>
        <w:t xml:space="preserve">GRADO Y SECCIÓN    </w:t>
      </w:r>
      <w:r>
        <w:rPr>
          <w:rFonts w:ascii="Arial" w:hAnsi="Arial" w:cs="Arial"/>
          <w:b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b/>
          <w:sz w:val="18"/>
          <w:szCs w:val="18"/>
        </w:rPr>
        <w:t xml:space="preserve"> </w:t>
      </w:r>
      <w:r w:rsidRPr="004037EF">
        <w:rPr>
          <w:rFonts w:ascii="Arial" w:hAnsi="Arial" w:cs="Arial"/>
          <w:b/>
          <w:sz w:val="18"/>
          <w:szCs w:val="18"/>
        </w:rPr>
        <w:t xml:space="preserve"> :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4to </w:t>
      </w:r>
      <w:proofErr w:type="spellStart"/>
      <w:r>
        <w:rPr>
          <w:rFonts w:ascii="Arial" w:hAnsi="Arial" w:cs="Arial"/>
          <w:b/>
          <w:sz w:val="18"/>
          <w:szCs w:val="18"/>
        </w:rPr>
        <w:t>e,f,g</w:t>
      </w:r>
      <w:proofErr w:type="spellEnd"/>
    </w:p>
    <w:p w14:paraId="04F5BA67" w14:textId="77777777" w:rsidR="009271A3" w:rsidRPr="004037EF" w:rsidRDefault="009271A3" w:rsidP="009271A3">
      <w:pPr>
        <w:pStyle w:val="Prrafodelista"/>
        <w:numPr>
          <w:ilvl w:val="1"/>
          <w:numId w:val="26"/>
        </w:numPr>
        <w:spacing w:after="0" w:line="240" w:lineRule="auto"/>
        <w:ind w:left="1307" w:hanging="76"/>
        <w:jc w:val="both"/>
        <w:rPr>
          <w:rFonts w:ascii="Arial" w:hAnsi="Arial" w:cs="Arial"/>
          <w:b/>
          <w:sz w:val="18"/>
          <w:szCs w:val="18"/>
        </w:rPr>
      </w:pPr>
      <w:r w:rsidRPr="004037EF">
        <w:rPr>
          <w:rFonts w:ascii="Arial" w:hAnsi="Arial" w:cs="Arial"/>
          <w:b/>
          <w:sz w:val="18"/>
          <w:szCs w:val="18"/>
        </w:rPr>
        <w:t xml:space="preserve">DURACIÓN                  </w:t>
      </w:r>
      <w:proofErr w:type="gramStart"/>
      <w:r w:rsidRPr="004037EF">
        <w:rPr>
          <w:rFonts w:ascii="Arial" w:hAnsi="Arial" w:cs="Arial"/>
          <w:b/>
          <w:sz w:val="18"/>
          <w:szCs w:val="18"/>
        </w:rPr>
        <w:t xml:space="preserve">  :</w:t>
      </w:r>
      <w:proofErr w:type="gramEnd"/>
      <w:r w:rsidRPr="004037EF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90 </w:t>
      </w:r>
      <w:r w:rsidRPr="004037EF">
        <w:rPr>
          <w:rFonts w:ascii="Arial" w:hAnsi="Arial" w:cs="Arial"/>
          <w:sz w:val="18"/>
          <w:szCs w:val="18"/>
        </w:rPr>
        <w:t>m</w:t>
      </w:r>
    </w:p>
    <w:p w14:paraId="61FCC527" w14:textId="77777777" w:rsidR="009271A3" w:rsidRPr="00014401" w:rsidRDefault="009271A3" w:rsidP="009271A3">
      <w:pPr>
        <w:pStyle w:val="Prrafodelista"/>
        <w:numPr>
          <w:ilvl w:val="1"/>
          <w:numId w:val="26"/>
        </w:numPr>
        <w:spacing w:after="0" w:line="240" w:lineRule="auto"/>
        <w:ind w:left="1307" w:hanging="76"/>
        <w:jc w:val="both"/>
        <w:rPr>
          <w:rFonts w:ascii="Arial" w:hAnsi="Arial" w:cs="Arial"/>
          <w:b/>
          <w:sz w:val="18"/>
          <w:szCs w:val="18"/>
        </w:rPr>
      </w:pPr>
      <w:r w:rsidRPr="004037EF">
        <w:rPr>
          <w:rFonts w:ascii="Arial" w:hAnsi="Arial" w:cs="Arial"/>
          <w:b/>
          <w:sz w:val="18"/>
          <w:szCs w:val="18"/>
        </w:rPr>
        <w:t xml:space="preserve">FECHA                         </w:t>
      </w:r>
      <w:proofErr w:type="gramStart"/>
      <w:r w:rsidRPr="004037EF">
        <w:rPr>
          <w:rFonts w:ascii="Arial" w:hAnsi="Arial" w:cs="Arial"/>
          <w:b/>
          <w:sz w:val="18"/>
          <w:szCs w:val="18"/>
        </w:rPr>
        <w:t xml:space="preserve">  :</w:t>
      </w:r>
      <w:proofErr w:type="gramEnd"/>
      <w:r w:rsidRPr="004037EF">
        <w:rPr>
          <w:rFonts w:ascii="Arial" w:hAnsi="Arial" w:cs="Arial"/>
          <w:b/>
          <w:sz w:val="18"/>
          <w:szCs w:val="18"/>
        </w:rPr>
        <w:t xml:space="preserve"> </w:t>
      </w:r>
      <w:r w:rsidRPr="00014401"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b/>
          <w:sz w:val="18"/>
          <w:szCs w:val="18"/>
        </w:rPr>
        <w:t>11 al 15 de agosto</w:t>
      </w:r>
      <w:r w:rsidRPr="00014401">
        <w:rPr>
          <w:rFonts w:ascii="Arial" w:hAnsi="Arial" w:cs="Arial"/>
          <w:b/>
          <w:sz w:val="18"/>
          <w:szCs w:val="18"/>
        </w:rPr>
        <w:t xml:space="preserve">. </w:t>
      </w:r>
    </w:p>
    <w:p w14:paraId="39244ACD" w14:textId="77777777" w:rsidR="009271A3" w:rsidRDefault="009271A3" w:rsidP="009271A3">
      <w:pPr>
        <w:ind w:left="523" w:firstLine="708"/>
        <w:jc w:val="both"/>
        <w:rPr>
          <w:rFonts w:ascii="Arial" w:hAnsi="Arial" w:cs="Arial"/>
          <w:sz w:val="18"/>
          <w:szCs w:val="18"/>
        </w:rPr>
      </w:pPr>
      <w:r w:rsidRPr="004037EF">
        <w:rPr>
          <w:rFonts w:ascii="Arial" w:hAnsi="Arial" w:cs="Arial"/>
          <w:b/>
          <w:sz w:val="18"/>
          <w:szCs w:val="18"/>
        </w:rPr>
        <w:t xml:space="preserve">1.5 </w:t>
      </w:r>
      <w:r w:rsidRPr="004037EF">
        <w:rPr>
          <w:rFonts w:ascii="Arial" w:hAnsi="Arial" w:cs="Arial"/>
          <w:b/>
          <w:sz w:val="18"/>
          <w:szCs w:val="18"/>
        </w:rPr>
        <w:tab/>
        <w:t>PROFESOR</w:t>
      </w:r>
      <w:r w:rsidRPr="004037EF">
        <w:rPr>
          <w:rFonts w:ascii="Arial" w:hAnsi="Arial" w:cs="Arial"/>
          <w:sz w:val="18"/>
          <w:szCs w:val="18"/>
        </w:rPr>
        <w:tab/>
        <w:t xml:space="preserve">         </w:t>
      </w:r>
      <w:proofErr w:type="gramStart"/>
      <w:r w:rsidRPr="004037E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4037EF">
        <w:rPr>
          <w:rFonts w:ascii="Arial" w:hAnsi="Arial" w:cs="Arial"/>
          <w:b/>
          <w:sz w:val="18"/>
          <w:szCs w:val="18"/>
        </w:rPr>
        <w:t>:</w:t>
      </w:r>
      <w:proofErr w:type="gramEnd"/>
      <w:r w:rsidRPr="004037EF">
        <w:rPr>
          <w:rFonts w:ascii="Arial" w:hAnsi="Arial" w:cs="Arial"/>
          <w:b/>
          <w:sz w:val="18"/>
          <w:szCs w:val="18"/>
        </w:rPr>
        <w:t xml:space="preserve"> Lic</w:t>
      </w:r>
      <w:r>
        <w:rPr>
          <w:rFonts w:ascii="Arial" w:hAnsi="Arial" w:cs="Arial"/>
          <w:sz w:val="18"/>
          <w:szCs w:val="18"/>
        </w:rPr>
        <w:t>. Omar Arévalo Cárdenas</w:t>
      </w:r>
    </w:p>
    <w:p w14:paraId="405667F3" w14:textId="77777777" w:rsidR="009271A3" w:rsidRDefault="009271A3" w:rsidP="009271A3">
      <w:pPr>
        <w:jc w:val="both"/>
        <w:rPr>
          <w:rFonts w:ascii="Arial" w:hAnsi="Arial" w:cs="Arial"/>
          <w:sz w:val="18"/>
          <w:szCs w:val="18"/>
        </w:rPr>
      </w:pPr>
    </w:p>
    <w:p w14:paraId="4DDEA813" w14:textId="77777777" w:rsidR="009271A3" w:rsidRDefault="009271A3" w:rsidP="009271A3">
      <w:pPr>
        <w:pStyle w:val="Prrafodelista"/>
        <w:numPr>
          <w:ilvl w:val="0"/>
          <w:numId w:val="25"/>
        </w:numPr>
        <w:spacing w:after="0" w:line="192" w:lineRule="auto"/>
        <w:rPr>
          <w:rFonts w:ascii="Arial" w:hAnsi="Arial" w:cs="Arial"/>
          <w:b/>
          <w:sz w:val="18"/>
          <w:szCs w:val="18"/>
        </w:rPr>
      </w:pPr>
      <w:r w:rsidRPr="006C44D8">
        <w:rPr>
          <w:rFonts w:ascii="Arial" w:hAnsi="Arial" w:cs="Arial"/>
          <w:b/>
          <w:sz w:val="18"/>
          <w:szCs w:val="18"/>
        </w:rPr>
        <w:t>PROPOSITO DE APREDNIZAJE</w:t>
      </w:r>
    </w:p>
    <w:tbl>
      <w:tblPr>
        <w:tblStyle w:val="Tablaconcuadrcula"/>
        <w:tblW w:w="10553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329"/>
        <w:gridCol w:w="3781"/>
        <w:gridCol w:w="2246"/>
        <w:gridCol w:w="1197"/>
      </w:tblGrid>
      <w:tr w:rsidR="009271A3" w:rsidRPr="00A0134A" w14:paraId="7A3BF476" w14:textId="77777777" w:rsidTr="008F001B">
        <w:trPr>
          <w:trHeight w:val="288"/>
        </w:trPr>
        <w:tc>
          <w:tcPr>
            <w:tcW w:w="3329" w:type="dxa"/>
            <w:shd w:val="clear" w:color="auto" w:fill="auto"/>
            <w:vAlign w:val="center"/>
          </w:tcPr>
          <w:p w14:paraId="71E2AFB9" w14:textId="77777777" w:rsidR="009271A3" w:rsidRPr="00A0134A" w:rsidRDefault="009271A3" w:rsidP="008F001B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ascii="Arial Narrow" w:eastAsia="Arial" w:hAnsi="Arial Narrow" w:cs="Arial"/>
                <w:b/>
                <w:sz w:val="17"/>
                <w:szCs w:val="17"/>
              </w:rPr>
            </w:pPr>
            <w:r w:rsidRPr="00A0134A">
              <w:rPr>
                <w:rFonts w:ascii="Arial Narrow" w:eastAsia="Arial" w:hAnsi="Arial Narrow" w:cs="Arial"/>
                <w:b/>
                <w:sz w:val="17"/>
                <w:szCs w:val="17"/>
              </w:rPr>
              <w:t>COMPETENCIA Y CAPACIDADES</w:t>
            </w:r>
          </w:p>
        </w:tc>
        <w:tc>
          <w:tcPr>
            <w:tcW w:w="3781" w:type="dxa"/>
            <w:shd w:val="clear" w:color="auto" w:fill="auto"/>
            <w:vAlign w:val="center"/>
          </w:tcPr>
          <w:p w14:paraId="207C4FB5" w14:textId="77777777" w:rsidR="009271A3" w:rsidRPr="00A0134A" w:rsidRDefault="009271A3" w:rsidP="008F001B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ascii="Arial Narrow" w:eastAsia="Arial" w:hAnsi="Arial Narrow" w:cs="Arial"/>
                <w:b/>
                <w:sz w:val="17"/>
                <w:szCs w:val="17"/>
              </w:rPr>
            </w:pPr>
            <w:r w:rsidRPr="00A0134A">
              <w:rPr>
                <w:rFonts w:ascii="Arial Narrow" w:eastAsia="Arial" w:hAnsi="Arial Narrow" w:cs="Arial"/>
                <w:b/>
                <w:sz w:val="17"/>
                <w:szCs w:val="17"/>
              </w:rPr>
              <w:t>DESEMPEÑOS PRECISADOS</w:t>
            </w:r>
          </w:p>
        </w:tc>
        <w:tc>
          <w:tcPr>
            <w:tcW w:w="22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0AA433" w14:textId="77777777" w:rsidR="009271A3" w:rsidRPr="00A0134A" w:rsidRDefault="009271A3" w:rsidP="008F001B">
            <w:pPr>
              <w:autoSpaceDE w:val="0"/>
              <w:autoSpaceDN w:val="0"/>
              <w:adjustRightInd w:val="0"/>
              <w:spacing w:line="160" w:lineRule="exact"/>
              <w:ind w:left="-108" w:right="-108"/>
              <w:rPr>
                <w:rFonts w:ascii="Arial Narrow" w:eastAsia="Arial" w:hAnsi="Arial Narrow" w:cs="Arial"/>
                <w:b/>
                <w:sz w:val="14"/>
                <w:szCs w:val="14"/>
              </w:rPr>
            </w:pPr>
            <w:r w:rsidRPr="00A0134A">
              <w:rPr>
                <w:rFonts w:ascii="Arial Narrow" w:eastAsia="Arial" w:hAnsi="Arial Narrow" w:cs="Arial"/>
                <w:b/>
                <w:sz w:val="14"/>
                <w:szCs w:val="14"/>
              </w:rPr>
              <w:t>EVIDENCIA DE APRENDIZAJE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4A2361" w14:textId="77777777" w:rsidR="009271A3" w:rsidRPr="00A0134A" w:rsidRDefault="009271A3" w:rsidP="008F001B">
            <w:pPr>
              <w:autoSpaceDE w:val="0"/>
              <w:autoSpaceDN w:val="0"/>
              <w:adjustRightInd w:val="0"/>
              <w:spacing w:line="160" w:lineRule="exact"/>
              <w:ind w:left="-108" w:right="-108"/>
              <w:rPr>
                <w:rFonts w:ascii="Arial Narrow" w:eastAsia="Arial" w:hAnsi="Arial Narrow" w:cs="Arial"/>
                <w:b/>
                <w:sz w:val="14"/>
                <w:szCs w:val="14"/>
              </w:rPr>
            </w:pPr>
            <w:r w:rsidRPr="00A0134A">
              <w:rPr>
                <w:rFonts w:ascii="Arial Narrow" w:eastAsia="Arial" w:hAnsi="Arial Narrow" w:cs="Arial"/>
                <w:b/>
                <w:sz w:val="14"/>
                <w:szCs w:val="14"/>
              </w:rPr>
              <w:t>INSTRUMENTO DE EVALUACIÓN</w:t>
            </w:r>
          </w:p>
        </w:tc>
      </w:tr>
      <w:tr w:rsidR="009271A3" w:rsidRPr="009271A3" w14:paraId="7F37967C" w14:textId="77777777" w:rsidTr="008F001B">
        <w:trPr>
          <w:trHeight w:val="1295"/>
        </w:trPr>
        <w:tc>
          <w:tcPr>
            <w:tcW w:w="3329" w:type="dxa"/>
            <w:shd w:val="clear" w:color="auto" w:fill="auto"/>
          </w:tcPr>
          <w:p w14:paraId="691E43DB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b/>
                <w:bCs/>
                <w:sz w:val="16"/>
                <w:szCs w:val="16"/>
              </w:rPr>
              <w:t>Gestiona responsablemente el espacio y el ambiente.</w:t>
            </w:r>
            <w:r w:rsidRPr="009271A3">
              <w:rPr>
                <w:b/>
                <w:bCs/>
                <w:sz w:val="16"/>
                <w:szCs w:val="16"/>
              </w:rPr>
              <w:br/>
            </w:r>
            <w:r w:rsidRPr="009271A3">
              <w:rPr>
                <w:sz w:val="16"/>
                <w:szCs w:val="16"/>
              </w:rPr>
              <w:br/>
              <w:t>Comprende las relaciones entre los elementos naturales y sociales.</w:t>
            </w:r>
            <w:r w:rsidRPr="009271A3">
              <w:rPr>
                <w:sz w:val="16"/>
                <w:szCs w:val="16"/>
              </w:rPr>
              <w:br/>
              <w:t>Maneja fuentes de información para comprender el espacio geográfico y el ambiente.</w:t>
            </w:r>
            <w:r w:rsidRPr="009271A3">
              <w:rPr>
                <w:sz w:val="16"/>
                <w:szCs w:val="16"/>
              </w:rPr>
              <w:br/>
              <w:t>Genera acciones para conservar el ambiente local y global.</w:t>
            </w:r>
          </w:p>
        </w:tc>
        <w:tc>
          <w:tcPr>
            <w:tcW w:w="3781" w:type="dxa"/>
            <w:shd w:val="clear" w:color="auto" w:fill="auto"/>
          </w:tcPr>
          <w:p w14:paraId="491E2577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Explica las principales características de las ANP en el Perú y reconoce su importancia para la conservación, el bienestar de las poblaciones y el desarrollo de actividades económicas sostenibles. Relaciona el aprovechamiento responsable de las ANP con oportunidades de generación de ingresos y emprendimientos locales.</w:t>
            </w:r>
          </w:p>
        </w:tc>
        <w:tc>
          <w:tcPr>
            <w:tcW w:w="2246" w:type="dxa"/>
            <w:tcBorders>
              <w:right w:val="single" w:sz="4" w:space="0" w:color="auto"/>
            </w:tcBorders>
            <w:shd w:val="clear" w:color="auto" w:fill="auto"/>
          </w:tcPr>
          <w:p w14:paraId="24901834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Organizador visual sobre las principales características de las ANP en el Perú, incorporando sus potencialidades económicas sostenibles y ejemplos de actividades que pueden generar ingresos sin afectar el patrimonio natural.</w:t>
            </w:r>
          </w:p>
        </w:tc>
        <w:tc>
          <w:tcPr>
            <w:tcW w:w="1197" w:type="dxa"/>
            <w:tcBorders>
              <w:right w:val="single" w:sz="4" w:space="0" w:color="auto"/>
            </w:tcBorders>
            <w:shd w:val="clear" w:color="auto" w:fill="auto"/>
          </w:tcPr>
          <w:p w14:paraId="46FD51CA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Lista de cotejo</w:t>
            </w:r>
          </w:p>
        </w:tc>
      </w:tr>
      <w:tr w:rsidR="009271A3" w:rsidRPr="009271A3" w14:paraId="3AA44C5D" w14:textId="77777777" w:rsidTr="008F001B">
        <w:trPr>
          <w:trHeight w:val="683"/>
        </w:trPr>
        <w:tc>
          <w:tcPr>
            <w:tcW w:w="3329" w:type="dxa"/>
            <w:shd w:val="clear" w:color="auto" w:fill="auto"/>
          </w:tcPr>
          <w:p w14:paraId="129506AA" w14:textId="77777777" w:rsidR="009271A3" w:rsidRPr="009271A3" w:rsidRDefault="009271A3" w:rsidP="008F001B">
            <w:pPr>
              <w:pStyle w:val="Lista2"/>
              <w:spacing w:line="220" w:lineRule="exact"/>
              <w:ind w:left="0" w:right="-108" w:firstLine="34"/>
              <w:rPr>
                <w:rFonts w:ascii="Arial Narrow" w:hAnsi="Arial Narrow" w:cs="Arial"/>
                <w:b/>
                <w:color w:val="000000"/>
                <w:sz w:val="16"/>
                <w:szCs w:val="16"/>
              </w:rPr>
            </w:pPr>
            <w:r w:rsidRPr="009271A3">
              <w:rPr>
                <w:rFonts w:ascii="Arial Narrow" w:hAnsi="Arial Narrow" w:cs="Arial"/>
                <w:b/>
                <w:color w:val="000000"/>
                <w:sz w:val="16"/>
                <w:szCs w:val="16"/>
              </w:rPr>
              <w:t>COMPETENCIA TRANSVERSAL “GESTIONA SU APRENDIZAJE DE MANERA AUTONOMA</w:t>
            </w:r>
          </w:p>
        </w:tc>
        <w:tc>
          <w:tcPr>
            <w:tcW w:w="722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A2D65B8" w14:textId="77777777" w:rsidR="009271A3" w:rsidRPr="009271A3" w:rsidRDefault="009271A3" w:rsidP="008F001B">
            <w:pPr>
              <w:pStyle w:val="Prrafodelista"/>
              <w:spacing w:line="220" w:lineRule="exact"/>
              <w:ind w:left="33" w:right="176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Organiza sus actividades y plantea estrategias para alcanzar su meta de aprendizaje en el tiempo previsto en todas las competencias de la experiencia.</w:t>
            </w:r>
          </w:p>
        </w:tc>
      </w:tr>
      <w:tr w:rsidR="009271A3" w:rsidRPr="009271A3" w14:paraId="41138A20" w14:textId="77777777" w:rsidTr="008F001B">
        <w:trPr>
          <w:trHeight w:val="131"/>
        </w:trPr>
        <w:tc>
          <w:tcPr>
            <w:tcW w:w="3329" w:type="dxa"/>
            <w:shd w:val="clear" w:color="auto" w:fill="auto"/>
          </w:tcPr>
          <w:p w14:paraId="4C1263D3" w14:textId="77777777" w:rsidR="009271A3" w:rsidRPr="009271A3" w:rsidRDefault="009271A3" w:rsidP="008F001B">
            <w:pPr>
              <w:pStyle w:val="Lista2"/>
              <w:spacing w:line="220" w:lineRule="exact"/>
              <w:ind w:left="0" w:right="-108" w:firstLine="34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9271A3">
              <w:rPr>
                <w:rFonts w:ascii="Arial Narrow" w:hAnsi="Arial Narrow" w:cs="Arial"/>
                <w:b/>
                <w:sz w:val="16"/>
                <w:szCs w:val="16"/>
              </w:rPr>
              <w:t>ENFOQUES TRANSVERSALES</w:t>
            </w:r>
          </w:p>
        </w:tc>
        <w:tc>
          <w:tcPr>
            <w:tcW w:w="722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88C7FE6" w14:textId="77777777" w:rsidR="009271A3" w:rsidRPr="009271A3" w:rsidRDefault="009271A3" w:rsidP="008F001B">
            <w:pPr>
              <w:autoSpaceDE w:val="0"/>
              <w:autoSpaceDN w:val="0"/>
              <w:adjustRightInd w:val="0"/>
              <w:spacing w:line="220" w:lineRule="exact"/>
              <w:rPr>
                <w:rFonts w:ascii="Arial Narrow" w:hAnsi="Arial Narrow" w:cs="VogelNormal"/>
                <w:b/>
                <w:sz w:val="16"/>
                <w:szCs w:val="16"/>
              </w:rPr>
            </w:pPr>
            <w:r w:rsidRPr="009271A3">
              <w:rPr>
                <w:rFonts w:ascii="Arial Narrow" w:hAnsi="Arial Narrow"/>
                <w:b/>
                <w:sz w:val="16"/>
                <w:szCs w:val="16"/>
              </w:rPr>
              <w:t xml:space="preserve"> VALORES/ ACCIONES OBSERVABLES</w:t>
            </w:r>
          </w:p>
        </w:tc>
      </w:tr>
      <w:tr w:rsidR="009271A3" w:rsidRPr="009271A3" w14:paraId="51AB415E" w14:textId="77777777" w:rsidTr="008F001B">
        <w:trPr>
          <w:trHeight w:val="339"/>
        </w:trPr>
        <w:tc>
          <w:tcPr>
            <w:tcW w:w="3329" w:type="dxa"/>
            <w:shd w:val="clear" w:color="auto" w:fill="auto"/>
          </w:tcPr>
          <w:p w14:paraId="25A6B2F0" w14:textId="77777777" w:rsidR="009271A3" w:rsidRPr="009271A3" w:rsidRDefault="009271A3" w:rsidP="008F001B">
            <w:pPr>
              <w:pStyle w:val="Lista2"/>
              <w:spacing w:line="220" w:lineRule="exact"/>
              <w:ind w:left="283" w:firstLine="0"/>
              <w:rPr>
                <w:rFonts w:ascii="Arial Narrow" w:hAnsi="Arial Narrow" w:cs="Arial"/>
                <w:sz w:val="16"/>
                <w:szCs w:val="16"/>
              </w:rPr>
            </w:pPr>
            <w:r w:rsidRPr="009271A3">
              <w:rPr>
                <w:rFonts w:ascii="Arial" w:hAnsi="Arial" w:cs="Arial"/>
                <w:sz w:val="16"/>
                <w:szCs w:val="16"/>
              </w:rPr>
              <w:t>Enfoque orientación al bien común</w:t>
            </w:r>
          </w:p>
        </w:tc>
        <w:tc>
          <w:tcPr>
            <w:tcW w:w="722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72B5557" w14:textId="77777777" w:rsidR="009271A3" w:rsidRPr="009271A3" w:rsidRDefault="009271A3" w:rsidP="008F001B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" w:hAnsi="Arial" w:cs="Arial"/>
                <w:sz w:val="16"/>
                <w:szCs w:val="16"/>
              </w:rPr>
              <w:t>Respeto a la identidad cultural.</w:t>
            </w:r>
          </w:p>
          <w:p w14:paraId="2475AE45" w14:textId="77777777" w:rsidR="009271A3" w:rsidRPr="009271A3" w:rsidRDefault="009271A3" w:rsidP="008F001B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Arial Narrow" w:hAnsi="Arial Narrow" w:cs="VogelNormal"/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El docente fomenta que sus estudiantes acojan con respeto las diversas culturas, formas de organización, entre otras.</w:t>
            </w:r>
          </w:p>
        </w:tc>
      </w:tr>
      <w:tr w:rsidR="009271A3" w:rsidRPr="009271A3" w14:paraId="022E8989" w14:textId="77777777" w:rsidTr="008F001B">
        <w:tc>
          <w:tcPr>
            <w:tcW w:w="3329" w:type="dxa"/>
          </w:tcPr>
          <w:p w14:paraId="31F784BF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b/>
                <w:bCs/>
                <w:sz w:val="16"/>
                <w:szCs w:val="16"/>
              </w:rPr>
              <w:t>Gestiona responsablemente los recursos económicos.</w:t>
            </w:r>
            <w:r w:rsidRPr="009271A3">
              <w:rPr>
                <w:sz w:val="16"/>
                <w:szCs w:val="16"/>
              </w:rPr>
              <w:br/>
            </w:r>
            <w:r w:rsidRPr="009271A3">
              <w:rPr>
                <w:sz w:val="16"/>
                <w:szCs w:val="16"/>
              </w:rPr>
              <w:br/>
              <w:t>Comprende las relaciones entre los elementos del sistema económico y financiero.</w:t>
            </w:r>
            <w:r w:rsidRPr="009271A3">
              <w:rPr>
                <w:sz w:val="16"/>
                <w:szCs w:val="16"/>
              </w:rPr>
              <w:br/>
              <w:t>Toma decisiones económicas y financieras.</w:t>
            </w:r>
          </w:p>
        </w:tc>
        <w:tc>
          <w:tcPr>
            <w:tcW w:w="3781" w:type="dxa"/>
          </w:tcPr>
          <w:p w14:paraId="7FAC65CE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Identifica cómo las ANP pueden generar oportunidades económicas sostenibles, como turismo responsable, artesanía y otros emprendimientos, y propone decisiones de consumo responsable relacionadas con el aprovechamiento de los recursos.</w:t>
            </w:r>
          </w:p>
        </w:tc>
        <w:tc>
          <w:tcPr>
            <w:tcW w:w="2246" w:type="dxa"/>
          </w:tcPr>
          <w:p w14:paraId="13CA888C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Ficha breve de análisis económico de una ANP: recurso o actividad, oportunidad de ingreso, gastos básicos, riesgos y propuesta de uso responsable.</w:t>
            </w:r>
          </w:p>
        </w:tc>
        <w:tc>
          <w:tcPr>
            <w:tcW w:w="1197" w:type="dxa"/>
          </w:tcPr>
          <w:p w14:paraId="5BE52E50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Lista de cotejo</w:t>
            </w:r>
          </w:p>
        </w:tc>
      </w:tr>
    </w:tbl>
    <w:p w14:paraId="4E5EF169" w14:textId="77777777" w:rsidR="009271A3" w:rsidRPr="009271A3" w:rsidRDefault="009271A3" w:rsidP="009271A3">
      <w:pPr>
        <w:rPr>
          <w:rFonts w:ascii="Arial" w:hAnsi="Arial" w:cs="Arial"/>
          <w:b/>
          <w:sz w:val="16"/>
          <w:szCs w:val="16"/>
        </w:rPr>
      </w:pPr>
    </w:p>
    <w:p w14:paraId="2B601C2B" w14:textId="77777777" w:rsidR="009271A3" w:rsidRPr="009271A3" w:rsidRDefault="009271A3" w:rsidP="009271A3">
      <w:pPr>
        <w:numPr>
          <w:ilvl w:val="0"/>
          <w:numId w:val="25"/>
        </w:numPr>
        <w:spacing w:after="0" w:line="240" w:lineRule="auto"/>
        <w:rPr>
          <w:rFonts w:ascii="Arial Narrow" w:hAnsi="Arial Narrow" w:cs="Arial"/>
          <w:b/>
          <w:sz w:val="16"/>
          <w:szCs w:val="16"/>
        </w:rPr>
      </w:pPr>
      <w:r w:rsidRPr="009271A3">
        <w:rPr>
          <w:rFonts w:ascii="Arial Narrow" w:hAnsi="Arial Narrow" w:cs="Arial"/>
          <w:b/>
          <w:sz w:val="16"/>
          <w:szCs w:val="16"/>
        </w:rPr>
        <w:t>SECUENCIA DIDÁCTICA</w:t>
      </w:r>
    </w:p>
    <w:tbl>
      <w:tblPr>
        <w:tblW w:w="10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7920"/>
        <w:gridCol w:w="1080"/>
        <w:gridCol w:w="1080"/>
      </w:tblGrid>
      <w:tr w:rsidR="009271A3" w:rsidRPr="009271A3" w14:paraId="18DDE61A" w14:textId="77777777" w:rsidTr="008F001B">
        <w:trPr>
          <w:trHeight w:val="298"/>
        </w:trPr>
        <w:tc>
          <w:tcPr>
            <w:tcW w:w="720" w:type="dxa"/>
            <w:shd w:val="clear" w:color="auto" w:fill="auto"/>
          </w:tcPr>
          <w:p w14:paraId="212571FE" w14:textId="77777777" w:rsidR="009271A3" w:rsidRPr="009271A3" w:rsidRDefault="009271A3" w:rsidP="008F001B">
            <w:pPr>
              <w:rPr>
                <w:sz w:val="16"/>
                <w:szCs w:val="16"/>
              </w:rPr>
            </w:pPr>
          </w:p>
        </w:tc>
        <w:tc>
          <w:tcPr>
            <w:tcW w:w="7920" w:type="dxa"/>
            <w:shd w:val="clear" w:color="auto" w:fill="auto"/>
          </w:tcPr>
          <w:p w14:paraId="3492E4FB" w14:textId="77777777" w:rsidR="009271A3" w:rsidRPr="009271A3" w:rsidRDefault="009271A3" w:rsidP="008F001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" w:hAnsi="Arial" w:cs="Arial"/>
                <w:b/>
                <w:sz w:val="16"/>
                <w:szCs w:val="16"/>
              </w:rPr>
              <w:t>ACTIVIDADES / ESTRATEGIAS</w:t>
            </w:r>
          </w:p>
        </w:tc>
        <w:tc>
          <w:tcPr>
            <w:tcW w:w="1080" w:type="dxa"/>
            <w:shd w:val="clear" w:color="auto" w:fill="auto"/>
          </w:tcPr>
          <w:p w14:paraId="02674482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" w:hAnsi="Arial" w:cs="Arial"/>
                <w:b/>
                <w:sz w:val="16"/>
                <w:szCs w:val="16"/>
              </w:rPr>
              <w:t xml:space="preserve"> RECURS</w:t>
            </w:r>
          </w:p>
        </w:tc>
        <w:tc>
          <w:tcPr>
            <w:tcW w:w="1080" w:type="dxa"/>
            <w:shd w:val="clear" w:color="auto" w:fill="auto"/>
          </w:tcPr>
          <w:p w14:paraId="4EBBE21A" w14:textId="77777777" w:rsidR="009271A3" w:rsidRPr="009271A3" w:rsidRDefault="009271A3" w:rsidP="008F001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271A3">
              <w:rPr>
                <w:rFonts w:ascii="Arial" w:hAnsi="Arial" w:cs="Arial"/>
                <w:b/>
                <w:sz w:val="16"/>
                <w:szCs w:val="16"/>
              </w:rPr>
              <w:t>TIEM.</w:t>
            </w:r>
          </w:p>
        </w:tc>
      </w:tr>
      <w:tr w:rsidR="009271A3" w:rsidRPr="009271A3" w14:paraId="14012B73" w14:textId="77777777" w:rsidTr="008F001B">
        <w:trPr>
          <w:trHeight w:val="614"/>
        </w:trPr>
        <w:tc>
          <w:tcPr>
            <w:tcW w:w="720" w:type="dxa"/>
            <w:vMerge w:val="restart"/>
            <w:shd w:val="clear" w:color="auto" w:fill="auto"/>
            <w:textDirection w:val="btLr"/>
          </w:tcPr>
          <w:p w14:paraId="13D13815" w14:textId="77777777" w:rsidR="009271A3" w:rsidRPr="009271A3" w:rsidRDefault="009271A3" w:rsidP="008F001B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C613FCA" w14:textId="77777777" w:rsidR="009271A3" w:rsidRPr="009271A3" w:rsidRDefault="009271A3" w:rsidP="008F001B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71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INICIO</w:t>
            </w:r>
          </w:p>
          <w:p w14:paraId="19D91123" w14:textId="77777777" w:rsidR="009271A3" w:rsidRPr="009271A3" w:rsidRDefault="009271A3" w:rsidP="008F001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7920" w:type="dxa"/>
            <w:shd w:val="clear" w:color="auto" w:fill="auto"/>
          </w:tcPr>
          <w:p w14:paraId="37731CA5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MOTIVACIÓN: Se muestran imágenes de paisajes peruanos y se pregunta: ¿Qué observan? ¿Cómo se puede aprovechar responsablemente? ¿Qué actividades económicas podrían desarrollarse sin destruir estos espacios? ¿Cómo podrían beneficiar económicamente a las comunidades?</w:t>
            </w:r>
          </w:p>
        </w:tc>
        <w:tc>
          <w:tcPr>
            <w:tcW w:w="1080" w:type="dxa"/>
            <w:vMerge w:val="restart"/>
            <w:shd w:val="clear" w:color="auto" w:fill="auto"/>
          </w:tcPr>
          <w:p w14:paraId="561EB0DE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2742710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0B78A9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" w:hAnsi="Arial" w:cs="Arial"/>
                <w:sz w:val="16"/>
                <w:szCs w:val="16"/>
              </w:rPr>
              <w:t xml:space="preserve">Parlante </w:t>
            </w:r>
          </w:p>
          <w:p w14:paraId="6C20E24E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96AE5E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3AC1281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B4ECE35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" w:hAnsi="Arial" w:cs="Arial"/>
                <w:sz w:val="16"/>
                <w:szCs w:val="16"/>
              </w:rPr>
              <w:t xml:space="preserve">Plumones </w:t>
            </w:r>
          </w:p>
          <w:p w14:paraId="79499DF1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83D2CD3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7DED614E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6BAF88E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DDE25F2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E627DE4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" w:hAnsi="Arial" w:cs="Arial"/>
                <w:sz w:val="16"/>
                <w:szCs w:val="16"/>
              </w:rPr>
              <w:t xml:space="preserve">Papelógrafos </w:t>
            </w:r>
          </w:p>
        </w:tc>
        <w:tc>
          <w:tcPr>
            <w:tcW w:w="1080" w:type="dxa"/>
            <w:vMerge w:val="restart"/>
            <w:shd w:val="clear" w:color="auto" w:fill="auto"/>
          </w:tcPr>
          <w:p w14:paraId="538490E2" w14:textId="77777777" w:rsidR="009271A3" w:rsidRPr="009271A3" w:rsidRDefault="009271A3" w:rsidP="008F001B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1FB70E16" w14:textId="77777777" w:rsidR="009271A3" w:rsidRPr="009271A3" w:rsidRDefault="009271A3" w:rsidP="008F001B">
            <w:pPr>
              <w:rPr>
                <w:rFonts w:ascii="Arial Narrow" w:hAnsi="Arial Narrow" w:cs="Arial"/>
                <w:sz w:val="16"/>
                <w:szCs w:val="16"/>
              </w:rPr>
            </w:pPr>
            <w:r w:rsidRPr="009271A3">
              <w:rPr>
                <w:rFonts w:ascii="Arial Narrow" w:hAnsi="Arial Narrow" w:cs="Arial"/>
                <w:sz w:val="16"/>
                <w:szCs w:val="16"/>
              </w:rPr>
              <w:t>15 min.</w:t>
            </w:r>
          </w:p>
          <w:p w14:paraId="4CA42F9E" w14:textId="77777777" w:rsidR="009271A3" w:rsidRPr="009271A3" w:rsidRDefault="009271A3" w:rsidP="008F001B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51C3A121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095BEF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 Narrow" w:hAnsi="Arial Narrow" w:cs="Arial"/>
                <w:sz w:val="16"/>
                <w:szCs w:val="16"/>
              </w:rPr>
              <w:t>10 min.</w:t>
            </w:r>
          </w:p>
          <w:p w14:paraId="5718BDB5" w14:textId="77777777" w:rsidR="009271A3" w:rsidRPr="009271A3" w:rsidRDefault="009271A3" w:rsidP="008F001B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6B32B972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 Narrow" w:hAnsi="Arial Narrow" w:cs="Arial"/>
                <w:sz w:val="16"/>
                <w:szCs w:val="16"/>
              </w:rPr>
              <w:t>5 min</w:t>
            </w:r>
          </w:p>
        </w:tc>
      </w:tr>
      <w:tr w:rsidR="009271A3" w:rsidRPr="009271A3" w14:paraId="0B322F92" w14:textId="77777777" w:rsidTr="008F001B">
        <w:trPr>
          <w:trHeight w:val="602"/>
        </w:trPr>
        <w:tc>
          <w:tcPr>
            <w:tcW w:w="720" w:type="dxa"/>
            <w:vMerge/>
            <w:shd w:val="clear" w:color="auto" w:fill="auto"/>
          </w:tcPr>
          <w:p w14:paraId="0BEC96F3" w14:textId="77777777" w:rsidR="009271A3" w:rsidRPr="009271A3" w:rsidRDefault="009271A3" w:rsidP="008F001B">
            <w:pPr>
              <w:rPr>
                <w:sz w:val="16"/>
                <w:szCs w:val="16"/>
              </w:rPr>
            </w:pPr>
          </w:p>
        </w:tc>
        <w:tc>
          <w:tcPr>
            <w:tcW w:w="7920" w:type="dxa"/>
            <w:shd w:val="clear" w:color="auto" w:fill="auto"/>
          </w:tcPr>
          <w:p w14:paraId="0E679649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SABERES PREVIOS: ¿Qué entienden por áreas naturales protegidas? ¿Qué características tendrán? ¿Qué actividades económicas se realizan en ellas? ¿Qué significa aprovechar un recurso sin agotarlo?</w:t>
            </w:r>
          </w:p>
        </w:tc>
        <w:tc>
          <w:tcPr>
            <w:tcW w:w="1080" w:type="dxa"/>
            <w:vMerge/>
            <w:shd w:val="clear" w:color="auto" w:fill="auto"/>
          </w:tcPr>
          <w:p w14:paraId="36FD363A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2B162264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71A3" w:rsidRPr="009271A3" w14:paraId="7B3A2090" w14:textId="77777777" w:rsidTr="008F001B">
        <w:trPr>
          <w:trHeight w:val="530"/>
        </w:trPr>
        <w:tc>
          <w:tcPr>
            <w:tcW w:w="720" w:type="dxa"/>
            <w:vMerge/>
            <w:shd w:val="clear" w:color="auto" w:fill="auto"/>
          </w:tcPr>
          <w:p w14:paraId="1F57B454" w14:textId="77777777" w:rsidR="009271A3" w:rsidRPr="009271A3" w:rsidRDefault="009271A3" w:rsidP="008F001B">
            <w:pPr>
              <w:rPr>
                <w:sz w:val="16"/>
                <w:szCs w:val="16"/>
              </w:rPr>
            </w:pPr>
          </w:p>
        </w:tc>
        <w:tc>
          <w:tcPr>
            <w:tcW w:w="7920" w:type="dxa"/>
            <w:shd w:val="clear" w:color="auto" w:fill="auto"/>
          </w:tcPr>
          <w:p w14:paraId="02ADCE84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PROBLEMATIZACIÓN: Se menciona que el fenómeno de El Niño ha generado consecuencias graves para diversas poblaciones. Se pregunta: ¿Qué medidas deben tomar los ciudadanos del Perú para proteger los recursos naturales? ¿Cómo pueden las comunidades obtener ingresos de manera responsable mediante actividades vinculadas a las ANP? ¿Qué riesgos económicos existen cuando los recursos se aprovechan de manera irresponsable?</w:t>
            </w:r>
          </w:p>
        </w:tc>
        <w:tc>
          <w:tcPr>
            <w:tcW w:w="1080" w:type="dxa"/>
            <w:vMerge/>
            <w:shd w:val="clear" w:color="auto" w:fill="auto"/>
          </w:tcPr>
          <w:p w14:paraId="60D842D1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638833DA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71A3" w:rsidRPr="009271A3" w14:paraId="49C72B33" w14:textId="77777777" w:rsidTr="008F001B">
        <w:trPr>
          <w:trHeight w:val="971"/>
        </w:trPr>
        <w:tc>
          <w:tcPr>
            <w:tcW w:w="720" w:type="dxa"/>
            <w:vMerge/>
            <w:shd w:val="clear" w:color="auto" w:fill="auto"/>
          </w:tcPr>
          <w:p w14:paraId="00002383" w14:textId="77777777" w:rsidR="009271A3" w:rsidRPr="009271A3" w:rsidRDefault="009271A3" w:rsidP="008F001B">
            <w:pPr>
              <w:rPr>
                <w:sz w:val="16"/>
                <w:szCs w:val="16"/>
              </w:rPr>
            </w:pPr>
          </w:p>
        </w:tc>
        <w:tc>
          <w:tcPr>
            <w:tcW w:w="7920" w:type="dxa"/>
            <w:shd w:val="clear" w:color="auto" w:fill="auto"/>
          </w:tcPr>
          <w:p w14:paraId="205EFAFC" w14:textId="77777777" w:rsidR="009271A3" w:rsidRPr="009271A3" w:rsidRDefault="009271A3" w:rsidP="008F001B">
            <w:pPr>
              <w:pStyle w:val="Prrafodelista"/>
              <w:ind w:left="28"/>
              <w:rPr>
                <w:sz w:val="16"/>
                <w:szCs w:val="16"/>
              </w:rPr>
            </w:pPr>
            <w:r w:rsidRPr="009271A3">
              <w:rPr>
                <w:rFonts w:ascii="Arial" w:hAnsi="Arial" w:cs="Arial"/>
                <w:b/>
                <w:sz w:val="16"/>
                <w:szCs w:val="16"/>
              </w:rPr>
              <w:t xml:space="preserve">PROPOSITO Y ORGANIZACIÓN: </w:t>
            </w:r>
            <w:r w:rsidRPr="009271A3">
              <w:rPr>
                <w:rFonts w:ascii="Arial" w:hAnsi="Arial" w:cs="Arial"/>
                <w:sz w:val="16"/>
                <w:szCs w:val="16"/>
              </w:rPr>
              <w:t>El docente menciona el</w:t>
            </w:r>
            <w:r w:rsidRPr="009271A3">
              <w:rPr>
                <w:rFonts w:ascii="Arial" w:hAnsi="Arial" w:cs="Arial"/>
                <w:b/>
                <w:sz w:val="16"/>
                <w:szCs w:val="16"/>
              </w:rPr>
              <w:t xml:space="preserve"> propósito de aprendizaje explicar las principales características de las ANP en el Perú </w:t>
            </w:r>
          </w:p>
          <w:p w14:paraId="76CF5755" w14:textId="77777777" w:rsidR="009271A3" w:rsidRPr="009271A3" w:rsidRDefault="009271A3" w:rsidP="008F001B">
            <w:pPr>
              <w:pStyle w:val="Prrafodelista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9271A3">
              <w:rPr>
                <w:rFonts w:ascii="Arial" w:hAnsi="Arial" w:cs="Arial"/>
                <w:sz w:val="16"/>
                <w:szCs w:val="16"/>
              </w:rPr>
              <w:t>Además, se les menciona la forma de cómo se llevarán a cabo las actividades.</w:t>
            </w:r>
          </w:p>
        </w:tc>
        <w:tc>
          <w:tcPr>
            <w:tcW w:w="1080" w:type="dxa"/>
            <w:vMerge/>
            <w:shd w:val="clear" w:color="auto" w:fill="auto"/>
          </w:tcPr>
          <w:p w14:paraId="0B5651F1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099239FC" w14:textId="77777777" w:rsidR="009271A3" w:rsidRPr="009271A3" w:rsidRDefault="009271A3" w:rsidP="008F001B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271A3" w:rsidRPr="009271A3" w14:paraId="6E572A3B" w14:textId="77777777" w:rsidTr="008F001B">
        <w:trPr>
          <w:trHeight w:val="1482"/>
        </w:trPr>
        <w:tc>
          <w:tcPr>
            <w:tcW w:w="720" w:type="dxa"/>
            <w:shd w:val="clear" w:color="auto" w:fill="auto"/>
            <w:textDirection w:val="btLr"/>
          </w:tcPr>
          <w:p w14:paraId="78D11545" w14:textId="77777777" w:rsidR="009271A3" w:rsidRPr="009271A3" w:rsidRDefault="009271A3" w:rsidP="008F001B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829FECB" w14:textId="77777777" w:rsidR="009271A3" w:rsidRPr="009271A3" w:rsidRDefault="009271A3" w:rsidP="008F001B">
            <w:pPr>
              <w:ind w:left="113" w:right="113"/>
              <w:rPr>
                <w:sz w:val="16"/>
                <w:szCs w:val="16"/>
              </w:rPr>
            </w:pPr>
            <w:r w:rsidRPr="009271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PROCESO</w:t>
            </w:r>
          </w:p>
        </w:tc>
        <w:tc>
          <w:tcPr>
            <w:tcW w:w="7920" w:type="dxa"/>
            <w:shd w:val="clear" w:color="auto" w:fill="auto"/>
          </w:tcPr>
          <w:p w14:paraId="4E2055A3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GESTIÓN Y ACOMPAÑAMIENTO:</w:t>
            </w:r>
            <w:r w:rsidRPr="009271A3">
              <w:rPr>
                <w:sz w:val="16"/>
                <w:szCs w:val="16"/>
              </w:rPr>
              <w:br/>
              <w:t>• El docente explica las características de las ANP en el Perú y sus potencialidades.</w:t>
            </w:r>
            <w:r w:rsidRPr="009271A3">
              <w:rPr>
                <w:sz w:val="16"/>
                <w:szCs w:val="16"/>
              </w:rPr>
              <w:br/>
              <w:t>• Se relaciona la conservación con actividades económicas sostenibles: turismo responsable, artesanía, producción local y servicios.</w:t>
            </w:r>
            <w:r w:rsidRPr="009271A3">
              <w:rPr>
                <w:sz w:val="16"/>
                <w:szCs w:val="16"/>
              </w:rPr>
              <w:br/>
              <w:t>• El docente presenta un caso sencillo de una comunidad que obtiene ingresos de una actividad vinculada a un recurso natural y orienta a identificar ingresos, gastos, beneficios y riesgos.</w:t>
            </w:r>
            <w:r w:rsidRPr="009271A3">
              <w:rPr>
                <w:sz w:val="16"/>
                <w:szCs w:val="16"/>
              </w:rPr>
              <w:br/>
              <w:t>• Los estudiantes elaboran un organizador visual de las ANP e incorporan una sección sobre oportunidades económicas sostenibles y consumo responsable.</w:t>
            </w:r>
            <w:r w:rsidRPr="009271A3">
              <w:rPr>
                <w:sz w:val="16"/>
                <w:szCs w:val="16"/>
              </w:rPr>
              <w:br/>
              <w:t>• El docente monitorea y acompaña, promoviendo respuestas críticas y retroalimentación permanente.</w:t>
            </w:r>
          </w:p>
        </w:tc>
        <w:tc>
          <w:tcPr>
            <w:tcW w:w="1080" w:type="dxa"/>
            <w:vMerge/>
            <w:shd w:val="clear" w:color="auto" w:fill="auto"/>
          </w:tcPr>
          <w:p w14:paraId="49822847" w14:textId="77777777" w:rsidR="009271A3" w:rsidRPr="009271A3" w:rsidRDefault="009271A3" w:rsidP="008F001B">
            <w:pPr>
              <w:tabs>
                <w:tab w:val="left" w:pos="9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14:paraId="2150125F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 Narrow" w:hAnsi="Arial Narrow" w:cs="Arial"/>
                <w:sz w:val="16"/>
                <w:szCs w:val="16"/>
              </w:rPr>
              <w:t>10 min.</w:t>
            </w:r>
          </w:p>
          <w:p w14:paraId="17DD938A" w14:textId="77777777" w:rsidR="009271A3" w:rsidRPr="009271A3" w:rsidRDefault="009271A3" w:rsidP="008F001B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2A71E47C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  <w:r w:rsidRPr="009271A3">
              <w:rPr>
                <w:rFonts w:ascii="Arial Narrow" w:hAnsi="Arial Narrow" w:cs="Arial"/>
                <w:sz w:val="16"/>
                <w:szCs w:val="16"/>
              </w:rPr>
              <w:t>50 min.</w:t>
            </w:r>
          </w:p>
        </w:tc>
      </w:tr>
      <w:tr w:rsidR="009271A3" w:rsidRPr="009271A3" w14:paraId="59085D43" w14:textId="77777777" w:rsidTr="008F001B">
        <w:trPr>
          <w:trHeight w:val="413"/>
        </w:trPr>
        <w:tc>
          <w:tcPr>
            <w:tcW w:w="720" w:type="dxa"/>
            <w:vMerge w:val="restart"/>
            <w:shd w:val="clear" w:color="auto" w:fill="auto"/>
            <w:textDirection w:val="btLr"/>
          </w:tcPr>
          <w:p w14:paraId="20FC1AB0" w14:textId="77777777" w:rsidR="009271A3" w:rsidRPr="009271A3" w:rsidRDefault="009271A3" w:rsidP="008F001B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2989228" w14:textId="77777777" w:rsidR="009271A3" w:rsidRPr="009271A3" w:rsidRDefault="009271A3" w:rsidP="008F001B">
            <w:pPr>
              <w:ind w:left="113" w:right="113"/>
              <w:rPr>
                <w:sz w:val="16"/>
                <w:szCs w:val="16"/>
              </w:rPr>
            </w:pPr>
            <w:r w:rsidRPr="009271A3">
              <w:rPr>
                <w:rFonts w:ascii="Arial" w:hAnsi="Arial" w:cs="Arial"/>
                <w:b/>
                <w:bCs/>
                <w:sz w:val="16"/>
                <w:szCs w:val="16"/>
              </w:rPr>
              <w:t>CIERRE</w:t>
            </w:r>
          </w:p>
        </w:tc>
        <w:tc>
          <w:tcPr>
            <w:tcW w:w="7920" w:type="dxa"/>
            <w:shd w:val="clear" w:color="auto" w:fill="auto"/>
          </w:tcPr>
          <w:p w14:paraId="322BAF32" w14:textId="77777777" w:rsidR="009271A3" w:rsidRPr="009271A3" w:rsidRDefault="009271A3" w:rsidP="008F001B">
            <w:pPr>
              <w:rPr>
                <w:sz w:val="16"/>
                <w:szCs w:val="16"/>
              </w:rPr>
            </w:pPr>
            <w:r w:rsidRPr="009271A3">
              <w:rPr>
                <w:sz w:val="16"/>
                <w:szCs w:val="16"/>
              </w:rPr>
              <w:t>METACOGNICIÓN: ¿Cuál fue el tema de hoy? ¿De qué manera te sirve conocer las ANP? ¿Qué aprendiste sobre su importancia económica? ¿Cómo podrías tomar decisiones de consumo que ayuden a conservar los recursos naturales? ¿Qué actividad económica sostenible podría beneficiar a una comunidad cercana a un ANP?</w:t>
            </w:r>
          </w:p>
        </w:tc>
        <w:tc>
          <w:tcPr>
            <w:tcW w:w="1080" w:type="dxa"/>
            <w:vMerge/>
            <w:shd w:val="clear" w:color="auto" w:fill="auto"/>
          </w:tcPr>
          <w:p w14:paraId="50ECE084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2A6E0025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71A3" w:rsidRPr="009271A3" w14:paraId="50B4A1AC" w14:textId="77777777" w:rsidTr="008F001B">
        <w:trPr>
          <w:trHeight w:val="791"/>
        </w:trPr>
        <w:tc>
          <w:tcPr>
            <w:tcW w:w="720" w:type="dxa"/>
            <w:vMerge/>
            <w:shd w:val="clear" w:color="auto" w:fill="auto"/>
          </w:tcPr>
          <w:p w14:paraId="30EEBAAB" w14:textId="77777777" w:rsidR="009271A3" w:rsidRPr="009271A3" w:rsidRDefault="009271A3" w:rsidP="008F001B">
            <w:pPr>
              <w:rPr>
                <w:sz w:val="16"/>
                <w:szCs w:val="16"/>
              </w:rPr>
            </w:pPr>
          </w:p>
        </w:tc>
        <w:tc>
          <w:tcPr>
            <w:tcW w:w="7920" w:type="dxa"/>
            <w:shd w:val="clear" w:color="auto" w:fill="auto"/>
          </w:tcPr>
          <w:p w14:paraId="517BF81A" w14:textId="77777777" w:rsidR="009271A3" w:rsidRPr="009271A3" w:rsidRDefault="009271A3" w:rsidP="008F001B">
            <w:pPr>
              <w:numPr>
                <w:ilvl w:val="0"/>
                <w:numId w:val="27"/>
              </w:numPr>
              <w:spacing w:after="0" w:line="204" w:lineRule="auto"/>
              <w:ind w:left="141" w:hanging="142"/>
              <w:jc w:val="both"/>
              <w:rPr>
                <w:sz w:val="16"/>
                <w:szCs w:val="16"/>
                <w:lang w:eastAsia="es-ES"/>
              </w:rPr>
            </w:pPr>
            <w:r w:rsidRPr="009271A3">
              <w:rPr>
                <w:rFonts w:ascii="Arial" w:hAnsi="Arial" w:cs="Arial"/>
                <w:b/>
                <w:sz w:val="16"/>
                <w:szCs w:val="16"/>
              </w:rPr>
              <w:t xml:space="preserve">EVALUACIÓN: </w:t>
            </w:r>
            <w:r w:rsidRPr="009271A3">
              <w:rPr>
                <w:rFonts w:ascii="Arial" w:hAnsi="Arial" w:cs="Arial"/>
                <w:sz w:val="16"/>
                <w:szCs w:val="16"/>
                <w:lang w:eastAsia="es-ES"/>
              </w:rPr>
              <w:t>Se evalúan los desempeños de los estudiantes de manera permanente, bajo el enfoque formativo, orientado a la retroalimentación para construir los aprendizajes.</w:t>
            </w:r>
          </w:p>
        </w:tc>
        <w:tc>
          <w:tcPr>
            <w:tcW w:w="1080" w:type="dxa"/>
            <w:vMerge/>
            <w:shd w:val="clear" w:color="auto" w:fill="auto"/>
          </w:tcPr>
          <w:p w14:paraId="1BE9F050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78B4F1FE" w14:textId="77777777" w:rsidR="009271A3" w:rsidRPr="009271A3" w:rsidRDefault="009271A3" w:rsidP="008F001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AB1BD3" w14:textId="77777777" w:rsidR="009271A3" w:rsidRDefault="009271A3" w:rsidP="009271A3">
      <w:pPr>
        <w:jc w:val="both"/>
        <w:rPr>
          <w:rFonts w:ascii="Arial" w:hAnsi="Arial" w:cs="Arial"/>
          <w:sz w:val="18"/>
          <w:szCs w:val="18"/>
        </w:rPr>
      </w:pPr>
    </w:p>
    <w:p w14:paraId="58921237" w14:textId="5BE5E13A" w:rsidR="00234AEA" w:rsidRPr="00611096" w:rsidRDefault="00234AEA" w:rsidP="001441B9">
      <w:pPr>
        <w:spacing w:line="240" w:lineRule="auto"/>
        <w:rPr>
          <w:rFonts w:ascii="Century Gothic" w:eastAsia="Times New Roman" w:hAnsi="Century Gothic" w:cs="Times New Roman"/>
          <w:sz w:val="18"/>
          <w:szCs w:val="18"/>
        </w:rPr>
        <w:sectPr w:rsidR="00234AEA" w:rsidRPr="00611096" w:rsidSect="001441B9">
          <w:headerReference w:type="default" r:id="rId8"/>
          <w:pgSz w:w="12240" w:h="15840"/>
          <w:pgMar w:top="426" w:right="226" w:bottom="426" w:left="847" w:header="174" w:footer="708" w:gutter="0"/>
          <w:pgNumType w:start="1"/>
          <w:cols w:space="720"/>
          <w:docGrid w:linePitch="299"/>
        </w:sectPr>
      </w:pPr>
      <w:r w:rsidRPr="008975FD">
        <w:rPr>
          <w:rFonts w:ascii="Century Gothic" w:eastAsia="Times New Roman" w:hAnsi="Century Gothic" w:cs="Times New Roman"/>
          <w:sz w:val="18"/>
          <w:szCs w:val="18"/>
        </w:rPr>
        <w:t xml:space="preserve">     </w:t>
      </w:r>
    </w:p>
    <w:p w14:paraId="76D1B4EC" w14:textId="77777777" w:rsidR="00071EC7" w:rsidRDefault="00071EC7" w:rsidP="00611096"/>
    <w:sectPr w:rsidR="00071EC7" w:rsidSect="0035543D">
      <w:headerReference w:type="default" r:id="rId9"/>
      <w:pgSz w:w="16817" w:h="11901" w:orient="landscape"/>
      <w:pgMar w:top="378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3383D" w14:textId="77777777" w:rsidR="00095CEE" w:rsidRDefault="00095CEE">
      <w:pPr>
        <w:spacing w:after="0" w:line="240" w:lineRule="auto"/>
      </w:pPr>
      <w:r>
        <w:separator/>
      </w:r>
    </w:p>
  </w:endnote>
  <w:endnote w:type="continuationSeparator" w:id="0">
    <w:p w14:paraId="48107213" w14:textId="77777777" w:rsidR="00095CEE" w:rsidRDefault="00095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ogelNormal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45711" w14:textId="77777777" w:rsidR="00095CEE" w:rsidRDefault="00095CEE">
      <w:pPr>
        <w:spacing w:after="0" w:line="240" w:lineRule="auto"/>
      </w:pPr>
      <w:r>
        <w:separator/>
      </w:r>
    </w:p>
  </w:footnote>
  <w:footnote w:type="continuationSeparator" w:id="0">
    <w:p w14:paraId="64C064B0" w14:textId="77777777" w:rsidR="00095CEE" w:rsidRDefault="00095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369A" w14:textId="768A7B21" w:rsidR="009F52F6" w:rsidRDefault="009F52F6" w:rsidP="009F52F6">
    <w:pPr>
      <w:spacing w:after="0" w:line="240" w:lineRule="auto"/>
      <w:jc w:val="cent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9A28D43" wp14:editId="3B73E85C">
          <wp:simplePos x="0" y="0"/>
          <wp:positionH relativeFrom="column">
            <wp:posOffset>241300</wp:posOffset>
          </wp:positionH>
          <wp:positionV relativeFrom="paragraph">
            <wp:posOffset>31115</wp:posOffset>
          </wp:positionV>
          <wp:extent cx="488950" cy="514350"/>
          <wp:effectExtent l="0" t="0" r="6350" b="0"/>
          <wp:wrapTight wrapText="bothSides">
            <wp:wrapPolygon edited="0">
              <wp:start x="0" y="0"/>
              <wp:lineTo x="0" y="20800"/>
              <wp:lineTo x="21039" y="20800"/>
              <wp:lineTo x="21039" y="0"/>
              <wp:lineTo x="0" y="0"/>
            </wp:wrapPolygon>
          </wp:wrapTight>
          <wp:docPr id="3" name="Imagen 3" descr="https://tse2.mm.bing.net/th?id=OIP.bNznVUzqzE_lbYhcnqXHuAAAAA&amp;pid=Api&amp;P=0&amp;h=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tse2.mm.bing.net/th?id=OIP.bNznVUzqzE_lbYhcnqXHuAAAAA&amp;pid=Api&amp;P=0&amp;h=180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26" t="7778" r="15185" b="9259"/>
                  <a:stretch/>
                </pic:blipFill>
                <pic:spPr bwMode="auto">
                  <a:xfrm>
                    <a:off x="0" y="0"/>
                    <a:ext cx="4889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F2A0B0" w14:textId="7BD91F90" w:rsidR="009F52F6" w:rsidRPr="009F52F6" w:rsidRDefault="009F52F6" w:rsidP="009F52F6">
    <w:pPr>
      <w:spacing w:after="0" w:line="240" w:lineRule="auto"/>
      <w:jc w:val="center"/>
      <w:rPr>
        <w:b/>
        <w:sz w:val="24"/>
        <w:szCs w:val="24"/>
      </w:rPr>
    </w:pPr>
    <w:r w:rsidRPr="009F52F6">
      <w:rPr>
        <w:b/>
        <w:sz w:val="24"/>
        <w:szCs w:val="24"/>
      </w:rPr>
      <w:t xml:space="preserve">I.E. </w:t>
    </w:r>
    <w:proofErr w:type="spellStart"/>
    <w:r w:rsidRPr="009F52F6">
      <w:rPr>
        <w:b/>
        <w:sz w:val="24"/>
        <w:szCs w:val="24"/>
      </w:rPr>
      <w:t>Nº</w:t>
    </w:r>
    <w:proofErr w:type="spellEnd"/>
    <w:r w:rsidRPr="009F52F6">
      <w:rPr>
        <w:b/>
        <w:sz w:val="24"/>
        <w:szCs w:val="24"/>
      </w:rPr>
      <w:t xml:space="preserve"> 0097 “PATRICIA ANTONIA LOPEZ” – SANTA ANITA UGEL 06</w:t>
    </w:r>
  </w:p>
  <w:p w14:paraId="130B6B9D" w14:textId="5FDD325E" w:rsidR="009F52F6" w:rsidRPr="009F52F6" w:rsidRDefault="009F52F6" w:rsidP="009F52F6">
    <w:pPr>
      <w:pStyle w:val="Encabezado"/>
      <w:jc w:val="center"/>
      <w:rPr>
        <w:rFonts w:ascii="Arial" w:eastAsia="Arial" w:hAnsi="Arial" w:cs="Arial"/>
        <w:b/>
        <w:color w:val="202124"/>
        <w:sz w:val="20"/>
        <w:szCs w:val="20"/>
        <w:shd w:val="clear" w:color="auto" w:fill="FFFFFF"/>
      </w:rPr>
    </w:pPr>
    <w:r w:rsidRPr="009F52F6">
      <w:rPr>
        <w:rFonts w:ascii="Arial" w:hAnsi="Arial" w:cs="Arial"/>
        <w:b/>
        <w:i/>
        <w:color w:val="4D5156"/>
        <w:sz w:val="20"/>
        <w:szCs w:val="20"/>
        <w:shd w:val="clear" w:color="auto" w:fill="FFFFFF"/>
      </w:rPr>
      <w:t xml:space="preserve">“Año de la </w:t>
    </w:r>
    <w:r w:rsidR="00FD78F7">
      <w:rPr>
        <w:rFonts w:ascii="Arial" w:hAnsi="Arial" w:cs="Arial"/>
        <w:b/>
        <w:i/>
        <w:color w:val="4D5156"/>
        <w:sz w:val="20"/>
        <w:szCs w:val="20"/>
        <w:shd w:val="clear" w:color="auto" w:fill="FFFFFF"/>
      </w:rPr>
      <w:t>esperanza y fortalecimiento de la democracia</w:t>
    </w:r>
    <w:r w:rsidRPr="009F52F6">
      <w:rPr>
        <w:rFonts w:ascii="Arial" w:hAnsi="Arial" w:cs="Arial"/>
        <w:b/>
        <w:i/>
        <w:color w:val="4D5156"/>
        <w:sz w:val="20"/>
        <w:szCs w:val="20"/>
        <w:shd w:val="clear" w:color="auto" w:fill="FFFFFF"/>
      </w:rPr>
      <w:t>”</w:t>
    </w:r>
  </w:p>
  <w:p w14:paraId="1B1AA67B" w14:textId="690FBB72" w:rsidR="00234AEA" w:rsidRDefault="00234AEA">
    <w:pPr>
      <w:widowControl w:val="0"/>
      <w:tabs>
        <w:tab w:val="center" w:pos="4252"/>
        <w:tab w:val="right" w:pos="8504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E2DF" w14:textId="77777777" w:rsidR="002F257C" w:rsidRDefault="002F257C">
    <w:pPr>
      <w:pStyle w:val="Encabezado"/>
    </w:pPr>
  </w:p>
  <w:p w14:paraId="6C7664D8" w14:textId="77777777" w:rsidR="002F257C" w:rsidRDefault="002F257C">
    <w:pPr>
      <w:widowControl w:val="0"/>
      <w:tabs>
        <w:tab w:val="center" w:pos="4252"/>
        <w:tab w:val="right" w:pos="8504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811DA"/>
    <w:multiLevelType w:val="hybridMultilevel"/>
    <w:tmpl w:val="F14CA684"/>
    <w:lvl w:ilvl="0" w:tplc="2702BF44">
      <w:start w:val="1"/>
      <w:numFmt w:val="bullet"/>
      <w:lvlText w:val=""/>
      <w:lvlJc w:val="left"/>
      <w:pPr>
        <w:ind w:left="936" w:hanging="360"/>
      </w:pPr>
      <w:rPr>
        <w:rFonts w:ascii="Symbol" w:hAnsi="Symbol" w:hint="default"/>
        <w:color w:val="CC0066"/>
      </w:rPr>
    </w:lvl>
    <w:lvl w:ilvl="1" w:tplc="080A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67E316B"/>
    <w:multiLevelType w:val="hybridMultilevel"/>
    <w:tmpl w:val="07BCEFB8"/>
    <w:lvl w:ilvl="0" w:tplc="5DBC53F6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  <w:sz w:val="18"/>
        <w:szCs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06433"/>
    <w:multiLevelType w:val="hybridMultilevel"/>
    <w:tmpl w:val="86EEC10E"/>
    <w:lvl w:ilvl="0" w:tplc="040A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0AFE57BF"/>
    <w:multiLevelType w:val="hybridMultilevel"/>
    <w:tmpl w:val="026E8DA4"/>
    <w:lvl w:ilvl="0" w:tplc="4AE6E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CC006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43FE0"/>
    <w:multiLevelType w:val="hybridMultilevel"/>
    <w:tmpl w:val="56A21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70643"/>
    <w:multiLevelType w:val="hybridMultilevel"/>
    <w:tmpl w:val="73F2AAFE"/>
    <w:lvl w:ilvl="0" w:tplc="B1FCA70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626E96"/>
    <w:multiLevelType w:val="hybridMultilevel"/>
    <w:tmpl w:val="CDACE19A"/>
    <w:lvl w:ilvl="0" w:tplc="33861A06">
      <w:start w:val="1"/>
      <w:numFmt w:val="bullet"/>
      <w:lvlText w:val="-"/>
      <w:lvlJc w:val="left"/>
      <w:pPr>
        <w:ind w:left="405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89E178C"/>
    <w:multiLevelType w:val="hybridMultilevel"/>
    <w:tmpl w:val="07D0F240"/>
    <w:lvl w:ilvl="0" w:tplc="04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8" w15:restartNumberingAfterBreak="0">
    <w:nsid w:val="18BB65A0"/>
    <w:multiLevelType w:val="multilevel"/>
    <w:tmpl w:val="057831FE"/>
    <w:lvl w:ilvl="0">
      <w:start w:val="1"/>
      <w:numFmt w:val="bullet"/>
      <w:lvlText w:val="●"/>
      <w:lvlJc w:val="left"/>
      <w:pPr>
        <w:ind w:left="720" w:hanging="360"/>
      </w:pPr>
      <w:rPr>
        <w:rFonts w:ascii="Century Gothic" w:eastAsia="Noto Sans Symbols" w:hAnsi="Century Gothic" w:cs="Noto Sans Symbols" w:hint="default"/>
        <w:color w:val="000000" w:themeColor="text1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A3805C3"/>
    <w:multiLevelType w:val="multilevel"/>
    <w:tmpl w:val="5268E8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CB04A1C"/>
    <w:multiLevelType w:val="hybridMultilevel"/>
    <w:tmpl w:val="FC6EC2F8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24BB2"/>
    <w:multiLevelType w:val="hybridMultilevel"/>
    <w:tmpl w:val="D1AC667E"/>
    <w:lvl w:ilvl="0" w:tplc="53766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A3C68"/>
    <w:multiLevelType w:val="hybridMultilevel"/>
    <w:tmpl w:val="10D401FE"/>
    <w:lvl w:ilvl="0" w:tplc="5C885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E4365F"/>
    <w:multiLevelType w:val="multilevel"/>
    <w:tmpl w:val="12660E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43394"/>
    <w:multiLevelType w:val="hybridMultilevel"/>
    <w:tmpl w:val="E522DB8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91F3D"/>
    <w:multiLevelType w:val="multilevel"/>
    <w:tmpl w:val="3E9091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</w:rPr>
    </w:lvl>
  </w:abstractNum>
  <w:abstractNum w:abstractNumId="16" w15:restartNumberingAfterBreak="0">
    <w:nsid w:val="2F0639C1"/>
    <w:multiLevelType w:val="multilevel"/>
    <w:tmpl w:val="C3588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0E73EA0"/>
    <w:multiLevelType w:val="hybridMultilevel"/>
    <w:tmpl w:val="B7885722"/>
    <w:lvl w:ilvl="0" w:tplc="30A8E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33B04"/>
    <w:multiLevelType w:val="hybridMultilevel"/>
    <w:tmpl w:val="6D6EA5A8"/>
    <w:lvl w:ilvl="0" w:tplc="5DBC53F6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  <w:sz w:val="18"/>
        <w:szCs w:val="18"/>
      </w:rPr>
    </w:lvl>
    <w:lvl w:ilvl="1" w:tplc="04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 w15:restartNumberingAfterBreak="0">
    <w:nsid w:val="39787C63"/>
    <w:multiLevelType w:val="hybridMultilevel"/>
    <w:tmpl w:val="7A5A6ECA"/>
    <w:lvl w:ilvl="0" w:tplc="0C0A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0" w15:restartNumberingAfterBreak="0">
    <w:nsid w:val="45BC7E95"/>
    <w:multiLevelType w:val="hybridMultilevel"/>
    <w:tmpl w:val="792648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211DF"/>
    <w:multiLevelType w:val="hybridMultilevel"/>
    <w:tmpl w:val="BC327B5E"/>
    <w:lvl w:ilvl="0" w:tplc="32484D68">
      <w:numFmt w:val="bullet"/>
      <w:lvlText w:val="·"/>
      <w:lvlJc w:val="left"/>
      <w:pPr>
        <w:ind w:left="723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2" w15:restartNumberingAfterBreak="0">
    <w:nsid w:val="46E918A6"/>
    <w:multiLevelType w:val="hybridMultilevel"/>
    <w:tmpl w:val="A740E178"/>
    <w:lvl w:ilvl="0" w:tplc="0409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23" w15:restartNumberingAfterBreak="0">
    <w:nsid w:val="5776043D"/>
    <w:multiLevelType w:val="hybridMultilevel"/>
    <w:tmpl w:val="A740BB66"/>
    <w:lvl w:ilvl="0" w:tplc="040A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24" w15:restartNumberingAfterBreak="0">
    <w:nsid w:val="59A4316E"/>
    <w:multiLevelType w:val="hybridMultilevel"/>
    <w:tmpl w:val="31BC77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4163AC"/>
    <w:multiLevelType w:val="hybridMultilevel"/>
    <w:tmpl w:val="0C6A854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565C9"/>
    <w:multiLevelType w:val="hybridMultilevel"/>
    <w:tmpl w:val="2CD2C2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76791"/>
    <w:multiLevelType w:val="hybridMultilevel"/>
    <w:tmpl w:val="EE1681F8"/>
    <w:lvl w:ilvl="0" w:tplc="04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8" w15:restartNumberingAfterBreak="0">
    <w:nsid w:val="6BC47E79"/>
    <w:multiLevelType w:val="hybridMultilevel"/>
    <w:tmpl w:val="ED2C613C"/>
    <w:lvl w:ilvl="0" w:tplc="776622BC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20" w:hanging="360"/>
      </w:pPr>
    </w:lvl>
    <w:lvl w:ilvl="2" w:tplc="040A001B" w:tentative="1">
      <w:start w:val="1"/>
      <w:numFmt w:val="lowerRoman"/>
      <w:lvlText w:val="%3."/>
      <w:lvlJc w:val="right"/>
      <w:pPr>
        <w:ind w:left="2140" w:hanging="180"/>
      </w:pPr>
    </w:lvl>
    <w:lvl w:ilvl="3" w:tplc="040A000F" w:tentative="1">
      <w:start w:val="1"/>
      <w:numFmt w:val="decimal"/>
      <w:lvlText w:val="%4."/>
      <w:lvlJc w:val="left"/>
      <w:pPr>
        <w:ind w:left="2860" w:hanging="360"/>
      </w:pPr>
    </w:lvl>
    <w:lvl w:ilvl="4" w:tplc="040A0019" w:tentative="1">
      <w:start w:val="1"/>
      <w:numFmt w:val="lowerLetter"/>
      <w:lvlText w:val="%5."/>
      <w:lvlJc w:val="left"/>
      <w:pPr>
        <w:ind w:left="3580" w:hanging="360"/>
      </w:pPr>
    </w:lvl>
    <w:lvl w:ilvl="5" w:tplc="040A001B" w:tentative="1">
      <w:start w:val="1"/>
      <w:numFmt w:val="lowerRoman"/>
      <w:lvlText w:val="%6."/>
      <w:lvlJc w:val="right"/>
      <w:pPr>
        <w:ind w:left="4300" w:hanging="180"/>
      </w:pPr>
    </w:lvl>
    <w:lvl w:ilvl="6" w:tplc="040A000F" w:tentative="1">
      <w:start w:val="1"/>
      <w:numFmt w:val="decimal"/>
      <w:lvlText w:val="%7."/>
      <w:lvlJc w:val="left"/>
      <w:pPr>
        <w:ind w:left="5020" w:hanging="360"/>
      </w:pPr>
    </w:lvl>
    <w:lvl w:ilvl="7" w:tplc="040A0019" w:tentative="1">
      <w:start w:val="1"/>
      <w:numFmt w:val="lowerLetter"/>
      <w:lvlText w:val="%8."/>
      <w:lvlJc w:val="left"/>
      <w:pPr>
        <w:ind w:left="5740" w:hanging="360"/>
      </w:pPr>
    </w:lvl>
    <w:lvl w:ilvl="8" w:tplc="040A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6ED53AD2"/>
    <w:multiLevelType w:val="multilevel"/>
    <w:tmpl w:val="B066CD5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5"/>
      <w:numFmt w:val="decimal"/>
      <w:lvlText w:val="%1.%2"/>
      <w:lvlJc w:val="left"/>
      <w:pPr>
        <w:ind w:left="1591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3182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4413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6004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7235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8826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0057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1648" w:hanging="1800"/>
      </w:pPr>
      <w:rPr>
        <w:rFonts w:cs="Times New Roman" w:hint="default"/>
        <w:b/>
      </w:rPr>
    </w:lvl>
  </w:abstractNum>
  <w:abstractNum w:abstractNumId="30" w15:restartNumberingAfterBreak="0">
    <w:nsid w:val="74DA1C0C"/>
    <w:multiLevelType w:val="hybridMultilevel"/>
    <w:tmpl w:val="67C2DECA"/>
    <w:lvl w:ilvl="0" w:tplc="4AE6E742">
      <w:start w:val="1"/>
      <w:numFmt w:val="bullet"/>
      <w:lvlText w:val=""/>
      <w:lvlJc w:val="left"/>
      <w:pPr>
        <w:ind w:left="936" w:hanging="360"/>
      </w:pPr>
      <w:rPr>
        <w:rFonts w:ascii="Symbol" w:hAnsi="Symbol" w:hint="default"/>
        <w:color w:val="CC0066"/>
      </w:rPr>
    </w:lvl>
    <w:lvl w:ilvl="1" w:tplc="080A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12"/>
  </w:num>
  <w:num w:numId="4">
    <w:abstractNumId w:val="3"/>
  </w:num>
  <w:num w:numId="5">
    <w:abstractNumId w:val="30"/>
  </w:num>
  <w:num w:numId="6">
    <w:abstractNumId w:val="10"/>
  </w:num>
  <w:num w:numId="7">
    <w:abstractNumId w:val="26"/>
  </w:num>
  <w:num w:numId="8">
    <w:abstractNumId w:val="4"/>
  </w:num>
  <w:num w:numId="9">
    <w:abstractNumId w:val="8"/>
  </w:num>
  <w:num w:numId="10">
    <w:abstractNumId w:val="21"/>
  </w:num>
  <w:num w:numId="11">
    <w:abstractNumId w:val="9"/>
  </w:num>
  <w:num w:numId="12">
    <w:abstractNumId w:val="19"/>
  </w:num>
  <w:num w:numId="13">
    <w:abstractNumId w:val="20"/>
  </w:num>
  <w:num w:numId="14">
    <w:abstractNumId w:val="24"/>
  </w:num>
  <w:num w:numId="15">
    <w:abstractNumId w:val="22"/>
  </w:num>
  <w:num w:numId="16">
    <w:abstractNumId w:val="11"/>
  </w:num>
  <w:num w:numId="17">
    <w:abstractNumId w:val="18"/>
  </w:num>
  <w:num w:numId="18">
    <w:abstractNumId w:val="2"/>
  </w:num>
  <w:num w:numId="19">
    <w:abstractNumId w:val="0"/>
  </w:num>
  <w:num w:numId="20">
    <w:abstractNumId w:val="1"/>
  </w:num>
  <w:num w:numId="21">
    <w:abstractNumId w:val="13"/>
  </w:num>
  <w:num w:numId="22">
    <w:abstractNumId w:val="15"/>
  </w:num>
  <w:num w:numId="23">
    <w:abstractNumId w:val="23"/>
  </w:num>
  <w:num w:numId="24">
    <w:abstractNumId w:val="25"/>
  </w:num>
  <w:num w:numId="25">
    <w:abstractNumId w:val="5"/>
  </w:num>
  <w:num w:numId="26">
    <w:abstractNumId w:val="29"/>
  </w:num>
  <w:num w:numId="27">
    <w:abstractNumId w:val="17"/>
  </w:num>
  <w:num w:numId="28">
    <w:abstractNumId w:val="27"/>
  </w:num>
  <w:num w:numId="29">
    <w:abstractNumId w:val="16"/>
  </w:num>
  <w:num w:numId="30">
    <w:abstractNumId w:val="6"/>
  </w:num>
  <w:num w:numId="3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924"/>
    <w:rsid w:val="00040A51"/>
    <w:rsid w:val="00042738"/>
    <w:rsid w:val="00044DBF"/>
    <w:rsid w:val="00051B3E"/>
    <w:rsid w:val="00061EBE"/>
    <w:rsid w:val="0006235A"/>
    <w:rsid w:val="0007147A"/>
    <w:rsid w:val="00071EC7"/>
    <w:rsid w:val="000764B5"/>
    <w:rsid w:val="00091EFD"/>
    <w:rsid w:val="00094C94"/>
    <w:rsid w:val="00095CEE"/>
    <w:rsid w:val="00095DB7"/>
    <w:rsid w:val="000A0D94"/>
    <w:rsid w:val="000A3A8B"/>
    <w:rsid w:val="000B1BBB"/>
    <w:rsid w:val="000B548A"/>
    <w:rsid w:val="000C2D76"/>
    <w:rsid w:val="000C4749"/>
    <w:rsid w:val="000F6670"/>
    <w:rsid w:val="00121397"/>
    <w:rsid w:val="00140C20"/>
    <w:rsid w:val="001441B9"/>
    <w:rsid w:val="00151412"/>
    <w:rsid w:val="001578CD"/>
    <w:rsid w:val="001613F1"/>
    <w:rsid w:val="00164F9D"/>
    <w:rsid w:val="00165347"/>
    <w:rsid w:val="0017798A"/>
    <w:rsid w:val="00193074"/>
    <w:rsid w:val="0019708E"/>
    <w:rsid w:val="00197744"/>
    <w:rsid w:val="001A031C"/>
    <w:rsid w:val="001A08B3"/>
    <w:rsid w:val="001E0280"/>
    <w:rsid w:val="001E4984"/>
    <w:rsid w:val="001E4D6D"/>
    <w:rsid w:val="001F09DA"/>
    <w:rsid w:val="001F5924"/>
    <w:rsid w:val="001F5A23"/>
    <w:rsid w:val="0020720D"/>
    <w:rsid w:val="00210CBC"/>
    <w:rsid w:val="00213AD9"/>
    <w:rsid w:val="00220C4A"/>
    <w:rsid w:val="00224A68"/>
    <w:rsid w:val="002258B4"/>
    <w:rsid w:val="00227145"/>
    <w:rsid w:val="00230EFE"/>
    <w:rsid w:val="00230FA4"/>
    <w:rsid w:val="00234AEA"/>
    <w:rsid w:val="002352F0"/>
    <w:rsid w:val="00235B6E"/>
    <w:rsid w:val="00237A5C"/>
    <w:rsid w:val="00240C25"/>
    <w:rsid w:val="002432DC"/>
    <w:rsid w:val="00252B30"/>
    <w:rsid w:val="00263187"/>
    <w:rsid w:val="00264523"/>
    <w:rsid w:val="002652D0"/>
    <w:rsid w:val="00265BCF"/>
    <w:rsid w:val="00272A66"/>
    <w:rsid w:val="0029064A"/>
    <w:rsid w:val="00294597"/>
    <w:rsid w:val="002A7F86"/>
    <w:rsid w:val="002E1F90"/>
    <w:rsid w:val="002E58A6"/>
    <w:rsid w:val="002E7716"/>
    <w:rsid w:val="002F16A3"/>
    <w:rsid w:val="002F257C"/>
    <w:rsid w:val="00310038"/>
    <w:rsid w:val="00321F99"/>
    <w:rsid w:val="003263D8"/>
    <w:rsid w:val="00340DA5"/>
    <w:rsid w:val="00351D17"/>
    <w:rsid w:val="00353D1B"/>
    <w:rsid w:val="003553CA"/>
    <w:rsid w:val="0035543D"/>
    <w:rsid w:val="00357DFE"/>
    <w:rsid w:val="00361073"/>
    <w:rsid w:val="0036273C"/>
    <w:rsid w:val="003701FF"/>
    <w:rsid w:val="00372D91"/>
    <w:rsid w:val="003734C3"/>
    <w:rsid w:val="00383FE5"/>
    <w:rsid w:val="00386F5C"/>
    <w:rsid w:val="003A73B6"/>
    <w:rsid w:val="003B1470"/>
    <w:rsid w:val="003B1963"/>
    <w:rsid w:val="003C29F7"/>
    <w:rsid w:val="003F08F7"/>
    <w:rsid w:val="003F2B00"/>
    <w:rsid w:val="003F3D3D"/>
    <w:rsid w:val="003F7067"/>
    <w:rsid w:val="00401E02"/>
    <w:rsid w:val="00401F03"/>
    <w:rsid w:val="0040203F"/>
    <w:rsid w:val="00404632"/>
    <w:rsid w:val="0043345C"/>
    <w:rsid w:val="004530B5"/>
    <w:rsid w:val="00477A84"/>
    <w:rsid w:val="004933C7"/>
    <w:rsid w:val="004B67FA"/>
    <w:rsid w:val="004C1D40"/>
    <w:rsid w:val="004D3A4E"/>
    <w:rsid w:val="004F6129"/>
    <w:rsid w:val="00504242"/>
    <w:rsid w:val="00507140"/>
    <w:rsid w:val="00507F28"/>
    <w:rsid w:val="0051522A"/>
    <w:rsid w:val="005208A1"/>
    <w:rsid w:val="005266A1"/>
    <w:rsid w:val="005312D2"/>
    <w:rsid w:val="00535F2F"/>
    <w:rsid w:val="00546E91"/>
    <w:rsid w:val="00550C71"/>
    <w:rsid w:val="00552B7E"/>
    <w:rsid w:val="00555178"/>
    <w:rsid w:val="00565DD4"/>
    <w:rsid w:val="00583988"/>
    <w:rsid w:val="005862BB"/>
    <w:rsid w:val="0059675A"/>
    <w:rsid w:val="00597CE2"/>
    <w:rsid w:val="005A7093"/>
    <w:rsid w:val="005B4004"/>
    <w:rsid w:val="005C7F51"/>
    <w:rsid w:val="005D4982"/>
    <w:rsid w:val="005E05E5"/>
    <w:rsid w:val="005F73E7"/>
    <w:rsid w:val="0061058B"/>
    <w:rsid w:val="00611096"/>
    <w:rsid w:val="006236E9"/>
    <w:rsid w:val="00626EDF"/>
    <w:rsid w:val="00632CBE"/>
    <w:rsid w:val="0064085B"/>
    <w:rsid w:val="00652038"/>
    <w:rsid w:val="00655217"/>
    <w:rsid w:val="00655B29"/>
    <w:rsid w:val="00663651"/>
    <w:rsid w:val="00665A8F"/>
    <w:rsid w:val="00673CEC"/>
    <w:rsid w:val="00677A89"/>
    <w:rsid w:val="00683C73"/>
    <w:rsid w:val="00693F8C"/>
    <w:rsid w:val="006B3C1E"/>
    <w:rsid w:val="006B3F4C"/>
    <w:rsid w:val="006C04B5"/>
    <w:rsid w:val="006C071D"/>
    <w:rsid w:val="006E044C"/>
    <w:rsid w:val="006E0597"/>
    <w:rsid w:val="006F4060"/>
    <w:rsid w:val="006F4582"/>
    <w:rsid w:val="007119DF"/>
    <w:rsid w:val="00720D62"/>
    <w:rsid w:val="0073034D"/>
    <w:rsid w:val="00741DAD"/>
    <w:rsid w:val="00791CF1"/>
    <w:rsid w:val="0079666D"/>
    <w:rsid w:val="007978B3"/>
    <w:rsid w:val="007A447A"/>
    <w:rsid w:val="007A4F49"/>
    <w:rsid w:val="007A6DC6"/>
    <w:rsid w:val="007B46A0"/>
    <w:rsid w:val="007B7D1B"/>
    <w:rsid w:val="007C018B"/>
    <w:rsid w:val="007C01B4"/>
    <w:rsid w:val="007C22FE"/>
    <w:rsid w:val="007C4470"/>
    <w:rsid w:val="007D0411"/>
    <w:rsid w:val="007D069C"/>
    <w:rsid w:val="007E0363"/>
    <w:rsid w:val="007E4472"/>
    <w:rsid w:val="008205D9"/>
    <w:rsid w:val="008257F0"/>
    <w:rsid w:val="00825D6C"/>
    <w:rsid w:val="00826FB9"/>
    <w:rsid w:val="00837383"/>
    <w:rsid w:val="00845294"/>
    <w:rsid w:val="00845A46"/>
    <w:rsid w:val="0085342E"/>
    <w:rsid w:val="008610EF"/>
    <w:rsid w:val="008647C5"/>
    <w:rsid w:val="00866EBA"/>
    <w:rsid w:val="008724A5"/>
    <w:rsid w:val="00872C65"/>
    <w:rsid w:val="008758D8"/>
    <w:rsid w:val="008975FD"/>
    <w:rsid w:val="008A0E1D"/>
    <w:rsid w:val="008A31F8"/>
    <w:rsid w:val="008A39EB"/>
    <w:rsid w:val="008A53B8"/>
    <w:rsid w:val="008A71A0"/>
    <w:rsid w:val="008B0CD1"/>
    <w:rsid w:val="008B5EB0"/>
    <w:rsid w:val="008C4EE5"/>
    <w:rsid w:val="008D2F5B"/>
    <w:rsid w:val="008D410E"/>
    <w:rsid w:val="008D4D3D"/>
    <w:rsid w:val="008F7A60"/>
    <w:rsid w:val="0090140C"/>
    <w:rsid w:val="00902FE2"/>
    <w:rsid w:val="009048A2"/>
    <w:rsid w:val="00907352"/>
    <w:rsid w:val="00910069"/>
    <w:rsid w:val="00910BDA"/>
    <w:rsid w:val="00910C4F"/>
    <w:rsid w:val="0091253D"/>
    <w:rsid w:val="0091464E"/>
    <w:rsid w:val="00920878"/>
    <w:rsid w:val="0092271A"/>
    <w:rsid w:val="00923992"/>
    <w:rsid w:val="009271A3"/>
    <w:rsid w:val="00931A45"/>
    <w:rsid w:val="00931C05"/>
    <w:rsid w:val="00936841"/>
    <w:rsid w:val="00940553"/>
    <w:rsid w:val="00943303"/>
    <w:rsid w:val="00945337"/>
    <w:rsid w:val="00947E71"/>
    <w:rsid w:val="009570CC"/>
    <w:rsid w:val="009647F2"/>
    <w:rsid w:val="00965CC7"/>
    <w:rsid w:val="00975EDE"/>
    <w:rsid w:val="00981EEF"/>
    <w:rsid w:val="00982589"/>
    <w:rsid w:val="00984C6C"/>
    <w:rsid w:val="00990650"/>
    <w:rsid w:val="00993B3E"/>
    <w:rsid w:val="00993F8B"/>
    <w:rsid w:val="009947A7"/>
    <w:rsid w:val="009970CF"/>
    <w:rsid w:val="009A07B2"/>
    <w:rsid w:val="009A312D"/>
    <w:rsid w:val="009A3D86"/>
    <w:rsid w:val="009A635A"/>
    <w:rsid w:val="009A69A2"/>
    <w:rsid w:val="009C03BD"/>
    <w:rsid w:val="009D486B"/>
    <w:rsid w:val="009D51A6"/>
    <w:rsid w:val="009D78A0"/>
    <w:rsid w:val="009E0614"/>
    <w:rsid w:val="009E6D0A"/>
    <w:rsid w:val="009F206F"/>
    <w:rsid w:val="009F52F6"/>
    <w:rsid w:val="00A00FD5"/>
    <w:rsid w:val="00A13217"/>
    <w:rsid w:val="00A13DB0"/>
    <w:rsid w:val="00A159EC"/>
    <w:rsid w:val="00A20B4F"/>
    <w:rsid w:val="00A30764"/>
    <w:rsid w:val="00A317FE"/>
    <w:rsid w:val="00A33E37"/>
    <w:rsid w:val="00A36199"/>
    <w:rsid w:val="00A4375E"/>
    <w:rsid w:val="00A55C34"/>
    <w:rsid w:val="00A7065E"/>
    <w:rsid w:val="00A72807"/>
    <w:rsid w:val="00A72DA6"/>
    <w:rsid w:val="00A742B3"/>
    <w:rsid w:val="00A830C7"/>
    <w:rsid w:val="00A94D50"/>
    <w:rsid w:val="00A966C7"/>
    <w:rsid w:val="00A97CCB"/>
    <w:rsid w:val="00AA174E"/>
    <w:rsid w:val="00AB727D"/>
    <w:rsid w:val="00AC6A89"/>
    <w:rsid w:val="00AD050F"/>
    <w:rsid w:val="00AE08B0"/>
    <w:rsid w:val="00AF0657"/>
    <w:rsid w:val="00AF6492"/>
    <w:rsid w:val="00B02A3A"/>
    <w:rsid w:val="00B10595"/>
    <w:rsid w:val="00B16F1E"/>
    <w:rsid w:val="00B247B3"/>
    <w:rsid w:val="00B26304"/>
    <w:rsid w:val="00B26BE2"/>
    <w:rsid w:val="00B36DD6"/>
    <w:rsid w:val="00B52498"/>
    <w:rsid w:val="00B61295"/>
    <w:rsid w:val="00B6716A"/>
    <w:rsid w:val="00B706AE"/>
    <w:rsid w:val="00B75FDE"/>
    <w:rsid w:val="00B85407"/>
    <w:rsid w:val="00B85DFB"/>
    <w:rsid w:val="00B86073"/>
    <w:rsid w:val="00BA3859"/>
    <w:rsid w:val="00BA6C59"/>
    <w:rsid w:val="00BB34C4"/>
    <w:rsid w:val="00BD0354"/>
    <w:rsid w:val="00BE6418"/>
    <w:rsid w:val="00C13812"/>
    <w:rsid w:val="00C23649"/>
    <w:rsid w:val="00C25E0B"/>
    <w:rsid w:val="00C370E7"/>
    <w:rsid w:val="00C42389"/>
    <w:rsid w:val="00C51EBB"/>
    <w:rsid w:val="00C570AC"/>
    <w:rsid w:val="00C668C4"/>
    <w:rsid w:val="00C7034A"/>
    <w:rsid w:val="00C71805"/>
    <w:rsid w:val="00C76539"/>
    <w:rsid w:val="00C85E0E"/>
    <w:rsid w:val="00C90DEB"/>
    <w:rsid w:val="00C90FAF"/>
    <w:rsid w:val="00CA3284"/>
    <w:rsid w:val="00CA7DA7"/>
    <w:rsid w:val="00CA7DEC"/>
    <w:rsid w:val="00CC1DEE"/>
    <w:rsid w:val="00CC3A5F"/>
    <w:rsid w:val="00CD0DC4"/>
    <w:rsid w:val="00CD5A3A"/>
    <w:rsid w:val="00CE6E59"/>
    <w:rsid w:val="00D226BA"/>
    <w:rsid w:val="00D22719"/>
    <w:rsid w:val="00D31265"/>
    <w:rsid w:val="00D35B51"/>
    <w:rsid w:val="00D37C8F"/>
    <w:rsid w:val="00D40B30"/>
    <w:rsid w:val="00D44C92"/>
    <w:rsid w:val="00D725E4"/>
    <w:rsid w:val="00D735F0"/>
    <w:rsid w:val="00D7515A"/>
    <w:rsid w:val="00D803CC"/>
    <w:rsid w:val="00D911BB"/>
    <w:rsid w:val="00D91835"/>
    <w:rsid w:val="00D940A4"/>
    <w:rsid w:val="00D9675A"/>
    <w:rsid w:val="00DB0E46"/>
    <w:rsid w:val="00DB1D95"/>
    <w:rsid w:val="00DB4929"/>
    <w:rsid w:val="00DB4B5B"/>
    <w:rsid w:val="00DB5404"/>
    <w:rsid w:val="00DC21FB"/>
    <w:rsid w:val="00DC272F"/>
    <w:rsid w:val="00DC40C7"/>
    <w:rsid w:val="00DC5C5E"/>
    <w:rsid w:val="00DD3BF1"/>
    <w:rsid w:val="00DD5A6B"/>
    <w:rsid w:val="00DD79F9"/>
    <w:rsid w:val="00DF0BCF"/>
    <w:rsid w:val="00DF2108"/>
    <w:rsid w:val="00DF6A1E"/>
    <w:rsid w:val="00E04F2E"/>
    <w:rsid w:val="00E07B4B"/>
    <w:rsid w:val="00E1113C"/>
    <w:rsid w:val="00E12A22"/>
    <w:rsid w:val="00E14B10"/>
    <w:rsid w:val="00E15E8B"/>
    <w:rsid w:val="00E16823"/>
    <w:rsid w:val="00E16D5C"/>
    <w:rsid w:val="00E27D62"/>
    <w:rsid w:val="00E33404"/>
    <w:rsid w:val="00E45575"/>
    <w:rsid w:val="00E53DA8"/>
    <w:rsid w:val="00E57FDC"/>
    <w:rsid w:val="00E66997"/>
    <w:rsid w:val="00E66B81"/>
    <w:rsid w:val="00E762D4"/>
    <w:rsid w:val="00E85063"/>
    <w:rsid w:val="00E91667"/>
    <w:rsid w:val="00EA48F2"/>
    <w:rsid w:val="00EB394E"/>
    <w:rsid w:val="00EB4192"/>
    <w:rsid w:val="00EB4C86"/>
    <w:rsid w:val="00EC2D8D"/>
    <w:rsid w:val="00ED042F"/>
    <w:rsid w:val="00ED30BF"/>
    <w:rsid w:val="00ED5429"/>
    <w:rsid w:val="00EE4B5D"/>
    <w:rsid w:val="00F00293"/>
    <w:rsid w:val="00F028E4"/>
    <w:rsid w:val="00F04882"/>
    <w:rsid w:val="00F07B26"/>
    <w:rsid w:val="00F1169C"/>
    <w:rsid w:val="00F17DC2"/>
    <w:rsid w:val="00F3702E"/>
    <w:rsid w:val="00F42B4C"/>
    <w:rsid w:val="00F45971"/>
    <w:rsid w:val="00F53234"/>
    <w:rsid w:val="00F53EFD"/>
    <w:rsid w:val="00F565DC"/>
    <w:rsid w:val="00F72678"/>
    <w:rsid w:val="00F856BC"/>
    <w:rsid w:val="00FB4DCB"/>
    <w:rsid w:val="00FB7713"/>
    <w:rsid w:val="00FC68CA"/>
    <w:rsid w:val="00FD78F7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00171"/>
  <w15:chartTrackingRefBased/>
  <w15:docId w15:val="{8A0A3B84-7FB7-BA4A-9FED-65F81DF2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P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924"/>
    <w:pPr>
      <w:spacing w:after="160" w:line="259" w:lineRule="auto"/>
    </w:pPr>
    <w:rPr>
      <w:rFonts w:ascii="Calibri" w:eastAsia="Calibri" w:hAnsi="Calibri" w:cs="Calibri"/>
      <w:sz w:val="22"/>
      <w:szCs w:val="22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F5924"/>
    <w:rPr>
      <w:rFonts w:ascii="Calibri" w:eastAsia="Calibri" w:hAnsi="Calibri" w:cs="Calibri"/>
      <w:sz w:val="22"/>
      <w:szCs w:val="22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qFormat/>
    <w:rsid w:val="001F59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1F5924"/>
    <w:rPr>
      <w:rFonts w:ascii="Calibri" w:eastAsia="Calibri" w:hAnsi="Calibri" w:cs="Calibri"/>
      <w:sz w:val="22"/>
      <w:szCs w:val="22"/>
      <w:lang w:eastAsia="es-ES_tradnl"/>
    </w:rPr>
  </w:style>
  <w:style w:type="paragraph" w:styleId="Prrafodelista">
    <w:name w:val="List Paragraph"/>
    <w:aliases w:val="Bulleted List,Fundamentacion,Lista vistosa - Énfasis 11,Párrafo de lista2,Párrafo de lista1,Lista media 2 - Énfasis 41,Lista multicolor - Énfasis 11,List Paragraph,SubPárrafo de lista,Cita Pie de Página,titulo,ASPECTOS GENERALES,Ha"/>
    <w:basedOn w:val="Normal"/>
    <w:link w:val="PrrafodelistaCar"/>
    <w:uiPriority w:val="34"/>
    <w:qFormat/>
    <w:rsid w:val="001F5924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Lista multicolor - Énfasis 11 Car,List Paragraph Car,SubPárrafo de lista Car,titulo Car"/>
    <w:link w:val="Prrafodelista"/>
    <w:uiPriority w:val="34"/>
    <w:qFormat/>
    <w:locked/>
    <w:rsid w:val="001F5924"/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a">
    <w:name w:val="_"/>
    <w:basedOn w:val="Fuentedeprrafopredeter"/>
    <w:rsid w:val="00FC68CA"/>
  </w:style>
  <w:style w:type="paragraph" w:styleId="Piedepgina">
    <w:name w:val="footer"/>
    <w:basedOn w:val="Normal"/>
    <w:link w:val="PiedepginaCar"/>
    <w:uiPriority w:val="99"/>
    <w:unhideWhenUsed/>
    <w:rsid w:val="00FC68CA"/>
    <w:pPr>
      <w:tabs>
        <w:tab w:val="center" w:pos="4252"/>
        <w:tab w:val="right" w:pos="8504"/>
      </w:tabs>
      <w:spacing w:after="0" w:line="240" w:lineRule="auto"/>
    </w:pPr>
    <w:rPr>
      <w:rFonts w:ascii="Century Gothic" w:eastAsiaTheme="minorHAnsi" w:hAnsi="Century Gothic" w:cs="Arial"/>
      <w:sz w:val="18"/>
      <w:szCs w:val="18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C68CA"/>
    <w:rPr>
      <w:rFonts w:ascii="Century Gothic" w:hAnsi="Century Gothic" w:cs="Arial"/>
      <w:sz w:val="18"/>
      <w:szCs w:val="18"/>
    </w:rPr>
  </w:style>
  <w:style w:type="paragraph" w:styleId="NormalWeb">
    <w:name w:val="Normal (Web)"/>
    <w:basedOn w:val="Normal"/>
    <w:uiPriority w:val="99"/>
    <w:unhideWhenUsed/>
    <w:rsid w:val="00401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jax-selectable">
    <w:name w:val="mathjax-selectable"/>
    <w:basedOn w:val="Fuentedeprrafopredeter"/>
    <w:rsid w:val="00DC40C7"/>
  </w:style>
  <w:style w:type="character" w:styleId="Textoennegrita">
    <w:name w:val="Strong"/>
    <w:basedOn w:val="Fuentedeprrafopredeter"/>
    <w:uiPriority w:val="22"/>
    <w:qFormat/>
    <w:rsid w:val="00DC40C7"/>
    <w:rPr>
      <w:b/>
      <w:bCs/>
    </w:rPr>
  </w:style>
  <w:style w:type="character" w:customStyle="1" w:styleId="ff2">
    <w:name w:val="ff2"/>
    <w:basedOn w:val="Fuentedeprrafopredeter"/>
    <w:rsid w:val="00CA7DA7"/>
  </w:style>
  <w:style w:type="character" w:customStyle="1" w:styleId="ff4">
    <w:name w:val="ff4"/>
    <w:basedOn w:val="Fuentedeprrafopredeter"/>
    <w:rsid w:val="00386F5C"/>
  </w:style>
  <w:style w:type="character" w:customStyle="1" w:styleId="a0">
    <w:name w:val="a"/>
    <w:basedOn w:val="Fuentedeprrafopredeter"/>
    <w:rsid w:val="00583988"/>
  </w:style>
  <w:style w:type="character" w:styleId="Hipervnculo">
    <w:name w:val="Hyperlink"/>
    <w:basedOn w:val="Fuentedeprrafopredeter"/>
    <w:uiPriority w:val="99"/>
    <w:unhideWhenUsed/>
    <w:rsid w:val="00DD5A6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A6B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F53234"/>
    <w:pPr>
      <w:spacing w:after="200" w:line="240" w:lineRule="auto"/>
    </w:pPr>
    <w:rPr>
      <w:rFonts w:asciiTheme="minorHAnsi" w:eastAsiaTheme="minorHAnsi" w:hAnsiTheme="minorHAnsi" w:cs="Cambria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53234"/>
    <w:rPr>
      <w:rFonts w:cs="Cambria"/>
      <w:sz w:val="22"/>
      <w:szCs w:val="22"/>
      <w:lang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0DA5"/>
    <w:pPr>
      <w:spacing w:after="0" w:line="240" w:lineRule="auto"/>
    </w:pPr>
    <w:rPr>
      <w:rFonts w:ascii="Lucida Grande" w:eastAsiaTheme="minorHAnsi" w:hAnsi="Lucida Grande" w:cs="Lucida Grande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DA5"/>
    <w:rPr>
      <w:rFonts w:ascii="Lucida Grande" w:hAnsi="Lucida Grande" w:cs="Lucida Grande"/>
      <w:sz w:val="18"/>
      <w:szCs w:val="18"/>
    </w:rPr>
  </w:style>
  <w:style w:type="character" w:customStyle="1" w:styleId="jpfdse">
    <w:name w:val="jpfdse"/>
    <w:basedOn w:val="Fuentedeprrafopredeter"/>
    <w:rsid w:val="009A69A2"/>
  </w:style>
  <w:style w:type="character" w:customStyle="1" w:styleId="16">
    <w:name w:val="16"/>
    <w:basedOn w:val="Fuentedeprrafopredeter"/>
    <w:rsid w:val="00FB4DCB"/>
    <w:rPr>
      <w:rFonts w:ascii="Times New Roman" w:hAnsi="Times New Roman" w:cs="Times New Roman" w:hint="default"/>
    </w:rPr>
  </w:style>
  <w:style w:type="character" w:styleId="Hipervnculovisitado">
    <w:name w:val="FollowedHyperlink"/>
    <w:basedOn w:val="Fuentedeprrafopredeter"/>
    <w:uiPriority w:val="99"/>
    <w:semiHidden/>
    <w:unhideWhenUsed/>
    <w:rsid w:val="00042738"/>
    <w:rPr>
      <w:color w:val="954F72" w:themeColor="followed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3702E"/>
    <w:rPr>
      <w:rFonts w:eastAsia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"/>
    <w:uiPriority w:val="99"/>
    <w:unhideWhenUsed/>
    <w:rsid w:val="007A447A"/>
    <w:pPr>
      <w:spacing w:after="0" w:line="276" w:lineRule="auto"/>
      <w:ind w:left="566" w:hanging="283"/>
      <w:contextualSpacing/>
      <w:jc w:val="both"/>
    </w:pPr>
    <w:rPr>
      <w:rFonts w:cs="Times New Roman"/>
      <w:lang w:val="es-ES" w:eastAsia="en-US"/>
    </w:rPr>
  </w:style>
  <w:style w:type="table" w:customStyle="1" w:styleId="Style12">
    <w:name w:val="_Style 12"/>
    <w:basedOn w:val="Tablanormal"/>
    <w:qFormat/>
    <w:rsid w:val="00224A68"/>
    <w:rPr>
      <w:rFonts w:ascii="Times New Roman" w:eastAsia="SimSun" w:hAnsi="Times New Roman" w:cs="Times New Roman"/>
      <w:sz w:val="20"/>
      <w:szCs w:val="20"/>
      <w:lang w:val="en-US"/>
    </w:rPr>
    <w:tblPr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642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395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2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44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61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E378ED-7AA8-4BE3-AEDE-F7CA057C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omar arevalo cardenas</cp:lastModifiedBy>
  <cp:revision>2</cp:revision>
  <cp:lastPrinted>2024-10-17T02:11:00Z</cp:lastPrinted>
  <dcterms:created xsi:type="dcterms:W3CDTF">2026-10-07T19:21:00Z</dcterms:created>
  <dcterms:modified xsi:type="dcterms:W3CDTF">2026-10-07T19:21:00Z</dcterms:modified>
</cp:coreProperties>
</file>