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4129B0" w14:textId="496B6022" w:rsidR="00822CDD" w:rsidRPr="00C7114A" w:rsidRDefault="00822CDD" w:rsidP="004E237D">
      <w:pPr>
        <w:pStyle w:val="Sinespaciado"/>
        <w:jc w:val="both"/>
        <w:rPr>
          <w:b/>
          <w:bCs/>
          <w:color w:val="000000" w:themeColor="text1"/>
          <w:sz w:val="4"/>
          <w:szCs w:val="18"/>
        </w:rPr>
      </w:pPr>
    </w:p>
    <w:tbl>
      <w:tblPr>
        <w:tblStyle w:val="Tablaconcuadrcula"/>
        <w:tblpPr w:leftFromText="141" w:rightFromText="141" w:vertAnchor="text" w:horzAnchor="margin" w:tblpY="98"/>
        <w:tblW w:w="7773" w:type="dxa"/>
        <w:tblLook w:val="04A0" w:firstRow="1" w:lastRow="0" w:firstColumn="1" w:lastColumn="0" w:noHBand="0" w:noVBand="1"/>
      </w:tblPr>
      <w:tblGrid>
        <w:gridCol w:w="1322"/>
        <w:gridCol w:w="4493"/>
        <w:gridCol w:w="991"/>
        <w:gridCol w:w="967"/>
      </w:tblGrid>
      <w:tr w:rsidR="004E237D" w14:paraId="479619D8" w14:textId="77777777" w:rsidTr="006417D3">
        <w:trPr>
          <w:trHeight w:val="298"/>
        </w:trPr>
        <w:tc>
          <w:tcPr>
            <w:tcW w:w="1271" w:type="dxa"/>
            <w:vMerge w:val="restart"/>
            <w:shd w:val="clear" w:color="auto" w:fill="F7CAAC" w:themeFill="accent2" w:themeFillTint="66"/>
            <w:vAlign w:val="center"/>
          </w:tcPr>
          <w:p w14:paraId="623BF480" w14:textId="77777777" w:rsidR="004E237D" w:rsidRDefault="004E237D" w:rsidP="004E237D">
            <w:pPr>
              <w:tabs>
                <w:tab w:val="left" w:pos="4560"/>
                <w:tab w:val="center" w:pos="6863"/>
              </w:tabs>
              <w:jc w:val="center"/>
              <w:rPr>
                <w:rFonts w:cstheme="minorHAnsi"/>
                <w:b/>
                <w:sz w:val="20"/>
                <w:szCs w:val="14"/>
              </w:rPr>
            </w:pPr>
            <w:r w:rsidRPr="004E237D">
              <w:rPr>
                <w:rFonts w:cstheme="minorHAnsi"/>
                <w:b/>
                <w:sz w:val="20"/>
                <w:szCs w:val="14"/>
              </w:rPr>
              <w:t>CC.SS</w:t>
            </w:r>
          </w:p>
          <w:p w14:paraId="506AA7CC" w14:textId="6C4820BF" w:rsidR="004E237D" w:rsidRPr="004E237D" w:rsidRDefault="004E237D" w:rsidP="004E237D">
            <w:pPr>
              <w:tabs>
                <w:tab w:val="left" w:pos="4560"/>
                <w:tab w:val="center" w:pos="6863"/>
              </w:tabs>
              <w:ind w:left="22"/>
              <w:jc w:val="center"/>
              <w:rPr>
                <w:rFonts w:cstheme="minorHAnsi"/>
                <w:b/>
                <w:sz w:val="20"/>
                <w:szCs w:val="14"/>
              </w:rPr>
            </w:pPr>
            <w:r w:rsidRPr="004E237D">
              <w:rPr>
                <w:rFonts w:cstheme="minorHAnsi"/>
                <w:b/>
                <w:sz w:val="18"/>
                <w:szCs w:val="14"/>
              </w:rPr>
              <w:t xml:space="preserve">III </w:t>
            </w:r>
            <w:r>
              <w:rPr>
                <w:rFonts w:cstheme="minorHAnsi"/>
                <w:b/>
                <w:sz w:val="18"/>
                <w:szCs w:val="14"/>
              </w:rPr>
              <w:t>B</w:t>
            </w:r>
            <w:r w:rsidRPr="004E237D">
              <w:rPr>
                <w:rFonts w:cstheme="minorHAnsi"/>
                <w:b/>
                <w:sz w:val="18"/>
                <w:szCs w:val="14"/>
              </w:rPr>
              <w:t>IMESTRE</w:t>
            </w:r>
          </w:p>
          <w:p w14:paraId="26B40B09" w14:textId="1610F7C8" w:rsidR="004E237D" w:rsidRPr="004E237D" w:rsidRDefault="009F2C18" w:rsidP="004E237D">
            <w:pPr>
              <w:tabs>
                <w:tab w:val="left" w:pos="4560"/>
                <w:tab w:val="center" w:pos="6863"/>
              </w:tabs>
              <w:jc w:val="center"/>
              <w:rPr>
                <w:rFonts w:cstheme="minorHAnsi"/>
                <w:b/>
                <w:sz w:val="14"/>
                <w:szCs w:val="14"/>
              </w:rPr>
            </w:pPr>
            <w:r>
              <w:rPr>
                <w:rFonts w:cstheme="minorHAnsi"/>
                <w:b/>
                <w:sz w:val="20"/>
                <w:szCs w:val="20"/>
              </w:rPr>
              <w:t>9</w:t>
            </w:r>
            <w:r w:rsidR="004E237D" w:rsidRPr="004E237D">
              <w:rPr>
                <w:rFonts w:cstheme="minorHAnsi"/>
                <w:b/>
                <w:sz w:val="20"/>
                <w:szCs w:val="20"/>
              </w:rPr>
              <w:t>° UIDAD</w:t>
            </w:r>
          </w:p>
        </w:tc>
        <w:tc>
          <w:tcPr>
            <w:tcW w:w="4536" w:type="dxa"/>
            <w:shd w:val="clear" w:color="auto" w:fill="FFFF00"/>
            <w:vAlign w:val="center"/>
          </w:tcPr>
          <w:p w14:paraId="64182E83" w14:textId="77777777" w:rsidR="004E237D" w:rsidRPr="008E190A" w:rsidRDefault="004E237D" w:rsidP="00CE4043">
            <w:pPr>
              <w:pStyle w:val="Prrafodelista"/>
              <w:tabs>
                <w:tab w:val="left" w:pos="4560"/>
                <w:tab w:val="center" w:pos="6863"/>
              </w:tabs>
              <w:ind w:left="0"/>
              <w:jc w:val="center"/>
              <w:rPr>
                <w:rFonts w:cstheme="minorHAnsi"/>
                <w:b/>
                <w:sz w:val="14"/>
                <w:szCs w:val="14"/>
              </w:rPr>
            </w:pPr>
            <w:r w:rsidRPr="00506917">
              <w:rPr>
                <w:rFonts w:cstheme="minorHAnsi"/>
                <w:b/>
                <w:sz w:val="20"/>
                <w:szCs w:val="20"/>
              </w:rPr>
              <w:t>I.E. N° 0005 “ROSA DE SANTA MARÍA”</w:t>
            </w:r>
          </w:p>
        </w:tc>
        <w:tc>
          <w:tcPr>
            <w:tcW w:w="992" w:type="dxa"/>
            <w:vMerge w:val="restart"/>
            <w:vAlign w:val="center"/>
          </w:tcPr>
          <w:p w14:paraId="0EBD340E" w14:textId="296BCC48" w:rsidR="004E237D" w:rsidRPr="008E190A" w:rsidRDefault="00E847F7" w:rsidP="00CE4043">
            <w:pPr>
              <w:pStyle w:val="Prrafodelista"/>
              <w:tabs>
                <w:tab w:val="left" w:pos="4560"/>
                <w:tab w:val="center" w:pos="6863"/>
              </w:tabs>
              <w:ind w:left="0"/>
              <w:jc w:val="center"/>
              <w:rPr>
                <w:rFonts w:cstheme="minorHAnsi"/>
                <w:b/>
                <w:sz w:val="14"/>
                <w:szCs w:val="14"/>
              </w:rPr>
            </w:pPr>
            <w:r>
              <w:rPr>
                <w:rFonts w:cstheme="minorHAnsi"/>
                <w:b/>
                <w:sz w:val="14"/>
                <w:szCs w:val="14"/>
              </w:rPr>
              <w:t>09</w:t>
            </w:r>
            <w:r w:rsidR="00C1403F">
              <w:rPr>
                <w:rFonts w:cstheme="minorHAnsi"/>
                <w:b/>
                <w:sz w:val="14"/>
                <w:szCs w:val="14"/>
              </w:rPr>
              <w:t>/10/2026</w:t>
            </w:r>
          </w:p>
        </w:tc>
        <w:tc>
          <w:tcPr>
            <w:tcW w:w="974" w:type="dxa"/>
            <w:vMerge w:val="restart"/>
            <w:shd w:val="clear" w:color="auto" w:fill="F7CAAC" w:themeFill="accent2" w:themeFillTint="66"/>
            <w:vAlign w:val="center"/>
          </w:tcPr>
          <w:p w14:paraId="0B82B61C" w14:textId="77777777" w:rsidR="004E237D" w:rsidRPr="00506917" w:rsidRDefault="004E237D" w:rsidP="00CE4043">
            <w:pPr>
              <w:pStyle w:val="Prrafodelista"/>
              <w:tabs>
                <w:tab w:val="left" w:pos="4560"/>
                <w:tab w:val="center" w:pos="6863"/>
              </w:tabs>
              <w:ind w:left="0"/>
              <w:jc w:val="center"/>
              <w:rPr>
                <w:rFonts w:cstheme="minorHAnsi"/>
                <w:b/>
                <w:sz w:val="36"/>
                <w:szCs w:val="36"/>
              </w:rPr>
            </w:pPr>
            <w:r w:rsidRPr="00506917">
              <w:rPr>
                <w:rFonts w:cstheme="minorHAnsi"/>
                <w:b/>
                <w:sz w:val="36"/>
                <w:szCs w:val="36"/>
              </w:rPr>
              <w:t>3°</w:t>
            </w:r>
          </w:p>
          <w:p w14:paraId="30910C6A" w14:textId="68F8D5BC" w:rsidR="004E237D" w:rsidRPr="008E190A" w:rsidRDefault="005A24DA" w:rsidP="00CE4043">
            <w:pPr>
              <w:pStyle w:val="Prrafodelista"/>
              <w:tabs>
                <w:tab w:val="left" w:pos="4560"/>
                <w:tab w:val="center" w:pos="6863"/>
              </w:tabs>
              <w:ind w:left="0"/>
              <w:jc w:val="center"/>
              <w:rPr>
                <w:rFonts w:cstheme="minorHAnsi"/>
                <w:b/>
                <w:sz w:val="14"/>
                <w:szCs w:val="14"/>
              </w:rPr>
            </w:pPr>
            <w:r>
              <w:rPr>
                <w:rFonts w:cstheme="minorHAnsi"/>
                <w:b/>
                <w:sz w:val="16"/>
                <w:szCs w:val="16"/>
              </w:rPr>
              <w:t>A,</w:t>
            </w:r>
            <w:r w:rsidR="004E237D" w:rsidRPr="00506917">
              <w:rPr>
                <w:rFonts w:cstheme="minorHAnsi"/>
                <w:b/>
                <w:sz w:val="16"/>
                <w:szCs w:val="16"/>
              </w:rPr>
              <w:t>B, C, D, E, F</w:t>
            </w:r>
            <w:r>
              <w:rPr>
                <w:rFonts w:cstheme="minorHAnsi"/>
                <w:b/>
                <w:sz w:val="16"/>
                <w:szCs w:val="16"/>
              </w:rPr>
              <w:t>,G,H</w:t>
            </w:r>
          </w:p>
        </w:tc>
      </w:tr>
      <w:tr w:rsidR="004E237D" w14:paraId="2AAD159B" w14:textId="77777777" w:rsidTr="006417D3">
        <w:trPr>
          <w:trHeight w:val="237"/>
        </w:trPr>
        <w:tc>
          <w:tcPr>
            <w:tcW w:w="1271" w:type="dxa"/>
            <w:vMerge/>
            <w:shd w:val="clear" w:color="auto" w:fill="F7CAAC" w:themeFill="accent2" w:themeFillTint="66"/>
          </w:tcPr>
          <w:p w14:paraId="646A5D6A" w14:textId="77777777" w:rsidR="004E237D" w:rsidRPr="00CA673C" w:rsidRDefault="004E237D" w:rsidP="00CE4043">
            <w:pPr>
              <w:pStyle w:val="Prrafodelista"/>
              <w:tabs>
                <w:tab w:val="left" w:pos="4560"/>
                <w:tab w:val="center" w:pos="6863"/>
              </w:tabs>
              <w:ind w:left="0"/>
              <w:jc w:val="center"/>
              <w:rPr>
                <w:rFonts w:cstheme="minorHAnsi"/>
                <w:b/>
                <w:sz w:val="18"/>
                <w:szCs w:val="18"/>
              </w:rPr>
            </w:pPr>
          </w:p>
        </w:tc>
        <w:tc>
          <w:tcPr>
            <w:tcW w:w="4536" w:type="dxa"/>
            <w:vAlign w:val="center"/>
          </w:tcPr>
          <w:p w14:paraId="5F8EA590" w14:textId="2BCEB1BD" w:rsidR="004E237D" w:rsidRPr="00797FD6" w:rsidRDefault="004E237D" w:rsidP="00676C6D">
            <w:pPr>
              <w:pStyle w:val="Prrafodelista"/>
              <w:tabs>
                <w:tab w:val="left" w:pos="4641"/>
                <w:tab w:val="center" w:pos="6863"/>
              </w:tabs>
              <w:ind w:left="-67"/>
              <w:jc w:val="center"/>
              <w:rPr>
                <w:rFonts w:cstheme="minorHAnsi"/>
                <w:b/>
                <w:sz w:val="16"/>
                <w:szCs w:val="16"/>
              </w:rPr>
            </w:pPr>
            <w:r w:rsidRPr="00B21344">
              <w:rPr>
                <w:rFonts w:cstheme="minorHAnsi"/>
                <w:b/>
              </w:rPr>
              <w:t xml:space="preserve">SESIÓN: </w:t>
            </w:r>
            <w:r w:rsidR="00676C6D">
              <w:rPr>
                <w:rFonts w:cstheme="minorHAnsi"/>
                <w:b/>
              </w:rPr>
              <w:t>48</w:t>
            </w:r>
            <w:r w:rsidRPr="00B21344">
              <w:rPr>
                <w:rFonts w:cstheme="minorHAnsi"/>
                <w:b/>
                <w:sz w:val="16"/>
                <w:szCs w:val="16"/>
              </w:rPr>
              <w:t xml:space="preserve">. </w:t>
            </w:r>
            <w:r w:rsidRPr="00B21344">
              <w:rPr>
                <w:rFonts w:cstheme="minorHAnsi"/>
                <w:b/>
              </w:rPr>
              <w:t xml:space="preserve"> </w:t>
            </w:r>
            <w:r w:rsidR="00676C6D">
              <w:rPr>
                <w:rFonts w:cstheme="minorHAnsi"/>
                <w:b/>
              </w:rPr>
              <w:t>AHORRO Y EMPRENDIMIENTO</w:t>
            </w:r>
          </w:p>
        </w:tc>
        <w:tc>
          <w:tcPr>
            <w:tcW w:w="992" w:type="dxa"/>
            <w:vMerge/>
          </w:tcPr>
          <w:p w14:paraId="7E728164" w14:textId="77777777" w:rsidR="004E237D" w:rsidRPr="00172CBF" w:rsidRDefault="004E237D" w:rsidP="00CE4043">
            <w:pPr>
              <w:pStyle w:val="Prrafodelista"/>
              <w:tabs>
                <w:tab w:val="left" w:pos="4560"/>
                <w:tab w:val="center" w:pos="6863"/>
              </w:tabs>
              <w:ind w:left="0"/>
              <w:jc w:val="center"/>
              <w:rPr>
                <w:rFonts w:cstheme="minorHAnsi"/>
                <w:b/>
              </w:rPr>
            </w:pPr>
          </w:p>
        </w:tc>
        <w:tc>
          <w:tcPr>
            <w:tcW w:w="974" w:type="dxa"/>
            <w:vMerge/>
            <w:shd w:val="clear" w:color="auto" w:fill="F7CAAC" w:themeFill="accent2" w:themeFillTint="66"/>
          </w:tcPr>
          <w:p w14:paraId="09DAD1BE" w14:textId="77777777" w:rsidR="004E237D" w:rsidRPr="00172CBF" w:rsidRDefault="004E237D" w:rsidP="00CE4043">
            <w:pPr>
              <w:pStyle w:val="Prrafodelista"/>
              <w:tabs>
                <w:tab w:val="left" w:pos="4560"/>
                <w:tab w:val="center" w:pos="6863"/>
              </w:tabs>
              <w:ind w:left="0"/>
              <w:jc w:val="center"/>
              <w:rPr>
                <w:rFonts w:cstheme="minorHAnsi"/>
                <w:b/>
              </w:rPr>
            </w:pPr>
          </w:p>
        </w:tc>
      </w:tr>
      <w:tr w:rsidR="004E237D" w14:paraId="407A708E" w14:textId="77777777" w:rsidTr="00CE4043">
        <w:trPr>
          <w:trHeight w:val="156"/>
        </w:trPr>
        <w:tc>
          <w:tcPr>
            <w:tcW w:w="1271" w:type="dxa"/>
          </w:tcPr>
          <w:p w14:paraId="4D229BE5" w14:textId="77777777" w:rsidR="004E237D" w:rsidRPr="00CA673C" w:rsidRDefault="004E237D" w:rsidP="00CE4043">
            <w:pPr>
              <w:pStyle w:val="Prrafodelista"/>
              <w:tabs>
                <w:tab w:val="left" w:pos="4560"/>
                <w:tab w:val="center" w:pos="6863"/>
              </w:tabs>
              <w:ind w:left="0"/>
              <w:jc w:val="center"/>
              <w:rPr>
                <w:rFonts w:cstheme="minorHAnsi"/>
                <w:b/>
                <w:sz w:val="18"/>
                <w:szCs w:val="18"/>
              </w:rPr>
            </w:pPr>
            <w:r>
              <w:rPr>
                <w:rFonts w:cstheme="minorHAnsi"/>
                <w:b/>
                <w:sz w:val="18"/>
                <w:szCs w:val="18"/>
              </w:rPr>
              <w:t>COMPETENCIA</w:t>
            </w:r>
          </w:p>
        </w:tc>
        <w:tc>
          <w:tcPr>
            <w:tcW w:w="6502" w:type="dxa"/>
            <w:gridSpan w:val="3"/>
            <w:vAlign w:val="center"/>
          </w:tcPr>
          <w:p w14:paraId="43C3900F" w14:textId="503C9D45" w:rsidR="004E237D" w:rsidRPr="00CA55E3" w:rsidRDefault="004E237D" w:rsidP="0000086E">
            <w:pPr>
              <w:pStyle w:val="Prrafodelista"/>
              <w:tabs>
                <w:tab w:val="left" w:pos="4560"/>
                <w:tab w:val="center" w:pos="6863"/>
              </w:tabs>
              <w:ind w:left="0"/>
              <w:rPr>
                <w:rFonts w:cstheme="minorHAnsi"/>
                <w:b/>
                <w:sz w:val="16"/>
                <w:szCs w:val="16"/>
              </w:rPr>
            </w:pPr>
            <w:r>
              <w:rPr>
                <w:rFonts w:cstheme="minorHAnsi"/>
                <w:b/>
                <w:sz w:val="16"/>
                <w:szCs w:val="16"/>
              </w:rPr>
              <w:t xml:space="preserve">GESTIONA RESPONSABLEMENTE </w:t>
            </w:r>
            <w:r w:rsidR="0000086E">
              <w:rPr>
                <w:rFonts w:cstheme="minorHAnsi"/>
                <w:b/>
                <w:sz w:val="16"/>
                <w:szCs w:val="16"/>
              </w:rPr>
              <w:t>LOS RECURSOS ECONÓMICOS</w:t>
            </w:r>
          </w:p>
        </w:tc>
      </w:tr>
      <w:tr w:rsidR="004E237D" w14:paraId="3ABB7DB7" w14:textId="77777777" w:rsidTr="00CE4043">
        <w:trPr>
          <w:trHeight w:val="156"/>
        </w:trPr>
        <w:tc>
          <w:tcPr>
            <w:tcW w:w="1271" w:type="dxa"/>
          </w:tcPr>
          <w:p w14:paraId="343CE103" w14:textId="77777777" w:rsidR="004E237D" w:rsidRDefault="004E237D" w:rsidP="00CE4043">
            <w:pPr>
              <w:pStyle w:val="Prrafodelista"/>
              <w:tabs>
                <w:tab w:val="left" w:pos="4560"/>
                <w:tab w:val="center" w:pos="6863"/>
              </w:tabs>
              <w:ind w:left="0"/>
              <w:jc w:val="center"/>
              <w:rPr>
                <w:rFonts w:cstheme="minorHAnsi"/>
                <w:b/>
                <w:sz w:val="18"/>
                <w:szCs w:val="18"/>
              </w:rPr>
            </w:pPr>
            <w:r>
              <w:rPr>
                <w:rFonts w:cstheme="minorHAnsi"/>
                <w:b/>
                <w:sz w:val="18"/>
                <w:szCs w:val="18"/>
              </w:rPr>
              <w:t>CAPACIDAD</w:t>
            </w:r>
          </w:p>
        </w:tc>
        <w:tc>
          <w:tcPr>
            <w:tcW w:w="6502" w:type="dxa"/>
            <w:gridSpan w:val="3"/>
            <w:vAlign w:val="center"/>
          </w:tcPr>
          <w:p w14:paraId="1E90F95F" w14:textId="61AB269D" w:rsidR="004E237D" w:rsidRPr="00546F70" w:rsidRDefault="009F2C18" w:rsidP="009F2C18">
            <w:pPr>
              <w:pStyle w:val="Prrafodelista"/>
              <w:tabs>
                <w:tab w:val="left" w:pos="4560"/>
                <w:tab w:val="center" w:pos="6863"/>
              </w:tabs>
              <w:ind w:left="0"/>
              <w:rPr>
                <w:rFonts w:cstheme="minorHAnsi"/>
                <w:b/>
                <w:sz w:val="15"/>
                <w:szCs w:val="15"/>
              </w:rPr>
            </w:pPr>
            <w:r w:rsidRPr="00DB5652">
              <w:rPr>
                <w:b/>
                <w:bCs/>
                <w:sz w:val="16"/>
                <w:szCs w:val="16"/>
              </w:rPr>
              <w:t>Comprende las relaciones entre los elementos del sistema económico y financiero</w:t>
            </w:r>
          </w:p>
        </w:tc>
      </w:tr>
      <w:tr w:rsidR="004E237D" w14:paraId="3BA23F74" w14:textId="77777777" w:rsidTr="00CE4043">
        <w:trPr>
          <w:trHeight w:val="156"/>
        </w:trPr>
        <w:tc>
          <w:tcPr>
            <w:tcW w:w="1271" w:type="dxa"/>
          </w:tcPr>
          <w:p w14:paraId="45D2A4E8" w14:textId="77777777" w:rsidR="004E237D" w:rsidRDefault="004E237D" w:rsidP="00CE4043">
            <w:pPr>
              <w:pStyle w:val="Prrafodelista"/>
              <w:tabs>
                <w:tab w:val="left" w:pos="4560"/>
                <w:tab w:val="center" w:pos="6863"/>
              </w:tabs>
              <w:ind w:left="0"/>
              <w:jc w:val="center"/>
              <w:rPr>
                <w:rFonts w:cstheme="minorHAnsi"/>
                <w:b/>
                <w:sz w:val="18"/>
                <w:szCs w:val="18"/>
              </w:rPr>
            </w:pPr>
            <w:r>
              <w:rPr>
                <w:rFonts w:cstheme="minorHAnsi"/>
                <w:b/>
                <w:sz w:val="18"/>
                <w:szCs w:val="18"/>
              </w:rPr>
              <w:t>DESEMPEÑO</w:t>
            </w:r>
          </w:p>
        </w:tc>
        <w:tc>
          <w:tcPr>
            <w:tcW w:w="6502" w:type="dxa"/>
            <w:gridSpan w:val="3"/>
            <w:vAlign w:val="center"/>
          </w:tcPr>
          <w:p w14:paraId="3D0D2070" w14:textId="10CE4EF4" w:rsidR="004E237D" w:rsidRPr="00546F70" w:rsidRDefault="00676C6D" w:rsidP="00676C6D">
            <w:pPr>
              <w:pStyle w:val="Prrafodelista"/>
              <w:tabs>
                <w:tab w:val="left" w:pos="4560"/>
                <w:tab w:val="center" w:pos="6863"/>
              </w:tabs>
              <w:ind w:left="0"/>
              <w:rPr>
                <w:rFonts w:cstheme="minorHAnsi"/>
                <w:b/>
                <w:sz w:val="15"/>
                <w:szCs w:val="15"/>
              </w:rPr>
            </w:pPr>
            <w:r w:rsidRPr="00676C6D">
              <w:rPr>
                <w:rFonts w:cstheme="minorHAnsi"/>
                <w:b/>
                <w:sz w:val="15"/>
                <w:szCs w:val="15"/>
              </w:rPr>
              <w:t>Explica cómo familias, empresas y el Estado se relacionan en el ahorro y el emprendimiento, y propone un presupuesto sencillo para una meta de ahorro.</w:t>
            </w:r>
          </w:p>
        </w:tc>
      </w:tr>
      <w:tr w:rsidR="004E237D" w14:paraId="665E27EC" w14:textId="77777777" w:rsidTr="00CE4043">
        <w:trPr>
          <w:trHeight w:val="156"/>
        </w:trPr>
        <w:tc>
          <w:tcPr>
            <w:tcW w:w="1271" w:type="dxa"/>
          </w:tcPr>
          <w:p w14:paraId="5A692C04" w14:textId="77777777" w:rsidR="004E237D" w:rsidRDefault="004E237D" w:rsidP="00CE4043">
            <w:pPr>
              <w:pStyle w:val="Prrafodelista"/>
              <w:tabs>
                <w:tab w:val="left" w:pos="4560"/>
                <w:tab w:val="center" w:pos="6863"/>
              </w:tabs>
              <w:ind w:left="0"/>
              <w:jc w:val="center"/>
              <w:rPr>
                <w:rFonts w:cstheme="minorHAnsi"/>
                <w:b/>
                <w:sz w:val="18"/>
                <w:szCs w:val="18"/>
              </w:rPr>
            </w:pPr>
            <w:r>
              <w:rPr>
                <w:rFonts w:cstheme="minorHAnsi"/>
                <w:b/>
                <w:sz w:val="18"/>
                <w:szCs w:val="18"/>
              </w:rPr>
              <w:t>PROPÓSITO</w:t>
            </w:r>
          </w:p>
        </w:tc>
        <w:tc>
          <w:tcPr>
            <w:tcW w:w="6502" w:type="dxa"/>
            <w:gridSpan w:val="3"/>
            <w:vAlign w:val="center"/>
          </w:tcPr>
          <w:p w14:paraId="0FCA7E5B" w14:textId="2A76F2E2" w:rsidR="004E237D" w:rsidRPr="00546F70" w:rsidRDefault="00676C6D" w:rsidP="00CE4043">
            <w:pPr>
              <w:pStyle w:val="Prrafodelista"/>
              <w:tabs>
                <w:tab w:val="left" w:pos="4560"/>
                <w:tab w:val="center" w:pos="6863"/>
              </w:tabs>
              <w:ind w:left="0"/>
              <w:rPr>
                <w:rFonts w:cstheme="minorHAnsi"/>
                <w:b/>
                <w:sz w:val="15"/>
                <w:szCs w:val="15"/>
              </w:rPr>
            </w:pPr>
            <w:r w:rsidRPr="00676C6D">
              <w:rPr>
                <w:rFonts w:cstheme="minorHAnsi"/>
                <w:b/>
                <w:sz w:val="15"/>
                <w:szCs w:val="15"/>
              </w:rPr>
              <w:t>Que las estudiantes comprendan cómo interactúan las familias, las empresas y el Estado en una iniciativa de ahorro escolar, y tomen decisiones financieras responsables al priorizar necesidades, planificar un ahorro y proponer un emprendimiento sostenible.</w:t>
            </w:r>
          </w:p>
        </w:tc>
      </w:tr>
      <w:tr w:rsidR="004E237D" w14:paraId="42897119" w14:textId="77777777" w:rsidTr="00CE4043">
        <w:trPr>
          <w:trHeight w:val="156"/>
        </w:trPr>
        <w:tc>
          <w:tcPr>
            <w:tcW w:w="1271" w:type="dxa"/>
          </w:tcPr>
          <w:p w14:paraId="452E71C9" w14:textId="77777777" w:rsidR="004E237D" w:rsidRDefault="004E237D" w:rsidP="00CE4043">
            <w:pPr>
              <w:pStyle w:val="Prrafodelista"/>
              <w:tabs>
                <w:tab w:val="left" w:pos="4560"/>
                <w:tab w:val="center" w:pos="6863"/>
              </w:tabs>
              <w:ind w:left="0"/>
              <w:jc w:val="center"/>
              <w:rPr>
                <w:rFonts w:cstheme="minorHAnsi"/>
                <w:b/>
                <w:sz w:val="18"/>
                <w:szCs w:val="18"/>
              </w:rPr>
            </w:pPr>
            <w:r>
              <w:rPr>
                <w:rFonts w:cstheme="minorHAnsi"/>
                <w:b/>
                <w:sz w:val="18"/>
                <w:szCs w:val="18"/>
              </w:rPr>
              <w:t>EVIDENCIA</w:t>
            </w:r>
          </w:p>
        </w:tc>
        <w:tc>
          <w:tcPr>
            <w:tcW w:w="6502" w:type="dxa"/>
            <w:gridSpan w:val="3"/>
            <w:vAlign w:val="center"/>
          </w:tcPr>
          <w:p w14:paraId="21CFF8D3" w14:textId="433D1389" w:rsidR="004E237D" w:rsidRPr="00546F70" w:rsidRDefault="00C1403F" w:rsidP="00F641A5">
            <w:pPr>
              <w:pStyle w:val="Prrafodelista"/>
              <w:tabs>
                <w:tab w:val="left" w:pos="4560"/>
                <w:tab w:val="center" w:pos="6863"/>
              </w:tabs>
              <w:ind w:left="0"/>
              <w:rPr>
                <w:rFonts w:cstheme="minorHAnsi"/>
                <w:b/>
                <w:sz w:val="15"/>
                <w:szCs w:val="15"/>
              </w:rPr>
            </w:pPr>
            <w:r>
              <w:rPr>
                <w:rFonts w:cstheme="minorHAnsi"/>
                <w:b/>
                <w:sz w:val="15"/>
                <w:szCs w:val="15"/>
              </w:rPr>
              <w:t>A</w:t>
            </w:r>
            <w:r w:rsidR="00F641A5">
              <w:rPr>
                <w:rFonts w:cstheme="minorHAnsi"/>
                <w:b/>
                <w:sz w:val="15"/>
                <w:szCs w:val="15"/>
              </w:rPr>
              <w:t>nálisis y</w:t>
            </w:r>
            <w:r w:rsidRPr="00C1403F">
              <w:rPr>
                <w:rFonts w:cstheme="minorHAnsi"/>
                <w:b/>
                <w:sz w:val="15"/>
                <w:szCs w:val="15"/>
              </w:rPr>
              <w:t xml:space="preserve"> </w:t>
            </w:r>
            <w:r w:rsidR="00F641A5">
              <w:rPr>
                <w:rFonts w:cstheme="minorHAnsi"/>
                <w:b/>
                <w:sz w:val="15"/>
                <w:szCs w:val="15"/>
              </w:rPr>
              <w:t>resolución de</w:t>
            </w:r>
            <w:r w:rsidRPr="00C1403F">
              <w:rPr>
                <w:rFonts w:cstheme="minorHAnsi"/>
                <w:b/>
                <w:sz w:val="15"/>
                <w:szCs w:val="15"/>
              </w:rPr>
              <w:t xml:space="preserve"> preguntas de comprensión, reflexión y creatividad</w:t>
            </w:r>
            <w:r w:rsidR="00F641A5">
              <w:rPr>
                <w:rFonts w:cstheme="minorHAnsi"/>
                <w:b/>
                <w:sz w:val="15"/>
                <w:szCs w:val="15"/>
              </w:rPr>
              <w:t>. Exposición final.</w:t>
            </w:r>
            <w:bookmarkStart w:id="0" w:name="_GoBack"/>
            <w:bookmarkEnd w:id="0"/>
          </w:p>
        </w:tc>
      </w:tr>
      <w:tr w:rsidR="004E237D" w14:paraId="3117BFDB" w14:textId="77777777" w:rsidTr="00CE4043">
        <w:trPr>
          <w:trHeight w:val="378"/>
        </w:trPr>
        <w:tc>
          <w:tcPr>
            <w:tcW w:w="1271" w:type="dxa"/>
          </w:tcPr>
          <w:p w14:paraId="2DC499A2" w14:textId="083A38B0" w:rsidR="004E237D" w:rsidRDefault="00546F70" w:rsidP="00CE4043">
            <w:pPr>
              <w:pStyle w:val="Prrafodelista"/>
              <w:tabs>
                <w:tab w:val="left" w:pos="4560"/>
                <w:tab w:val="center" w:pos="6863"/>
              </w:tabs>
              <w:ind w:left="0"/>
              <w:jc w:val="center"/>
              <w:rPr>
                <w:rFonts w:cstheme="minorHAnsi"/>
                <w:b/>
                <w:sz w:val="18"/>
                <w:szCs w:val="18"/>
              </w:rPr>
            </w:pPr>
            <w:r>
              <w:rPr>
                <w:rFonts w:cstheme="minorHAnsi"/>
                <w:b/>
                <w:sz w:val="18"/>
                <w:szCs w:val="18"/>
              </w:rPr>
              <w:t>CRITERIOS DE VALUACIÓN</w:t>
            </w:r>
          </w:p>
        </w:tc>
        <w:tc>
          <w:tcPr>
            <w:tcW w:w="6502" w:type="dxa"/>
            <w:gridSpan w:val="3"/>
            <w:vAlign w:val="center"/>
          </w:tcPr>
          <w:p w14:paraId="114577F6" w14:textId="585DE23F" w:rsidR="009F2C18" w:rsidRPr="001602F0" w:rsidRDefault="00C1403F" w:rsidP="009F2C18">
            <w:pPr>
              <w:rPr>
                <w:b/>
                <w:bCs/>
                <w:sz w:val="16"/>
                <w:szCs w:val="16"/>
              </w:rPr>
            </w:pPr>
            <w:r w:rsidRPr="00C1403F">
              <w:rPr>
                <w:b/>
                <w:bCs/>
                <w:sz w:val="16"/>
                <w:szCs w:val="16"/>
              </w:rPr>
              <w:t xml:space="preserve">Elige alternativas </w:t>
            </w:r>
            <w:r>
              <w:rPr>
                <w:b/>
                <w:bCs/>
                <w:sz w:val="16"/>
                <w:szCs w:val="16"/>
              </w:rPr>
              <w:t xml:space="preserve">de ahorro considerando una meta. </w:t>
            </w:r>
            <w:r w:rsidRPr="00C1403F">
              <w:rPr>
                <w:b/>
                <w:bCs/>
                <w:sz w:val="16"/>
                <w:szCs w:val="16"/>
              </w:rPr>
              <w:t>Propone una idea creativa y viable de emprendimiento que promueva el ahorro y el cuidado del ambiente.</w:t>
            </w:r>
          </w:p>
        </w:tc>
      </w:tr>
    </w:tbl>
    <w:p w14:paraId="37B8D29D" w14:textId="31AA9A0E" w:rsidR="00A952AB" w:rsidRPr="00676C6D" w:rsidRDefault="00676C6D" w:rsidP="00676C6D">
      <w:pPr>
        <w:pStyle w:val="Sinespaciado"/>
        <w:jc w:val="both"/>
        <w:rPr>
          <w:b/>
          <w:sz w:val="16"/>
        </w:rPr>
      </w:pPr>
      <w:r w:rsidRPr="00676C6D">
        <w:rPr>
          <w:b/>
          <w:sz w:val="16"/>
        </w:rPr>
        <w:t>MOTIVACIÓN: ¿Cómo podría una actividad de reciclaje ayudar a ahorrar y, al mismo tiempo, beneficiar a tu colegio?</w:t>
      </w:r>
    </w:p>
    <w:p w14:paraId="46C71E0E" w14:textId="78E4D1E4" w:rsidR="00676C6D" w:rsidRPr="00676C6D" w:rsidRDefault="00676C6D" w:rsidP="00676C6D">
      <w:pPr>
        <w:pStyle w:val="Sinespaciado"/>
        <w:jc w:val="both"/>
        <w:rPr>
          <w:b/>
          <w:sz w:val="16"/>
        </w:rPr>
      </w:pPr>
      <w:r w:rsidRPr="00676C6D">
        <w:rPr>
          <w:b/>
          <w:sz w:val="16"/>
        </w:rPr>
        <w:t>SABRES PREVIOS: ¿Qué significa ahorrar y qué meta podrías alcanzar con el ahorro?</w:t>
      </w:r>
    </w:p>
    <w:p w14:paraId="7D550A9D" w14:textId="561A4965" w:rsidR="00676C6D" w:rsidRPr="00676C6D" w:rsidRDefault="00676C6D" w:rsidP="00676C6D">
      <w:pPr>
        <w:pStyle w:val="Sinespaciado"/>
        <w:jc w:val="both"/>
        <w:rPr>
          <w:b/>
          <w:sz w:val="16"/>
        </w:rPr>
      </w:pPr>
      <w:r w:rsidRPr="00676C6D">
        <w:rPr>
          <w:b/>
          <w:sz w:val="16"/>
        </w:rPr>
        <w:t>SITUACIÓN SIGNIFICATIVA: Mía, estudiante de cuarto de secundaria, quiere ahorrar para comprar materiales que necesita para un proyecto escolar. Sin embargo, suele gastar el dinero que recibe en antojos y pequeñas compras, y al final de la semana no sabe cuánto gastó. En una conversación con sus compañeras, escucha sobre una iniciativa escolar que reúne materiales reciclables y los convierte en una oportunidad para ahorrar. Mía se pregunta: ¿cómo puede organizar mejor su dinero y participar en un emprendimiento escolar que le ayude a alcanzar su meta sin descuidar sus necesidades?</w:t>
      </w:r>
    </w:p>
    <w:p w14:paraId="567AEBF6" w14:textId="3A83195D" w:rsidR="00676C6D" w:rsidRPr="00676C6D" w:rsidRDefault="00676C6D" w:rsidP="00676C6D">
      <w:pPr>
        <w:pStyle w:val="Sinespaciado"/>
        <w:jc w:val="center"/>
        <w:rPr>
          <w:b/>
          <w:sz w:val="16"/>
        </w:rPr>
      </w:pPr>
      <w:r w:rsidRPr="00676C6D">
        <w:rPr>
          <w:b/>
          <w:sz w:val="16"/>
        </w:rPr>
        <w:t>ECOBANSA, EL BANCO ESCOLAR QUE IMPULSA EL AHORRO</w:t>
      </w:r>
    </w:p>
    <w:p w14:paraId="277AB701" w14:textId="77777777" w:rsidR="00676C6D" w:rsidRPr="00676C6D" w:rsidRDefault="00676C6D" w:rsidP="00676C6D">
      <w:pPr>
        <w:pStyle w:val="Sinespaciado"/>
        <w:jc w:val="both"/>
        <w:rPr>
          <w:b/>
          <w:sz w:val="16"/>
        </w:rPr>
      </w:pPr>
      <w:proofErr w:type="spellStart"/>
      <w:r w:rsidRPr="00676C6D">
        <w:rPr>
          <w:b/>
          <w:sz w:val="16"/>
        </w:rPr>
        <w:t>Ecobansa</w:t>
      </w:r>
      <w:proofErr w:type="spellEnd"/>
      <w:r w:rsidRPr="00676C6D">
        <w:rPr>
          <w:b/>
          <w:sz w:val="16"/>
        </w:rPr>
        <w:t xml:space="preserve"> nació de una idea sencilla: ahorrar y cuidar el ambiente al mismo tiempo. En Lima, un estudiante llamado Jesús y sus compañeros imaginaron una iniciativa escolar para aprovechar materiales reciclables y convertirlos en una oportunidad de ahorro. El nombre combina “eco”, por ecología, y “</w:t>
      </w:r>
      <w:proofErr w:type="spellStart"/>
      <w:r w:rsidRPr="00676C6D">
        <w:rPr>
          <w:b/>
          <w:sz w:val="16"/>
        </w:rPr>
        <w:t>bansa</w:t>
      </w:r>
      <w:proofErr w:type="spellEnd"/>
      <w:r w:rsidRPr="00676C6D">
        <w:rPr>
          <w:b/>
          <w:sz w:val="16"/>
        </w:rPr>
        <w:t xml:space="preserve">”, por banco. Aunque se le llama banco escolar, </w:t>
      </w:r>
      <w:proofErr w:type="spellStart"/>
      <w:r w:rsidRPr="00676C6D">
        <w:rPr>
          <w:b/>
          <w:sz w:val="16"/>
        </w:rPr>
        <w:t>Ecobansa</w:t>
      </w:r>
      <w:proofErr w:type="spellEnd"/>
      <w:r w:rsidRPr="00676C6D">
        <w:rPr>
          <w:b/>
          <w:sz w:val="16"/>
        </w:rPr>
        <w:t xml:space="preserve"> funciona como un grupo de ahorro organizado por estudiantes, no como una entidad financiera autorizada que ofrece cuentas bancarias al público.</w:t>
      </w:r>
    </w:p>
    <w:p w14:paraId="7948E4DA" w14:textId="77777777" w:rsidR="00676C6D" w:rsidRPr="00676C6D" w:rsidRDefault="00676C6D" w:rsidP="00676C6D">
      <w:pPr>
        <w:pStyle w:val="Sinespaciado"/>
        <w:jc w:val="both"/>
        <w:rPr>
          <w:b/>
          <w:sz w:val="16"/>
        </w:rPr>
      </w:pPr>
      <w:r w:rsidRPr="00676C6D">
        <w:rPr>
          <w:b/>
          <w:sz w:val="16"/>
        </w:rPr>
        <w:t>La propuesta consiste en recolectar materiales reciclables, como botellas de plástico, latas, papel y algunos envases. El grupo pesa o contabiliza los materiales y, de acuerdo con las reglas acordadas, registra un monto para cada participante. Así, el aporte de cada estudiante se transforma en un ahorro vinculado con una acción concreta: separar y entregar materiales que pueden ser reutilizados. La iniciativa busca que las estudiantes comprendan que ahorrar no significa únicamente guardar monedas; también puede implicar organizar recursos, plantearse metas y colaborar con otras personas.</w:t>
      </w:r>
    </w:p>
    <w:p w14:paraId="663479F0" w14:textId="77777777" w:rsidR="00676C6D" w:rsidRPr="00676C6D" w:rsidRDefault="00676C6D" w:rsidP="00676C6D">
      <w:pPr>
        <w:pStyle w:val="Sinespaciado"/>
        <w:jc w:val="both"/>
        <w:rPr>
          <w:b/>
          <w:sz w:val="16"/>
        </w:rPr>
      </w:pPr>
      <w:r w:rsidRPr="00676C6D">
        <w:rPr>
          <w:b/>
          <w:sz w:val="16"/>
        </w:rPr>
        <w:t>En esta experiencia participan distintos agentes económicos. Las familias pueden apoyar separando materiales en casa y conversando con sus hijas sobre el uso responsable del dinero. Las estudiantes organizan el grupo, registran los aportes y deciden qué meta quieren alcanzar. Las empresas recicladoras pueden recibir y procesar los materiales, y pagar por aquellos que tienen valor recuperable. El Estado, mediante sus instituciones y normas, tiene responsabilidades relacionadas con la protección ambiental, la promoción de prácticas seguras y la supervisión de actividades económicas y financieras. Cada agente cumple un papel distinto, pero sus decisiones se relacionan.</w:t>
      </w:r>
    </w:p>
    <w:p w14:paraId="02292040" w14:textId="77777777" w:rsidR="00676C6D" w:rsidRPr="00676C6D" w:rsidRDefault="00676C6D" w:rsidP="00676C6D">
      <w:pPr>
        <w:pStyle w:val="Sinespaciado"/>
        <w:jc w:val="both"/>
        <w:rPr>
          <w:b/>
          <w:sz w:val="16"/>
        </w:rPr>
      </w:pPr>
      <w:r w:rsidRPr="00676C6D">
        <w:rPr>
          <w:b/>
          <w:sz w:val="16"/>
        </w:rPr>
        <w:t>Para que la iniciativa funcione, el grupo necesita acuerdos claros. Por ejemplo, puede definir qué materiales aceptará, quién llevará el registro, cómo se verificará el peso, dónde se guardarán los recursos y qué objetivo común se perseguirá. También conviene que las participantes informen a sus familias y que una persona adulta acompañe las actividades. La transparencia es importante: si todas conocen cuánto ingresó, cuánto se gastó y cuánto queda, pueden revisar las cuentas y prevenir conflictos.</w:t>
      </w:r>
    </w:p>
    <w:p w14:paraId="2D1416AE" w14:textId="77777777" w:rsidR="00676C6D" w:rsidRPr="00676C6D" w:rsidRDefault="00676C6D" w:rsidP="00676C6D">
      <w:pPr>
        <w:pStyle w:val="Sinespaciado"/>
        <w:jc w:val="both"/>
        <w:rPr>
          <w:b/>
          <w:sz w:val="16"/>
        </w:rPr>
      </w:pPr>
      <w:proofErr w:type="spellStart"/>
      <w:r w:rsidRPr="00676C6D">
        <w:rPr>
          <w:b/>
          <w:sz w:val="16"/>
        </w:rPr>
        <w:t>Ecobansa</w:t>
      </w:r>
      <w:proofErr w:type="spellEnd"/>
      <w:r w:rsidRPr="00676C6D">
        <w:rPr>
          <w:b/>
          <w:sz w:val="16"/>
        </w:rPr>
        <w:t xml:space="preserve"> también permite conversar sobre el mercado. Si una sola empresa, o un pequeño grupo de empresas, controla la compra de materiales reciclables en una zona, podría tener poder para imponer precios bajos o condiciones poco favorables. Las personas que venden tendrían pocas alternativas y podrían recibir menos por sus materiales. La competencia entre compradores puede ampliar las opciones y ayudar a que el precio refleje mejor el valor del material. Por eso, antes de entregar los reciclables, el grupo puede comparar propuestas y pedir información sobre precios, peso, condiciones y forma de pago.</w:t>
      </w:r>
    </w:p>
    <w:p w14:paraId="6286A1D7" w14:textId="77777777" w:rsidR="00676C6D" w:rsidRPr="00676C6D" w:rsidRDefault="00676C6D" w:rsidP="00676C6D">
      <w:pPr>
        <w:pStyle w:val="Sinespaciado"/>
        <w:jc w:val="both"/>
        <w:rPr>
          <w:b/>
          <w:sz w:val="16"/>
        </w:rPr>
      </w:pPr>
      <w:r w:rsidRPr="00676C6D">
        <w:rPr>
          <w:b/>
          <w:sz w:val="16"/>
        </w:rPr>
        <w:t>Ahorrar requiere tomar decisiones. Si una estudiante recibe dinero, puede separar primero una parte para su meta y luego decidir cuánto destina a otros gastos. Para hacerlo, le conviene distinguir las necesidades —como materiales escolares indispensables— de los deseos —como una compra que puede esperar—, y registrar sus ingresos y gastos. Un presupuesto sencillo ayuda a prever cuánto se puede ahorrar y durante cuánto tiempo. También permite reconocer que cada elección tiene un costo: gastar hoy en algo no prioritario puede retrasar una meta futura.</w:t>
      </w:r>
    </w:p>
    <w:p w14:paraId="0EB27D08" w14:textId="77777777" w:rsidR="00676C6D" w:rsidRPr="00676C6D" w:rsidRDefault="00676C6D" w:rsidP="00676C6D">
      <w:pPr>
        <w:pStyle w:val="Sinespaciado"/>
        <w:jc w:val="both"/>
        <w:rPr>
          <w:b/>
          <w:sz w:val="16"/>
        </w:rPr>
      </w:pPr>
      <w:r w:rsidRPr="00676C6D">
        <w:rPr>
          <w:b/>
          <w:sz w:val="16"/>
        </w:rPr>
        <w:lastRenderedPageBreak/>
        <w:t xml:space="preserve">El emprendimiento aparece cuando el grupo organiza una actividad que crea valor y responde a una necesidad. </w:t>
      </w:r>
      <w:proofErr w:type="spellStart"/>
      <w:r w:rsidRPr="00676C6D">
        <w:rPr>
          <w:b/>
          <w:sz w:val="16"/>
        </w:rPr>
        <w:t>Ecobansa</w:t>
      </w:r>
      <w:proofErr w:type="spellEnd"/>
      <w:r w:rsidRPr="00676C6D">
        <w:rPr>
          <w:b/>
          <w:sz w:val="16"/>
        </w:rPr>
        <w:t xml:space="preserve"> puede promover hábitos de ahorro, responsabilidad compartida y cuidado ambiental. Sin embargo, no se debe confundir una iniciativa educativa de ahorro con un banco formal: si se ofrecen servicios financieros al público, deben utilizarse entidades autorizadas y verificarse las condiciones correspondientes. Un proyecto escolar responsable explica sus reglas, protege el dinero y los datos de las participantes, y rinde cuentas con claridad.</w:t>
      </w:r>
    </w:p>
    <w:p w14:paraId="1704D31B" w14:textId="15DBDD98" w:rsidR="001602F0" w:rsidRDefault="00676C6D" w:rsidP="00676C6D">
      <w:pPr>
        <w:pStyle w:val="Sinespaciado"/>
        <w:jc w:val="both"/>
        <w:rPr>
          <w:sz w:val="18"/>
        </w:rPr>
      </w:pPr>
      <w:r w:rsidRPr="00C41AFB">
        <w:rPr>
          <w:noProof/>
          <w:u w:val="single"/>
          <w:lang w:eastAsia="es-PE"/>
        </w:rPr>
        <w:drawing>
          <wp:anchor distT="0" distB="0" distL="114300" distR="114300" simplePos="0" relativeHeight="251659264" behindDoc="0" locked="0" layoutInCell="1" allowOverlap="1" wp14:anchorId="3977A94B" wp14:editId="3A3AC438">
            <wp:simplePos x="0" y="0"/>
            <wp:positionH relativeFrom="column">
              <wp:posOffset>4081780</wp:posOffset>
            </wp:positionH>
            <wp:positionV relativeFrom="paragraph">
              <wp:posOffset>504190</wp:posOffset>
            </wp:positionV>
            <wp:extent cx="952500" cy="666750"/>
            <wp:effectExtent l="0" t="0" r="0" b="0"/>
            <wp:wrapThrough wrapText="bothSides">
              <wp:wrapPolygon edited="0">
                <wp:start x="0" y="0"/>
                <wp:lineTo x="0" y="20983"/>
                <wp:lineTo x="21168" y="20983"/>
                <wp:lineTo x="21168" y="0"/>
                <wp:lineTo x="0" y="0"/>
              </wp:wrapPolygon>
            </wp:wrapThrough>
            <wp:docPr id="7" name="Imagen 7"/>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rotWithShape="1">
                    <a:blip r:embed="rId6">
                      <a:extLst>
                        <a:ext uri="{BEBA8EAE-BF5A-486C-A8C5-ECC9F3942E4B}">
                          <a14:imgProps xmlns:a14="http://schemas.microsoft.com/office/drawing/2010/main">
                            <a14:imgLayer r:embed="rId7">
                              <a14:imgEffect>
                                <a14:sharpenSoften amount="50000"/>
                              </a14:imgEffect>
                            </a14:imgLayer>
                          </a14:imgProps>
                        </a:ext>
                        <a:ext uri="{28A0092B-C50C-407E-A947-70E740481C1C}">
                          <a14:useLocalDpi xmlns:a14="http://schemas.microsoft.com/office/drawing/2010/main" val="0"/>
                        </a:ext>
                      </a:extLst>
                    </a:blip>
                    <a:srcRect l="25179" t="45572" r="61863" b="33963"/>
                    <a:stretch/>
                  </pic:blipFill>
                  <pic:spPr bwMode="auto">
                    <a:xfrm>
                      <a:off x="0" y="0"/>
                      <a:ext cx="952500" cy="666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76C6D">
        <w:rPr>
          <w:b/>
          <w:sz w:val="16"/>
        </w:rPr>
        <w:t>La experiencia muestra que una idea estudiantil puede crecer cuando se combina con organización, confianza y colaboración. Una escuela podría adaptar la propuesta con metas realistas, como ahorrar para materiales de un proyecto o financiar una actividad acordada. Lo importante es que cada estudiante comprenda de dónde vienen los recursos, cómo se administran y qué decisiones permiten alcanzar una meta sin perjudicar a otras personas ni al ambiente.</w:t>
      </w:r>
    </w:p>
    <w:p w14:paraId="662A7B5B" w14:textId="50D46B31" w:rsidR="004E237D" w:rsidRPr="00CC4C60" w:rsidRDefault="00CC4C60" w:rsidP="00F81EA5">
      <w:pPr>
        <w:pStyle w:val="Sinespaciado"/>
        <w:jc w:val="center"/>
        <w:rPr>
          <w:rFonts w:cstheme="minorHAnsi"/>
          <w:b/>
          <w:sz w:val="28"/>
          <w:szCs w:val="28"/>
        </w:rPr>
      </w:pPr>
      <w:r w:rsidRPr="00CC4C60">
        <w:rPr>
          <w:b/>
        </w:rPr>
        <w:t>CIENCIAS SOCIALES</w:t>
      </w:r>
    </w:p>
    <w:p w14:paraId="503D4B97" w14:textId="4605075E" w:rsidR="006677E4" w:rsidRPr="00CC4C60" w:rsidRDefault="004E237D" w:rsidP="006677E4">
      <w:pPr>
        <w:pStyle w:val="Sinespaciado"/>
        <w:jc w:val="center"/>
        <w:rPr>
          <w:b/>
          <w:bCs/>
          <w:sz w:val="32"/>
          <w:szCs w:val="36"/>
          <w:lang w:val="es-ES"/>
        </w:rPr>
      </w:pPr>
      <w:r w:rsidRPr="00CC4C60">
        <w:rPr>
          <w:rFonts w:cstheme="minorHAnsi"/>
          <w:b/>
          <w:sz w:val="24"/>
          <w:szCs w:val="28"/>
        </w:rPr>
        <w:t xml:space="preserve">SESIÓN: </w:t>
      </w:r>
      <w:r w:rsidR="001602F0" w:rsidRPr="00B21344">
        <w:rPr>
          <w:rFonts w:cstheme="minorHAnsi"/>
          <w:b/>
        </w:rPr>
        <w:t xml:space="preserve"> </w:t>
      </w:r>
      <w:r w:rsidR="001602F0">
        <w:rPr>
          <w:rFonts w:cstheme="minorHAnsi"/>
          <w:b/>
        </w:rPr>
        <w:t>4</w:t>
      </w:r>
      <w:r w:rsidR="00676C6D">
        <w:rPr>
          <w:rFonts w:cstheme="minorHAnsi"/>
          <w:b/>
        </w:rPr>
        <w:t>8</w:t>
      </w:r>
      <w:r w:rsidR="001602F0" w:rsidRPr="00B21344">
        <w:rPr>
          <w:rFonts w:cstheme="minorHAnsi"/>
          <w:b/>
          <w:sz w:val="16"/>
          <w:szCs w:val="16"/>
        </w:rPr>
        <w:t xml:space="preserve">. </w:t>
      </w:r>
      <w:r w:rsidR="001602F0" w:rsidRPr="00B21344">
        <w:rPr>
          <w:rFonts w:cstheme="minorHAnsi"/>
          <w:b/>
        </w:rPr>
        <w:t xml:space="preserve"> </w:t>
      </w:r>
      <w:r w:rsidR="00676C6D">
        <w:rPr>
          <w:rFonts w:cstheme="minorHAnsi"/>
          <w:b/>
        </w:rPr>
        <w:t>AHORRO Y EMPRENDIMIENTO</w:t>
      </w:r>
    </w:p>
    <w:p w14:paraId="0BF9D70A" w14:textId="262F7E32" w:rsidR="008D41BD" w:rsidRDefault="00DE0AC0" w:rsidP="008D41BD">
      <w:pPr>
        <w:pStyle w:val="Sinespaciado"/>
        <w:rPr>
          <w:b/>
          <w:bCs/>
          <w:sz w:val="20"/>
          <w:szCs w:val="20"/>
          <w:lang w:val="es-ES"/>
        </w:rPr>
      </w:pPr>
      <w:r w:rsidRPr="00506917">
        <w:rPr>
          <w:b/>
          <w:bCs/>
          <w:sz w:val="28"/>
          <w:szCs w:val="28"/>
          <w:lang w:val="es-ES"/>
        </w:rPr>
        <w:t>N Y A</w:t>
      </w:r>
      <w:r w:rsidR="004136C2">
        <w:rPr>
          <w:b/>
          <w:bCs/>
          <w:sz w:val="28"/>
          <w:szCs w:val="28"/>
          <w:lang w:val="es-ES"/>
        </w:rPr>
        <w:t xml:space="preserve"> </w:t>
      </w:r>
      <w:r w:rsidR="005A24DA">
        <w:rPr>
          <w:b/>
          <w:bCs/>
          <w:sz w:val="20"/>
          <w:szCs w:val="20"/>
          <w:lang w:val="es-ES"/>
        </w:rPr>
        <w:t>……………………………………………………</w:t>
      </w:r>
      <w:r w:rsidR="004136C2">
        <w:rPr>
          <w:b/>
          <w:bCs/>
          <w:sz w:val="20"/>
          <w:szCs w:val="20"/>
          <w:lang w:val="es-ES"/>
        </w:rPr>
        <w:t xml:space="preserve"> </w:t>
      </w:r>
      <w:r w:rsidR="005A24DA">
        <w:rPr>
          <w:b/>
          <w:bCs/>
          <w:sz w:val="28"/>
          <w:szCs w:val="28"/>
          <w:lang w:val="es-ES"/>
        </w:rPr>
        <w:t>3°__</w:t>
      </w:r>
      <w:r w:rsidR="00D34FC7">
        <w:rPr>
          <w:b/>
          <w:bCs/>
          <w:sz w:val="28"/>
          <w:szCs w:val="28"/>
          <w:lang w:val="es-ES"/>
        </w:rPr>
        <w:t xml:space="preserve"> </w:t>
      </w:r>
      <w:r w:rsidR="00506917">
        <w:rPr>
          <w:b/>
          <w:bCs/>
          <w:sz w:val="20"/>
          <w:szCs w:val="20"/>
          <w:lang w:val="es-ES"/>
        </w:rPr>
        <w:t xml:space="preserve">Fecha:   </w:t>
      </w:r>
      <w:r w:rsidR="00854B93">
        <w:rPr>
          <w:b/>
          <w:bCs/>
          <w:sz w:val="20"/>
          <w:szCs w:val="20"/>
          <w:lang w:val="es-ES"/>
        </w:rPr>
        <w:t xml:space="preserve"> </w:t>
      </w:r>
      <w:r w:rsidR="00506917">
        <w:rPr>
          <w:b/>
          <w:bCs/>
          <w:sz w:val="20"/>
          <w:szCs w:val="20"/>
          <w:lang w:val="es-ES"/>
        </w:rPr>
        <w:t xml:space="preserve"> </w:t>
      </w:r>
      <w:r w:rsidR="00813C55">
        <w:rPr>
          <w:b/>
          <w:bCs/>
          <w:sz w:val="20"/>
          <w:szCs w:val="20"/>
          <w:lang w:val="es-ES"/>
        </w:rPr>
        <w:t xml:space="preserve"> </w:t>
      </w:r>
      <w:r w:rsidR="008664FC">
        <w:rPr>
          <w:b/>
          <w:bCs/>
          <w:sz w:val="20"/>
          <w:szCs w:val="20"/>
          <w:lang w:val="es-ES"/>
        </w:rPr>
        <w:t>09</w:t>
      </w:r>
      <w:r w:rsidR="00506917">
        <w:rPr>
          <w:b/>
          <w:bCs/>
          <w:sz w:val="20"/>
          <w:szCs w:val="20"/>
          <w:lang w:val="es-ES"/>
        </w:rPr>
        <w:t>/</w:t>
      </w:r>
      <w:r w:rsidR="00676C6D">
        <w:rPr>
          <w:b/>
          <w:bCs/>
          <w:sz w:val="20"/>
          <w:szCs w:val="20"/>
          <w:lang w:val="es-ES"/>
        </w:rPr>
        <w:t>10</w:t>
      </w:r>
      <w:r w:rsidR="004136C2">
        <w:rPr>
          <w:b/>
          <w:bCs/>
          <w:sz w:val="20"/>
          <w:szCs w:val="20"/>
          <w:lang w:val="es-ES"/>
        </w:rPr>
        <w:t xml:space="preserve"> </w:t>
      </w:r>
      <w:r w:rsidR="005A24DA">
        <w:rPr>
          <w:b/>
          <w:bCs/>
          <w:sz w:val="20"/>
          <w:szCs w:val="20"/>
          <w:lang w:val="es-ES"/>
        </w:rPr>
        <w:t>/2026</w:t>
      </w:r>
      <w:r w:rsidR="00506917">
        <w:rPr>
          <w:b/>
          <w:bCs/>
          <w:sz w:val="20"/>
          <w:szCs w:val="20"/>
          <w:lang w:val="es-ES"/>
        </w:rPr>
        <w:t xml:space="preserve"> </w:t>
      </w:r>
      <w:r w:rsidRPr="00DE0AC0">
        <w:rPr>
          <w:b/>
          <w:bCs/>
          <w:sz w:val="20"/>
          <w:szCs w:val="20"/>
          <w:lang w:val="es-ES"/>
        </w:rPr>
        <w:t xml:space="preserve"> </w:t>
      </w:r>
      <w:bookmarkStart w:id="1" w:name="_Hlk162650677"/>
      <w:bookmarkEnd w:id="1"/>
    </w:p>
    <w:p w14:paraId="76CFC196" w14:textId="77777777" w:rsidR="00676C6D" w:rsidRPr="00676C6D" w:rsidRDefault="00676C6D" w:rsidP="00676C6D">
      <w:pPr>
        <w:pStyle w:val="Sinespaciado"/>
        <w:rPr>
          <w:b/>
          <w:sz w:val="16"/>
          <w:lang w:val="es-ES"/>
        </w:rPr>
      </w:pPr>
      <w:r w:rsidRPr="00676C6D">
        <w:rPr>
          <w:b/>
          <w:sz w:val="16"/>
          <w:lang w:val="es-ES"/>
        </w:rPr>
        <w:t xml:space="preserve">1. ¿Qué relación describe mejor la participación de los agentes económicos en </w:t>
      </w:r>
      <w:proofErr w:type="spellStart"/>
      <w:r w:rsidRPr="00676C6D">
        <w:rPr>
          <w:b/>
          <w:sz w:val="16"/>
          <w:lang w:val="es-ES"/>
        </w:rPr>
        <w:t>Ecobansa</w:t>
      </w:r>
      <w:proofErr w:type="spellEnd"/>
      <w:r w:rsidRPr="00676C6D">
        <w:rPr>
          <w:b/>
          <w:sz w:val="16"/>
          <w:lang w:val="es-ES"/>
        </w:rPr>
        <w:t>?</w:t>
      </w:r>
    </w:p>
    <w:p w14:paraId="61A8FD1A" w14:textId="77777777" w:rsidR="00676C6D" w:rsidRPr="00676C6D" w:rsidRDefault="00676C6D" w:rsidP="00676C6D">
      <w:pPr>
        <w:pStyle w:val="Sinespaciado"/>
        <w:rPr>
          <w:b/>
          <w:sz w:val="16"/>
          <w:lang w:val="es-ES"/>
        </w:rPr>
      </w:pPr>
      <w:r w:rsidRPr="00676C6D">
        <w:rPr>
          <w:b/>
          <w:sz w:val="16"/>
          <w:lang w:val="es-ES"/>
        </w:rPr>
        <w:t>A. Las familias compran todos los materiales y el Estado organiza las cuentas del grupo.</w:t>
      </w:r>
    </w:p>
    <w:p w14:paraId="2B02C7AE" w14:textId="77777777" w:rsidR="00676C6D" w:rsidRPr="00676C6D" w:rsidRDefault="00676C6D" w:rsidP="00676C6D">
      <w:pPr>
        <w:pStyle w:val="Sinespaciado"/>
        <w:rPr>
          <w:b/>
          <w:sz w:val="16"/>
          <w:lang w:val="es-ES"/>
        </w:rPr>
      </w:pPr>
      <w:r w:rsidRPr="00676C6D">
        <w:rPr>
          <w:b/>
          <w:sz w:val="16"/>
          <w:lang w:val="es-ES"/>
        </w:rPr>
        <w:t>B. Las estudiantes organizan el ahorro, las familias pueden apoyar y las empresas recicladoras procesan o compran los materiales.</w:t>
      </w:r>
    </w:p>
    <w:p w14:paraId="24B33401" w14:textId="77777777" w:rsidR="00676C6D" w:rsidRPr="00676C6D" w:rsidRDefault="00676C6D" w:rsidP="00676C6D">
      <w:pPr>
        <w:pStyle w:val="Sinespaciado"/>
        <w:rPr>
          <w:b/>
          <w:sz w:val="16"/>
          <w:lang w:val="es-ES"/>
        </w:rPr>
      </w:pPr>
      <w:r w:rsidRPr="00676C6D">
        <w:rPr>
          <w:b/>
          <w:sz w:val="16"/>
          <w:lang w:val="es-ES"/>
        </w:rPr>
        <w:t>C. Las empresas deciden las metas de las estudiantes y las familias solo reciben el dinero.</w:t>
      </w:r>
    </w:p>
    <w:p w14:paraId="46C5D1FC" w14:textId="77777777" w:rsidR="00676C6D" w:rsidRPr="00676C6D" w:rsidRDefault="00676C6D" w:rsidP="00676C6D">
      <w:pPr>
        <w:pStyle w:val="Sinespaciado"/>
        <w:rPr>
          <w:b/>
          <w:sz w:val="16"/>
          <w:lang w:val="es-ES"/>
        </w:rPr>
      </w:pPr>
      <w:r w:rsidRPr="00676C6D">
        <w:rPr>
          <w:b/>
          <w:sz w:val="16"/>
          <w:lang w:val="es-ES"/>
        </w:rPr>
        <w:t>2. ¿Qué riesgos existen cuando una sola empresa o un pequeño grupo de empresas controla un mercado?</w:t>
      </w:r>
    </w:p>
    <w:p w14:paraId="0C64DE64" w14:textId="77777777" w:rsidR="00676C6D" w:rsidRPr="00676C6D" w:rsidRDefault="00676C6D" w:rsidP="00676C6D">
      <w:pPr>
        <w:pStyle w:val="Sinespaciado"/>
        <w:rPr>
          <w:b/>
          <w:sz w:val="16"/>
          <w:lang w:val="es-ES"/>
        </w:rPr>
      </w:pPr>
      <w:r w:rsidRPr="00676C6D">
        <w:rPr>
          <w:b/>
          <w:sz w:val="16"/>
          <w:lang w:val="es-ES"/>
        </w:rPr>
        <w:t>A. Puede imponer precios o condiciones poco favorables y reducir las alternativas de quienes venden.</w:t>
      </w:r>
    </w:p>
    <w:p w14:paraId="14B44818" w14:textId="77777777" w:rsidR="00676C6D" w:rsidRPr="00676C6D" w:rsidRDefault="00676C6D" w:rsidP="00676C6D">
      <w:pPr>
        <w:pStyle w:val="Sinespaciado"/>
        <w:rPr>
          <w:b/>
          <w:sz w:val="16"/>
          <w:lang w:val="es-ES"/>
        </w:rPr>
      </w:pPr>
      <w:r w:rsidRPr="00676C6D">
        <w:rPr>
          <w:b/>
          <w:sz w:val="16"/>
          <w:lang w:val="es-ES"/>
        </w:rPr>
        <w:t>B. Garantiza que todas las personas reciban precios más altos y tengan más opciones.</w:t>
      </w:r>
    </w:p>
    <w:p w14:paraId="07487FCD" w14:textId="633E892C" w:rsidR="005A24DA" w:rsidRPr="00676C6D" w:rsidRDefault="00676C6D" w:rsidP="00676C6D">
      <w:pPr>
        <w:pStyle w:val="Sinespaciado"/>
        <w:rPr>
          <w:b/>
          <w:sz w:val="16"/>
          <w:lang w:val="es-ES"/>
        </w:rPr>
      </w:pPr>
      <w:r w:rsidRPr="00676C6D">
        <w:rPr>
          <w:b/>
          <w:sz w:val="16"/>
          <w:lang w:val="es-ES"/>
        </w:rPr>
        <w:t>C. Elimina la necesidad de comparar precios y verificar las condiciones de venta.</w:t>
      </w:r>
    </w:p>
    <w:p w14:paraId="77B2EB43" w14:textId="77777777" w:rsidR="00676C6D" w:rsidRPr="00676C6D" w:rsidRDefault="00676C6D" w:rsidP="00676C6D">
      <w:pPr>
        <w:pStyle w:val="Sinespaciado"/>
        <w:rPr>
          <w:b/>
          <w:bCs/>
          <w:sz w:val="16"/>
          <w:szCs w:val="20"/>
          <w:lang w:val="es-ES"/>
        </w:rPr>
      </w:pPr>
      <w:r w:rsidRPr="00676C6D">
        <w:rPr>
          <w:b/>
          <w:bCs/>
          <w:sz w:val="16"/>
          <w:szCs w:val="20"/>
          <w:lang w:val="es-ES"/>
        </w:rPr>
        <w:t>3. Mía quiere ahorrar para comprar materiales escolares, pero también desea gastar en antojos. ¿Qué decisión sería más responsable?</w:t>
      </w:r>
    </w:p>
    <w:p w14:paraId="461569E5" w14:textId="77777777" w:rsidR="00676C6D" w:rsidRPr="00676C6D" w:rsidRDefault="00676C6D" w:rsidP="00676C6D">
      <w:pPr>
        <w:pStyle w:val="Sinespaciado"/>
        <w:rPr>
          <w:b/>
          <w:bCs/>
          <w:sz w:val="16"/>
          <w:szCs w:val="20"/>
          <w:lang w:val="es-ES"/>
        </w:rPr>
      </w:pPr>
      <w:r w:rsidRPr="00676C6D">
        <w:rPr>
          <w:b/>
          <w:bCs/>
          <w:sz w:val="16"/>
          <w:szCs w:val="20"/>
          <w:lang w:val="es-ES"/>
        </w:rPr>
        <w:t>A. Gastar primero todo el dinero y ahorrar lo que eventualmente quede.</w:t>
      </w:r>
    </w:p>
    <w:p w14:paraId="3E8C568D" w14:textId="77777777" w:rsidR="00676C6D" w:rsidRPr="00676C6D" w:rsidRDefault="00676C6D" w:rsidP="00676C6D">
      <w:pPr>
        <w:pStyle w:val="Sinespaciado"/>
        <w:rPr>
          <w:b/>
          <w:bCs/>
          <w:sz w:val="16"/>
          <w:szCs w:val="20"/>
          <w:lang w:val="es-ES"/>
        </w:rPr>
      </w:pPr>
      <w:r w:rsidRPr="00676C6D">
        <w:rPr>
          <w:b/>
          <w:bCs/>
          <w:sz w:val="16"/>
          <w:szCs w:val="20"/>
          <w:lang w:val="es-ES"/>
        </w:rPr>
        <w:t>B. Pedir un préstamo para cubrir sus gastos y no modificar sus compras.</w:t>
      </w:r>
    </w:p>
    <w:p w14:paraId="56F89779" w14:textId="28E12954" w:rsidR="005A24DA" w:rsidRPr="00676C6D" w:rsidRDefault="00676C6D" w:rsidP="00676C6D">
      <w:pPr>
        <w:pStyle w:val="Sinespaciado"/>
        <w:rPr>
          <w:b/>
          <w:bCs/>
          <w:sz w:val="16"/>
          <w:szCs w:val="20"/>
          <w:lang w:val="es-ES"/>
        </w:rPr>
      </w:pPr>
      <w:r w:rsidRPr="00676C6D">
        <w:rPr>
          <w:b/>
          <w:bCs/>
          <w:sz w:val="16"/>
          <w:szCs w:val="20"/>
          <w:lang w:val="es-ES"/>
        </w:rPr>
        <w:t>C. Priorizar los materiales que necesita, fijar una cantidad de ahorro y registrar sus gastos.</w:t>
      </w:r>
    </w:p>
    <w:p w14:paraId="7630A5F1" w14:textId="7DD7169A" w:rsidR="00676C6D" w:rsidRPr="0000086E" w:rsidRDefault="00676C6D" w:rsidP="00C1403F">
      <w:pPr>
        <w:pStyle w:val="Sinespaciado"/>
        <w:spacing w:line="360" w:lineRule="auto"/>
        <w:rPr>
          <w:rFonts w:cstheme="minorHAnsi"/>
          <w:b/>
          <w:bCs/>
          <w:sz w:val="12"/>
          <w:szCs w:val="16"/>
          <w:lang w:val="es-ES"/>
        </w:rPr>
      </w:pPr>
      <w:r w:rsidRPr="00C1403F">
        <w:rPr>
          <w:b/>
          <w:sz w:val="18"/>
        </w:rPr>
        <w:t>4. ¿Qué práctica ayudaría a las estudiantes a administrar el ahorro del grupo con transparencia?</w:t>
      </w:r>
      <w:r w:rsidRPr="00C1403F">
        <w:rPr>
          <w:b/>
          <w:sz w:val="18"/>
        </w:rPr>
        <w:softHyphen/>
      </w:r>
      <w:r w:rsidRPr="00C1403F">
        <w:rPr>
          <w:b/>
          <w:sz w:val="18"/>
        </w:rPr>
        <w:softHyphen/>
      </w:r>
      <w:r w:rsidRPr="00C1403F">
        <w:rPr>
          <w:b/>
          <w:sz w:val="18"/>
        </w:rPr>
        <w:softHyphen/>
      </w:r>
      <w:r w:rsidRPr="00C1403F">
        <w:rPr>
          <w:b/>
          <w:sz w:val="18"/>
        </w:rPr>
        <w:softHyphen/>
      </w:r>
      <w:r w:rsidRPr="00C1403F">
        <w:rPr>
          <w:b/>
          <w:sz w:val="18"/>
        </w:rPr>
        <w:softHyphen/>
      </w:r>
      <w:r w:rsidRPr="00C1403F">
        <w:rPr>
          <w:b/>
          <w:sz w:val="18"/>
        </w:rPr>
        <w:softHyphen/>
      </w:r>
      <w:r w:rsidRPr="00C1403F">
        <w:rPr>
          <w:b/>
          <w:sz w:val="18"/>
        </w:rPr>
        <w:softHyphen/>
      </w:r>
      <w:r w:rsidRPr="00C1403F">
        <w:rPr>
          <w:b/>
          <w:sz w:val="18"/>
        </w:rPr>
        <w:softHyphen/>
      </w:r>
      <w:r w:rsidRPr="00C1403F">
        <w:rPr>
          <w:b/>
          <w:sz w:val="18"/>
        </w:rPr>
        <w:softHyphen/>
      </w:r>
      <w:r w:rsidRPr="00C1403F">
        <w:rPr>
          <w:b/>
          <w:sz w:val="18"/>
        </w:rPr>
        <w:softHyphen/>
      </w:r>
      <w:r w:rsidRPr="00C1403F">
        <w:rPr>
          <w:b/>
          <w:sz w:val="18"/>
        </w:rPr>
        <w:softHyphen/>
      </w:r>
      <w:r w:rsidRPr="00C1403F">
        <w:rPr>
          <w:b/>
          <w:sz w:val="18"/>
        </w:rPr>
        <w:softHyphen/>
      </w:r>
      <w:r w:rsidRPr="00C1403F">
        <w:rPr>
          <w:b/>
          <w:sz w:val="18"/>
        </w:rPr>
        <w:softHyphen/>
      </w:r>
      <w:r w:rsidRPr="00C1403F">
        <w:rPr>
          <w:b/>
          <w:sz w:val="18"/>
        </w:rPr>
        <w:softHyphen/>
      </w:r>
      <w:r w:rsidRPr="00C1403F">
        <w:rPr>
          <w:b/>
          <w:sz w:val="18"/>
        </w:rPr>
        <w:softHyphen/>
      </w:r>
      <w:r w:rsidRPr="00C1403F">
        <w:rPr>
          <w:b/>
          <w:sz w:val="18"/>
        </w:rPr>
        <w:softHyphen/>
      </w:r>
      <w:r w:rsidRPr="00C1403F">
        <w:rPr>
          <w:b/>
          <w:sz w:val="18"/>
        </w:rPr>
        <w:softHyphen/>
      </w:r>
      <w:r w:rsidRPr="00C1403F">
        <w:rPr>
          <w:b/>
          <w:sz w:val="18"/>
        </w:rPr>
        <w:softHyphen/>
      </w:r>
      <w:r>
        <w:t>_____________________________________________________________________________________________________________________________________________________________________________________________________________________</w:t>
      </w:r>
    </w:p>
    <w:p w14:paraId="0125E723" w14:textId="4B44971B" w:rsidR="00C1403F" w:rsidRDefault="00C1403F" w:rsidP="00C1403F">
      <w:pPr>
        <w:pStyle w:val="Sinespaciado"/>
        <w:rPr>
          <w:rFonts w:cstheme="minorHAnsi"/>
          <w:b/>
          <w:bCs/>
          <w:sz w:val="16"/>
          <w:szCs w:val="16"/>
          <w:lang w:val="es-ES"/>
        </w:rPr>
      </w:pPr>
      <w:r w:rsidRPr="00C1403F">
        <w:rPr>
          <w:rFonts w:cstheme="minorHAnsi"/>
          <w:b/>
          <w:bCs/>
          <w:sz w:val="16"/>
          <w:szCs w:val="16"/>
          <w:lang w:val="es-ES"/>
        </w:rPr>
        <w:t xml:space="preserve">5. ¿Qué propuesta podría adaptar mejor la idea de </w:t>
      </w:r>
      <w:proofErr w:type="spellStart"/>
      <w:r w:rsidRPr="00C1403F">
        <w:rPr>
          <w:rFonts w:cstheme="minorHAnsi"/>
          <w:b/>
          <w:bCs/>
          <w:sz w:val="16"/>
          <w:szCs w:val="16"/>
          <w:lang w:val="es-ES"/>
        </w:rPr>
        <w:t>Ecobansa</w:t>
      </w:r>
      <w:proofErr w:type="spellEnd"/>
      <w:r w:rsidRPr="00C1403F">
        <w:rPr>
          <w:rFonts w:cstheme="minorHAnsi"/>
          <w:b/>
          <w:bCs/>
          <w:sz w:val="16"/>
          <w:szCs w:val="16"/>
          <w:lang w:val="es-ES"/>
        </w:rPr>
        <w:t xml:space="preserve"> al colegio Rosa de Santa María?</w:t>
      </w:r>
    </w:p>
    <w:p w14:paraId="2165D375" w14:textId="7F1AC0B8" w:rsidR="00C1403F" w:rsidRDefault="00C1403F" w:rsidP="00C1403F">
      <w:pPr>
        <w:pStyle w:val="Sinespaciado"/>
        <w:spacing w:line="360" w:lineRule="auto"/>
      </w:pPr>
      <w:r>
        <w:t>______________________________________________________________________________________________________________________________________________</w:t>
      </w:r>
    </w:p>
    <w:p w14:paraId="40604C14" w14:textId="341F46EE" w:rsidR="00C1403F" w:rsidRDefault="00C1403F" w:rsidP="00C1403F">
      <w:pPr>
        <w:pStyle w:val="Sinespaciado"/>
        <w:spacing w:line="360" w:lineRule="auto"/>
        <w:rPr>
          <w:rFonts w:cstheme="minorHAnsi"/>
          <w:b/>
          <w:bCs/>
          <w:sz w:val="16"/>
          <w:szCs w:val="16"/>
          <w:lang w:val="es-ES"/>
        </w:rPr>
      </w:pPr>
      <w:r w:rsidRPr="00C1403F">
        <w:rPr>
          <w:rFonts w:cstheme="minorHAnsi"/>
          <w:b/>
          <w:bCs/>
          <w:sz w:val="16"/>
          <w:szCs w:val="16"/>
          <w:lang w:val="es-ES"/>
        </w:rPr>
        <w:t>6. Si el grupo quisiera proponer otro emprendimiento escolar que ayude a ahorrar y cuide el ambiente, ¿cuál sería una alternativa más adecuada?</w:t>
      </w:r>
    </w:p>
    <w:p w14:paraId="2EF0DB26" w14:textId="54885073" w:rsidR="00C1403F" w:rsidRDefault="00C1403F" w:rsidP="00C1403F">
      <w:pPr>
        <w:pStyle w:val="Sinespaciado"/>
        <w:spacing w:line="360" w:lineRule="auto"/>
        <w:rPr>
          <w:rFonts w:cstheme="minorHAnsi"/>
          <w:b/>
          <w:bCs/>
          <w:sz w:val="16"/>
          <w:szCs w:val="16"/>
          <w:lang w:val="es-ES"/>
        </w:rPr>
      </w:pPr>
      <w:r>
        <w:t>_____________________________________________________________________________________________________________________________________________________________________________________________________________________</w:t>
      </w:r>
    </w:p>
    <w:p w14:paraId="0B1AC2A1" w14:textId="799FC3C2" w:rsidR="005A24DA" w:rsidRDefault="00380FAE" w:rsidP="005A24DA">
      <w:pPr>
        <w:pStyle w:val="Sinespaciado"/>
        <w:jc w:val="center"/>
        <w:rPr>
          <w:rFonts w:cstheme="minorHAnsi"/>
          <w:b/>
          <w:bCs/>
          <w:sz w:val="16"/>
          <w:szCs w:val="16"/>
          <w:lang w:val="es-ES"/>
        </w:rPr>
      </w:pPr>
      <w:r>
        <w:rPr>
          <w:rFonts w:cstheme="minorHAnsi"/>
          <w:b/>
          <w:bCs/>
          <w:sz w:val="16"/>
          <w:szCs w:val="16"/>
          <w:lang w:val="es-ES"/>
        </w:rPr>
        <w:t>METACOGNICIÓN:</w:t>
      </w:r>
    </w:p>
    <w:p w14:paraId="79C51A89" w14:textId="77777777" w:rsidR="00C1403F" w:rsidRDefault="00C1403F" w:rsidP="000759E0">
      <w:pPr>
        <w:pStyle w:val="Sinespaciado"/>
        <w:rPr>
          <w:rFonts w:cstheme="minorHAnsi"/>
          <w:b/>
          <w:bCs/>
          <w:sz w:val="16"/>
          <w:szCs w:val="16"/>
          <w:lang w:val="es-ES"/>
        </w:rPr>
      </w:pPr>
      <w:r w:rsidRPr="00C1403F">
        <w:rPr>
          <w:rFonts w:cstheme="minorHAnsi"/>
          <w:b/>
          <w:bCs/>
          <w:sz w:val="16"/>
          <w:szCs w:val="16"/>
          <w:lang w:val="es-ES"/>
        </w:rPr>
        <w:t>¿Qué aprendí hoy sobre la relación entre ahorro, emprendimiento y decisiones de los agentes económicos?</w:t>
      </w:r>
    </w:p>
    <w:p w14:paraId="21B61911" w14:textId="3D0EBF13" w:rsidR="00380FAE" w:rsidRDefault="00380FAE" w:rsidP="000759E0">
      <w:pPr>
        <w:pStyle w:val="Sinespaciado"/>
        <w:rPr>
          <w:rFonts w:cstheme="minorHAnsi"/>
          <w:b/>
          <w:bCs/>
          <w:sz w:val="16"/>
          <w:szCs w:val="16"/>
          <w:lang w:val="es-ES"/>
        </w:rPr>
      </w:pPr>
      <w:r>
        <w:rPr>
          <w:rFonts w:cstheme="minorHAnsi"/>
          <w:b/>
          <w:bCs/>
          <w:sz w:val="16"/>
          <w:szCs w:val="16"/>
          <w:lang w:val="es-ES"/>
        </w:rPr>
        <w:t>_________________________________________________________________________________________________</w:t>
      </w:r>
    </w:p>
    <w:p w14:paraId="63D302D3" w14:textId="312031BE" w:rsidR="00380FAE" w:rsidRPr="00380FAE" w:rsidRDefault="00380FAE" w:rsidP="00380FAE">
      <w:pPr>
        <w:pStyle w:val="Sinespaciado"/>
        <w:ind w:left="360"/>
        <w:rPr>
          <w:rFonts w:cstheme="minorHAnsi"/>
          <w:b/>
          <w:bCs/>
          <w:sz w:val="10"/>
          <w:szCs w:val="16"/>
          <w:lang w:val="es-ES"/>
        </w:rPr>
      </w:pPr>
    </w:p>
    <w:p w14:paraId="3B211EBD" w14:textId="073B7CF0" w:rsidR="00380FAE" w:rsidRPr="00547089" w:rsidRDefault="00380FAE" w:rsidP="00C1403F">
      <w:pPr>
        <w:pStyle w:val="Sinespaciado"/>
        <w:rPr>
          <w:rFonts w:cstheme="minorHAnsi"/>
          <w:b/>
          <w:bCs/>
          <w:sz w:val="16"/>
          <w:szCs w:val="16"/>
          <w:lang w:val="es-ES"/>
        </w:rPr>
      </w:pPr>
      <w:r>
        <w:rPr>
          <w:rFonts w:cstheme="minorHAnsi"/>
          <w:b/>
          <w:bCs/>
          <w:sz w:val="16"/>
          <w:szCs w:val="16"/>
          <w:lang w:val="es-ES"/>
        </w:rPr>
        <w:t>_____________________________________________________________________________________________</w:t>
      </w:r>
      <w:r w:rsidR="00C1403F">
        <w:rPr>
          <w:rFonts w:cstheme="minorHAnsi"/>
          <w:b/>
          <w:bCs/>
          <w:sz w:val="16"/>
          <w:szCs w:val="16"/>
          <w:lang w:val="es-ES"/>
        </w:rPr>
        <w:t>____</w:t>
      </w:r>
    </w:p>
    <w:sectPr w:rsidR="00380FAE" w:rsidRPr="00547089" w:rsidSect="000C6E30">
      <w:pgSz w:w="16838" w:h="11906" w:orient="landscape"/>
      <w:pgMar w:top="284" w:right="395" w:bottom="284" w:left="426" w:header="709" w:footer="709" w:gutter="0"/>
      <w:cols w:num="2"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BD2A29"/>
    <w:multiLevelType w:val="hybridMultilevel"/>
    <w:tmpl w:val="53066A20"/>
    <w:lvl w:ilvl="0" w:tplc="C0E23AE0">
      <w:start w:val="1"/>
      <w:numFmt w:val="decimal"/>
      <w:lvlText w:val="%1."/>
      <w:lvlJc w:val="left"/>
      <w:pPr>
        <w:ind w:left="360" w:hanging="360"/>
      </w:pPr>
      <w:rPr>
        <w:rFonts w:hint="default"/>
        <w:sz w:val="2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70C171D7"/>
    <w:multiLevelType w:val="hybridMultilevel"/>
    <w:tmpl w:val="4BC8BE4E"/>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79476CF6"/>
    <w:multiLevelType w:val="hybridMultilevel"/>
    <w:tmpl w:val="51DCE59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AF7"/>
    <w:rsid w:val="0000086E"/>
    <w:rsid w:val="000052D0"/>
    <w:rsid w:val="00026F85"/>
    <w:rsid w:val="00040DD9"/>
    <w:rsid w:val="00045060"/>
    <w:rsid w:val="00047325"/>
    <w:rsid w:val="000617D9"/>
    <w:rsid w:val="00064D30"/>
    <w:rsid w:val="00065915"/>
    <w:rsid w:val="000759E0"/>
    <w:rsid w:val="00093555"/>
    <w:rsid w:val="000B1A60"/>
    <w:rsid w:val="000B3051"/>
    <w:rsid w:val="000C3F06"/>
    <w:rsid w:val="000C41A2"/>
    <w:rsid w:val="000C6E30"/>
    <w:rsid w:val="000C7946"/>
    <w:rsid w:val="000D75B7"/>
    <w:rsid w:val="000E77BE"/>
    <w:rsid w:val="000F50F0"/>
    <w:rsid w:val="0010630C"/>
    <w:rsid w:val="001115E2"/>
    <w:rsid w:val="0013165F"/>
    <w:rsid w:val="0013192D"/>
    <w:rsid w:val="0014687D"/>
    <w:rsid w:val="001602F0"/>
    <w:rsid w:val="00165FE7"/>
    <w:rsid w:val="0016607B"/>
    <w:rsid w:val="001674CB"/>
    <w:rsid w:val="001722FD"/>
    <w:rsid w:val="001760B0"/>
    <w:rsid w:val="00185887"/>
    <w:rsid w:val="0019154A"/>
    <w:rsid w:val="001A31C8"/>
    <w:rsid w:val="001A6D35"/>
    <w:rsid w:val="001B37B1"/>
    <w:rsid w:val="001B47BD"/>
    <w:rsid w:val="001B5026"/>
    <w:rsid w:val="001D18F8"/>
    <w:rsid w:val="001F28B2"/>
    <w:rsid w:val="0020308C"/>
    <w:rsid w:val="0020724C"/>
    <w:rsid w:val="00211735"/>
    <w:rsid w:val="002160D8"/>
    <w:rsid w:val="00216FC7"/>
    <w:rsid w:val="00223274"/>
    <w:rsid w:val="00231E8C"/>
    <w:rsid w:val="00240856"/>
    <w:rsid w:val="00241368"/>
    <w:rsid w:val="00243F62"/>
    <w:rsid w:val="00245742"/>
    <w:rsid w:val="00246DDC"/>
    <w:rsid w:val="002600DA"/>
    <w:rsid w:val="00276F2C"/>
    <w:rsid w:val="002B276C"/>
    <w:rsid w:val="002C38D3"/>
    <w:rsid w:val="002D463D"/>
    <w:rsid w:val="002F164D"/>
    <w:rsid w:val="0031449B"/>
    <w:rsid w:val="00315122"/>
    <w:rsid w:val="00316621"/>
    <w:rsid w:val="00326978"/>
    <w:rsid w:val="0033525E"/>
    <w:rsid w:val="00337403"/>
    <w:rsid w:val="003604D1"/>
    <w:rsid w:val="0036277B"/>
    <w:rsid w:val="003671A4"/>
    <w:rsid w:val="003673E5"/>
    <w:rsid w:val="00376BB7"/>
    <w:rsid w:val="00380FAE"/>
    <w:rsid w:val="00391669"/>
    <w:rsid w:val="003932B5"/>
    <w:rsid w:val="003B2970"/>
    <w:rsid w:val="003B56E4"/>
    <w:rsid w:val="003C1C04"/>
    <w:rsid w:val="003C3039"/>
    <w:rsid w:val="003D0920"/>
    <w:rsid w:val="003D38E6"/>
    <w:rsid w:val="003D5F21"/>
    <w:rsid w:val="003E2FF4"/>
    <w:rsid w:val="003E74A1"/>
    <w:rsid w:val="003F10E8"/>
    <w:rsid w:val="003F5BEF"/>
    <w:rsid w:val="004136C2"/>
    <w:rsid w:val="00416DD9"/>
    <w:rsid w:val="004325C2"/>
    <w:rsid w:val="0043473E"/>
    <w:rsid w:val="0043771A"/>
    <w:rsid w:val="00445E03"/>
    <w:rsid w:val="00454C75"/>
    <w:rsid w:val="00472B40"/>
    <w:rsid w:val="00482A35"/>
    <w:rsid w:val="00486926"/>
    <w:rsid w:val="004B2386"/>
    <w:rsid w:val="004B476E"/>
    <w:rsid w:val="004B58F9"/>
    <w:rsid w:val="004B63DB"/>
    <w:rsid w:val="004D0027"/>
    <w:rsid w:val="004D1319"/>
    <w:rsid w:val="004D1DC1"/>
    <w:rsid w:val="004E237D"/>
    <w:rsid w:val="004E5629"/>
    <w:rsid w:val="004E703F"/>
    <w:rsid w:val="004F795E"/>
    <w:rsid w:val="00506917"/>
    <w:rsid w:val="005103D3"/>
    <w:rsid w:val="00510D19"/>
    <w:rsid w:val="00530498"/>
    <w:rsid w:val="00531C64"/>
    <w:rsid w:val="00532300"/>
    <w:rsid w:val="00534D43"/>
    <w:rsid w:val="00546F70"/>
    <w:rsid w:val="00547089"/>
    <w:rsid w:val="00556D95"/>
    <w:rsid w:val="00564B5C"/>
    <w:rsid w:val="005806DD"/>
    <w:rsid w:val="005810EB"/>
    <w:rsid w:val="0058712A"/>
    <w:rsid w:val="005A24DA"/>
    <w:rsid w:val="005A34BC"/>
    <w:rsid w:val="005A3520"/>
    <w:rsid w:val="005B2DBA"/>
    <w:rsid w:val="005B49CF"/>
    <w:rsid w:val="005B6D95"/>
    <w:rsid w:val="005C0D92"/>
    <w:rsid w:val="005C53F8"/>
    <w:rsid w:val="00607A74"/>
    <w:rsid w:val="0062581F"/>
    <w:rsid w:val="00632977"/>
    <w:rsid w:val="006417D3"/>
    <w:rsid w:val="0066506C"/>
    <w:rsid w:val="006677E4"/>
    <w:rsid w:val="00670044"/>
    <w:rsid w:val="006744B7"/>
    <w:rsid w:val="00676C6D"/>
    <w:rsid w:val="00687BFC"/>
    <w:rsid w:val="00693109"/>
    <w:rsid w:val="006B0FC7"/>
    <w:rsid w:val="006B2136"/>
    <w:rsid w:val="006B284A"/>
    <w:rsid w:val="006B3A65"/>
    <w:rsid w:val="006B5784"/>
    <w:rsid w:val="006C115C"/>
    <w:rsid w:val="006C15EB"/>
    <w:rsid w:val="006C36E1"/>
    <w:rsid w:val="006D2664"/>
    <w:rsid w:val="006F66C3"/>
    <w:rsid w:val="00701895"/>
    <w:rsid w:val="00711FC1"/>
    <w:rsid w:val="007127E4"/>
    <w:rsid w:val="00721BF7"/>
    <w:rsid w:val="00722EE4"/>
    <w:rsid w:val="00731050"/>
    <w:rsid w:val="00731D29"/>
    <w:rsid w:val="007359A7"/>
    <w:rsid w:val="00737628"/>
    <w:rsid w:val="00741F30"/>
    <w:rsid w:val="00742AD3"/>
    <w:rsid w:val="00751582"/>
    <w:rsid w:val="007565B1"/>
    <w:rsid w:val="00761CC7"/>
    <w:rsid w:val="007638CA"/>
    <w:rsid w:val="00766D43"/>
    <w:rsid w:val="007840D7"/>
    <w:rsid w:val="00797FD6"/>
    <w:rsid w:val="007A72EE"/>
    <w:rsid w:val="007B51FD"/>
    <w:rsid w:val="007B538C"/>
    <w:rsid w:val="007C1A6D"/>
    <w:rsid w:val="007C5612"/>
    <w:rsid w:val="0080758C"/>
    <w:rsid w:val="0081048F"/>
    <w:rsid w:val="00813C55"/>
    <w:rsid w:val="00822CDD"/>
    <w:rsid w:val="00833651"/>
    <w:rsid w:val="0085466B"/>
    <w:rsid w:val="00854B93"/>
    <w:rsid w:val="008553D9"/>
    <w:rsid w:val="00856CA1"/>
    <w:rsid w:val="008664FC"/>
    <w:rsid w:val="008702E7"/>
    <w:rsid w:val="0087140F"/>
    <w:rsid w:val="008741DF"/>
    <w:rsid w:val="00875703"/>
    <w:rsid w:val="008777F9"/>
    <w:rsid w:val="008C2B63"/>
    <w:rsid w:val="008C5B5E"/>
    <w:rsid w:val="008C63BF"/>
    <w:rsid w:val="008D41BD"/>
    <w:rsid w:val="008E190A"/>
    <w:rsid w:val="008E73E3"/>
    <w:rsid w:val="00912DAE"/>
    <w:rsid w:val="00917AF9"/>
    <w:rsid w:val="009213B7"/>
    <w:rsid w:val="0093268E"/>
    <w:rsid w:val="009368B9"/>
    <w:rsid w:val="0094208F"/>
    <w:rsid w:val="0094777D"/>
    <w:rsid w:val="009545DD"/>
    <w:rsid w:val="00972161"/>
    <w:rsid w:val="00974ACA"/>
    <w:rsid w:val="009755E3"/>
    <w:rsid w:val="0099101A"/>
    <w:rsid w:val="00993AED"/>
    <w:rsid w:val="00997CA0"/>
    <w:rsid w:val="009B652B"/>
    <w:rsid w:val="009C7DBD"/>
    <w:rsid w:val="009D5A12"/>
    <w:rsid w:val="009F2C18"/>
    <w:rsid w:val="00A00C78"/>
    <w:rsid w:val="00A115A8"/>
    <w:rsid w:val="00A17D20"/>
    <w:rsid w:val="00A23F81"/>
    <w:rsid w:val="00A37AD9"/>
    <w:rsid w:val="00A45032"/>
    <w:rsid w:val="00A46B1F"/>
    <w:rsid w:val="00A62F43"/>
    <w:rsid w:val="00A6492E"/>
    <w:rsid w:val="00A855E6"/>
    <w:rsid w:val="00A91A47"/>
    <w:rsid w:val="00A93F11"/>
    <w:rsid w:val="00A952AB"/>
    <w:rsid w:val="00AA1183"/>
    <w:rsid w:val="00AA56CE"/>
    <w:rsid w:val="00AA6F71"/>
    <w:rsid w:val="00AB0BA8"/>
    <w:rsid w:val="00AC2599"/>
    <w:rsid w:val="00AE0824"/>
    <w:rsid w:val="00B17F6F"/>
    <w:rsid w:val="00B21344"/>
    <w:rsid w:val="00B27287"/>
    <w:rsid w:val="00B275E6"/>
    <w:rsid w:val="00B2784D"/>
    <w:rsid w:val="00B31365"/>
    <w:rsid w:val="00B4259D"/>
    <w:rsid w:val="00B60231"/>
    <w:rsid w:val="00B72EEA"/>
    <w:rsid w:val="00B82A99"/>
    <w:rsid w:val="00B969B1"/>
    <w:rsid w:val="00BA023C"/>
    <w:rsid w:val="00BD0EA3"/>
    <w:rsid w:val="00BE554C"/>
    <w:rsid w:val="00BF6045"/>
    <w:rsid w:val="00C033DD"/>
    <w:rsid w:val="00C130E1"/>
    <w:rsid w:val="00C1403F"/>
    <w:rsid w:val="00C2066B"/>
    <w:rsid w:val="00C22FED"/>
    <w:rsid w:val="00C277A7"/>
    <w:rsid w:val="00C50F4B"/>
    <w:rsid w:val="00C53A78"/>
    <w:rsid w:val="00C53AF7"/>
    <w:rsid w:val="00C54AD4"/>
    <w:rsid w:val="00C7114A"/>
    <w:rsid w:val="00C82833"/>
    <w:rsid w:val="00C87E13"/>
    <w:rsid w:val="00C90DAD"/>
    <w:rsid w:val="00C93DBB"/>
    <w:rsid w:val="00CA55E3"/>
    <w:rsid w:val="00CA673C"/>
    <w:rsid w:val="00CB5655"/>
    <w:rsid w:val="00CC4C60"/>
    <w:rsid w:val="00CC4CFD"/>
    <w:rsid w:val="00CC6FD5"/>
    <w:rsid w:val="00CD3283"/>
    <w:rsid w:val="00CD63D5"/>
    <w:rsid w:val="00CF7089"/>
    <w:rsid w:val="00D00483"/>
    <w:rsid w:val="00D03F35"/>
    <w:rsid w:val="00D34FC7"/>
    <w:rsid w:val="00D43B8E"/>
    <w:rsid w:val="00D54877"/>
    <w:rsid w:val="00D64381"/>
    <w:rsid w:val="00D650DF"/>
    <w:rsid w:val="00D7481C"/>
    <w:rsid w:val="00D74A13"/>
    <w:rsid w:val="00DA114C"/>
    <w:rsid w:val="00DA4884"/>
    <w:rsid w:val="00DC1925"/>
    <w:rsid w:val="00DC7145"/>
    <w:rsid w:val="00DD4BB6"/>
    <w:rsid w:val="00DD7DB3"/>
    <w:rsid w:val="00DE0AC0"/>
    <w:rsid w:val="00DE2A9F"/>
    <w:rsid w:val="00DE6D77"/>
    <w:rsid w:val="00DE7ABE"/>
    <w:rsid w:val="00DF11B9"/>
    <w:rsid w:val="00DF22C0"/>
    <w:rsid w:val="00E02496"/>
    <w:rsid w:val="00E410E8"/>
    <w:rsid w:val="00E45B93"/>
    <w:rsid w:val="00E46A27"/>
    <w:rsid w:val="00E50999"/>
    <w:rsid w:val="00E50F40"/>
    <w:rsid w:val="00E57436"/>
    <w:rsid w:val="00E57E62"/>
    <w:rsid w:val="00E57F21"/>
    <w:rsid w:val="00E6069E"/>
    <w:rsid w:val="00E61B77"/>
    <w:rsid w:val="00E66557"/>
    <w:rsid w:val="00E8239F"/>
    <w:rsid w:val="00E847F7"/>
    <w:rsid w:val="00E87782"/>
    <w:rsid w:val="00E96C01"/>
    <w:rsid w:val="00EA1DF7"/>
    <w:rsid w:val="00EA58CC"/>
    <w:rsid w:val="00EB0B68"/>
    <w:rsid w:val="00EB7EEF"/>
    <w:rsid w:val="00EF08C6"/>
    <w:rsid w:val="00EF3806"/>
    <w:rsid w:val="00EF639F"/>
    <w:rsid w:val="00F10DB6"/>
    <w:rsid w:val="00F1464C"/>
    <w:rsid w:val="00F15AC0"/>
    <w:rsid w:val="00F44A5B"/>
    <w:rsid w:val="00F509DB"/>
    <w:rsid w:val="00F623A1"/>
    <w:rsid w:val="00F641A5"/>
    <w:rsid w:val="00F6470A"/>
    <w:rsid w:val="00F648CC"/>
    <w:rsid w:val="00F72496"/>
    <w:rsid w:val="00F779C8"/>
    <w:rsid w:val="00F81EA5"/>
    <w:rsid w:val="00F94867"/>
    <w:rsid w:val="00FA1EA7"/>
    <w:rsid w:val="00FA32D4"/>
    <w:rsid w:val="00FB2099"/>
    <w:rsid w:val="00FB78F1"/>
    <w:rsid w:val="00FC4AC7"/>
    <w:rsid w:val="00FC50CA"/>
    <w:rsid w:val="00FD0BE9"/>
    <w:rsid w:val="00FD66AE"/>
    <w:rsid w:val="00FD78B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B32E6"/>
  <w15:chartTrackingRefBased/>
  <w15:docId w15:val="{9D490596-D803-49C8-A1AC-CF96507CC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0EA3"/>
  </w:style>
  <w:style w:type="paragraph" w:styleId="Ttulo2">
    <w:name w:val="heading 2"/>
    <w:basedOn w:val="Normal"/>
    <w:next w:val="Normal"/>
    <w:link w:val="Ttulo2Car"/>
    <w:uiPriority w:val="9"/>
    <w:unhideWhenUsed/>
    <w:qFormat/>
    <w:rsid w:val="004D00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556D95"/>
    <w:pPr>
      <w:spacing w:after="0" w:line="240" w:lineRule="auto"/>
    </w:pPr>
    <w:rPr>
      <w:rFonts w:eastAsiaTheme="minorEastAsia" w:cs="Times New Roman"/>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1B5026"/>
    <w:pPr>
      <w:spacing w:after="0" w:line="240" w:lineRule="auto"/>
    </w:pPr>
  </w:style>
  <w:style w:type="paragraph" w:styleId="Prrafodelista">
    <w:name w:val="List Paragraph"/>
    <w:aliases w:val="Fundamentacion,Bulleted List,Lista vistosa - Énfasis 11,Párrafo de lista2,Lista media 2 - Énfasis 41,Cita Pie de Página,titulo,SubPárrafo de lista,Titulo de Fígura,TITULO A,Párrafo de lista1,Lista vistosa - Énfasis 111,ASPECTOS GENERALE"/>
    <w:basedOn w:val="Normal"/>
    <w:link w:val="PrrafodelistaCar"/>
    <w:uiPriority w:val="34"/>
    <w:qFormat/>
    <w:rsid w:val="00532300"/>
    <w:pPr>
      <w:ind w:left="720"/>
      <w:contextualSpacing/>
    </w:pPr>
  </w:style>
  <w:style w:type="character" w:customStyle="1" w:styleId="PrrafodelistaCar">
    <w:name w:val="Párrafo de lista Car"/>
    <w:aliases w:val="Fundamentacion Car,Bulleted List Car,Lista vistosa - Énfasis 11 Car,Párrafo de lista2 Car,Lista media 2 - Énfasis 41 Car,Cita Pie de Página Car,titulo Car,SubPárrafo de lista Car,Titulo de Fígura Car,TITULO A Car"/>
    <w:basedOn w:val="Fuentedeprrafopredeter"/>
    <w:link w:val="Prrafodelista"/>
    <w:uiPriority w:val="34"/>
    <w:qFormat/>
    <w:locked/>
    <w:rsid w:val="00C90DAD"/>
  </w:style>
  <w:style w:type="character" w:customStyle="1" w:styleId="Ttulo2Car">
    <w:name w:val="Título 2 Car"/>
    <w:basedOn w:val="Fuentedeprrafopredeter"/>
    <w:link w:val="Ttulo2"/>
    <w:uiPriority w:val="9"/>
    <w:rsid w:val="004D0027"/>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245742"/>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Hipervnculo">
    <w:name w:val="Hyperlink"/>
    <w:basedOn w:val="Fuentedeprrafopredeter"/>
    <w:uiPriority w:val="99"/>
    <w:unhideWhenUsed/>
    <w:rsid w:val="00D7481C"/>
    <w:rPr>
      <w:color w:val="0563C1" w:themeColor="hyperlink"/>
      <w:u w:val="single"/>
    </w:rPr>
  </w:style>
  <w:style w:type="character" w:customStyle="1" w:styleId="UnresolvedMention">
    <w:name w:val="Unresolved Mention"/>
    <w:basedOn w:val="Fuentedeprrafopredeter"/>
    <w:uiPriority w:val="99"/>
    <w:semiHidden/>
    <w:unhideWhenUsed/>
    <w:rsid w:val="00D7481C"/>
    <w:rPr>
      <w:color w:val="605E5C"/>
      <w:shd w:val="clear" w:color="auto" w:fill="E1DFDD"/>
    </w:rPr>
  </w:style>
  <w:style w:type="character" w:customStyle="1" w:styleId="SinespaciadoCar">
    <w:name w:val="Sin espaciado Car"/>
    <w:basedOn w:val="Fuentedeprrafopredeter"/>
    <w:link w:val="Sinespaciado"/>
    <w:uiPriority w:val="1"/>
    <w:rsid w:val="00FB2099"/>
  </w:style>
  <w:style w:type="paragraph" w:styleId="Textodeglobo">
    <w:name w:val="Balloon Text"/>
    <w:basedOn w:val="Normal"/>
    <w:link w:val="TextodegloboCar"/>
    <w:uiPriority w:val="99"/>
    <w:semiHidden/>
    <w:unhideWhenUsed/>
    <w:rsid w:val="006C36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C36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80317">
      <w:bodyDiv w:val="1"/>
      <w:marLeft w:val="0"/>
      <w:marRight w:val="0"/>
      <w:marTop w:val="0"/>
      <w:marBottom w:val="0"/>
      <w:divBdr>
        <w:top w:val="none" w:sz="0" w:space="0" w:color="auto"/>
        <w:left w:val="none" w:sz="0" w:space="0" w:color="auto"/>
        <w:bottom w:val="none" w:sz="0" w:space="0" w:color="auto"/>
        <w:right w:val="none" w:sz="0" w:space="0" w:color="auto"/>
      </w:divBdr>
    </w:div>
    <w:div w:id="53893748">
      <w:bodyDiv w:val="1"/>
      <w:marLeft w:val="0"/>
      <w:marRight w:val="0"/>
      <w:marTop w:val="0"/>
      <w:marBottom w:val="0"/>
      <w:divBdr>
        <w:top w:val="none" w:sz="0" w:space="0" w:color="auto"/>
        <w:left w:val="none" w:sz="0" w:space="0" w:color="auto"/>
        <w:bottom w:val="none" w:sz="0" w:space="0" w:color="auto"/>
        <w:right w:val="none" w:sz="0" w:space="0" w:color="auto"/>
      </w:divBdr>
      <w:divsChild>
        <w:div w:id="913970367">
          <w:marLeft w:val="360"/>
          <w:marRight w:val="0"/>
          <w:marTop w:val="200"/>
          <w:marBottom w:val="0"/>
          <w:divBdr>
            <w:top w:val="none" w:sz="0" w:space="0" w:color="auto"/>
            <w:left w:val="none" w:sz="0" w:space="0" w:color="auto"/>
            <w:bottom w:val="none" w:sz="0" w:space="0" w:color="auto"/>
            <w:right w:val="none" w:sz="0" w:space="0" w:color="auto"/>
          </w:divBdr>
        </w:div>
        <w:div w:id="656957363">
          <w:marLeft w:val="360"/>
          <w:marRight w:val="0"/>
          <w:marTop w:val="200"/>
          <w:marBottom w:val="0"/>
          <w:divBdr>
            <w:top w:val="none" w:sz="0" w:space="0" w:color="auto"/>
            <w:left w:val="none" w:sz="0" w:space="0" w:color="auto"/>
            <w:bottom w:val="none" w:sz="0" w:space="0" w:color="auto"/>
            <w:right w:val="none" w:sz="0" w:space="0" w:color="auto"/>
          </w:divBdr>
        </w:div>
      </w:divsChild>
    </w:div>
    <w:div w:id="132139337">
      <w:bodyDiv w:val="1"/>
      <w:marLeft w:val="0"/>
      <w:marRight w:val="0"/>
      <w:marTop w:val="0"/>
      <w:marBottom w:val="0"/>
      <w:divBdr>
        <w:top w:val="none" w:sz="0" w:space="0" w:color="auto"/>
        <w:left w:val="none" w:sz="0" w:space="0" w:color="auto"/>
        <w:bottom w:val="none" w:sz="0" w:space="0" w:color="auto"/>
        <w:right w:val="none" w:sz="0" w:space="0" w:color="auto"/>
      </w:divBdr>
    </w:div>
    <w:div w:id="183979556">
      <w:bodyDiv w:val="1"/>
      <w:marLeft w:val="0"/>
      <w:marRight w:val="0"/>
      <w:marTop w:val="0"/>
      <w:marBottom w:val="0"/>
      <w:divBdr>
        <w:top w:val="none" w:sz="0" w:space="0" w:color="auto"/>
        <w:left w:val="none" w:sz="0" w:space="0" w:color="auto"/>
        <w:bottom w:val="none" w:sz="0" w:space="0" w:color="auto"/>
        <w:right w:val="none" w:sz="0" w:space="0" w:color="auto"/>
      </w:divBdr>
    </w:div>
    <w:div w:id="215705093">
      <w:bodyDiv w:val="1"/>
      <w:marLeft w:val="0"/>
      <w:marRight w:val="0"/>
      <w:marTop w:val="0"/>
      <w:marBottom w:val="0"/>
      <w:divBdr>
        <w:top w:val="none" w:sz="0" w:space="0" w:color="auto"/>
        <w:left w:val="none" w:sz="0" w:space="0" w:color="auto"/>
        <w:bottom w:val="none" w:sz="0" w:space="0" w:color="auto"/>
        <w:right w:val="none" w:sz="0" w:space="0" w:color="auto"/>
      </w:divBdr>
    </w:div>
    <w:div w:id="229539258">
      <w:bodyDiv w:val="1"/>
      <w:marLeft w:val="0"/>
      <w:marRight w:val="0"/>
      <w:marTop w:val="0"/>
      <w:marBottom w:val="0"/>
      <w:divBdr>
        <w:top w:val="none" w:sz="0" w:space="0" w:color="auto"/>
        <w:left w:val="none" w:sz="0" w:space="0" w:color="auto"/>
        <w:bottom w:val="none" w:sz="0" w:space="0" w:color="auto"/>
        <w:right w:val="none" w:sz="0" w:space="0" w:color="auto"/>
      </w:divBdr>
    </w:div>
    <w:div w:id="331298498">
      <w:bodyDiv w:val="1"/>
      <w:marLeft w:val="0"/>
      <w:marRight w:val="0"/>
      <w:marTop w:val="0"/>
      <w:marBottom w:val="0"/>
      <w:divBdr>
        <w:top w:val="none" w:sz="0" w:space="0" w:color="auto"/>
        <w:left w:val="none" w:sz="0" w:space="0" w:color="auto"/>
        <w:bottom w:val="none" w:sz="0" w:space="0" w:color="auto"/>
        <w:right w:val="none" w:sz="0" w:space="0" w:color="auto"/>
      </w:divBdr>
    </w:div>
    <w:div w:id="376322662">
      <w:bodyDiv w:val="1"/>
      <w:marLeft w:val="0"/>
      <w:marRight w:val="0"/>
      <w:marTop w:val="0"/>
      <w:marBottom w:val="0"/>
      <w:divBdr>
        <w:top w:val="none" w:sz="0" w:space="0" w:color="auto"/>
        <w:left w:val="none" w:sz="0" w:space="0" w:color="auto"/>
        <w:bottom w:val="none" w:sz="0" w:space="0" w:color="auto"/>
        <w:right w:val="none" w:sz="0" w:space="0" w:color="auto"/>
      </w:divBdr>
    </w:div>
    <w:div w:id="417796182">
      <w:bodyDiv w:val="1"/>
      <w:marLeft w:val="0"/>
      <w:marRight w:val="0"/>
      <w:marTop w:val="0"/>
      <w:marBottom w:val="0"/>
      <w:divBdr>
        <w:top w:val="none" w:sz="0" w:space="0" w:color="auto"/>
        <w:left w:val="none" w:sz="0" w:space="0" w:color="auto"/>
        <w:bottom w:val="none" w:sz="0" w:space="0" w:color="auto"/>
        <w:right w:val="none" w:sz="0" w:space="0" w:color="auto"/>
      </w:divBdr>
    </w:div>
    <w:div w:id="424036453">
      <w:bodyDiv w:val="1"/>
      <w:marLeft w:val="0"/>
      <w:marRight w:val="0"/>
      <w:marTop w:val="0"/>
      <w:marBottom w:val="0"/>
      <w:divBdr>
        <w:top w:val="none" w:sz="0" w:space="0" w:color="auto"/>
        <w:left w:val="none" w:sz="0" w:space="0" w:color="auto"/>
        <w:bottom w:val="none" w:sz="0" w:space="0" w:color="auto"/>
        <w:right w:val="none" w:sz="0" w:space="0" w:color="auto"/>
      </w:divBdr>
      <w:divsChild>
        <w:div w:id="1362515489">
          <w:marLeft w:val="360"/>
          <w:marRight w:val="0"/>
          <w:marTop w:val="200"/>
          <w:marBottom w:val="0"/>
          <w:divBdr>
            <w:top w:val="none" w:sz="0" w:space="0" w:color="auto"/>
            <w:left w:val="none" w:sz="0" w:space="0" w:color="auto"/>
            <w:bottom w:val="none" w:sz="0" w:space="0" w:color="auto"/>
            <w:right w:val="none" w:sz="0" w:space="0" w:color="auto"/>
          </w:divBdr>
        </w:div>
        <w:div w:id="887642412">
          <w:marLeft w:val="360"/>
          <w:marRight w:val="0"/>
          <w:marTop w:val="200"/>
          <w:marBottom w:val="0"/>
          <w:divBdr>
            <w:top w:val="none" w:sz="0" w:space="0" w:color="auto"/>
            <w:left w:val="none" w:sz="0" w:space="0" w:color="auto"/>
            <w:bottom w:val="none" w:sz="0" w:space="0" w:color="auto"/>
            <w:right w:val="none" w:sz="0" w:space="0" w:color="auto"/>
          </w:divBdr>
        </w:div>
        <w:div w:id="1539588455">
          <w:marLeft w:val="360"/>
          <w:marRight w:val="0"/>
          <w:marTop w:val="200"/>
          <w:marBottom w:val="0"/>
          <w:divBdr>
            <w:top w:val="none" w:sz="0" w:space="0" w:color="auto"/>
            <w:left w:val="none" w:sz="0" w:space="0" w:color="auto"/>
            <w:bottom w:val="none" w:sz="0" w:space="0" w:color="auto"/>
            <w:right w:val="none" w:sz="0" w:space="0" w:color="auto"/>
          </w:divBdr>
        </w:div>
        <w:div w:id="2039112414">
          <w:marLeft w:val="360"/>
          <w:marRight w:val="0"/>
          <w:marTop w:val="200"/>
          <w:marBottom w:val="0"/>
          <w:divBdr>
            <w:top w:val="none" w:sz="0" w:space="0" w:color="auto"/>
            <w:left w:val="none" w:sz="0" w:space="0" w:color="auto"/>
            <w:bottom w:val="none" w:sz="0" w:space="0" w:color="auto"/>
            <w:right w:val="none" w:sz="0" w:space="0" w:color="auto"/>
          </w:divBdr>
        </w:div>
        <w:div w:id="1785998822">
          <w:marLeft w:val="360"/>
          <w:marRight w:val="0"/>
          <w:marTop w:val="200"/>
          <w:marBottom w:val="0"/>
          <w:divBdr>
            <w:top w:val="none" w:sz="0" w:space="0" w:color="auto"/>
            <w:left w:val="none" w:sz="0" w:space="0" w:color="auto"/>
            <w:bottom w:val="none" w:sz="0" w:space="0" w:color="auto"/>
            <w:right w:val="none" w:sz="0" w:space="0" w:color="auto"/>
          </w:divBdr>
        </w:div>
        <w:div w:id="83379072">
          <w:marLeft w:val="360"/>
          <w:marRight w:val="0"/>
          <w:marTop w:val="200"/>
          <w:marBottom w:val="0"/>
          <w:divBdr>
            <w:top w:val="none" w:sz="0" w:space="0" w:color="auto"/>
            <w:left w:val="none" w:sz="0" w:space="0" w:color="auto"/>
            <w:bottom w:val="none" w:sz="0" w:space="0" w:color="auto"/>
            <w:right w:val="none" w:sz="0" w:space="0" w:color="auto"/>
          </w:divBdr>
        </w:div>
      </w:divsChild>
    </w:div>
    <w:div w:id="472674671">
      <w:bodyDiv w:val="1"/>
      <w:marLeft w:val="0"/>
      <w:marRight w:val="0"/>
      <w:marTop w:val="0"/>
      <w:marBottom w:val="0"/>
      <w:divBdr>
        <w:top w:val="none" w:sz="0" w:space="0" w:color="auto"/>
        <w:left w:val="none" w:sz="0" w:space="0" w:color="auto"/>
        <w:bottom w:val="none" w:sz="0" w:space="0" w:color="auto"/>
        <w:right w:val="none" w:sz="0" w:space="0" w:color="auto"/>
      </w:divBdr>
    </w:div>
    <w:div w:id="477309235">
      <w:bodyDiv w:val="1"/>
      <w:marLeft w:val="0"/>
      <w:marRight w:val="0"/>
      <w:marTop w:val="0"/>
      <w:marBottom w:val="0"/>
      <w:divBdr>
        <w:top w:val="none" w:sz="0" w:space="0" w:color="auto"/>
        <w:left w:val="none" w:sz="0" w:space="0" w:color="auto"/>
        <w:bottom w:val="none" w:sz="0" w:space="0" w:color="auto"/>
        <w:right w:val="none" w:sz="0" w:space="0" w:color="auto"/>
      </w:divBdr>
    </w:div>
    <w:div w:id="480275646">
      <w:bodyDiv w:val="1"/>
      <w:marLeft w:val="0"/>
      <w:marRight w:val="0"/>
      <w:marTop w:val="0"/>
      <w:marBottom w:val="0"/>
      <w:divBdr>
        <w:top w:val="none" w:sz="0" w:space="0" w:color="auto"/>
        <w:left w:val="none" w:sz="0" w:space="0" w:color="auto"/>
        <w:bottom w:val="none" w:sz="0" w:space="0" w:color="auto"/>
        <w:right w:val="none" w:sz="0" w:space="0" w:color="auto"/>
      </w:divBdr>
    </w:div>
    <w:div w:id="489910845">
      <w:bodyDiv w:val="1"/>
      <w:marLeft w:val="0"/>
      <w:marRight w:val="0"/>
      <w:marTop w:val="0"/>
      <w:marBottom w:val="0"/>
      <w:divBdr>
        <w:top w:val="none" w:sz="0" w:space="0" w:color="auto"/>
        <w:left w:val="none" w:sz="0" w:space="0" w:color="auto"/>
        <w:bottom w:val="none" w:sz="0" w:space="0" w:color="auto"/>
        <w:right w:val="none" w:sz="0" w:space="0" w:color="auto"/>
      </w:divBdr>
      <w:divsChild>
        <w:div w:id="186413883">
          <w:marLeft w:val="360"/>
          <w:marRight w:val="0"/>
          <w:marTop w:val="200"/>
          <w:marBottom w:val="160"/>
          <w:divBdr>
            <w:top w:val="none" w:sz="0" w:space="0" w:color="auto"/>
            <w:left w:val="none" w:sz="0" w:space="0" w:color="auto"/>
            <w:bottom w:val="none" w:sz="0" w:space="0" w:color="auto"/>
            <w:right w:val="none" w:sz="0" w:space="0" w:color="auto"/>
          </w:divBdr>
        </w:div>
        <w:div w:id="1436439548">
          <w:marLeft w:val="360"/>
          <w:marRight w:val="0"/>
          <w:marTop w:val="200"/>
          <w:marBottom w:val="160"/>
          <w:divBdr>
            <w:top w:val="none" w:sz="0" w:space="0" w:color="auto"/>
            <w:left w:val="none" w:sz="0" w:space="0" w:color="auto"/>
            <w:bottom w:val="none" w:sz="0" w:space="0" w:color="auto"/>
            <w:right w:val="none" w:sz="0" w:space="0" w:color="auto"/>
          </w:divBdr>
        </w:div>
        <w:div w:id="2076197855">
          <w:marLeft w:val="360"/>
          <w:marRight w:val="0"/>
          <w:marTop w:val="200"/>
          <w:marBottom w:val="160"/>
          <w:divBdr>
            <w:top w:val="none" w:sz="0" w:space="0" w:color="auto"/>
            <w:left w:val="none" w:sz="0" w:space="0" w:color="auto"/>
            <w:bottom w:val="none" w:sz="0" w:space="0" w:color="auto"/>
            <w:right w:val="none" w:sz="0" w:space="0" w:color="auto"/>
          </w:divBdr>
        </w:div>
        <w:div w:id="1336960091">
          <w:marLeft w:val="360"/>
          <w:marRight w:val="0"/>
          <w:marTop w:val="200"/>
          <w:marBottom w:val="160"/>
          <w:divBdr>
            <w:top w:val="none" w:sz="0" w:space="0" w:color="auto"/>
            <w:left w:val="none" w:sz="0" w:space="0" w:color="auto"/>
            <w:bottom w:val="none" w:sz="0" w:space="0" w:color="auto"/>
            <w:right w:val="none" w:sz="0" w:space="0" w:color="auto"/>
          </w:divBdr>
        </w:div>
      </w:divsChild>
    </w:div>
    <w:div w:id="541937570">
      <w:bodyDiv w:val="1"/>
      <w:marLeft w:val="0"/>
      <w:marRight w:val="0"/>
      <w:marTop w:val="0"/>
      <w:marBottom w:val="0"/>
      <w:divBdr>
        <w:top w:val="none" w:sz="0" w:space="0" w:color="auto"/>
        <w:left w:val="none" w:sz="0" w:space="0" w:color="auto"/>
        <w:bottom w:val="none" w:sz="0" w:space="0" w:color="auto"/>
        <w:right w:val="none" w:sz="0" w:space="0" w:color="auto"/>
      </w:divBdr>
    </w:div>
    <w:div w:id="544828079">
      <w:bodyDiv w:val="1"/>
      <w:marLeft w:val="0"/>
      <w:marRight w:val="0"/>
      <w:marTop w:val="0"/>
      <w:marBottom w:val="0"/>
      <w:divBdr>
        <w:top w:val="none" w:sz="0" w:space="0" w:color="auto"/>
        <w:left w:val="none" w:sz="0" w:space="0" w:color="auto"/>
        <w:bottom w:val="none" w:sz="0" w:space="0" w:color="auto"/>
        <w:right w:val="none" w:sz="0" w:space="0" w:color="auto"/>
      </w:divBdr>
      <w:divsChild>
        <w:div w:id="349719885">
          <w:marLeft w:val="360"/>
          <w:marRight w:val="0"/>
          <w:marTop w:val="200"/>
          <w:marBottom w:val="0"/>
          <w:divBdr>
            <w:top w:val="none" w:sz="0" w:space="0" w:color="auto"/>
            <w:left w:val="none" w:sz="0" w:space="0" w:color="auto"/>
            <w:bottom w:val="none" w:sz="0" w:space="0" w:color="auto"/>
            <w:right w:val="none" w:sz="0" w:space="0" w:color="auto"/>
          </w:divBdr>
        </w:div>
      </w:divsChild>
    </w:div>
    <w:div w:id="555628954">
      <w:bodyDiv w:val="1"/>
      <w:marLeft w:val="0"/>
      <w:marRight w:val="0"/>
      <w:marTop w:val="0"/>
      <w:marBottom w:val="0"/>
      <w:divBdr>
        <w:top w:val="none" w:sz="0" w:space="0" w:color="auto"/>
        <w:left w:val="none" w:sz="0" w:space="0" w:color="auto"/>
        <w:bottom w:val="none" w:sz="0" w:space="0" w:color="auto"/>
        <w:right w:val="none" w:sz="0" w:space="0" w:color="auto"/>
      </w:divBdr>
      <w:divsChild>
        <w:div w:id="1474370981">
          <w:marLeft w:val="360"/>
          <w:marRight w:val="0"/>
          <w:marTop w:val="200"/>
          <w:marBottom w:val="0"/>
          <w:divBdr>
            <w:top w:val="none" w:sz="0" w:space="0" w:color="auto"/>
            <w:left w:val="none" w:sz="0" w:space="0" w:color="auto"/>
            <w:bottom w:val="none" w:sz="0" w:space="0" w:color="auto"/>
            <w:right w:val="none" w:sz="0" w:space="0" w:color="auto"/>
          </w:divBdr>
        </w:div>
        <w:div w:id="536814579">
          <w:marLeft w:val="360"/>
          <w:marRight w:val="0"/>
          <w:marTop w:val="200"/>
          <w:marBottom w:val="0"/>
          <w:divBdr>
            <w:top w:val="none" w:sz="0" w:space="0" w:color="auto"/>
            <w:left w:val="none" w:sz="0" w:space="0" w:color="auto"/>
            <w:bottom w:val="none" w:sz="0" w:space="0" w:color="auto"/>
            <w:right w:val="none" w:sz="0" w:space="0" w:color="auto"/>
          </w:divBdr>
        </w:div>
        <w:div w:id="244072313">
          <w:marLeft w:val="360"/>
          <w:marRight w:val="0"/>
          <w:marTop w:val="200"/>
          <w:marBottom w:val="0"/>
          <w:divBdr>
            <w:top w:val="none" w:sz="0" w:space="0" w:color="auto"/>
            <w:left w:val="none" w:sz="0" w:space="0" w:color="auto"/>
            <w:bottom w:val="none" w:sz="0" w:space="0" w:color="auto"/>
            <w:right w:val="none" w:sz="0" w:space="0" w:color="auto"/>
          </w:divBdr>
        </w:div>
      </w:divsChild>
    </w:div>
    <w:div w:id="581374356">
      <w:bodyDiv w:val="1"/>
      <w:marLeft w:val="0"/>
      <w:marRight w:val="0"/>
      <w:marTop w:val="0"/>
      <w:marBottom w:val="0"/>
      <w:divBdr>
        <w:top w:val="none" w:sz="0" w:space="0" w:color="auto"/>
        <w:left w:val="none" w:sz="0" w:space="0" w:color="auto"/>
        <w:bottom w:val="none" w:sz="0" w:space="0" w:color="auto"/>
        <w:right w:val="none" w:sz="0" w:space="0" w:color="auto"/>
      </w:divBdr>
    </w:div>
    <w:div w:id="632835528">
      <w:bodyDiv w:val="1"/>
      <w:marLeft w:val="0"/>
      <w:marRight w:val="0"/>
      <w:marTop w:val="0"/>
      <w:marBottom w:val="0"/>
      <w:divBdr>
        <w:top w:val="none" w:sz="0" w:space="0" w:color="auto"/>
        <w:left w:val="none" w:sz="0" w:space="0" w:color="auto"/>
        <w:bottom w:val="none" w:sz="0" w:space="0" w:color="auto"/>
        <w:right w:val="none" w:sz="0" w:space="0" w:color="auto"/>
      </w:divBdr>
      <w:divsChild>
        <w:div w:id="376587172">
          <w:marLeft w:val="360"/>
          <w:marRight w:val="0"/>
          <w:marTop w:val="200"/>
          <w:marBottom w:val="0"/>
          <w:divBdr>
            <w:top w:val="none" w:sz="0" w:space="0" w:color="auto"/>
            <w:left w:val="none" w:sz="0" w:space="0" w:color="auto"/>
            <w:bottom w:val="none" w:sz="0" w:space="0" w:color="auto"/>
            <w:right w:val="none" w:sz="0" w:space="0" w:color="auto"/>
          </w:divBdr>
        </w:div>
        <w:div w:id="1983460583">
          <w:marLeft w:val="360"/>
          <w:marRight w:val="0"/>
          <w:marTop w:val="200"/>
          <w:marBottom w:val="0"/>
          <w:divBdr>
            <w:top w:val="none" w:sz="0" w:space="0" w:color="auto"/>
            <w:left w:val="none" w:sz="0" w:space="0" w:color="auto"/>
            <w:bottom w:val="none" w:sz="0" w:space="0" w:color="auto"/>
            <w:right w:val="none" w:sz="0" w:space="0" w:color="auto"/>
          </w:divBdr>
        </w:div>
      </w:divsChild>
    </w:div>
    <w:div w:id="642975818">
      <w:bodyDiv w:val="1"/>
      <w:marLeft w:val="0"/>
      <w:marRight w:val="0"/>
      <w:marTop w:val="0"/>
      <w:marBottom w:val="0"/>
      <w:divBdr>
        <w:top w:val="none" w:sz="0" w:space="0" w:color="auto"/>
        <w:left w:val="none" w:sz="0" w:space="0" w:color="auto"/>
        <w:bottom w:val="none" w:sz="0" w:space="0" w:color="auto"/>
        <w:right w:val="none" w:sz="0" w:space="0" w:color="auto"/>
      </w:divBdr>
    </w:div>
    <w:div w:id="706180048">
      <w:bodyDiv w:val="1"/>
      <w:marLeft w:val="0"/>
      <w:marRight w:val="0"/>
      <w:marTop w:val="0"/>
      <w:marBottom w:val="0"/>
      <w:divBdr>
        <w:top w:val="none" w:sz="0" w:space="0" w:color="auto"/>
        <w:left w:val="none" w:sz="0" w:space="0" w:color="auto"/>
        <w:bottom w:val="none" w:sz="0" w:space="0" w:color="auto"/>
        <w:right w:val="none" w:sz="0" w:space="0" w:color="auto"/>
      </w:divBdr>
    </w:div>
    <w:div w:id="711341755">
      <w:bodyDiv w:val="1"/>
      <w:marLeft w:val="0"/>
      <w:marRight w:val="0"/>
      <w:marTop w:val="0"/>
      <w:marBottom w:val="0"/>
      <w:divBdr>
        <w:top w:val="none" w:sz="0" w:space="0" w:color="auto"/>
        <w:left w:val="none" w:sz="0" w:space="0" w:color="auto"/>
        <w:bottom w:val="none" w:sz="0" w:space="0" w:color="auto"/>
        <w:right w:val="none" w:sz="0" w:space="0" w:color="auto"/>
      </w:divBdr>
    </w:div>
    <w:div w:id="733429229">
      <w:bodyDiv w:val="1"/>
      <w:marLeft w:val="0"/>
      <w:marRight w:val="0"/>
      <w:marTop w:val="0"/>
      <w:marBottom w:val="0"/>
      <w:divBdr>
        <w:top w:val="none" w:sz="0" w:space="0" w:color="auto"/>
        <w:left w:val="none" w:sz="0" w:space="0" w:color="auto"/>
        <w:bottom w:val="none" w:sz="0" w:space="0" w:color="auto"/>
        <w:right w:val="none" w:sz="0" w:space="0" w:color="auto"/>
      </w:divBdr>
    </w:div>
    <w:div w:id="734815873">
      <w:bodyDiv w:val="1"/>
      <w:marLeft w:val="0"/>
      <w:marRight w:val="0"/>
      <w:marTop w:val="0"/>
      <w:marBottom w:val="0"/>
      <w:divBdr>
        <w:top w:val="none" w:sz="0" w:space="0" w:color="auto"/>
        <w:left w:val="none" w:sz="0" w:space="0" w:color="auto"/>
        <w:bottom w:val="none" w:sz="0" w:space="0" w:color="auto"/>
        <w:right w:val="none" w:sz="0" w:space="0" w:color="auto"/>
      </w:divBdr>
    </w:div>
    <w:div w:id="744449558">
      <w:bodyDiv w:val="1"/>
      <w:marLeft w:val="0"/>
      <w:marRight w:val="0"/>
      <w:marTop w:val="0"/>
      <w:marBottom w:val="0"/>
      <w:divBdr>
        <w:top w:val="none" w:sz="0" w:space="0" w:color="auto"/>
        <w:left w:val="none" w:sz="0" w:space="0" w:color="auto"/>
        <w:bottom w:val="none" w:sz="0" w:space="0" w:color="auto"/>
        <w:right w:val="none" w:sz="0" w:space="0" w:color="auto"/>
      </w:divBdr>
    </w:div>
    <w:div w:id="744492242">
      <w:bodyDiv w:val="1"/>
      <w:marLeft w:val="0"/>
      <w:marRight w:val="0"/>
      <w:marTop w:val="0"/>
      <w:marBottom w:val="0"/>
      <w:divBdr>
        <w:top w:val="none" w:sz="0" w:space="0" w:color="auto"/>
        <w:left w:val="none" w:sz="0" w:space="0" w:color="auto"/>
        <w:bottom w:val="none" w:sz="0" w:space="0" w:color="auto"/>
        <w:right w:val="none" w:sz="0" w:space="0" w:color="auto"/>
      </w:divBdr>
    </w:div>
    <w:div w:id="779881775">
      <w:bodyDiv w:val="1"/>
      <w:marLeft w:val="0"/>
      <w:marRight w:val="0"/>
      <w:marTop w:val="0"/>
      <w:marBottom w:val="0"/>
      <w:divBdr>
        <w:top w:val="none" w:sz="0" w:space="0" w:color="auto"/>
        <w:left w:val="none" w:sz="0" w:space="0" w:color="auto"/>
        <w:bottom w:val="none" w:sz="0" w:space="0" w:color="auto"/>
        <w:right w:val="none" w:sz="0" w:space="0" w:color="auto"/>
      </w:divBdr>
      <w:divsChild>
        <w:div w:id="2045321148">
          <w:marLeft w:val="360"/>
          <w:marRight w:val="0"/>
          <w:marTop w:val="200"/>
          <w:marBottom w:val="160"/>
          <w:divBdr>
            <w:top w:val="none" w:sz="0" w:space="0" w:color="auto"/>
            <w:left w:val="none" w:sz="0" w:space="0" w:color="auto"/>
            <w:bottom w:val="none" w:sz="0" w:space="0" w:color="auto"/>
            <w:right w:val="none" w:sz="0" w:space="0" w:color="auto"/>
          </w:divBdr>
        </w:div>
        <w:div w:id="1115100596">
          <w:marLeft w:val="360"/>
          <w:marRight w:val="0"/>
          <w:marTop w:val="200"/>
          <w:marBottom w:val="160"/>
          <w:divBdr>
            <w:top w:val="none" w:sz="0" w:space="0" w:color="auto"/>
            <w:left w:val="none" w:sz="0" w:space="0" w:color="auto"/>
            <w:bottom w:val="none" w:sz="0" w:space="0" w:color="auto"/>
            <w:right w:val="none" w:sz="0" w:space="0" w:color="auto"/>
          </w:divBdr>
        </w:div>
        <w:div w:id="1025984154">
          <w:marLeft w:val="360"/>
          <w:marRight w:val="0"/>
          <w:marTop w:val="200"/>
          <w:marBottom w:val="160"/>
          <w:divBdr>
            <w:top w:val="none" w:sz="0" w:space="0" w:color="auto"/>
            <w:left w:val="none" w:sz="0" w:space="0" w:color="auto"/>
            <w:bottom w:val="none" w:sz="0" w:space="0" w:color="auto"/>
            <w:right w:val="none" w:sz="0" w:space="0" w:color="auto"/>
          </w:divBdr>
        </w:div>
        <w:div w:id="494229775">
          <w:marLeft w:val="360"/>
          <w:marRight w:val="0"/>
          <w:marTop w:val="200"/>
          <w:marBottom w:val="160"/>
          <w:divBdr>
            <w:top w:val="none" w:sz="0" w:space="0" w:color="auto"/>
            <w:left w:val="none" w:sz="0" w:space="0" w:color="auto"/>
            <w:bottom w:val="none" w:sz="0" w:space="0" w:color="auto"/>
            <w:right w:val="none" w:sz="0" w:space="0" w:color="auto"/>
          </w:divBdr>
        </w:div>
      </w:divsChild>
    </w:div>
    <w:div w:id="797531112">
      <w:bodyDiv w:val="1"/>
      <w:marLeft w:val="0"/>
      <w:marRight w:val="0"/>
      <w:marTop w:val="0"/>
      <w:marBottom w:val="0"/>
      <w:divBdr>
        <w:top w:val="none" w:sz="0" w:space="0" w:color="auto"/>
        <w:left w:val="none" w:sz="0" w:space="0" w:color="auto"/>
        <w:bottom w:val="none" w:sz="0" w:space="0" w:color="auto"/>
        <w:right w:val="none" w:sz="0" w:space="0" w:color="auto"/>
      </w:divBdr>
    </w:div>
    <w:div w:id="817771452">
      <w:bodyDiv w:val="1"/>
      <w:marLeft w:val="0"/>
      <w:marRight w:val="0"/>
      <w:marTop w:val="0"/>
      <w:marBottom w:val="0"/>
      <w:divBdr>
        <w:top w:val="none" w:sz="0" w:space="0" w:color="auto"/>
        <w:left w:val="none" w:sz="0" w:space="0" w:color="auto"/>
        <w:bottom w:val="none" w:sz="0" w:space="0" w:color="auto"/>
        <w:right w:val="none" w:sz="0" w:space="0" w:color="auto"/>
      </w:divBdr>
    </w:div>
    <w:div w:id="928083738">
      <w:bodyDiv w:val="1"/>
      <w:marLeft w:val="0"/>
      <w:marRight w:val="0"/>
      <w:marTop w:val="0"/>
      <w:marBottom w:val="0"/>
      <w:divBdr>
        <w:top w:val="none" w:sz="0" w:space="0" w:color="auto"/>
        <w:left w:val="none" w:sz="0" w:space="0" w:color="auto"/>
        <w:bottom w:val="none" w:sz="0" w:space="0" w:color="auto"/>
        <w:right w:val="none" w:sz="0" w:space="0" w:color="auto"/>
      </w:divBdr>
    </w:div>
    <w:div w:id="938877198">
      <w:bodyDiv w:val="1"/>
      <w:marLeft w:val="0"/>
      <w:marRight w:val="0"/>
      <w:marTop w:val="0"/>
      <w:marBottom w:val="0"/>
      <w:divBdr>
        <w:top w:val="none" w:sz="0" w:space="0" w:color="auto"/>
        <w:left w:val="none" w:sz="0" w:space="0" w:color="auto"/>
        <w:bottom w:val="none" w:sz="0" w:space="0" w:color="auto"/>
        <w:right w:val="none" w:sz="0" w:space="0" w:color="auto"/>
      </w:divBdr>
    </w:div>
    <w:div w:id="1008487107">
      <w:bodyDiv w:val="1"/>
      <w:marLeft w:val="0"/>
      <w:marRight w:val="0"/>
      <w:marTop w:val="0"/>
      <w:marBottom w:val="0"/>
      <w:divBdr>
        <w:top w:val="none" w:sz="0" w:space="0" w:color="auto"/>
        <w:left w:val="none" w:sz="0" w:space="0" w:color="auto"/>
        <w:bottom w:val="none" w:sz="0" w:space="0" w:color="auto"/>
        <w:right w:val="none" w:sz="0" w:space="0" w:color="auto"/>
      </w:divBdr>
      <w:divsChild>
        <w:div w:id="1427657452">
          <w:marLeft w:val="547"/>
          <w:marRight w:val="0"/>
          <w:marTop w:val="0"/>
          <w:marBottom w:val="0"/>
          <w:divBdr>
            <w:top w:val="none" w:sz="0" w:space="0" w:color="auto"/>
            <w:left w:val="none" w:sz="0" w:space="0" w:color="auto"/>
            <w:bottom w:val="none" w:sz="0" w:space="0" w:color="auto"/>
            <w:right w:val="none" w:sz="0" w:space="0" w:color="auto"/>
          </w:divBdr>
        </w:div>
        <w:div w:id="9112144">
          <w:marLeft w:val="547"/>
          <w:marRight w:val="0"/>
          <w:marTop w:val="0"/>
          <w:marBottom w:val="0"/>
          <w:divBdr>
            <w:top w:val="none" w:sz="0" w:space="0" w:color="auto"/>
            <w:left w:val="none" w:sz="0" w:space="0" w:color="auto"/>
            <w:bottom w:val="none" w:sz="0" w:space="0" w:color="auto"/>
            <w:right w:val="none" w:sz="0" w:space="0" w:color="auto"/>
          </w:divBdr>
        </w:div>
        <w:div w:id="1126703978">
          <w:marLeft w:val="547"/>
          <w:marRight w:val="0"/>
          <w:marTop w:val="0"/>
          <w:marBottom w:val="0"/>
          <w:divBdr>
            <w:top w:val="none" w:sz="0" w:space="0" w:color="auto"/>
            <w:left w:val="none" w:sz="0" w:space="0" w:color="auto"/>
            <w:bottom w:val="none" w:sz="0" w:space="0" w:color="auto"/>
            <w:right w:val="none" w:sz="0" w:space="0" w:color="auto"/>
          </w:divBdr>
        </w:div>
        <w:div w:id="201796788">
          <w:marLeft w:val="547"/>
          <w:marRight w:val="0"/>
          <w:marTop w:val="0"/>
          <w:marBottom w:val="0"/>
          <w:divBdr>
            <w:top w:val="none" w:sz="0" w:space="0" w:color="auto"/>
            <w:left w:val="none" w:sz="0" w:space="0" w:color="auto"/>
            <w:bottom w:val="none" w:sz="0" w:space="0" w:color="auto"/>
            <w:right w:val="none" w:sz="0" w:space="0" w:color="auto"/>
          </w:divBdr>
        </w:div>
      </w:divsChild>
    </w:div>
    <w:div w:id="1059280349">
      <w:bodyDiv w:val="1"/>
      <w:marLeft w:val="0"/>
      <w:marRight w:val="0"/>
      <w:marTop w:val="0"/>
      <w:marBottom w:val="0"/>
      <w:divBdr>
        <w:top w:val="none" w:sz="0" w:space="0" w:color="auto"/>
        <w:left w:val="none" w:sz="0" w:space="0" w:color="auto"/>
        <w:bottom w:val="none" w:sz="0" w:space="0" w:color="auto"/>
        <w:right w:val="none" w:sz="0" w:space="0" w:color="auto"/>
      </w:divBdr>
    </w:div>
    <w:div w:id="1098788521">
      <w:bodyDiv w:val="1"/>
      <w:marLeft w:val="0"/>
      <w:marRight w:val="0"/>
      <w:marTop w:val="0"/>
      <w:marBottom w:val="0"/>
      <w:divBdr>
        <w:top w:val="none" w:sz="0" w:space="0" w:color="auto"/>
        <w:left w:val="none" w:sz="0" w:space="0" w:color="auto"/>
        <w:bottom w:val="none" w:sz="0" w:space="0" w:color="auto"/>
        <w:right w:val="none" w:sz="0" w:space="0" w:color="auto"/>
      </w:divBdr>
    </w:div>
    <w:div w:id="1111626660">
      <w:bodyDiv w:val="1"/>
      <w:marLeft w:val="0"/>
      <w:marRight w:val="0"/>
      <w:marTop w:val="0"/>
      <w:marBottom w:val="0"/>
      <w:divBdr>
        <w:top w:val="none" w:sz="0" w:space="0" w:color="auto"/>
        <w:left w:val="none" w:sz="0" w:space="0" w:color="auto"/>
        <w:bottom w:val="none" w:sz="0" w:space="0" w:color="auto"/>
        <w:right w:val="none" w:sz="0" w:space="0" w:color="auto"/>
      </w:divBdr>
      <w:divsChild>
        <w:div w:id="1610817643">
          <w:marLeft w:val="360"/>
          <w:marRight w:val="0"/>
          <w:marTop w:val="200"/>
          <w:marBottom w:val="0"/>
          <w:divBdr>
            <w:top w:val="none" w:sz="0" w:space="0" w:color="auto"/>
            <w:left w:val="none" w:sz="0" w:space="0" w:color="auto"/>
            <w:bottom w:val="none" w:sz="0" w:space="0" w:color="auto"/>
            <w:right w:val="none" w:sz="0" w:space="0" w:color="auto"/>
          </w:divBdr>
        </w:div>
        <w:div w:id="1869367154">
          <w:marLeft w:val="360"/>
          <w:marRight w:val="0"/>
          <w:marTop w:val="200"/>
          <w:marBottom w:val="0"/>
          <w:divBdr>
            <w:top w:val="none" w:sz="0" w:space="0" w:color="auto"/>
            <w:left w:val="none" w:sz="0" w:space="0" w:color="auto"/>
            <w:bottom w:val="none" w:sz="0" w:space="0" w:color="auto"/>
            <w:right w:val="none" w:sz="0" w:space="0" w:color="auto"/>
          </w:divBdr>
        </w:div>
        <w:div w:id="1275403147">
          <w:marLeft w:val="360"/>
          <w:marRight w:val="0"/>
          <w:marTop w:val="200"/>
          <w:marBottom w:val="0"/>
          <w:divBdr>
            <w:top w:val="none" w:sz="0" w:space="0" w:color="auto"/>
            <w:left w:val="none" w:sz="0" w:space="0" w:color="auto"/>
            <w:bottom w:val="none" w:sz="0" w:space="0" w:color="auto"/>
            <w:right w:val="none" w:sz="0" w:space="0" w:color="auto"/>
          </w:divBdr>
        </w:div>
        <w:div w:id="1035695517">
          <w:marLeft w:val="360"/>
          <w:marRight w:val="0"/>
          <w:marTop w:val="200"/>
          <w:marBottom w:val="0"/>
          <w:divBdr>
            <w:top w:val="none" w:sz="0" w:space="0" w:color="auto"/>
            <w:left w:val="none" w:sz="0" w:space="0" w:color="auto"/>
            <w:bottom w:val="none" w:sz="0" w:space="0" w:color="auto"/>
            <w:right w:val="none" w:sz="0" w:space="0" w:color="auto"/>
          </w:divBdr>
        </w:div>
      </w:divsChild>
    </w:div>
    <w:div w:id="1123311477">
      <w:bodyDiv w:val="1"/>
      <w:marLeft w:val="0"/>
      <w:marRight w:val="0"/>
      <w:marTop w:val="0"/>
      <w:marBottom w:val="0"/>
      <w:divBdr>
        <w:top w:val="none" w:sz="0" w:space="0" w:color="auto"/>
        <w:left w:val="none" w:sz="0" w:space="0" w:color="auto"/>
        <w:bottom w:val="none" w:sz="0" w:space="0" w:color="auto"/>
        <w:right w:val="none" w:sz="0" w:space="0" w:color="auto"/>
      </w:divBdr>
    </w:div>
    <w:div w:id="1163400701">
      <w:bodyDiv w:val="1"/>
      <w:marLeft w:val="0"/>
      <w:marRight w:val="0"/>
      <w:marTop w:val="0"/>
      <w:marBottom w:val="0"/>
      <w:divBdr>
        <w:top w:val="none" w:sz="0" w:space="0" w:color="auto"/>
        <w:left w:val="none" w:sz="0" w:space="0" w:color="auto"/>
        <w:bottom w:val="none" w:sz="0" w:space="0" w:color="auto"/>
        <w:right w:val="none" w:sz="0" w:space="0" w:color="auto"/>
      </w:divBdr>
    </w:div>
    <w:div w:id="1182663915">
      <w:bodyDiv w:val="1"/>
      <w:marLeft w:val="0"/>
      <w:marRight w:val="0"/>
      <w:marTop w:val="0"/>
      <w:marBottom w:val="0"/>
      <w:divBdr>
        <w:top w:val="none" w:sz="0" w:space="0" w:color="auto"/>
        <w:left w:val="none" w:sz="0" w:space="0" w:color="auto"/>
        <w:bottom w:val="none" w:sz="0" w:space="0" w:color="auto"/>
        <w:right w:val="none" w:sz="0" w:space="0" w:color="auto"/>
      </w:divBdr>
    </w:div>
    <w:div w:id="1226180625">
      <w:bodyDiv w:val="1"/>
      <w:marLeft w:val="0"/>
      <w:marRight w:val="0"/>
      <w:marTop w:val="0"/>
      <w:marBottom w:val="0"/>
      <w:divBdr>
        <w:top w:val="none" w:sz="0" w:space="0" w:color="auto"/>
        <w:left w:val="none" w:sz="0" w:space="0" w:color="auto"/>
        <w:bottom w:val="none" w:sz="0" w:space="0" w:color="auto"/>
        <w:right w:val="none" w:sz="0" w:space="0" w:color="auto"/>
      </w:divBdr>
    </w:div>
    <w:div w:id="1226914318">
      <w:bodyDiv w:val="1"/>
      <w:marLeft w:val="0"/>
      <w:marRight w:val="0"/>
      <w:marTop w:val="0"/>
      <w:marBottom w:val="0"/>
      <w:divBdr>
        <w:top w:val="none" w:sz="0" w:space="0" w:color="auto"/>
        <w:left w:val="none" w:sz="0" w:space="0" w:color="auto"/>
        <w:bottom w:val="none" w:sz="0" w:space="0" w:color="auto"/>
        <w:right w:val="none" w:sz="0" w:space="0" w:color="auto"/>
      </w:divBdr>
    </w:div>
    <w:div w:id="1305160593">
      <w:bodyDiv w:val="1"/>
      <w:marLeft w:val="0"/>
      <w:marRight w:val="0"/>
      <w:marTop w:val="0"/>
      <w:marBottom w:val="0"/>
      <w:divBdr>
        <w:top w:val="none" w:sz="0" w:space="0" w:color="auto"/>
        <w:left w:val="none" w:sz="0" w:space="0" w:color="auto"/>
        <w:bottom w:val="none" w:sz="0" w:space="0" w:color="auto"/>
        <w:right w:val="none" w:sz="0" w:space="0" w:color="auto"/>
      </w:divBdr>
    </w:div>
    <w:div w:id="1361273656">
      <w:bodyDiv w:val="1"/>
      <w:marLeft w:val="0"/>
      <w:marRight w:val="0"/>
      <w:marTop w:val="0"/>
      <w:marBottom w:val="0"/>
      <w:divBdr>
        <w:top w:val="none" w:sz="0" w:space="0" w:color="auto"/>
        <w:left w:val="none" w:sz="0" w:space="0" w:color="auto"/>
        <w:bottom w:val="none" w:sz="0" w:space="0" w:color="auto"/>
        <w:right w:val="none" w:sz="0" w:space="0" w:color="auto"/>
      </w:divBdr>
    </w:div>
    <w:div w:id="1375234557">
      <w:bodyDiv w:val="1"/>
      <w:marLeft w:val="0"/>
      <w:marRight w:val="0"/>
      <w:marTop w:val="0"/>
      <w:marBottom w:val="0"/>
      <w:divBdr>
        <w:top w:val="none" w:sz="0" w:space="0" w:color="auto"/>
        <w:left w:val="none" w:sz="0" w:space="0" w:color="auto"/>
        <w:bottom w:val="none" w:sz="0" w:space="0" w:color="auto"/>
        <w:right w:val="none" w:sz="0" w:space="0" w:color="auto"/>
      </w:divBdr>
      <w:divsChild>
        <w:div w:id="116683537">
          <w:marLeft w:val="547"/>
          <w:marRight w:val="0"/>
          <w:marTop w:val="0"/>
          <w:marBottom w:val="0"/>
          <w:divBdr>
            <w:top w:val="none" w:sz="0" w:space="0" w:color="auto"/>
            <w:left w:val="none" w:sz="0" w:space="0" w:color="auto"/>
            <w:bottom w:val="none" w:sz="0" w:space="0" w:color="auto"/>
            <w:right w:val="none" w:sz="0" w:space="0" w:color="auto"/>
          </w:divBdr>
        </w:div>
        <w:div w:id="413360916">
          <w:marLeft w:val="547"/>
          <w:marRight w:val="0"/>
          <w:marTop w:val="0"/>
          <w:marBottom w:val="0"/>
          <w:divBdr>
            <w:top w:val="none" w:sz="0" w:space="0" w:color="auto"/>
            <w:left w:val="none" w:sz="0" w:space="0" w:color="auto"/>
            <w:bottom w:val="none" w:sz="0" w:space="0" w:color="auto"/>
            <w:right w:val="none" w:sz="0" w:space="0" w:color="auto"/>
          </w:divBdr>
        </w:div>
        <w:div w:id="1988438718">
          <w:marLeft w:val="547"/>
          <w:marRight w:val="0"/>
          <w:marTop w:val="0"/>
          <w:marBottom w:val="0"/>
          <w:divBdr>
            <w:top w:val="none" w:sz="0" w:space="0" w:color="auto"/>
            <w:left w:val="none" w:sz="0" w:space="0" w:color="auto"/>
            <w:bottom w:val="none" w:sz="0" w:space="0" w:color="auto"/>
            <w:right w:val="none" w:sz="0" w:space="0" w:color="auto"/>
          </w:divBdr>
        </w:div>
      </w:divsChild>
    </w:div>
    <w:div w:id="1452044133">
      <w:bodyDiv w:val="1"/>
      <w:marLeft w:val="0"/>
      <w:marRight w:val="0"/>
      <w:marTop w:val="0"/>
      <w:marBottom w:val="0"/>
      <w:divBdr>
        <w:top w:val="none" w:sz="0" w:space="0" w:color="auto"/>
        <w:left w:val="none" w:sz="0" w:space="0" w:color="auto"/>
        <w:bottom w:val="none" w:sz="0" w:space="0" w:color="auto"/>
        <w:right w:val="none" w:sz="0" w:space="0" w:color="auto"/>
      </w:divBdr>
    </w:div>
    <w:div w:id="1465852202">
      <w:bodyDiv w:val="1"/>
      <w:marLeft w:val="0"/>
      <w:marRight w:val="0"/>
      <w:marTop w:val="0"/>
      <w:marBottom w:val="0"/>
      <w:divBdr>
        <w:top w:val="none" w:sz="0" w:space="0" w:color="auto"/>
        <w:left w:val="none" w:sz="0" w:space="0" w:color="auto"/>
        <w:bottom w:val="none" w:sz="0" w:space="0" w:color="auto"/>
        <w:right w:val="none" w:sz="0" w:space="0" w:color="auto"/>
      </w:divBdr>
    </w:div>
    <w:div w:id="1476292966">
      <w:bodyDiv w:val="1"/>
      <w:marLeft w:val="0"/>
      <w:marRight w:val="0"/>
      <w:marTop w:val="0"/>
      <w:marBottom w:val="0"/>
      <w:divBdr>
        <w:top w:val="none" w:sz="0" w:space="0" w:color="auto"/>
        <w:left w:val="none" w:sz="0" w:space="0" w:color="auto"/>
        <w:bottom w:val="none" w:sz="0" w:space="0" w:color="auto"/>
        <w:right w:val="none" w:sz="0" w:space="0" w:color="auto"/>
      </w:divBdr>
    </w:div>
    <w:div w:id="1547764160">
      <w:bodyDiv w:val="1"/>
      <w:marLeft w:val="0"/>
      <w:marRight w:val="0"/>
      <w:marTop w:val="0"/>
      <w:marBottom w:val="0"/>
      <w:divBdr>
        <w:top w:val="none" w:sz="0" w:space="0" w:color="auto"/>
        <w:left w:val="none" w:sz="0" w:space="0" w:color="auto"/>
        <w:bottom w:val="none" w:sz="0" w:space="0" w:color="auto"/>
        <w:right w:val="none" w:sz="0" w:space="0" w:color="auto"/>
      </w:divBdr>
    </w:div>
    <w:div w:id="1565530654">
      <w:bodyDiv w:val="1"/>
      <w:marLeft w:val="0"/>
      <w:marRight w:val="0"/>
      <w:marTop w:val="0"/>
      <w:marBottom w:val="0"/>
      <w:divBdr>
        <w:top w:val="none" w:sz="0" w:space="0" w:color="auto"/>
        <w:left w:val="none" w:sz="0" w:space="0" w:color="auto"/>
        <w:bottom w:val="none" w:sz="0" w:space="0" w:color="auto"/>
        <w:right w:val="none" w:sz="0" w:space="0" w:color="auto"/>
      </w:divBdr>
    </w:div>
    <w:div w:id="1568495844">
      <w:bodyDiv w:val="1"/>
      <w:marLeft w:val="0"/>
      <w:marRight w:val="0"/>
      <w:marTop w:val="0"/>
      <w:marBottom w:val="0"/>
      <w:divBdr>
        <w:top w:val="none" w:sz="0" w:space="0" w:color="auto"/>
        <w:left w:val="none" w:sz="0" w:space="0" w:color="auto"/>
        <w:bottom w:val="none" w:sz="0" w:space="0" w:color="auto"/>
        <w:right w:val="none" w:sz="0" w:space="0" w:color="auto"/>
      </w:divBdr>
    </w:div>
    <w:div w:id="1622030907">
      <w:bodyDiv w:val="1"/>
      <w:marLeft w:val="0"/>
      <w:marRight w:val="0"/>
      <w:marTop w:val="0"/>
      <w:marBottom w:val="0"/>
      <w:divBdr>
        <w:top w:val="none" w:sz="0" w:space="0" w:color="auto"/>
        <w:left w:val="none" w:sz="0" w:space="0" w:color="auto"/>
        <w:bottom w:val="none" w:sz="0" w:space="0" w:color="auto"/>
        <w:right w:val="none" w:sz="0" w:space="0" w:color="auto"/>
      </w:divBdr>
    </w:div>
    <w:div w:id="1684699210">
      <w:bodyDiv w:val="1"/>
      <w:marLeft w:val="0"/>
      <w:marRight w:val="0"/>
      <w:marTop w:val="0"/>
      <w:marBottom w:val="0"/>
      <w:divBdr>
        <w:top w:val="none" w:sz="0" w:space="0" w:color="auto"/>
        <w:left w:val="none" w:sz="0" w:space="0" w:color="auto"/>
        <w:bottom w:val="none" w:sz="0" w:space="0" w:color="auto"/>
        <w:right w:val="none" w:sz="0" w:space="0" w:color="auto"/>
      </w:divBdr>
    </w:div>
    <w:div w:id="1821532078">
      <w:bodyDiv w:val="1"/>
      <w:marLeft w:val="0"/>
      <w:marRight w:val="0"/>
      <w:marTop w:val="0"/>
      <w:marBottom w:val="0"/>
      <w:divBdr>
        <w:top w:val="none" w:sz="0" w:space="0" w:color="auto"/>
        <w:left w:val="none" w:sz="0" w:space="0" w:color="auto"/>
        <w:bottom w:val="none" w:sz="0" w:space="0" w:color="auto"/>
        <w:right w:val="none" w:sz="0" w:space="0" w:color="auto"/>
      </w:divBdr>
      <w:divsChild>
        <w:div w:id="86464126">
          <w:marLeft w:val="360"/>
          <w:marRight w:val="0"/>
          <w:marTop w:val="200"/>
          <w:marBottom w:val="0"/>
          <w:divBdr>
            <w:top w:val="none" w:sz="0" w:space="0" w:color="auto"/>
            <w:left w:val="none" w:sz="0" w:space="0" w:color="auto"/>
            <w:bottom w:val="none" w:sz="0" w:space="0" w:color="auto"/>
            <w:right w:val="none" w:sz="0" w:space="0" w:color="auto"/>
          </w:divBdr>
        </w:div>
        <w:div w:id="1702583768">
          <w:marLeft w:val="360"/>
          <w:marRight w:val="0"/>
          <w:marTop w:val="200"/>
          <w:marBottom w:val="0"/>
          <w:divBdr>
            <w:top w:val="none" w:sz="0" w:space="0" w:color="auto"/>
            <w:left w:val="none" w:sz="0" w:space="0" w:color="auto"/>
            <w:bottom w:val="none" w:sz="0" w:space="0" w:color="auto"/>
            <w:right w:val="none" w:sz="0" w:space="0" w:color="auto"/>
          </w:divBdr>
        </w:div>
        <w:div w:id="1905144912">
          <w:marLeft w:val="360"/>
          <w:marRight w:val="0"/>
          <w:marTop w:val="200"/>
          <w:marBottom w:val="0"/>
          <w:divBdr>
            <w:top w:val="none" w:sz="0" w:space="0" w:color="auto"/>
            <w:left w:val="none" w:sz="0" w:space="0" w:color="auto"/>
            <w:bottom w:val="none" w:sz="0" w:space="0" w:color="auto"/>
            <w:right w:val="none" w:sz="0" w:space="0" w:color="auto"/>
          </w:divBdr>
        </w:div>
        <w:div w:id="1108694752">
          <w:marLeft w:val="360"/>
          <w:marRight w:val="0"/>
          <w:marTop w:val="200"/>
          <w:marBottom w:val="0"/>
          <w:divBdr>
            <w:top w:val="none" w:sz="0" w:space="0" w:color="auto"/>
            <w:left w:val="none" w:sz="0" w:space="0" w:color="auto"/>
            <w:bottom w:val="none" w:sz="0" w:space="0" w:color="auto"/>
            <w:right w:val="none" w:sz="0" w:space="0" w:color="auto"/>
          </w:divBdr>
        </w:div>
      </w:divsChild>
    </w:div>
    <w:div w:id="1847597340">
      <w:bodyDiv w:val="1"/>
      <w:marLeft w:val="0"/>
      <w:marRight w:val="0"/>
      <w:marTop w:val="0"/>
      <w:marBottom w:val="0"/>
      <w:divBdr>
        <w:top w:val="none" w:sz="0" w:space="0" w:color="auto"/>
        <w:left w:val="none" w:sz="0" w:space="0" w:color="auto"/>
        <w:bottom w:val="none" w:sz="0" w:space="0" w:color="auto"/>
        <w:right w:val="none" w:sz="0" w:space="0" w:color="auto"/>
      </w:divBdr>
    </w:div>
    <w:div w:id="1870213905">
      <w:bodyDiv w:val="1"/>
      <w:marLeft w:val="0"/>
      <w:marRight w:val="0"/>
      <w:marTop w:val="0"/>
      <w:marBottom w:val="0"/>
      <w:divBdr>
        <w:top w:val="none" w:sz="0" w:space="0" w:color="auto"/>
        <w:left w:val="none" w:sz="0" w:space="0" w:color="auto"/>
        <w:bottom w:val="none" w:sz="0" w:space="0" w:color="auto"/>
        <w:right w:val="none" w:sz="0" w:space="0" w:color="auto"/>
      </w:divBdr>
    </w:div>
    <w:div w:id="1881742431">
      <w:bodyDiv w:val="1"/>
      <w:marLeft w:val="0"/>
      <w:marRight w:val="0"/>
      <w:marTop w:val="0"/>
      <w:marBottom w:val="0"/>
      <w:divBdr>
        <w:top w:val="none" w:sz="0" w:space="0" w:color="auto"/>
        <w:left w:val="none" w:sz="0" w:space="0" w:color="auto"/>
        <w:bottom w:val="none" w:sz="0" w:space="0" w:color="auto"/>
        <w:right w:val="none" w:sz="0" w:space="0" w:color="auto"/>
      </w:divBdr>
    </w:div>
    <w:div w:id="1893344688">
      <w:bodyDiv w:val="1"/>
      <w:marLeft w:val="0"/>
      <w:marRight w:val="0"/>
      <w:marTop w:val="0"/>
      <w:marBottom w:val="0"/>
      <w:divBdr>
        <w:top w:val="none" w:sz="0" w:space="0" w:color="auto"/>
        <w:left w:val="none" w:sz="0" w:space="0" w:color="auto"/>
        <w:bottom w:val="none" w:sz="0" w:space="0" w:color="auto"/>
        <w:right w:val="none" w:sz="0" w:space="0" w:color="auto"/>
      </w:divBdr>
    </w:div>
    <w:div w:id="1895968514">
      <w:bodyDiv w:val="1"/>
      <w:marLeft w:val="0"/>
      <w:marRight w:val="0"/>
      <w:marTop w:val="0"/>
      <w:marBottom w:val="0"/>
      <w:divBdr>
        <w:top w:val="none" w:sz="0" w:space="0" w:color="auto"/>
        <w:left w:val="none" w:sz="0" w:space="0" w:color="auto"/>
        <w:bottom w:val="none" w:sz="0" w:space="0" w:color="auto"/>
        <w:right w:val="none" w:sz="0" w:space="0" w:color="auto"/>
      </w:divBdr>
    </w:div>
    <w:div w:id="1909419260">
      <w:bodyDiv w:val="1"/>
      <w:marLeft w:val="0"/>
      <w:marRight w:val="0"/>
      <w:marTop w:val="0"/>
      <w:marBottom w:val="0"/>
      <w:divBdr>
        <w:top w:val="none" w:sz="0" w:space="0" w:color="auto"/>
        <w:left w:val="none" w:sz="0" w:space="0" w:color="auto"/>
        <w:bottom w:val="none" w:sz="0" w:space="0" w:color="auto"/>
        <w:right w:val="none" w:sz="0" w:space="0" w:color="auto"/>
      </w:divBdr>
    </w:div>
    <w:div w:id="1913848708">
      <w:bodyDiv w:val="1"/>
      <w:marLeft w:val="0"/>
      <w:marRight w:val="0"/>
      <w:marTop w:val="0"/>
      <w:marBottom w:val="0"/>
      <w:divBdr>
        <w:top w:val="none" w:sz="0" w:space="0" w:color="auto"/>
        <w:left w:val="none" w:sz="0" w:space="0" w:color="auto"/>
        <w:bottom w:val="none" w:sz="0" w:space="0" w:color="auto"/>
        <w:right w:val="none" w:sz="0" w:space="0" w:color="auto"/>
      </w:divBdr>
    </w:div>
    <w:div w:id="1949266303">
      <w:bodyDiv w:val="1"/>
      <w:marLeft w:val="0"/>
      <w:marRight w:val="0"/>
      <w:marTop w:val="0"/>
      <w:marBottom w:val="0"/>
      <w:divBdr>
        <w:top w:val="none" w:sz="0" w:space="0" w:color="auto"/>
        <w:left w:val="none" w:sz="0" w:space="0" w:color="auto"/>
        <w:bottom w:val="none" w:sz="0" w:space="0" w:color="auto"/>
        <w:right w:val="none" w:sz="0" w:space="0" w:color="auto"/>
      </w:divBdr>
    </w:div>
    <w:div w:id="2115861019">
      <w:bodyDiv w:val="1"/>
      <w:marLeft w:val="0"/>
      <w:marRight w:val="0"/>
      <w:marTop w:val="0"/>
      <w:marBottom w:val="0"/>
      <w:divBdr>
        <w:top w:val="none" w:sz="0" w:space="0" w:color="auto"/>
        <w:left w:val="none" w:sz="0" w:space="0" w:color="auto"/>
        <w:bottom w:val="none" w:sz="0" w:space="0" w:color="auto"/>
        <w:right w:val="none" w:sz="0" w:space="0" w:color="auto"/>
      </w:divBdr>
    </w:div>
    <w:div w:id="2123383100">
      <w:bodyDiv w:val="1"/>
      <w:marLeft w:val="0"/>
      <w:marRight w:val="0"/>
      <w:marTop w:val="0"/>
      <w:marBottom w:val="0"/>
      <w:divBdr>
        <w:top w:val="none" w:sz="0" w:space="0" w:color="auto"/>
        <w:left w:val="none" w:sz="0" w:space="0" w:color="auto"/>
        <w:bottom w:val="none" w:sz="0" w:space="0" w:color="auto"/>
        <w:right w:val="none" w:sz="0" w:space="0" w:color="auto"/>
      </w:divBdr>
    </w:div>
    <w:div w:id="2136827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AB796-4389-4E64-8EE1-B28A38634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1814</TotalTime>
  <Pages>1</Pages>
  <Words>1350</Words>
  <Characters>7429</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HUMBERTO DUNCAN VILLARREAL</dc:creator>
  <cp:keywords/>
  <dc:description/>
  <cp:lastModifiedBy>Duncan</cp:lastModifiedBy>
  <cp:revision>201</cp:revision>
  <cp:lastPrinted>2025-10-07T11:28:00Z</cp:lastPrinted>
  <dcterms:created xsi:type="dcterms:W3CDTF">2022-06-14T15:49:00Z</dcterms:created>
  <dcterms:modified xsi:type="dcterms:W3CDTF">2026-10-13T03:25:00Z</dcterms:modified>
</cp:coreProperties>
</file>