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1DDB" w:rsidRDefault="00F31DDB" w:rsidP="00FB22FD">
      <w:pPr>
        <w:spacing w:after="0" w:line="240" w:lineRule="auto"/>
        <w:jc w:val="center"/>
        <w:rPr>
          <w:rFonts w:ascii="Arial Narrow" w:hAnsi="Arial Narrow" w:cs="Times New Roman"/>
          <w:b/>
          <w:color w:val="000000" w:themeColor="text1"/>
          <w:sz w:val="32"/>
          <w:szCs w:val="32"/>
        </w:rPr>
      </w:pPr>
      <w:r w:rsidRPr="00F31DDB">
        <w:rPr>
          <w:rFonts w:ascii="Arial Narrow" w:hAnsi="Arial Narrow" w:cs="Times New Roman"/>
          <w:b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703296" behindDoc="0" locked="0" layoutInCell="1" allowOverlap="1" wp14:anchorId="0370668A" wp14:editId="0A1A5B62">
            <wp:simplePos x="0" y="0"/>
            <wp:positionH relativeFrom="column">
              <wp:posOffset>-741269</wp:posOffset>
            </wp:positionH>
            <wp:positionV relativeFrom="paragraph">
              <wp:posOffset>-497355</wp:posOffset>
            </wp:positionV>
            <wp:extent cx="7023528" cy="726141"/>
            <wp:effectExtent l="0" t="0" r="635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3443" cy="72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B22FD" w:rsidRDefault="0057254D" w:rsidP="00FB22FD">
      <w:pPr>
        <w:spacing w:after="0" w:line="240" w:lineRule="auto"/>
        <w:jc w:val="center"/>
        <w:rPr>
          <w:rFonts w:ascii="Arial Narrow" w:hAnsi="Arial Narrow" w:cs="Times New Roman"/>
          <w:b/>
          <w:color w:val="000000" w:themeColor="text1"/>
          <w:sz w:val="32"/>
          <w:szCs w:val="32"/>
        </w:rPr>
      </w:pPr>
      <w:r w:rsidRPr="005D4593">
        <w:rPr>
          <w:rFonts w:ascii="Arial Narrow" w:hAnsi="Arial Narrow" w:cs="Arial"/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8394A1" wp14:editId="26E9D27C">
                <wp:simplePos x="0" y="0"/>
                <wp:positionH relativeFrom="column">
                  <wp:posOffset>108585</wp:posOffset>
                </wp:positionH>
                <wp:positionV relativeFrom="paragraph">
                  <wp:posOffset>194310</wp:posOffset>
                </wp:positionV>
                <wp:extent cx="5886450" cy="541020"/>
                <wp:effectExtent l="0" t="0" r="19050" b="11430"/>
                <wp:wrapNone/>
                <wp:docPr id="2" name="Rectángulo redondead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6450" cy="541020"/>
                        </a:xfrm>
                        <a:prstGeom prst="roundRect">
                          <a:avLst>
                            <a:gd name="adj" fmla="val 18018"/>
                          </a:avLst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F2B4A" w:rsidRPr="00140733" w:rsidRDefault="00140733" w:rsidP="00FB22FD">
                            <w:pPr>
                              <w:jc w:val="center"/>
                              <w:rPr>
                                <w:rFonts w:ascii="Arial Black" w:hAnsi="Arial Black" w:cstheme="minorHAnsi"/>
                                <w:b/>
                                <w:sz w:val="24"/>
                                <w:szCs w:val="24"/>
                                <w:lang w:val="es-PE"/>
                              </w:rPr>
                            </w:pPr>
                            <w:r w:rsidRPr="00140733">
                              <w:rPr>
                                <w:lang w:val="es-PE"/>
                              </w:rPr>
                              <w:t>“</w:t>
                            </w:r>
                            <w:r w:rsidR="00E3402C" w:rsidRPr="00E3402C">
                              <w:rPr>
                                <w:rFonts w:ascii="Google Sans Text" w:hAnsi="Google Sans Text"/>
                                <w:color w:val="303030"/>
                                <w:shd w:val="clear" w:color="auto" w:fill="FFFFFF"/>
                                <w:lang w:val="es-PE"/>
                              </w:rPr>
                              <w:t>Desarrollamos nuestras habilidades emprendedoras analizando y reflexionando sobre una infografía instructiva.</w:t>
                            </w:r>
                            <w:r w:rsidRPr="00140733">
                              <w:rPr>
                                <w:lang w:val="es-PE"/>
                              </w:rPr>
                              <w:t>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8394A1" id="Rectángulo redondeado 2" o:spid="_x0000_s1026" style="position:absolute;left:0;text-align:left;margin-left:8.55pt;margin-top:15.3pt;width:463.5pt;height:42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180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" fillcolor="#deeaf6 [660]" strokecolor="#ed7d31 [3205]" strokeweight=".5pt">
                <v:stroke joinstyle="miter"/>
                <v:textbox>
                  <w:txbxContent>
                    <w:p w:rsidR="00AF2B4A" w:rsidRPr="00140733" w:rsidRDefault="00140733" w:rsidP="00FB22FD">
                      <w:pPr>
                        <w:jc w:val="center"/>
                        <w:rPr>
                          <w:rFonts w:ascii="Arial Black" w:hAnsi="Arial Black" w:cstheme="minorHAnsi"/>
                          <w:b/>
                          <w:sz w:val="24"/>
                          <w:szCs w:val="24"/>
                          <w:lang w:val="es-PE"/>
                        </w:rPr>
                      </w:pPr>
                      <w:r w:rsidRPr="00140733">
                        <w:rPr>
                          <w:lang w:val="es-PE"/>
                        </w:rPr>
                        <w:t>“</w:t>
                      </w:r>
                      <w:r w:rsidR="00E3402C" w:rsidRPr="00E3402C">
                        <w:rPr>
                          <w:rFonts w:ascii="Google Sans Text" w:hAnsi="Google Sans Text"/>
                          <w:color w:val="303030"/>
                          <w:shd w:val="clear" w:color="auto" w:fill="FFFFFF"/>
                          <w:lang w:val="es-PE"/>
                        </w:rPr>
                        <w:t>Desarrollamos nuestras habilidades emprendedoras analizando y reflexionando sobre una infografía instructiva.</w:t>
                      </w:r>
                      <w:r w:rsidRPr="00140733">
                        <w:rPr>
                          <w:lang w:val="es-PE"/>
                        </w:rPr>
                        <w:t>”</w:t>
                      </w:r>
                    </w:p>
                  </w:txbxContent>
                </v:textbox>
              </v:roundrect>
            </w:pict>
          </mc:Fallback>
        </mc:AlternateContent>
      </w:r>
      <w:r w:rsidR="00FB22FD" w:rsidRPr="005D4593">
        <w:rPr>
          <w:rFonts w:ascii="Arial Narrow" w:hAnsi="Arial Narrow" w:cs="Times New Roman"/>
          <w:b/>
          <w:color w:val="000000" w:themeColor="text1"/>
          <w:sz w:val="32"/>
          <w:szCs w:val="32"/>
        </w:rPr>
        <w:t xml:space="preserve">SESIÓN </w:t>
      </w:r>
      <w:r w:rsidR="00E3402C">
        <w:rPr>
          <w:rFonts w:ascii="Arial Narrow" w:hAnsi="Arial Narrow" w:cs="Times New Roman"/>
          <w:b/>
          <w:color w:val="000000" w:themeColor="text1"/>
          <w:sz w:val="32"/>
          <w:szCs w:val="32"/>
        </w:rPr>
        <w:t>12</w:t>
      </w:r>
      <w:r w:rsidR="00FB22FD" w:rsidRPr="005D4593">
        <w:rPr>
          <w:rFonts w:ascii="Arial Narrow" w:hAnsi="Arial Narrow" w:cs="Times New Roman"/>
          <w:b/>
          <w:color w:val="000000" w:themeColor="text1"/>
          <w:sz w:val="32"/>
          <w:szCs w:val="32"/>
        </w:rPr>
        <w:t xml:space="preserve">: </w:t>
      </w:r>
      <w:r>
        <w:rPr>
          <w:rFonts w:ascii="Arial Narrow" w:hAnsi="Arial Narrow" w:cs="Times New Roman"/>
          <w:b/>
          <w:color w:val="000000" w:themeColor="text1"/>
          <w:sz w:val="32"/>
          <w:szCs w:val="32"/>
        </w:rPr>
        <w:t>TERCER</w:t>
      </w:r>
      <w:r w:rsidR="00FB22FD">
        <w:rPr>
          <w:rFonts w:ascii="Arial Narrow" w:hAnsi="Arial Narrow" w:cs="Times New Roman"/>
          <w:b/>
          <w:color w:val="000000" w:themeColor="text1"/>
          <w:sz w:val="32"/>
          <w:szCs w:val="32"/>
        </w:rPr>
        <w:t xml:space="preserve"> BIMESTRE</w:t>
      </w:r>
    </w:p>
    <w:p w:rsidR="00DC63A3" w:rsidRPr="005D4593" w:rsidRDefault="00DC63A3" w:rsidP="00FB22FD">
      <w:pPr>
        <w:spacing w:after="0" w:line="240" w:lineRule="auto"/>
        <w:jc w:val="center"/>
        <w:rPr>
          <w:rFonts w:ascii="Arial Narrow" w:hAnsi="Arial Narrow" w:cs="Times New Roman"/>
          <w:b/>
          <w:color w:val="000000" w:themeColor="text1"/>
          <w:sz w:val="32"/>
          <w:szCs w:val="32"/>
        </w:rPr>
      </w:pPr>
    </w:p>
    <w:p w:rsidR="00FB22FD" w:rsidRPr="00DC63A3" w:rsidRDefault="00FB22FD" w:rsidP="00FB22FD">
      <w:pPr>
        <w:spacing w:after="0" w:line="240" w:lineRule="auto"/>
        <w:jc w:val="center"/>
        <w:rPr>
          <w:rFonts w:ascii="Arial Narrow" w:hAnsi="Arial Narrow" w:cs="Times New Roman"/>
          <w:b/>
          <w:color w:val="000000" w:themeColor="text1"/>
          <w:sz w:val="16"/>
          <w:szCs w:val="16"/>
        </w:rPr>
      </w:pPr>
    </w:p>
    <w:p w:rsidR="00002AA9" w:rsidRDefault="00002AA9" w:rsidP="00002AA9">
      <w:pPr>
        <w:pStyle w:val="Prrafodelista"/>
        <w:rPr>
          <w:rFonts w:ascii="Arial Narrow" w:hAnsi="Arial Narrow"/>
          <w:b/>
          <w:bCs/>
          <w:lang w:val="es-ES"/>
        </w:rPr>
      </w:pPr>
    </w:p>
    <w:p w:rsidR="00FB22FD" w:rsidRPr="005D4593" w:rsidRDefault="00FB22FD" w:rsidP="00375755">
      <w:pPr>
        <w:pStyle w:val="Prrafodelista"/>
        <w:numPr>
          <w:ilvl w:val="0"/>
          <w:numId w:val="1"/>
        </w:numPr>
        <w:rPr>
          <w:rFonts w:ascii="Arial Narrow" w:hAnsi="Arial Narrow"/>
          <w:b/>
          <w:bCs/>
          <w:lang w:val="es-ES"/>
        </w:rPr>
      </w:pPr>
      <w:r w:rsidRPr="005D4593">
        <w:rPr>
          <w:rFonts w:ascii="Arial Narrow" w:hAnsi="Arial Narrow"/>
          <w:b/>
          <w:bCs/>
          <w:lang w:val="es-ES"/>
        </w:rPr>
        <w:t>DATOS INFORMATIVOS</w:t>
      </w:r>
    </w:p>
    <w:tbl>
      <w:tblPr>
        <w:tblStyle w:val="Tablaconcuadrcula"/>
        <w:tblW w:w="5027" w:type="pct"/>
        <w:tblLook w:val="04A0" w:firstRow="1" w:lastRow="0" w:firstColumn="1" w:lastColumn="0" w:noHBand="0" w:noVBand="1"/>
      </w:tblPr>
      <w:tblGrid>
        <w:gridCol w:w="1852"/>
        <w:gridCol w:w="2609"/>
        <w:gridCol w:w="1061"/>
        <w:gridCol w:w="3018"/>
      </w:tblGrid>
      <w:tr w:rsidR="00FB22FD" w:rsidRPr="005D4593" w:rsidTr="00AF10BB">
        <w:tc>
          <w:tcPr>
            <w:tcW w:w="1088" w:type="pct"/>
            <w:shd w:val="clear" w:color="auto" w:fill="BDD6EE" w:themeFill="accent1" w:themeFillTint="66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  <w:t>UGEL:</w:t>
            </w:r>
          </w:p>
        </w:tc>
        <w:tc>
          <w:tcPr>
            <w:tcW w:w="1531" w:type="pct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sz w:val="18"/>
                <w:szCs w:val="18"/>
                <w:lang w:val="es-ES"/>
              </w:rPr>
              <w:t>06</w:t>
            </w:r>
          </w:p>
        </w:tc>
        <w:tc>
          <w:tcPr>
            <w:tcW w:w="611" w:type="pct"/>
            <w:shd w:val="clear" w:color="auto" w:fill="BDD6EE" w:themeFill="accent1" w:themeFillTint="66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sz w:val="18"/>
                <w:szCs w:val="18"/>
              </w:rPr>
              <w:t>BIMESTRE:</w:t>
            </w:r>
          </w:p>
        </w:tc>
        <w:tc>
          <w:tcPr>
            <w:tcW w:w="1770" w:type="pct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sz w:val="18"/>
                <w:szCs w:val="18"/>
              </w:rPr>
            </w:pPr>
            <w:r w:rsidRPr="005D4593">
              <w:rPr>
                <w:rFonts w:ascii="Arial Narrow" w:hAnsi="Arial Narrow"/>
                <w:sz w:val="18"/>
                <w:szCs w:val="18"/>
              </w:rPr>
              <w:t>I</w:t>
            </w:r>
            <w:r w:rsidR="00BD7C8A">
              <w:rPr>
                <w:rFonts w:ascii="Arial Narrow" w:hAnsi="Arial Narrow"/>
                <w:sz w:val="18"/>
                <w:szCs w:val="18"/>
              </w:rPr>
              <w:t>I</w:t>
            </w:r>
            <w:r w:rsidR="003609A8">
              <w:rPr>
                <w:rFonts w:ascii="Arial Narrow" w:hAnsi="Arial Narrow"/>
                <w:sz w:val="18"/>
                <w:szCs w:val="18"/>
              </w:rPr>
              <w:t>I</w:t>
            </w:r>
          </w:p>
        </w:tc>
      </w:tr>
      <w:tr w:rsidR="00FB22FD" w:rsidRPr="005D4593" w:rsidTr="00AF10BB">
        <w:tc>
          <w:tcPr>
            <w:tcW w:w="1088" w:type="pct"/>
            <w:shd w:val="clear" w:color="auto" w:fill="BDD6EE" w:themeFill="accent1" w:themeFillTint="66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  <w:t>I.E.</w:t>
            </w:r>
          </w:p>
        </w:tc>
        <w:tc>
          <w:tcPr>
            <w:tcW w:w="1531" w:type="pct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sz w:val="18"/>
                <w:szCs w:val="18"/>
                <w:lang w:val="es-ES"/>
              </w:rPr>
              <w:t>FELIPE SANTIAGO ESTENOS</w:t>
            </w:r>
          </w:p>
        </w:tc>
        <w:tc>
          <w:tcPr>
            <w:tcW w:w="611" w:type="pct"/>
            <w:shd w:val="clear" w:color="auto" w:fill="BDD6EE" w:themeFill="accent1" w:themeFillTint="66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sz w:val="18"/>
                <w:szCs w:val="18"/>
              </w:rPr>
              <w:t>DURACIÓN:</w:t>
            </w:r>
          </w:p>
        </w:tc>
        <w:tc>
          <w:tcPr>
            <w:tcW w:w="1770" w:type="pct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sz w:val="18"/>
                <w:szCs w:val="18"/>
              </w:rPr>
            </w:pPr>
            <w:r w:rsidRPr="005D4593">
              <w:rPr>
                <w:rFonts w:ascii="Arial Narrow" w:hAnsi="Arial Narrow"/>
                <w:sz w:val="18"/>
                <w:szCs w:val="18"/>
              </w:rPr>
              <w:t>90 minutos</w:t>
            </w:r>
          </w:p>
        </w:tc>
      </w:tr>
      <w:tr w:rsidR="00FB22FD" w:rsidRPr="00DC63A3" w:rsidTr="00AF10BB">
        <w:tc>
          <w:tcPr>
            <w:tcW w:w="1088" w:type="pct"/>
            <w:shd w:val="clear" w:color="auto" w:fill="BDD6EE" w:themeFill="accent1" w:themeFillTint="66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  <w:t>ÁREA:</w:t>
            </w:r>
          </w:p>
        </w:tc>
        <w:tc>
          <w:tcPr>
            <w:tcW w:w="1531" w:type="pct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sz w:val="18"/>
                <w:szCs w:val="18"/>
                <w:lang w:val="es-ES"/>
              </w:rPr>
              <w:t>COMUNICACIÓN</w:t>
            </w:r>
          </w:p>
        </w:tc>
        <w:tc>
          <w:tcPr>
            <w:tcW w:w="611" w:type="pct"/>
            <w:shd w:val="clear" w:color="auto" w:fill="BDD6EE" w:themeFill="accent1" w:themeFillTint="66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sz w:val="18"/>
                <w:szCs w:val="18"/>
              </w:rPr>
              <w:t>FECHA:</w:t>
            </w:r>
          </w:p>
        </w:tc>
        <w:tc>
          <w:tcPr>
            <w:tcW w:w="1770" w:type="pct"/>
          </w:tcPr>
          <w:p w:rsidR="00FB22FD" w:rsidRPr="005D4593" w:rsidRDefault="0042225E" w:rsidP="00E3402C">
            <w:pPr>
              <w:pStyle w:val="Prrafodelista"/>
              <w:ind w:left="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</w:t>
            </w:r>
            <w:r w:rsidR="00E3402C">
              <w:rPr>
                <w:rFonts w:ascii="Arial Narrow" w:hAnsi="Arial Narrow"/>
                <w:sz w:val="18"/>
                <w:szCs w:val="18"/>
              </w:rPr>
              <w:t>5</w:t>
            </w:r>
            <w:r>
              <w:rPr>
                <w:rFonts w:ascii="Arial Narrow" w:hAnsi="Arial Narrow"/>
                <w:sz w:val="18"/>
                <w:szCs w:val="18"/>
              </w:rPr>
              <w:t xml:space="preserve"> al 18 </w:t>
            </w:r>
            <w:r w:rsidR="004C0B9D">
              <w:rPr>
                <w:rFonts w:ascii="Arial Narrow" w:hAnsi="Arial Narrow"/>
                <w:sz w:val="18"/>
                <w:szCs w:val="18"/>
              </w:rPr>
              <w:t xml:space="preserve"> de setiembre </w:t>
            </w:r>
            <w:r w:rsidR="0057254D">
              <w:rPr>
                <w:rFonts w:ascii="Arial Narrow" w:hAnsi="Arial Narrow"/>
                <w:sz w:val="18"/>
                <w:szCs w:val="18"/>
              </w:rPr>
              <w:t xml:space="preserve"> 2026</w:t>
            </w:r>
          </w:p>
        </w:tc>
      </w:tr>
      <w:tr w:rsidR="00FB22FD" w:rsidRPr="005D4593" w:rsidTr="00AF10BB">
        <w:tc>
          <w:tcPr>
            <w:tcW w:w="1088" w:type="pct"/>
            <w:shd w:val="clear" w:color="auto" w:fill="BDD6EE" w:themeFill="accent1" w:themeFillTint="66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  <w:t>GRADO Y SECCIÓN:</w:t>
            </w:r>
          </w:p>
        </w:tc>
        <w:tc>
          <w:tcPr>
            <w:tcW w:w="1531" w:type="pct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sz w:val="18"/>
                <w:szCs w:val="18"/>
                <w:lang w:val="es-ES"/>
              </w:rPr>
              <w:t>2 G H I J K</w:t>
            </w:r>
          </w:p>
        </w:tc>
        <w:tc>
          <w:tcPr>
            <w:tcW w:w="611" w:type="pct"/>
            <w:shd w:val="clear" w:color="auto" w:fill="BDD6EE" w:themeFill="accent1" w:themeFillTint="66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sz w:val="18"/>
                <w:szCs w:val="18"/>
              </w:rPr>
              <w:t>DOCENTE</w:t>
            </w:r>
          </w:p>
        </w:tc>
        <w:tc>
          <w:tcPr>
            <w:tcW w:w="1770" w:type="pct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sz w:val="18"/>
                <w:szCs w:val="18"/>
              </w:rPr>
            </w:pPr>
            <w:r w:rsidRPr="005D4593">
              <w:rPr>
                <w:rFonts w:ascii="Arial Narrow" w:hAnsi="Arial Narrow"/>
                <w:sz w:val="18"/>
                <w:szCs w:val="18"/>
              </w:rPr>
              <w:t xml:space="preserve">Rocío Córdova </w:t>
            </w:r>
            <w:proofErr w:type="spellStart"/>
            <w:r w:rsidRPr="005D4593">
              <w:rPr>
                <w:rFonts w:ascii="Arial Narrow" w:hAnsi="Arial Narrow"/>
                <w:sz w:val="18"/>
                <w:szCs w:val="18"/>
              </w:rPr>
              <w:t>Mananitas</w:t>
            </w:r>
            <w:proofErr w:type="spellEnd"/>
          </w:p>
        </w:tc>
      </w:tr>
    </w:tbl>
    <w:p w:rsidR="00FB22FD" w:rsidRPr="005D4593" w:rsidRDefault="004C0B9D" w:rsidP="00375755">
      <w:pPr>
        <w:pStyle w:val="Prrafodelista"/>
        <w:numPr>
          <w:ilvl w:val="0"/>
          <w:numId w:val="1"/>
        </w:numPr>
        <w:spacing w:after="0" w:line="240" w:lineRule="auto"/>
        <w:contextualSpacing w:val="0"/>
        <w:rPr>
          <w:rFonts w:ascii="Arial Narrow" w:hAnsi="Arial Narrow" w:cs="Arial"/>
          <w:b/>
        </w:rPr>
      </w:pPr>
      <w:r w:rsidRPr="005D4593">
        <w:rPr>
          <w:rFonts w:ascii="Arial Narrow" w:hAnsi="Arial Narrow" w:cs="Arial"/>
          <w:b/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46E0E80" wp14:editId="6D2F308B">
                <wp:simplePos x="0" y="0"/>
                <wp:positionH relativeFrom="margin">
                  <wp:align>left</wp:align>
                </wp:positionH>
                <wp:positionV relativeFrom="paragraph">
                  <wp:posOffset>133985</wp:posOffset>
                </wp:positionV>
                <wp:extent cx="6099810" cy="579120"/>
                <wp:effectExtent l="0" t="0" r="15240" b="11430"/>
                <wp:wrapNone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9810" cy="579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2B4A" w:rsidRPr="0002441F" w:rsidRDefault="0002441F" w:rsidP="004C0B9D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s-PE"/>
                              </w:rPr>
                            </w:pPr>
                            <w:r w:rsidRPr="0002441F">
                              <w:rPr>
                                <w:rStyle w:val="ng-star-inserted"/>
                                <w:rFonts w:ascii="Google Sans Text" w:hAnsi="Google Sans Text"/>
                                <w:color w:val="303030"/>
                                <w:shd w:val="clear" w:color="auto" w:fill="FFFFFF"/>
                                <w:lang w:val="es-PE"/>
                              </w:rPr>
                              <w:t>Leer y comprender una infografía instructiva para identificar sus características, reflexionar sobre las 8 habilidades emprendedoras presentadas y vincular su contenido con las historias de vida leídas en textos anteriores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6E0E80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7" type="#_x0000_t202" style="position:absolute;left:0;text-align:left;margin-left:0;margin-top:10.55pt;width:480.3pt;height:45.6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">
                <v:textbox>
                  <w:txbxContent>
                    <w:p w:rsidR="00AF2B4A" w:rsidRPr="0002441F" w:rsidRDefault="0002441F" w:rsidP="004C0B9D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es-PE"/>
                        </w:rPr>
                      </w:pPr>
                      <w:r w:rsidRPr="0002441F">
                        <w:rPr>
                          <w:rStyle w:val="ng-star-inserted"/>
                          <w:rFonts w:ascii="Google Sans Text" w:hAnsi="Google Sans Text"/>
                          <w:color w:val="303030"/>
                          <w:shd w:val="clear" w:color="auto" w:fill="FFFFFF"/>
                          <w:lang w:val="es-PE"/>
                        </w:rPr>
                        <w:t>Leer y comprender una infografía instructiva para identificar sus características, reflexionar sobre las 8 habilidades emprendedoras presentadas y vincular su contenido con las historias de vida leídas en textos anteriores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B22FD" w:rsidRPr="005D4593">
        <w:rPr>
          <w:rFonts w:ascii="Arial Narrow" w:hAnsi="Arial Narrow" w:cs="Arial"/>
          <w:b/>
        </w:rPr>
        <w:t>PROPOSITOS DE APRENDIZAJE</w:t>
      </w:r>
    </w:p>
    <w:p w:rsidR="00FB22FD" w:rsidRPr="005D4593" w:rsidRDefault="00FB22FD" w:rsidP="00FB22FD">
      <w:pPr>
        <w:spacing w:after="0" w:line="240" w:lineRule="auto"/>
        <w:rPr>
          <w:rFonts w:ascii="Arial Narrow" w:hAnsi="Arial Narrow" w:cs="Arial"/>
          <w:b/>
        </w:rPr>
      </w:pPr>
    </w:p>
    <w:p w:rsidR="00FB22FD" w:rsidRPr="005D4593" w:rsidRDefault="00FB22FD" w:rsidP="00FB22FD">
      <w:pPr>
        <w:spacing w:after="0" w:line="240" w:lineRule="auto"/>
        <w:rPr>
          <w:rFonts w:ascii="Arial Narrow" w:hAnsi="Arial Narrow" w:cs="Arial"/>
          <w:b/>
        </w:rPr>
      </w:pPr>
    </w:p>
    <w:tbl>
      <w:tblPr>
        <w:tblStyle w:val="Tablaconcuadrcula"/>
        <w:tblpPr w:leftFromText="180" w:rightFromText="180" w:vertAnchor="text" w:horzAnchor="margin" w:tblpY="515"/>
        <w:tblW w:w="9634" w:type="dxa"/>
        <w:tblLook w:val="04A0" w:firstRow="1" w:lastRow="0" w:firstColumn="1" w:lastColumn="0" w:noHBand="0" w:noVBand="1"/>
      </w:tblPr>
      <w:tblGrid>
        <w:gridCol w:w="1522"/>
        <w:gridCol w:w="4385"/>
        <w:gridCol w:w="2203"/>
        <w:gridCol w:w="1524"/>
      </w:tblGrid>
      <w:tr w:rsidR="00296FA5" w:rsidRPr="00896D85" w:rsidTr="003C1F03">
        <w:tc>
          <w:tcPr>
            <w:tcW w:w="1555" w:type="dxa"/>
            <w:shd w:val="clear" w:color="auto" w:fill="BDD6EE" w:themeFill="accent1" w:themeFillTint="66"/>
            <w:hideMark/>
          </w:tcPr>
          <w:p w:rsidR="00296FA5" w:rsidRPr="00896D85" w:rsidRDefault="00296FA5" w:rsidP="002B0BE8">
            <w:pPr>
              <w:rPr>
                <w:rFonts w:eastAsia="Times New Roman" w:cstheme="minorHAnsi"/>
                <w:color w:val="1F1F1F"/>
                <w:sz w:val="18"/>
                <w:szCs w:val="18"/>
              </w:rPr>
            </w:pPr>
            <w:r w:rsidRPr="00896D85">
              <w:rPr>
                <w:rFonts w:eastAsia="Times New Roman" w:cstheme="minorHAnsi"/>
                <w:b/>
                <w:bCs/>
                <w:color w:val="1F1F1F"/>
                <w:sz w:val="18"/>
                <w:szCs w:val="18"/>
                <w:bdr w:val="none" w:sz="0" w:space="0" w:color="auto" w:frame="1"/>
              </w:rPr>
              <w:t>Competencia / Capacidades</w:t>
            </w:r>
          </w:p>
        </w:tc>
        <w:tc>
          <w:tcPr>
            <w:tcW w:w="4677" w:type="dxa"/>
            <w:shd w:val="clear" w:color="auto" w:fill="BDD6EE" w:themeFill="accent1" w:themeFillTint="66"/>
            <w:hideMark/>
          </w:tcPr>
          <w:p w:rsidR="00296FA5" w:rsidRPr="00896D85" w:rsidRDefault="00296FA5" w:rsidP="002B0BE8">
            <w:pPr>
              <w:rPr>
                <w:rFonts w:eastAsia="Times New Roman" w:cstheme="minorHAnsi"/>
                <w:color w:val="1F1F1F"/>
                <w:sz w:val="18"/>
                <w:szCs w:val="18"/>
              </w:rPr>
            </w:pPr>
            <w:r w:rsidRPr="00896D85">
              <w:rPr>
                <w:rFonts w:eastAsia="Times New Roman" w:cstheme="minorHAnsi"/>
                <w:b/>
                <w:bCs/>
                <w:color w:val="1F1F1F"/>
                <w:sz w:val="18"/>
                <w:szCs w:val="18"/>
                <w:bdr w:val="none" w:sz="0" w:space="0" w:color="auto" w:frame="1"/>
              </w:rPr>
              <w:t>Criterios de Evaluación</w:t>
            </w:r>
          </w:p>
        </w:tc>
        <w:tc>
          <w:tcPr>
            <w:tcW w:w="1843" w:type="dxa"/>
            <w:shd w:val="clear" w:color="auto" w:fill="BDD6EE" w:themeFill="accent1" w:themeFillTint="66"/>
            <w:hideMark/>
          </w:tcPr>
          <w:p w:rsidR="00296FA5" w:rsidRPr="00896D85" w:rsidRDefault="00296FA5" w:rsidP="002B0BE8">
            <w:pPr>
              <w:rPr>
                <w:rFonts w:eastAsia="Times New Roman" w:cstheme="minorHAnsi"/>
                <w:color w:val="1F1F1F"/>
                <w:sz w:val="18"/>
                <w:szCs w:val="18"/>
              </w:rPr>
            </w:pPr>
            <w:r w:rsidRPr="00896D85">
              <w:rPr>
                <w:rFonts w:eastAsia="Times New Roman" w:cstheme="minorHAnsi"/>
                <w:b/>
                <w:bCs/>
                <w:color w:val="1F1F1F"/>
                <w:sz w:val="18"/>
                <w:szCs w:val="18"/>
                <w:bdr w:val="none" w:sz="0" w:space="0" w:color="auto" w:frame="1"/>
              </w:rPr>
              <w:t>Evidencia de Aprendizaje</w:t>
            </w:r>
          </w:p>
        </w:tc>
        <w:tc>
          <w:tcPr>
            <w:tcW w:w="1559" w:type="dxa"/>
            <w:shd w:val="clear" w:color="auto" w:fill="BDD6EE" w:themeFill="accent1" w:themeFillTint="66"/>
            <w:hideMark/>
          </w:tcPr>
          <w:p w:rsidR="00296FA5" w:rsidRPr="00896D85" w:rsidRDefault="00296FA5" w:rsidP="002B0BE8">
            <w:pPr>
              <w:rPr>
                <w:rFonts w:eastAsia="Times New Roman" w:cstheme="minorHAnsi"/>
                <w:color w:val="1F1F1F"/>
                <w:sz w:val="18"/>
                <w:szCs w:val="18"/>
              </w:rPr>
            </w:pPr>
            <w:r w:rsidRPr="00896D85">
              <w:rPr>
                <w:rFonts w:eastAsia="Times New Roman" w:cstheme="minorHAnsi"/>
                <w:b/>
                <w:bCs/>
                <w:color w:val="1F1F1F"/>
                <w:sz w:val="18"/>
                <w:szCs w:val="18"/>
                <w:bdr w:val="none" w:sz="0" w:space="0" w:color="auto" w:frame="1"/>
              </w:rPr>
              <w:t>Instrumento de Evaluación</w:t>
            </w:r>
          </w:p>
        </w:tc>
      </w:tr>
      <w:tr w:rsidR="009A6CC2" w:rsidRPr="003C1F03" w:rsidTr="003C1F03">
        <w:tc>
          <w:tcPr>
            <w:tcW w:w="1555" w:type="dxa"/>
          </w:tcPr>
          <w:p w:rsidR="009A6CC2" w:rsidRPr="009A6CC2" w:rsidRDefault="00C75538" w:rsidP="003E56E8">
            <w:pPr>
              <w:jc w:val="both"/>
              <w:rPr>
                <w:sz w:val="16"/>
                <w:szCs w:val="16"/>
              </w:rPr>
            </w:pPr>
            <w:r>
              <w:t>Lee diversos tipos de textos escritos en su lengua materna</w:t>
            </w:r>
          </w:p>
        </w:tc>
        <w:tc>
          <w:tcPr>
            <w:tcW w:w="4677" w:type="dxa"/>
          </w:tcPr>
          <w:p w:rsidR="00C75538" w:rsidRPr="00C75538" w:rsidRDefault="00C75538" w:rsidP="00C75538">
            <w:pPr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C75538">
              <w:rPr>
                <w:rFonts w:eastAsia="Times New Roman" w:cstheme="minorHAnsi"/>
                <w:sz w:val="20"/>
                <w:szCs w:val="20"/>
              </w:rPr>
              <w:t xml:space="preserve">• Ubica información sobre la definición de emprendedor y las pautas para desarrollar habilidades emprendedoras. </w:t>
            </w:r>
          </w:p>
          <w:p w:rsidR="00C75538" w:rsidRPr="00C75538" w:rsidRDefault="00C75538" w:rsidP="00C75538">
            <w:pPr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C75538">
              <w:rPr>
                <w:rFonts w:eastAsia="Times New Roman" w:cstheme="minorHAnsi"/>
                <w:sz w:val="20"/>
                <w:szCs w:val="20"/>
              </w:rPr>
              <w:t xml:space="preserve">• Explica el propósito, el uso de negritas, la relación imagen-texto y la función del texto instructivo. </w:t>
            </w:r>
          </w:p>
          <w:p w:rsidR="009A6CC2" w:rsidRPr="00C75538" w:rsidRDefault="00C75538" w:rsidP="00C75538">
            <w:pPr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C75538">
              <w:rPr>
                <w:rFonts w:eastAsia="Times New Roman" w:cstheme="minorHAnsi"/>
                <w:sz w:val="20"/>
                <w:szCs w:val="20"/>
              </w:rPr>
              <w:t xml:space="preserve">• Establece conexiones transversales entre las habilidades emprendedoras y casos reales de éxito (Gladys Tejeda, Juan Diego Flórez, Lucho </w:t>
            </w:r>
            <w:proofErr w:type="spellStart"/>
            <w:r w:rsidRPr="00C75538">
              <w:rPr>
                <w:rFonts w:eastAsia="Times New Roman" w:cstheme="minorHAnsi"/>
                <w:sz w:val="20"/>
                <w:szCs w:val="20"/>
              </w:rPr>
              <w:t>Quequezana</w:t>
            </w:r>
            <w:proofErr w:type="spellEnd"/>
            <w:r w:rsidRPr="00C75538">
              <w:rPr>
                <w:rFonts w:eastAsia="Times New Roman" w:cstheme="minorHAnsi"/>
                <w:sz w:val="20"/>
                <w:szCs w:val="20"/>
              </w:rPr>
              <w:t xml:space="preserve">). </w:t>
            </w:r>
          </w:p>
        </w:tc>
        <w:tc>
          <w:tcPr>
            <w:tcW w:w="1843" w:type="dxa"/>
          </w:tcPr>
          <w:p w:rsidR="009A6CC2" w:rsidRPr="00BE2CB0" w:rsidRDefault="00C75538" w:rsidP="003E56E8">
            <w:pPr>
              <w:jc w:val="both"/>
              <w:rPr>
                <w:sz w:val="18"/>
                <w:szCs w:val="18"/>
              </w:rPr>
            </w:pPr>
            <w:r>
              <w:t>Ficha de comprensión lectora resuelta y cuadro de transferencia/relación entre textos adecuadamente completado</w:t>
            </w:r>
          </w:p>
        </w:tc>
        <w:tc>
          <w:tcPr>
            <w:tcW w:w="1559" w:type="dxa"/>
          </w:tcPr>
          <w:p w:rsidR="009A6CC2" w:rsidRPr="00BE2CB0" w:rsidRDefault="00C75538" w:rsidP="003E56E8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Matriz</w:t>
            </w:r>
            <w:r w:rsidR="003C1F03">
              <w:rPr>
                <w:sz w:val="18"/>
                <w:szCs w:val="18"/>
              </w:rPr>
              <w:t xml:space="preserve"> DE EVALUACION</w:t>
            </w:r>
          </w:p>
        </w:tc>
      </w:tr>
    </w:tbl>
    <w:p w:rsidR="00FB22FD" w:rsidRDefault="00FB22FD" w:rsidP="00FB22FD">
      <w:pPr>
        <w:spacing w:after="0" w:line="240" w:lineRule="auto"/>
        <w:rPr>
          <w:rFonts w:ascii="Arial Narrow" w:hAnsi="Arial Narrow" w:cs="Arial"/>
          <w:b/>
          <w:lang w:val="es-PE"/>
        </w:rPr>
      </w:pPr>
    </w:p>
    <w:p w:rsidR="009A6CC2" w:rsidRDefault="009A6CC2" w:rsidP="00FB22FD">
      <w:pPr>
        <w:spacing w:after="0" w:line="240" w:lineRule="auto"/>
        <w:rPr>
          <w:rFonts w:ascii="Arial Narrow" w:hAnsi="Arial Narrow" w:cs="Arial"/>
          <w:b/>
          <w:lang w:val="es-PE"/>
        </w:rPr>
      </w:pPr>
    </w:p>
    <w:p w:rsidR="002B0BE8" w:rsidRPr="00296FA5" w:rsidRDefault="002B0BE8" w:rsidP="00FB22FD">
      <w:pPr>
        <w:spacing w:after="0" w:line="240" w:lineRule="auto"/>
        <w:rPr>
          <w:rFonts w:ascii="Arial Narrow" w:hAnsi="Arial Narrow" w:cs="Arial"/>
          <w:b/>
          <w:lang w:val="es-PE"/>
        </w:rPr>
      </w:pPr>
    </w:p>
    <w:p w:rsidR="001A23B4" w:rsidRPr="005D4593" w:rsidRDefault="001A23B4" w:rsidP="001A23B4">
      <w:pPr>
        <w:pStyle w:val="Prrafodelista"/>
        <w:spacing w:after="0" w:line="240" w:lineRule="auto"/>
        <w:ind w:left="851" w:hanging="284"/>
        <w:contextualSpacing w:val="0"/>
        <w:rPr>
          <w:rFonts w:ascii="Arial Narrow" w:hAnsi="Arial Narrow" w:cs="Arial"/>
          <w:b/>
        </w:rPr>
      </w:pPr>
      <w:r w:rsidRPr="005D4593">
        <w:rPr>
          <w:rFonts w:ascii="Arial Narrow" w:hAnsi="Arial Narrow" w:cs="Arial"/>
          <w:b/>
        </w:rPr>
        <w:t>III.-ENFOQUES:</w:t>
      </w:r>
    </w:p>
    <w:tbl>
      <w:tblPr>
        <w:tblStyle w:val="Tablaconcuadrcula"/>
        <w:tblW w:w="9493" w:type="dxa"/>
        <w:tblLook w:val="04A0" w:firstRow="1" w:lastRow="0" w:firstColumn="1" w:lastColumn="0" w:noHBand="0" w:noVBand="1"/>
      </w:tblPr>
      <w:tblGrid>
        <w:gridCol w:w="2972"/>
        <w:gridCol w:w="1418"/>
        <w:gridCol w:w="5103"/>
      </w:tblGrid>
      <w:tr w:rsidR="001A23B4" w:rsidRPr="00FA2BA9" w:rsidTr="00F739B6">
        <w:tc>
          <w:tcPr>
            <w:tcW w:w="2972" w:type="dxa"/>
            <w:shd w:val="clear" w:color="auto" w:fill="D9E2F3" w:themeFill="accent5" w:themeFillTint="33"/>
            <w:hideMark/>
          </w:tcPr>
          <w:p w:rsidR="001A23B4" w:rsidRPr="005D4593" w:rsidRDefault="001A23B4" w:rsidP="001A23B4">
            <w:pPr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</w:pPr>
            <w:r w:rsidRPr="005D4593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Enfoque</w:t>
            </w:r>
          </w:p>
        </w:tc>
        <w:tc>
          <w:tcPr>
            <w:tcW w:w="1418" w:type="dxa"/>
            <w:shd w:val="clear" w:color="auto" w:fill="D9E2F3" w:themeFill="accent5" w:themeFillTint="33"/>
            <w:hideMark/>
          </w:tcPr>
          <w:p w:rsidR="001A23B4" w:rsidRPr="005D4593" w:rsidRDefault="001A23B4" w:rsidP="001A23B4">
            <w:pPr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</w:pPr>
            <w:r w:rsidRPr="005D4593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Valor</w:t>
            </w:r>
          </w:p>
        </w:tc>
        <w:tc>
          <w:tcPr>
            <w:tcW w:w="5103" w:type="dxa"/>
            <w:shd w:val="clear" w:color="auto" w:fill="D9E2F3" w:themeFill="accent5" w:themeFillTint="33"/>
            <w:hideMark/>
          </w:tcPr>
          <w:p w:rsidR="001A23B4" w:rsidRPr="005D4593" w:rsidRDefault="001A23B4" w:rsidP="001A23B4">
            <w:pPr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</w:pPr>
            <w:r w:rsidRPr="005D4593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Acciones o Actitudes en la sesión</w:t>
            </w:r>
          </w:p>
        </w:tc>
      </w:tr>
      <w:tr w:rsidR="004C460C" w:rsidRPr="00267C92" w:rsidTr="00F739B6">
        <w:tc>
          <w:tcPr>
            <w:tcW w:w="2972" w:type="dxa"/>
          </w:tcPr>
          <w:p w:rsidR="004C460C" w:rsidRPr="004C460C" w:rsidRDefault="004C460C" w:rsidP="00FA17B4">
            <w:pPr>
              <w:pStyle w:val="Listaconvietas"/>
              <w:spacing w:after="160"/>
              <w:rPr>
                <w:sz w:val="18"/>
                <w:szCs w:val="18"/>
              </w:rPr>
            </w:pPr>
            <w:r w:rsidRPr="004C460C">
              <w:rPr>
                <w:b/>
                <w:sz w:val="18"/>
                <w:szCs w:val="18"/>
              </w:rPr>
              <w:t xml:space="preserve">Enfoque de Orientación al Bien Común: </w:t>
            </w:r>
          </w:p>
        </w:tc>
        <w:tc>
          <w:tcPr>
            <w:tcW w:w="1418" w:type="dxa"/>
          </w:tcPr>
          <w:p w:rsidR="004C460C" w:rsidRPr="00917743" w:rsidRDefault="00FA17B4" w:rsidP="00EA6A76">
            <w:pPr>
              <w:rPr>
                <w:b/>
                <w:bCs/>
                <w:i/>
                <w:color w:val="1F1F1F"/>
                <w:sz w:val="16"/>
                <w:szCs w:val="16"/>
                <w:bdr w:val="none" w:sz="0" w:space="0" w:color="auto" w:frame="1"/>
              </w:rPr>
            </w:pPr>
            <w:r>
              <w:rPr>
                <w:b/>
                <w:bCs/>
                <w:i/>
                <w:color w:val="1F1F1F"/>
                <w:sz w:val="16"/>
                <w:szCs w:val="16"/>
                <w:bdr w:val="none" w:sz="0" w:space="0" w:color="auto" w:frame="1"/>
              </w:rPr>
              <w:t>Solidaridad</w:t>
            </w:r>
          </w:p>
        </w:tc>
        <w:tc>
          <w:tcPr>
            <w:tcW w:w="5103" w:type="dxa"/>
          </w:tcPr>
          <w:p w:rsidR="004C460C" w:rsidRPr="00EA6A76" w:rsidRDefault="004C460C" w:rsidP="00FA17B4">
            <w:pPr>
              <w:pStyle w:val="NormalWe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</w:p>
        </w:tc>
      </w:tr>
    </w:tbl>
    <w:p w:rsidR="00FB22FD" w:rsidRPr="001A23B4" w:rsidRDefault="00FB22FD" w:rsidP="00375755">
      <w:pPr>
        <w:pStyle w:val="Prrafodelista"/>
        <w:numPr>
          <w:ilvl w:val="0"/>
          <w:numId w:val="2"/>
        </w:numPr>
        <w:spacing w:after="0" w:line="240" w:lineRule="auto"/>
        <w:rPr>
          <w:rFonts w:ascii="Arial Narrow" w:hAnsi="Arial Narrow" w:cs="Arial"/>
          <w:b/>
        </w:rPr>
      </w:pPr>
      <w:r w:rsidRPr="001A23B4">
        <w:rPr>
          <w:rFonts w:ascii="Arial Narrow" w:hAnsi="Arial Narrow" w:cs="Arial"/>
          <w:b/>
        </w:rPr>
        <w:t>MOMENTOS DE LA SESIÓN</w:t>
      </w:r>
    </w:p>
    <w:tbl>
      <w:tblPr>
        <w:tblStyle w:val="Tablaconcuadrcula"/>
        <w:tblW w:w="9493" w:type="dxa"/>
        <w:tblLook w:val="04A0" w:firstRow="1" w:lastRow="0" w:firstColumn="1" w:lastColumn="0" w:noHBand="0" w:noVBand="1"/>
      </w:tblPr>
      <w:tblGrid>
        <w:gridCol w:w="455"/>
        <w:gridCol w:w="532"/>
        <w:gridCol w:w="7147"/>
        <w:gridCol w:w="1359"/>
      </w:tblGrid>
      <w:tr w:rsidR="00EF1EC6" w:rsidRPr="005D4593" w:rsidTr="00A00979">
        <w:trPr>
          <w:trHeight w:val="269"/>
        </w:trPr>
        <w:tc>
          <w:tcPr>
            <w:tcW w:w="0" w:type="auto"/>
            <w:gridSpan w:val="2"/>
            <w:vMerge w:val="restart"/>
            <w:shd w:val="clear" w:color="auto" w:fill="BDD6EE" w:themeFill="accent1" w:themeFillTint="66"/>
            <w:vAlign w:val="center"/>
          </w:tcPr>
          <w:p w:rsidR="001A23B4" w:rsidRPr="005D4593" w:rsidRDefault="001A23B4" w:rsidP="007C01F2">
            <w:pPr>
              <w:pStyle w:val="Prrafodelista"/>
              <w:ind w:left="0"/>
              <w:jc w:val="center"/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  <w:t>MOMENTO</w:t>
            </w:r>
          </w:p>
        </w:tc>
        <w:tc>
          <w:tcPr>
            <w:tcW w:w="7372" w:type="dxa"/>
            <w:vMerge w:val="restart"/>
            <w:shd w:val="clear" w:color="auto" w:fill="BDD6EE" w:themeFill="accent1" w:themeFillTint="66"/>
            <w:vAlign w:val="center"/>
          </w:tcPr>
          <w:p w:rsidR="001A23B4" w:rsidRPr="005D4593" w:rsidRDefault="001A23B4" w:rsidP="007C01F2">
            <w:pPr>
              <w:pStyle w:val="Prrafodelista"/>
              <w:ind w:left="0"/>
              <w:jc w:val="center"/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  <w:t>PROCESOS</w:t>
            </w:r>
            <w:r w:rsidR="00E00A22"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  <w:t xml:space="preserve"> </w:t>
            </w:r>
            <w:r w:rsidRPr="005D4593"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  <w:t>PEDAGÓGICOS</w:t>
            </w:r>
          </w:p>
        </w:tc>
        <w:tc>
          <w:tcPr>
            <w:tcW w:w="1134" w:type="dxa"/>
            <w:vMerge w:val="restart"/>
            <w:shd w:val="clear" w:color="auto" w:fill="BDD6EE" w:themeFill="accent1" w:themeFillTint="66"/>
            <w:vAlign w:val="center"/>
          </w:tcPr>
          <w:p w:rsidR="001A23B4" w:rsidRPr="005D4593" w:rsidRDefault="001A23B4" w:rsidP="007C01F2">
            <w:pPr>
              <w:pStyle w:val="Prrafodelista"/>
              <w:ind w:left="0"/>
              <w:jc w:val="center"/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  <w:t>TIEMPO</w:t>
            </w:r>
          </w:p>
        </w:tc>
      </w:tr>
      <w:tr w:rsidR="00EF1EC6" w:rsidRPr="005D4593" w:rsidTr="00A00979">
        <w:trPr>
          <w:trHeight w:val="269"/>
        </w:trPr>
        <w:tc>
          <w:tcPr>
            <w:tcW w:w="0" w:type="auto"/>
            <w:gridSpan w:val="2"/>
            <w:vMerge/>
            <w:shd w:val="clear" w:color="auto" w:fill="BDD6EE" w:themeFill="accent1" w:themeFillTint="66"/>
            <w:vAlign w:val="center"/>
          </w:tcPr>
          <w:p w:rsidR="001A23B4" w:rsidRPr="005D4593" w:rsidRDefault="001A23B4" w:rsidP="004A5B94">
            <w:pPr>
              <w:pStyle w:val="Prrafodelista"/>
              <w:ind w:left="0"/>
              <w:jc w:val="center"/>
              <w:rPr>
                <w:rFonts w:ascii="Arial Narrow" w:hAnsi="Arial Narrow"/>
                <w:b/>
                <w:bCs/>
                <w:lang w:val="es-ES"/>
              </w:rPr>
            </w:pPr>
          </w:p>
        </w:tc>
        <w:tc>
          <w:tcPr>
            <w:tcW w:w="7372" w:type="dxa"/>
            <w:vMerge/>
            <w:shd w:val="clear" w:color="auto" w:fill="BDD6EE" w:themeFill="accent1" w:themeFillTint="66"/>
            <w:vAlign w:val="center"/>
          </w:tcPr>
          <w:p w:rsidR="001A23B4" w:rsidRPr="005D4593" w:rsidRDefault="001A23B4" w:rsidP="004A5B94">
            <w:pPr>
              <w:pStyle w:val="Prrafodelista"/>
              <w:ind w:left="0"/>
              <w:jc w:val="center"/>
              <w:rPr>
                <w:rFonts w:ascii="Arial Narrow" w:hAnsi="Arial Narrow"/>
                <w:b/>
                <w:bCs/>
                <w:lang w:val="es-ES"/>
              </w:rPr>
            </w:pPr>
          </w:p>
        </w:tc>
        <w:tc>
          <w:tcPr>
            <w:tcW w:w="1134" w:type="dxa"/>
            <w:vMerge/>
            <w:shd w:val="clear" w:color="auto" w:fill="BDD6EE" w:themeFill="accent1" w:themeFillTint="66"/>
            <w:vAlign w:val="center"/>
          </w:tcPr>
          <w:p w:rsidR="001A23B4" w:rsidRPr="005D4593" w:rsidRDefault="001A23B4" w:rsidP="004A5B94">
            <w:pPr>
              <w:pStyle w:val="Prrafodelista"/>
              <w:ind w:left="0"/>
              <w:jc w:val="center"/>
              <w:rPr>
                <w:rFonts w:ascii="Arial Narrow" w:hAnsi="Arial Narrow"/>
                <w:b/>
                <w:bCs/>
                <w:lang w:val="es-ES"/>
              </w:rPr>
            </w:pPr>
          </w:p>
        </w:tc>
      </w:tr>
      <w:tr w:rsidR="0023786B" w:rsidRPr="005D4593" w:rsidTr="00A00979">
        <w:trPr>
          <w:cantSplit/>
          <w:trHeight w:val="772"/>
        </w:trPr>
        <w:tc>
          <w:tcPr>
            <w:tcW w:w="0" w:type="auto"/>
            <w:textDirection w:val="btLr"/>
            <w:vAlign w:val="center"/>
          </w:tcPr>
          <w:p w:rsidR="0023786B" w:rsidRPr="005D4593" w:rsidRDefault="0023786B" w:rsidP="00A00979">
            <w:pPr>
              <w:pStyle w:val="Prrafodelista"/>
              <w:ind w:left="113" w:right="113"/>
              <w:jc w:val="center"/>
              <w:rPr>
                <w:rFonts w:ascii="Arial Narrow" w:hAnsi="Arial Narrow"/>
                <w:b/>
                <w:bCs/>
                <w:sz w:val="16"/>
                <w:szCs w:val="16"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sz w:val="16"/>
                <w:szCs w:val="16"/>
                <w:lang w:val="es-ES"/>
              </w:rPr>
              <w:t>INICIO</w:t>
            </w:r>
          </w:p>
        </w:tc>
        <w:tc>
          <w:tcPr>
            <w:tcW w:w="0" w:type="auto"/>
            <w:vMerge w:val="restart"/>
            <w:textDirection w:val="btLr"/>
            <w:vAlign w:val="center"/>
          </w:tcPr>
          <w:p w:rsidR="0023786B" w:rsidRPr="005D4593" w:rsidRDefault="0023786B" w:rsidP="00A00979">
            <w:pPr>
              <w:pStyle w:val="Prrafodelista"/>
              <w:ind w:left="113" w:right="113"/>
              <w:jc w:val="center"/>
              <w:rPr>
                <w:rFonts w:ascii="Arial Narrow" w:hAnsi="Arial Narrow"/>
                <w:b/>
                <w:bCs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lang w:val="es-ES"/>
              </w:rPr>
              <w:t>MOTIVACIÓN</w:t>
            </w:r>
          </w:p>
        </w:tc>
        <w:tc>
          <w:tcPr>
            <w:tcW w:w="7372" w:type="dxa"/>
          </w:tcPr>
          <w:p w:rsidR="00A00979" w:rsidRPr="00A00979" w:rsidRDefault="00A00979" w:rsidP="00A00979">
            <w:pPr>
              <w:pStyle w:val="Ttulo3"/>
              <w:spacing w:before="0" w:beforeAutospacing="0" w:after="0" w:afterAutospacing="0"/>
              <w:outlineLvl w:val="2"/>
              <w:rPr>
                <w:rFonts w:asciiTheme="minorHAnsi" w:hAnsiTheme="minorHAnsi" w:cstheme="minorHAnsi"/>
                <w:sz w:val="18"/>
                <w:szCs w:val="18"/>
              </w:rPr>
            </w:pPr>
            <w:r w:rsidRPr="00A00979">
              <w:rPr>
                <w:rFonts w:asciiTheme="minorHAnsi" w:hAnsiTheme="minorHAnsi" w:cstheme="minorHAnsi"/>
                <w:sz w:val="18"/>
                <w:szCs w:val="18"/>
              </w:rPr>
              <w:t>ANTES DE LA LECTURA (Inicio: 20 minutos)</w:t>
            </w:r>
          </w:p>
          <w:p w:rsidR="00A00979" w:rsidRPr="00A00979" w:rsidRDefault="00A00979" w:rsidP="00B64B1A">
            <w:pPr>
              <w:pStyle w:val="NormalWeb"/>
              <w:numPr>
                <w:ilvl w:val="0"/>
                <w:numId w:val="5"/>
              </w:numPr>
              <w:tabs>
                <w:tab w:val="clear" w:pos="720"/>
              </w:tabs>
              <w:spacing w:before="0" w:beforeAutospacing="0" w:after="0" w:afterAutospacing="0"/>
              <w:ind w:left="172" w:hanging="172"/>
              <w:rPr>
                <w:rFonts w:asciiTheme="minorHAnsi" w:hAnsiTheme="minorHAnsi" w:cstheme="minorHAnsi"/>
                <w:sz w:val="18"/>
                <w:szCs w:val="18"/>
              </w:rPr>
            </w:pPr>
            <w:r w:rsidRPr="00A00979">
              <w:rPr>
                <w:rFonts w:asciiTheme="minorHAnsi" w:hAnsiTheme="minorHAnsi" w:cstheme="minorHAnsi"/>
                <w:sz w:val="18"/>
                <w:szCs w:val="18"/>
              </w:rPr>
              <w:t xml:space="preserve">El docente da la bienvenida y presenta la sección </w:t>
            </w:r>
            <w:r w:rsidRPr="00A00979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"Explorando el texto"</w:t>
            </w:r>
            <w:r w:rsidRPr="00A00979">
              <w:rPr>
                <w:rFonts w:asciiTheme="minorHAnsi" w:hAnsiTheme="minorHAnsi" w:cstheme="minorHAnsi"/>
                <w:sz w:val="18"/>
                <w:szCs w:val="18"/>
              </w:rPr>
              <w:t xml:space="preserve"> propuesta en la ficha. </w:t>
            </w:r>
          </w:p>
          <w:p w:rsidR="00A00979" w:rsidRPr="00A00979" w:rsidRDefault="00A00979" w:rsidP="00B64B1A">
            <w:pPr>
              <w:pStyle w:val="NormalWeb"/>
              <w:numPr>
                <w:ilvl w:val="0"/>
                <w:numId w:val="5"/>
              </w:numPr>
              <w:tabs>
                <w:tab w:val="clear" w:pos="720"/>
              </w:tabs>
              <w:spacing w:before="0" w:beforeAutospacing="0" w:after="0" w:afterAutospacing="0"/>
              <w:ind w:left="172" w:hanging="172"/>
              <w:rPr>
                <w:rFonts w:asciiTheme="minorHAnsi" w:hAnsiTheme="minorHAnsi" w:cstheme="minorHAnsi"/>
                <w:sz w:val="18"/>
                <w:szCs w:val="18"/>
              </w:rPr>
            </w:pPr>
            <w:r w:rsidRPr="00A0097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Indicación pedagógica:</w:t>
            </w:r>
            <w:r w:rsidRPr="00A00979">
              <w:rPr>
                <w:rFonts w:asciiTheme="minorHAnsi" w:hAnsiTheme="minorHAnsi" w:cstheme="minorHAnsi"/>
                <w:sz w:val="18"/>
                <w:szCs w:val="18"/>
              </w:rPr>
              <w:t xml:space="preserve"> Se solicita a las y los estudiantes observar la infografía únicamente durante </w:t>
            </w:r>
            <w:r w:rsidRPr="00A0097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un minuto</w:t>
            </w:r>
            <w:r w:rsidRPr="00A00979">
              <w:rPr>
                <w:rFonts w:asciiTheme="minorHAnsi" w:hAnsiTheme="minorHAnsi" w:cstheme="minorHAnsi"/>
                <w:sz w:val="18"/>
                <w:szCs w:val="18"/>
              </w:rPr>
              <w:t xml:space="preserve"> sin leer en detalle todo el contenido escrito, registrando rápidamente en sus cuadernos lo que logran vislumbrar a simple vista (colores, distribución, imágenes, títulos, íconos, bloques). </w:t>
            </w:r>
          </w:p>
          <w:p w:rsidR="00A00979" w:rsidRPr="00A00979" w:rsidRDefault="00A00979" w:rsidP="00A00979">
            <w:pPr>
              <w:pStyle w:val="Ttulo4"/>
              <w:spacing w:before="0"/>
              <w:outlineLvl w:val="3"/>
              <w:rPr>
                <w:rFonts w:asciiTheme="minorHAnsi" w:hAnsiTheme="minorHAnsi" w:cstheme="minorHAnsi"/>
                <w:sz w:val="18"/>
                <w:szCs w:val="18"/>
              </w:rPr>
            </w:pPr>
            <w:r w:rsidRPr="00A00979">
              <w:rPr>
                <w:rFonts w:asciiTheme="minorHAnsi" w:hAnsiTheme="minorHAnsi" w:cstheme="minorHAnsi"/>
                <w:sz w:val="18"/>
                <w:szCs w:val="18"/>
              </w:rPr>
              <w:t>B. Activación de saberes previos y conflicto cognitivo</w:t>
            </w:r>
          </w:p>
          <w:p w:rsidR="00A00979" w:rsidRPr="00A00979" w:rsidRDefault="00A00979" w:rsidP="00B64B1A">
            <w:pPr>
              <w:pStyle w:val="NormalWeb"/>
              <w:numPr>
                <w:ilvl w:val="1"/>
                <w:numId w:val="6"/>
              </w:numPr>
              <w:tabs>
                <w:tab w:val="clear" w:pos="1440"/>
                <w:tab w:val="num" w:pos="456"/>
              </w:tabs>
              <w:spacing w:before="0" w:beforeAutospacing="0" w:after="0" w:afterAutospacing="0"/>
              <w:ind w:left="456" w:hanging="284"/>
              <w:rPr>
                <w:rFonts w:asciiTheme="minorHAnsi" w:hAnsiTheme="minorHAnsi" w:cstheme="minorHAnsi"/>
                <w:sz w:val="18"/>
                <w:szCs w:val="18"/>
              </w:rPr>
            </w:pPr>
            <w:r w:rsidRPr="00A00979">
              <w:rPr>
                <w:rFonts w:asciiTheme="minorHAnsi" w:hAnsiTheme="minorHAnsi" w:cstheme="minorHAnsi"/>
                <w:sz w:val="18"/>
                <w:szCs w:val="18"/>
              </w:rPr>
              <w:t xml:space="preserve">¿Qué elementos visuales han llamado más su atención? </w:t>
            </w:r>
          </w:p>
          <w:p w:rsidR="00A00979" w:rsidRPr="00A00979" w:rsidRDefault="00A00979" w:rsidP="00B64B1A">
            <w:pPr>
              <w:pStyle w:val="NormalWeb"/>
              <w:numPr>
                <w:ilvl w:val="1"/>
                <w:numId w:val="6"/>
              </w:numPr>
              <w:tabs>
                <w:tab w:val="clear" w:pos="1440"/>
                <w:tab w:val="num" w:pos="456"/>
              </w:tabs>
              <w:spacing w:before="0" w:beforeAutospacing="0" w:after="0" w:afterAutospacing="0"/>
              <w:ind w:left="456" w:hanging="284"/>
              <w:rPr>
                <w:rFonts w:asciiTheme="minorHAnsi" w:hAnsiTheme="minorHAnsi" w:cstheme="minorHAnsi"/>
                <w:sz w:val="18"/>
                <w:szCs w:val="18"/>
              </w:rPr>
            </w:pPr>
            <w:r w:rsidRPr="00A00979">
              <w:rPr>
                <w:rFonts w:asciiTheme="minorHAnsi" w:hAnsiTheme="minorHAnsi" w:cstheme="minorHAnsi"/>
                <w:sz w:val="18"/>
                <w:szCs w:val="18"/>
              </w:rPr>
              <w:t xml:space="preserve">A partir del título </w:t>
            </w:r>
            <w:r w:rsidRPr="00A00979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"Recomendaciones para desarrollar tus habilidades emprendedoras"</w:t>
            </w:r>
            <w:r w:rsidRPr="00A00979">
              <w:rPr>
                <w:rFonts w:asciiTheme="minorHAnsi" w:hAnsiTheme="minorHAnsi" w:cstheme="minorHAnsi"/>
                <w:sz w:val="18"/>
                <w:szCs w:val="18"/>
              </w:rPr>
              <w:t xml:space="preserve">, ¿de qué creen que tratará la lectura? </w:t>
            </w:r>
          </w:p>
          <w:p w:rsidR="00A00979" w:rsidRPr="00A00979" w:rsidRDefault="00A00979" w:rsidP="00B64B1A">
            <w:pPr>
              <w:pStyle w:val="NormalWeb"/>
              <w:numPr>
                <w:ilvl w:val="1"/>
                <w:numId w:val="6"/>
              </w:numPr>
              <w:tabs>
                <w:tab w:val="clear" w:pos="1440"/>
                <w:tab w:val="num" w:pos="456"/>
              </w:tabs>
              <w:spacing w:before="0" w:beforeAutospacing="0" w:after="0" w:afterAutospacing="0"/>
              <w:ind w:left="456" w:hanging="284"/>
              <w:rPr>
                <w:rFonts w:asciiTheme="minorHAnsi" w:hAnsiTheme="minorHAnsi" w:cstheme="minorHAnsi"/>
                <w:sz w:val="18"/>
                <w:szCs w:val="18"/>
              </w:rPr>
            </w:pPr>
            <w:r w:rsidRPr="00A00979">
              <w:rPr>
                <w:rFonts w:asciiTheme="minorHAnsi" w:hAnsiTheme="minorHAnsi" w:cstheme="minorHAnsi"/>
                <w:sz w:val="18"/>
                <w:szCs w:val="18"/>
              </w:rPr>
              <w:t xml:space="preserve">¿Qué entienden por ser un "emprendedor"? ¿Creían que emprender solo se refiere a poner un negocio o vender productos? </w:t>
            </w:r>
          </w:p>
          <w:p w:rsidR="00A00979" w:rsidRPr="00A00979" w:rsidRDefault="00A00979" w:rsidP="00A00979">
            <w:pPr>
              <w:pStyle w:val="Ttulo4"/>
              <w:spacing w:before="0"/>
              <w:outlineLvl w:val="3"/>
              <w:rPr>
                <w:rFonts w:asciiTheme="minorHAnsi" w:hAnsiTheme="minorHAnsi" w:cstheme="minorHAnsi"/>
                <w:sz w:val="18"/>
                <w:szCs w:val="18"/>
              </w:rPr>
            </w:pPr>
            <w:r w:rsidRPr="00A00979">
              <w:rPr>
                <w:rFonts w:asciiTheme="minorHAnsi" w:hAnsiTheme="minorHAnsi" w:cstheme="minorHAnsi"/>
                <w:sz w:val="18"/>
                <w:szCs w:val="18"/>
              </w:rPr>
              <w:t>C. Presentación de las características del tipo textual</w:t>
            </w:r>
          </w:p>
          <w:p w:rsidR="00A00979" w:rsidRPr="00A00979" w:rsidRDefault="00A00979" w:rsidP="00A00979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</w:rPr>
            </w:pPr>
            <w:r w:rsidRPr="00A00979">
              <w:rPr>
                <w:rFonts w:asciiTheme="minorHAnsi" w:hAnsiTheme="minorHAnsi" w:cstheme="minorHAnsi"/>
                <w:sz w:val="18"/>
                <w:szCs w:val="18"/>
              </w:rPr>
              <w:t xml:space="preserve">Se revisa el recuadro </w:t>
            </w:r>
            <w:r w:rsidRPr="00A00979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"¿Sabías que...?"</w:t>
            </w:r>
            <w:r w:rsidRPr="00A00979">
              <w:rPr>
                <w:rFonts w:asciiTheme="minorHAnsi" w:hAnsiTheme="minorHAnsi" w:cstheme="minorHAnsi"/>
                <w:sz w:val="18"/>
                <w:szCs w:val="18"/>
              </w:rPr>
              <w:t xml:space="preserve"> y el recuadro </w:t>
            </w:r>
            <w:r w:rsidRPr="00A00979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"Recuerda"</w:t>
            </w:r>
            <w:r w:rsidRPr="00A00979">
              <w:rPr>
                <w:rFonts w:asciiTheme="minorHAnsi" w:hAnsiTheme="minorHAnsi" w:cstheme="minorHAnsi"/>
                <w:sz w:val="18"/>
                <w:szCs w:val="18"/>
              </w:rPr>
              <w:t xml:space="preserve"> del texto: </w:t>
            </w:r>
          </w:p>
          <w:p w:rsidR="00A00979" w:rsidRPr="00A00979" w:rsidRDefault="00A00979" w:rsidP="00B64B1A">
            <w:pPr>
              <w:pStyle w:val="NormalWeb"/>
              <w:numPr>
                <w:ilvl w:val="1"/>
                <w:numId w:val="7"/>
              </w:numPr>
              <w:tabs>
                <w:tab w:val="clear" w:pos="1440"/>
              </w:tabs>
              <w:spacing w:before="0" w:beforeAutospacing="0" w:after="0" w:afterAutospacing="0"/>
              <w:ind w:left="172" w:hanging="172"/>
              <w:rPr>
                <w:rFonts w:asciiTheme="minorHAnsi" w:hAnsiTheme="minorHAnsi" w:cstheme="minorHAnsi"/>
                <w:sz w:val="18"/>
                <w:szCs w:val="18"/>
              </w:rPr>
            </w:pPr>
            <w:r w:rsidRPr="00A0097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Infografía:</w:t>
            </w:r>
            <w:r w:rsidRPr="00A00979">
              <w:rPr>
                <w:rFonts w:asciiTheme="minorHAnsi" w:hAnsiTheme="minorHAnsi" w:cstheme="minorHAnsi"/>
                <w:sz w:val="18"/>
                <w:szCs w:val="18"/>
              </w:rPr>
              <w:t xml:space="preserve"> Combina texto breve con imágenes, íconos, diagramas o ilustraciones en bloques. </w:t>
            </w:r>
          </w:p>
          <w:p w:rsidR="00A00979" w:rsidRPr="00A00979" w:rsidRDefault="00A00979" w:rsidP="00B64B1A">
            <w:pPr>
              <w:pStyle w:val="NormalWeb"/>
              <w:numPr>
                <w:ilvl w:val="1"/>
                <w:numId w:val="7"/>
              </w:numPr>
              <w:tabs>
                <w:tab w:val="clear" w:pos="1440"/>
              </w:tabs>
              <w:spacing w:before="0" w:beforeAutospacing="0" w:after="0" w:afterAutospacing="0"/>
              <w:ind w:left="172" w:hanging="172"/>
              <w:rPr>
                <w:rFonts w:asciiTheme="minorHAnsi" w:hAnsiTheme="minorHAnsi" w:cstheme="minorHAnsi"/>
                <w:sz w:val="18"/>
                <w:szCs w:val="18"/>
              </w:rPr>
            </w:pPr>
            <w:r w:rsidRPr="00A0097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Infografía instructiva:</w:t>
            </w:r>
            <w:r w:rsidRPr="00A00979">
              <w:rPr>
                <w:rFonts w:asciiTheme="minorHAnsi" w:hAnsiTheme="minorHAnsi" w:cstheme="minorHAnsi"/>
                <w:sz w:val="18"/>
                <w:szCs w:val="18"/>
              </w:rPr>
              <w:t xml:space="preserve"> Explica procesos, instrucciones o recomendaciones de forma ordenada y visual, con estructura secuencial, fácil comprensión y orientada a la ejecución de acciones. </w:t>
            </w:r>
            <w:r w:rsidRPr="00A0097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Texto instructivo:</w:t>
            </w:r>
            <w:r w:rsidRPr="00A00979">
              <w:rPr>
                <w:rFonts w:asciiTheme="minorHAnsi" w:hAnsiTheme="minorHAnsi" w:cstheme="minorHAnsi"/>
                <w:sz w:val="18"/>
                <w:szCs w:val="18"/>
              </w:rPr>
              <w:t xml:space="preserve"> Presenta una serie de acciones, pasos, secuencias o recomendaciones para realizar una actividad específica. </w:t>
            </w:r>
          </w:p>
          <w:p w:rsidR="00A00979" w:rsidRPr="00A00979" w:rsidRDefault="00A00979" w:rsidP="00A00979">
            <w:pPr>
              <w:pStyle w:val="Ttulo4"/>
              <w:spacing w:before="0"/>
              <w:outlineLvl w:val="3"/>
              <w:rPr>
                <w:rFonts w:asciiTheme="minorHAnsi" w:hAnsiTheme="minorHAnsi" w:cstheme="minorHAnsi"/>
                <w:sz w:val="18"/>
                <w:szCs w:val="18"/>
              </w:rPr>
            </w:pPr>
            <w:r w:rsidRPr="00A00979">
              <w:rPr>
                <w:rFonts w:asciiTheme="minorHAnsi" w:hAnsiTheme="minorHAnsi" w:cstheme="minorHAnsi"/>
                <w:sz w:val="18"/>
                <w:szCs w:val="18"/>
              </w:rPr>
              <w:t>D. Propósito de la sesión</w:t>
            </w:r>
          </w:p>
          <w:p w:rsidR="0023786B" w:rsidRPr="003E56E8" w:rsidRDefault="00A00979" w:rsidP="00A00979">
            <w:pPr>
              <w:spacing w:after="40"/>
              <w:jc w:val="both"/>
              <w:rPr>
                <w:sz w:val="20"/>
                <w:szCs w:val="20"/>
              </w:rPr>
            </w:pPr>
            <w:r w:rsidRPr="00A00979">
              <w:rPr>
                <w:rFonts w:cstheme="minorHAnsi"/>
                <w:sz w:val="18"/>
                <w:szCs w:val="18"/>
              </w:rPr>
              <w:t>Comprender e interpretar el contenido, la estructura visual y el propósito de una infografía instructiva sobre habilidades emprendedoras, relacionándola con experiencias reales y proyectos personales.</w:t>
            </w:r>
          </w:p>
        </w:tc>
        <w:tc>
          <w:tcPr>
            <w:tcW w:w="1134" w:type="dxa"/>
          </w:tcPr>
          <w:p w:rsidR="0023786B" w:rsidRPr="005D4593" w:rsidRDefault="0023786B" w:rsidP="00A00979">
            <w:pPr>
              <w:pStyle w:val="Prrafodelista"/>
              <w:ind w:left="0"/>
              <w:rPr>
                <w:rFonts w:ascii="Arial Narrow" w:hAnsi="Arial Narrow"/>
                <w:b/>
                <w:bCs/>
                <w:lang w:val="es-ES"/>
              </w:rPr>
            </w:pPr>
            <w:r>
              <w:rPr>
                <w:rFonts w:ascii="Arial Narrow" w:hAnsi="Arial Narrow"/>
                <w:b/>
                <w:bCs/>
                <w:lang w:val="es-ES"/>
              </w:rPr>
              <w:t>(15</w:t>
            </w:r>
            <w:r w:rsidRPr="005D4593">
              <w:rPr>
                <w:rFonts w:ascii="Arial Narrow" w:hAnsi="Arial Narrow"/>
                <w:b/>
                <w:bCs/>
                <w:lang w:val="es-ES"/>
              </w:rPr>
              <w:t xml:space="preserve"> minutos)</w:t>
            </w:r>
          </w:p>
        </w:tc>
      </w:tr>
      <w:tr w:rsidR="0075733C" w:rsidRPr="005D4593" w:rsidTr="00A00979">
        <w:trPr>
          <w:cantSplit/>
          <w:trHeight w:val="1408"/>
        </w:trPr>
        <w:tc>
          <w:tcPr>
            <w:tcW w:w="0" w:type="auto"/>
            <w:textDirection w:val="btLr"/>
            <w:vAlign w:val="center"/>
          </w:tcPr>
          <w:p w:rsidR="0075733C" w:rsidRPr="005D4593" w:rsidRDefault="0075733C" w:rsidP="00A00979">
            <w:pPr>
              <w:pStyle w:val="Prrafodelista"/>
              <w:ind w:left="113" w:right="113"/>
              <w:jc w:val="center"/>
              <w:rPr>
                <w:rFonts w:ascii="Arial Narrow" w:hAnsi="Arial Narrow"/>
                <w:b/>
                <w:bCs/>
                <w:sz w:val="16"/>
                <w:szCs w:val="16"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sz w:val="16"/>
                <w:szCs w:val="16"/>
                <w:lang w:val="es-ES"/>
              </w:rPr>
              <w:lastRenderedPageBreak/>
              <w:t>DESARROLLO</w:t>
            </w:r>
          </w:p>
        </w:tc>
        <w:tc>
          <w:tcPr>
            <w:tcW w:w="0" w:type="auto"/>
            <w:vMerge/>
          </w:tcPr>
          <w:p w:rsidR="0075733C" w:rsidRPr="005D4593" w:rsidRDefault="0075733C" w:rsidP="00A00979">
            <w:pPr>
              <w:pStyle w:val="Prrafodelista"/>
              <w:ind w:left="0"/>
              <w:rPr>
                <w:rFonts w:ascii="Arial Narrow" w:hAnsi="Arial Narrow"/>
                <w:b/>
                <w:bCs/>
                <w:lang w:val="es-ES"/>
              </w:rPr>
            </w:pPr>
          </w:p>
        </w:tc>
        <w:tc>
          <w:tcPr>
            <w:tcW w:w="7372" w:type="dxa"/>
          </w:tcPr>
          <w:p w:rsidR="00A00979" w:rsidRPr="00A00979" w:rsidRDefault="00A00979" w:rsidP="00A00979">
            <w:pPr>
              <w:pStyle w:val="Ttulo3"/>
              <w:spacing w:before="0" w:beforeAutospacing="0" w:after="0" w:afterAutospacing="0"/>
              <w:outlineLvl w:val="2"/>
              <w:rPr>
                <w:rFonts w:asciiTheme="minorHAnsi" w:hAnsiTheme="minorHAnsi" w:cstheme="minorHAnsi"/>
                <w:sz w:val="20"/>
                <w:szCs w:val="20"/>
              </w:rPr>
            </w:pPr>
            <w:r w:rsidRPr="00A00979">
              <w:rPr>
                <w:rFonts w:asciiTheme="minorHAnsi" w:hAnsiTheme="minorHAnsi" w:cstheme="minorHAnsi"/>
                <w:sz w:val="20"/>
                <w:szCs w:val="20"/>
              </w:rPr>
              <w:t>2. DURANTE LA LECTURA (Desarrollo: 45 minutos)</w:t>
            </w:r>
          </w:p>
          <w:p w:rsidR="00A00979" w:rsidRPr="00A00979" w:rsidRDefault="00A00979" w:rsidP="00A00979">
            <w:pPr>
              <w:pStyle w:val="Ttulo4"/>
              <w:spacing w:before="0"/>
              <w:outlineLvl w:val="3"/>
              <w:rPr>
                <w:rFonts w:asciiTheme="minorHAnsi" w:hAnsiTheme="minorHAnsi" w:cstheme="minorHAnsi"/>
                <w:sz w:val="20"/>
                <w:szCs w:val="20"/>
              </w:rPr>
            </w:pPr>
            <w:r w:rsidRPr="00A00979">
              <w:rPr>
                <w:rFonts w:asciiTheme="minorHAnsi" w:hAnsiTheme="minorHAnsi" w:cstheme="minorHAnsi"/>
                <w:sz w:val="20"/>
                <w:szCs w:val="20"/>
              </w:rPr>
              <w:t>A. Modalidad de lectura</w:t>
            </w:r>
          </w:p>
          <w:p w:rsidR="00A00979" w:rsidRPr="00A00979" w:rsidRDefault="00A00979" w:rsidP="00B64B1A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A0097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Primera lectura:</w:t>
            </w:r>
            <w:r w:rsidRPr="00A00979">
              <w:rPr>
                <w:rFonts w:asciiTheme="minorHAnsi" w:hAnsiTheme="minorHAnsi" w:cstheme="minorHAnsi"/>
                <w:sz w:val="20"/>
                <w:szCs w:val="20"/>
              </w:rPr>
              <w:t xml:space="preserve"> Lectura individual y silenciosa. </w:t>
            </w:r>
          </w:p>
          <w:p w:rsidR="00A00979" w:rsidRPr="00A00979" w:rsidRDefault="00A00979" w:rsidP="00B64B1A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A0097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Segunda lectura:</w:t>
            </w:r>
            <w:r w:rsidRPr="00A00979">
              <w:rPr>
                <w:rFonts w:asciiTheme="minorHAnsi" w:hAnsiTheme="minorHAnsi" w:cstheme="minorHAnsi"/>
                <w:sz w:val="20"/>
                <w:szCs w:val="20"/>
              </w:rPr>
              <w:t xml:space="preserve"> Lectura compartida o guiada por párrafos y bloques de recomendaciones. </w:t>
            </w:r>
          </w:p>
          <w:p w:rsidR="00A00979" w:rsidRPr="00A00979" w:rsidRDefault="00A00979" w:rsidP="00A00979">
            <w:pPr>
              <w:pStyle w:val="Ttulo4"/>
              <w:spacing w:before="0"/>
              <w:outlineLvl w:val="3"/>
              <w:rPr>
                <w:rFonts w:asciiTheme="minorHAnsi" w:hAnsiTheme="minorHAnsi" w:cstheme="minorHAnsi"/>
                <w:sz w:val="20"/>
                <w:szCs w:val="20"/>
              </w:rPr>
            </w:pPr>
            <w:r w:rsidRPr="00A00979">
              <w:rPr>
                <w:rFonts w:asciiTheme="minorHAnsi" w:hAnsiTheme="minorHAnsi" w:cstheme="minorHAnsi"/>
                <w:sz w:val="20"/>
                <w:szCs w:val="20"/>
              </w:rPr>
              <w:t>B. Orientaciones mediadoras del docente durante el proceso</w:t>
            </w:r>
          </w:p>
          <w:p w:rsidR="00A00979" w:rsidRPr="00A00979" w:rsidRDefault="00A00979" w:rsidP="00B64B1A">
            <w:pPr>
              <w:pStyle w:val="NormalWeb"/>
              <w:numPr>
                <w:ilvl w:val="0"/>
                <w:numId w:val="9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A0097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Párrafo introductorio:</w:t>
            </w:r>
            <w:r w:rsidRPr="00A00979">
              <w:rPr>
                <w:rFonts w:asciiTheme="minorHAnsi" w:hAnsiTheme="minorHAnsi" w:cstheme="minorHAnsi"/>
                <w:sz w:val="20"/>
                <w:szCs w:val="20"/>
              </w:rPr>
              <w:t xml:space="preserve"> Detener la lectura en la definición inicial para asegurar que el estudiante comprenda que el emprendimiento es una actitud de vida que busca dar respuestas creativas ante adversidades y transformar su entorno social/individual. </w:t>
            </w:r>
          </w:p>
          <w:p w:rsidR="00A00979" w:rsidRPr="00A00979" w:rsidRDefault="00A00979" w:rsidP="00B64B1A">
            <w:pPr>
              <w:pStyle w:val="NormalWeb"/>
              <w:numPr>
                <w:ilvl w:val="0"/>
                <w:numId w:val="9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A0097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Lectura discontinua / Bloques recomendatorios:</w:t>
            </w:r>
            <w:r w:rsidRPr="00A00979">
              <w:rPr>
                <w:rFonts w:asciiTheme="minorHAnsi" w:hAnsiTheme="minorHAnsi" w:cstheme="minorHAnsi"/>
                <w:sz w:val="20"/>
                <w:szCs w:val="20"/>
              </w:rPr>
              <w:t xml:space="preserve"> Guiar el análisis bloque por bloque (las 9 recomendaciones o pautas de acción): </w:t>
            </w:r>
          </w:p>
          <w:p w:rsidR="00A00979" w:rsidRPr="00A00979" w:rsidRDefault="00A00979" w:rsidP="00B64B1A">
            <w:pPr>
              <w:pStyle w:val="NormalWeb"/>
              <w:numPr>
                <w:ilvl w:val="1"/>
                <w:numId w:val="9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A00979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Prestar atención al entorno:</w:t>
            </w:r>
            <w:r w:rsidRPr="00A00979">
              <w:rPr>
                <w:rFonts w:asciiTheme="minorHAnsi" w:hAnsiTheme="minorHAnsi" w:cstheme="minorHAnsi"/>
                <w:sz w:val="20"/>
                <w:szCs w:val="20"/>
              </w:rPr>
              <w:t xml:space="preserve"> Identificar oportunidades y recursos. </w:t>
            </w:r>
          </w:p>
          <w:p w:rsidR="00A00979" w:rsidRPr="00A00979" w:rsidRDefault="00A00979" w:rsidP="00B64B1A">
            <w:pPr>
              <w:pStyle w:val="NormalWeb"/>
              <w:numPr>
                <w:ilvl w:val="1"/>
                <w:numId w:val="9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A00979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Sensibilidad social:</w:t>
            </w:r>
            <w:r w:rsidRPr="00A00979">
              <w:rPr>
                <w:rFonts w:asciiTheme="minorHAnsi" w:hAnsiTheme="minorHAnsi" w:cstheme="minorHAnsi"/>
                <w:sz w:val="20"/>
                <w:szCs w:val="20"/>
              </w:rPr>
              <w:t xml:space="preserve"> Fortalecer responsabilidad personal y social para ser </w:t>
            </w:r>
            <w:r w:rsidRPr="00A0097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agente de cambio social</w:t>
            </w:r>
            <w:r w:rsidRPr="00A00979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</w:p>
          <w:p w:rsidR="00A00979" w:rsidRPr="00A00979" w:rsidRDefault="00A00979" w:rsidP="00B64B1A">
            <w:pPr>
              <w:pStyle w:val="NormalWeb"/>
              <w:numPr>
                <w:ilvl w:val="1"/>
                <w:numId w:val="9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A00979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Autoconfianza y autoestima:</w:t>
            </w:r>
            <w:r w:rsidRPr="00A00979">
              <w:rPr>
                <w:rFonts w:asciiTheme="minorHAnsi" w:hAnsiTheme="minorHAnsi" w:cstheme="minorHAnsi"/>
                <w:sz w:val="20"/>
                <w:szCs w:val="20"/>
              </w:rPr>
              <w:t xml:space="preserve"> Reconocer habilidades y aspectos a mejorar. </w:t>
            </w:r>
          </w:p>
          <w:p w:rsidR="00A00979" w:rsidRPr="00A00979" w:rsidRDefault="00A00979" w:rsidP="00B64B1A">
            <w:pPr>
              <w:pStyle w:val="NormalWeb"/>
              <w:numPr>
                <w:ilvl w:val="1"/>
                <w:numId w:val="9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A00979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Iniciativa y riesgo:</w:t>
            </w:r>
            <w:r w:rsidRPr="00A00979">
              <w:rPr>
                <w:rFonts w:asciiTheme="minorHAnsi" w:hAnsiTheme="minorHAnsi" w:cstheme="minorHAnsi"/>
                <w:sz w:val="20"/>
                <w:szCs w:val="20"/>
              </w:rPr>
              <w:t xml:space="preserve"> Proponer alternativas de solución a los problemas. </w:t>
            </w:r>
          </w:p>
          <w:p w:rsidR="00A00979" w:rsidRPr="00A00979" w:rsidRDefault="00A00979" w:rsidP="00B64B1A">
            <w:pPr>
              <w:pStyle w:val="NormalWeb"/>
              <w:numPr>
                <w:ilvl w:val="1"/>
                <w:numId w:val="9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A00979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Trabajo en equipo:</w:t>
            </w:r>
            <w:r w:rsidRPr="00A00979">
              <w:rPr>
                <w:rFonts w:asciiTheme="minorHAnsi" w:hAnsiTheme="minorHAnsi" w:cstheme="minorHAnsi"/>
                <w:sz w:val="20"/>
                <w:szCs w:val="20"/>
              </w:rPr>
              <w:t xml:space="preserve"> Dialogar, escuchar y comunicar con respeto. </w:t>
            </w:r>
          </w:p>
          <w:p w:rsidR="00A00979" w:rsidRPr="00A00979" w:rsidRDefault="00A00979" w:rsidP="00B64B1A">
            <w:pPr>
              <w:pStyle w:val="NormalWeb"/>
              <w:numPr>
                <w:ilvl w:val="1"/>
                <w:numId w:val="9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A00979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Manejo de la frustración:</w:t>
            </w:r>
            <w:r w:rsidRPr="00A00979">
              <w:rPr>
                <w:rFonts w:asciiTheme="minorHAnsi" w:hAnsiTheme="minorHAnsi" w:cstheme="minorHAnsi"/>
                <w:sz w:val="20"/>
                <w:szCs w:val="20"/>
              </w:rPr>
              <w:t xml:space="preserve"> Ver los errores y fracasos como oportunidades de aprendizaje. </w:t>
            </w:r>
          </w:p>
          <w:p w:rsidR="00A00979" w:rsidRPr="00A00979" w:rsidRDefault="00A00979" w:rsidP="00B64B1A">
            <w:pPr>
              <w:pStyle w:val="NormalWeb"/>
              <w:numPr>
                <w:ilvl w:val="1"/>
                <w:numId w:val="9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A00979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Motivación por aprender:</w:t>
            </w:r>
            <w:r w:rsidRPr="00A00979">
              <w:rPr>
                <w:rFonts w:asciiTheme="minorHAnsi" w:hAnsiTheme="minorHAnsi" w:cstheme="minorHAnsi"/>
                <w:sz w:val="20"/>
                <w:szCs w:val="20"/>
              </w:rPr>
              <w:t xml:space="preserve"> Capacitación constante e inspiración. </w:t>
            </w:r>
          </w:p>
          <w:p w:rsidR="00A00979" w:rsidRPr="00A00979" w:rsidRDefault="00A00979" w:rsidP="00B64B1A">
            <w:pPr>
              <w:pStyle w:val="NormalWeb"/>
              <w:numPr>
                <w:ilvl w:val="1"/>
                <w:numId w:val="9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A00979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Perseverancia:</w:t>
            </w:r>
            <w:r w:rsidRPr="00A00979">
              <w:rPr>
                <w:rFonts w:asciiTheme="minorHAnsi" w:hAnsiTheme="minorHAnsi" w:cstheme="minorHAnsi"/>
                <w:sz w:val="20"/>
                <w:szCs w:val="20"/>
              </w:rPr>
              <w:t xml:space="preserve"> Constancia ante los desafíos. </w:t>
            </w:r>
          </w:p>
          <w:p w:rsidR="00A00979" w:rsidRPr="00A00979" w:rsidRDefault="00A00979" w:rsidP="00B64B1A">
            <w:pPr>
              <w:pStyle w:val="NormalWeb"/>
              <w:numPr>
                <w:ilvl w:val="1"/>
                <w:numId w:val="9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A00979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Creatividad:</w:t>
            </w:r>
            <w:r w:rsidRPr="00A00979">
              <w:rPr>
                <w:rFonts w:asciiTheme="minorHAnsi" w:hAnsiTheme="minorHAnsi" w:cstheme="minorHAnsi"/>
                <w:sz w:val="20"/>
                <w:szCs w:val="20"/>
              </w:rPr>
              <w:t xml:space="preserve"> Hacer algo distinto, evitar repetir o imitar. </w:t>
            </w:r>
          </w:p>
          <w:p w:rsidR="00A00979" w:rsidRPr="00A00979" w:rsidRDefault="00A00979" w:rsidP="00B64B1A">
            <w:pPr>
              <w:pStyle w:val="NormalWeb"/>
              <w:numPr>
                <w:ilvl w:val="0"/>
                <w:numId w:val="9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A0097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Análisis de elementos </w:t>
            </w:r>
            <w:proofErr w:type="spellStart"/>
            <w:r w:rsidRPr="00A0097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paratextuales</w:t>
            </w:r>
            <w:proofErr w:type="spellEnd"/>
            <w:r w:rsidRPr="00A0097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y recursos tipográficos:</w:t>
            </w:r>
          </w:p>
          <w:p w:rsidR="00A00979" w:rsidRPr="00A00979" w:rsidRDefault="00A00979" w:rsidP="00B64B1A">
            <w:pPr>
              <w:pStyle w:val="NormalWeb"/>
              <w:numPr>
                <w:ilvl w:val="1"/>
                <w:numId w:val="10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A00979">
              <w:rPr>
                <w:rFonts w:asciiTheme="minorHAnsi" w:hAnsiTheme="minorHAnsi" w:cstheme="minorHAnsi"/>
                <w:sz w:val="20"/>
                <w:szCs w:val="20"/>
              </w:rPr>
              <w:t xml:space="preserve">Orientar la observación sobre cómo las imágenes representan gráficamente las recomendaciones. </w:t>
            </w:r>
          </w:p>
          <w:p w:rsidR="00A00979" w:rsidRPr="00A00979" w:rsidRDefault="00A00979" w:rsidP="00B64B1A">
            <w:pPr>
              <w:pStyle w:val="NormalWeb"/>
              <w:numPr>
                <w:ilvl w:val="1"/>
                <w:numId w:val="10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A00979">
              <w:rPr>
                <w:rFonts w:asciiTheme="minorHAnsi" w:hAnsiTheme="minorHAnsi" w:cstheme="minorHAnsi"/>
                <w:sz w:val="20"/>
                <w:szCs w:val="20"/>
              </w:rPr>
              <w:t xml:space="preserve">Notar la intencionalidad del uso de la </w:t>
            </w:r>
            <w:r w:rsidRPr="00A0097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negrita</w:t>
            </w:r>
            <w:r w:rsidRPr="00A00979">
              <w:rPr>
                <w:rFonts w:asciiTheme="minorHAnsi" w:hAnsiTheme="minorHAnsi" w:cstheme="minorHAnsi"/>
                <w:sz w:val="20"/>
                <w:szCs w:val="20"/>
              </w:rPr>
              <w:t xml:space="preserve"> en términos clave como "agente de cambio social". </w:t>
            </w:r>
          </w:p>
          <w:p w:rsidR="00A00979" w:rsidRPr="00A00979" w:rsidRDefault="00A00979" w:rsidP="00B64B1A">
            <w:pPr>
              <w:pStyle w:val="NormalWeb"/>
              <w:numPr>
                <w:ilvl w:val="1"/>
                <w:numId w:val="10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A00979">
              <w:rPr>
                <w:rFonts w:asciiTheme="minorHAnsi" w:hAnsiTheme="minorHAnsi" w:cstheme="minorHAnsi"/>
                <w:sz w:val="20"/>
                <w:szCs w:val="20"/>
              </w:rPr>
              <w:t xml:space="preserve">Leer el recuadro sobre la </w:t>
            </w:r>
            <w:r w:rsidRPr="00A0097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metáfora</w:t>
            </w:r>
            <w:r w:rsidRPr="00A00979">
              <w:rPr>
                <w:rFonts w:asciiTheme="minorHAnsi" w:hAnsiTheme="minorHAnsi" w:cstheme="minorHAnsi"/>
                <w:sz w:val="20"/>
                <w:szCs w:val="20"/>
              </w:rPr>
              <w:t xml:space="preserve"> como recurso retórico (ej. "sus retoños", "el sueño eterno") y su vinculación con los textos leídos previamente (ej. "La Gacela de Oro"). </w:t>
            </w:r>
          </w:p>
          <w:p w:rsidR="00A00979" w:rsidRPr="00A00979" w:rsidRDefault="00A00979" w:rsidP="00A00979">
            <w:pPr>
              <w:pStyle w:val="Ttulo3"/>
              <w:spacing w:before="0" w:beforeAutospacing="0" w:after="0" w:afterAutospacing="0"/>
              <w:outlineLvl w:val="2"/>
              <w:rPr>
                <w:rFonts w:asciiTheme="minorHAnsi" w:hAnsiTheme="minorHAnsi" w:cstheme="minorHAnsi"/>
                <w:sz w:val="20"/>
                <w:szCs w:val="20"/>
              </w:rPr>
            </w:pPr>
            <w:r w:rsidRPr="00A00979">
              <w:rPr>
                <w:rFonts w:asciiTheme="minorHAnsi" w:hAnsiTheme="minorHAnsi" w:cstheme="minorHAnsi"/>
                <w:sz w:val="20"/>
                <w:szCs w:val="20"/>
              </w:rPr>
              <w:t>3. DESPUÉS DE LA LECTURA (Cierre: 25 minutos)</w:t>
            </w:r>
          </w:p>
          <w:p w:rsidR="00A00979" w:rsidRPr="00A00979" w:rsidRDefault="00A00979" w:rsidP="00A00979">
            <w:pPr>
              <w:pStyle w:val="Ttulo4"/>
              <w:spacing w:before="0"/>
              <w:outlineLvl w:val="3"/>
              <w:rPr>
                <w:rFonts w:asciiTheme="minorHAnsi" w:hAnsiTheme="minorHAnsi" w:cstheme="minorHAnsi"/>
                <w:sz w:val="20"/>
                <w:szCs w:val="20"/>
              </w:rPr>
            </w:pPr>
            <w:r w:rsidRPr="00A00979">
              <w:rPr>
                <w:rFonts w:asciiTheme="minorHAnsi" w:hAnsiTheme="minorHAnsi" w:cstheme="minorHAnsi"/>
                <w:sz w:val="20"/>
                <w:szCs w:val="20"/>
              </w:rPr>
              <w:t>A. Síntesis y contraste de hipótesis</w:t>
            </w:r>
          </w:p>
          <w:p w:rsidR="00A00979" w:rsidRPr="00A00979" w:rsidRDefault="00A00979" w:rsidP="00B64B1A">
            <w:pPr>
              <w:pStyle w:val="NormalWeb"/>
              <w:numPr>
                <w:ilvl w:val="0"/>
                <w:numId w:val="11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A00979">
              <w:rPr>
                <w:rFonts w:asciiTheme="minorHAnsi" w:hAnsiTheme="minorHAnsi" w:cstheme="minorHAnsi"/>
                <w:sz w:val="20"/>
                <w:szCs w:val="20"/>
              </w:rPr>
              <w:t xml:space="preserve">Se contrasta lo anotado en el primer minuto con el contenido real del texto. </w:t>
            </w:r>
          </w:p>
          <w:p w:rsidR="00A00979" w:rsidRPr="00A00979" w:rsidRDefault="00A00979" w:rsidP="00B64B1A">
            <w:pPr>
              <w:pStyle w:val="NormalWeb"/>
              <w:numPr>
                <w:ilvl w:val="0"/>
                <w:numId w:val="11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A00979">
              <w:rPr>
                <w:rFonts w:asciiTheme="minorHAnsi" w:hAnsiTheme="minorHAnsi" w:cstheme="minorHAnsi"/>
                <w:sz w:val="20"/>
                <w:szCs w:val="20"/>
              </w:rPr>
              <w:t xml:space="preserve">Se consolida la estructura de la infografía instructiva. </w:t>
            </w:r>
          </w:p>
          <w:p w:rsidR="00A00979" w:rsidRPr="00A00979" w:rsidRDefault="00A00979" w:rsidP="00A00979">
            <w:pPr>
              <w:pStyle w:val="Ttulo4"/>
              <w:spacing w:before="0"/>
              <w:outlineLvl w:val="3"/>
              <w:rPr>
                <w:rFonts w:asciiTheme="minorHAnsi" w:hAnsiTheme="minorHAnsi" w:cstheme="minorHAnsi"/>
                <w:sz w:val="20"/>
                <w:szCs w:val="20"/>
              </w:rPr>
            </w:pPr>
            <w:r w:rsidRPr="00A00979">
              <w:rPr>
                <w:rFonts w:asciiTheme="minorHAnsi" w:hAnsiTheme="minorHAnsi" w:cstheme="minorHAnsi"/>
                <w:sz w:val="20"/>
                <w:szCs w:val="20"/>
              </w:rPr>
              <w:t>B. Orientaciones para la resolución y revisión de las actividades</w:t>
            </w:r>
          </w:p>
          <w:p w:rsidR="00A00979" w:rsidRPr="00A00979" w:rsidRDefault="00A00979" w:rsidP="00B64B1A">
            <w:pPr>
              <w:pStyle w:val="NormalWeb"/>
              <w:numPr>
                <w:ilvl w:val="0"/>
                <w:numId w:val="12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A0097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Revisión de la sección "Actividades" (Pág. 64):</w:t>
            </w:r>
          </w:p>
          <w:p w:rsidR="00A00979" w:rsidRPr="00A00979" w:rsidRDefault="00A00979" w:rsidP="00B64B1A">
            <w:pPr>
              <w:pStyle w:val="NormalWeb"/>
              <w:numPr>
                <w:ilvl w:val="1"/>
                <w:numId w:val="12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A00979">
              <w:rPr>
                <w:rFonts w:asciiTheme="minorHAnsi" w:hAnsiTheme="minorHAnsi" w:cstheme="minorHAnsi"/>
                <w:sz w:val="20"/>
                <w:szCs w:val="20"/>
              </w:rPr>
              <w:t xml:space="preserve">Proporcionar tiempo individual/en parejas para responder las 7 preguntas propuestas. </w:t>
            </w:r>
          </w:p>
          <w:p w:rsidR="00A00979" w:rsidRPr="00A00979" w:rsidRDefault="00A00979" w:rsidP="00B64B1A">
            <w:pPr>
              <w:pStyle w:val="NormalWeb"/>
              <w:numPr>
                <w:ilvl w:val="1"/>
                <w:numId w:val="12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A00979">
              <w:rPr>
                <w:rFonts w:asciiTheme="minorHAnsi" w:hAnsiTheme="minorHAnsi" w:cstheme="minorHAnsi"/>
                <w:sz w:val="20"/>
                <w:szCs w:val="20"/>
              </w:rPr>
              <w:t xml:space="preserve">Socializar las respuestas mediante la técnica del "tarjeteo" o participación guiada, enfatizando que no solo se busque ubicar datos, sino reflexionar sobre el impacto social del emprendedor y el rol de los recursos visuales/tipográficos. </w:t>
            </w:r>
          </w:p>
          <w:p w:rsidR="00A00979" w:rsidRPr="00A00979" w:rsidRDefault="00A00979" w:rsidP="00B64B1A">
            <w:pPr>
              <w:pStyle w:val="NormalWeb"/>
              <w:numPr>
                <w:ilvl w:val="0"/>
                <w:numId w:val="12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A0097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Revisión de la sección "Relacionamos los textos leídos" (Pág. 64):</w:t>
            </w:r>
          </w:p>
          <w:p w:rsidR="00A00979" w:rsidRPr="00A00979" w:rsidRDefault="00A00979" w:rsidP="00B64B1A">
            <w:pPr>
              <w:pStyle w:val="NormalWeb"/>
              <w:numPr>
                <w:ilvl w:val="1"/>
                <w:numId w:val="12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A00979">
              <w:rPr>
                <w:rFonts w:asciiTheme="minorHAnsi" w:hAnsiTheme="minorHAnsi" w:cstheme="minorHAnsi"/>
                <w:sz w:val="20"/>
                <w:szCs w:val="20"/>
              </w:rPr>
              <w:t xml:space="preserve">Recordar las lecturas previas sobre Gladys Tejeda, Juan Diego Flórez y Lucho </w:t>
            </w:r>
            <w:proofErr w:type="spellStart"/>
            <w:r w:rsidRPr="00A00979">
              <w:rPr>
                <w:rFonts w:asciiTheme="minorHAnsi" w:hAnsiTheme="minorHAnsi" w:cstheme="minorHAnsi"/>
                <w:sz w:val="20"/>
                <w:szCs w:val="20"/>
              </w:rPr>
              <w:t>Quequezana</w:t>
            </w:r>
            <w:proofErr w:type="spellEnd"/>
            <w:r w:rsidRPr="00A00979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</w:p>
          <w:p w:rsidR="00A00979" w:rsidRPr="00A00979" w:rsidRDefault="00A00979" w:rsidP="00B64B1A">
            <w:pPr>
              <w:pStyle w:val="NormalWeb"/>
              <w:numPr>
                <w:ilvl w:val="1"/>
                <w:numId w:val="12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A00979">
              <w:rPr>
                <w:rFonts w:asciiTheme="minorHAnsi" w:hAnsiTheme="minorHAnsi" w:cstheme="minorHAnsi"/>
                <w:sz w:val="20"/>
                <w:szCs w:val="20"/>
              </w:rPr>
              <w:t xml:space="preserve">Acompañar el llenado de la tabla de habilidades comparativas y la aplicación del recurso de la metáfora. </w:t>
            </w:r>
          </w:p>
          <w:p w:rsidR="0075733C" w:rsidRPr="00A00979" w:rsidRDefault="00A00979" w:rsidP="00B64B1A">
            <w:pPr>
              <w:pStyle w:val="NormalWeb"/>
              <w:numPr>
                <w:ilvl w:val="1"/>
                <w:numId w:val="12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A00979">
              <w:rPr>
                <w:rFonts w:asciiTheme="minorHAnsi" w:hAnsiTheme="minorHAnsi" w:cstheme="minorHAnsi"/>
                <w:sz w:val="20"/>
                <w:szCs w:val="20"/>
              </w:rPr>
              <w:t>Monitorear la formulación de la propuesta personal de acción en la matriz (Aspecto, Problema, Ideas de acciones, Público)</w:t>
            </w:r>
          </w:p>
        </w:tc>
        <w:tc>
          <w:tcPr>
            <w:tcW w:w="1134" w:type="dxa"/>
          </w:tcPr>
          <w:p w:rsidR="0075733C" w:rsidRPr="005D4593" w:rsidRDefault="0075733C" w:rsidP="00A00979">
            <w:pPr>
              <w:pStyle w:val="Prrafodelista"/>
              <w:ind w:left="0"/>
              <w:rPr>
                <w:rFonts w:ascii="Arial Narrow" w:hAnsi="Arial Narrow"/>
                <w:b/>
                <w:bCs/>
                <w:lang w:val="es-ES"/>
              </w:rPr>
            </w:pPr>
          </w:p>
          <w:p w:rsidR="0075733C" w:rsidRPr="005D4593" w:rsidRDefault="0075733C" w:rsidP="00A00979">
            <w:pPr>
              <w:pStyle w:val="Prrafodelista"/>
              <w:ind w:left="0"/>
              <w:rPr>
                <w:rFonts w:ascii="Arial Narrow" w:hAnsi="Arial Narrow"/>
                <w:b/>
                <w:bCs/>
                <w:lang w:val="es-ES"/>
              </w:rPr>
            </w:pPr>
          </w:p>
          <w:p w:rsidR="0075733C" w:rsidRPr="005D4593" w:rsidRDefault="0075733C" w:rsidP="00A00979">
            <w:pPr>
              <w:pStyle w:val="Prrafodelista"/>
              <w:ind w:left="0"/>
              <w:rPr>
                <w:rFonts w:ascii="Arial Narrow" w:hAnsi="Arial Narrow"/>
                <w:b/>
                <w:bCs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lang w:val="es-ES"/>
              </w:rPr>
              <w:t>(</w:t>
            </w:r>
            <w:r>
              <w:rPr>
                <w:rFonts w:ascii="Arial Narrow" w:hAnsi="Arial Narrow"/>
                <w:b/>
                <w:bCs/>
                <w:lang w:val="es-ES"/>
              </w:rPr>
              <w:t>6</w:t>
            </w:r>
            <w:r w:rsidRPr="005D4593">
              <w:rPr>
                <w:rFonts w:ascii="Arial Narrow" w:hAnsi="Arial Narrow"/>
                <w:b/>
                <w:bCs/>
                <w:lang w:val="es-ES"/>
              </w:rPr>
              <w:t>0</w:t>
            </w:r>
            <w:r>
              <w:rPr>
                <w:rFonts w:ascii="Arial Narrow" w:hAnsi="Arial Narrow"/>
                <w:b/>
                <w:bCs/>
                <w:lang w:val="es-ES"/>
              </w:rPr>
              <w:t>S</w:t>
            </w:r>
            <w:r w:rsidRPr="005D4593">
              <w:rPr>
                <w:rFonts w:ascii="Arial Narrow" w:hAnsi="Arial Narrow"/>
                <w:b/>
                <w:bCs/>
                <w:lang w:val="es-ES"/>
              </w:rPr>
              <w:t>minutos)</w:t>
            </w:r>
          </w:p>
        </w:tc>
      </w:tr>
      <w:tr w:rsidR="0075733C" w:rsidRPr="005D4593" w:rsidTr="00A00979">
        <w:trPr>
          <w:cantSplit/>
          <w:trHeight w:val="1251"/>
        </w:trPr>
        <w:tc>
          <w:tcPr>
            <w:tcW w:w="0" w:type="auto"/>
            <w:textDirection w:val="btLr"/>
            <w:vAlign w:val="center"/>
          </w:tcPr>
          <w:p w:rsidR="0075733C" w:rsidRPr="005D4593" w:rsidRDefault="0075733C" w:rsidP="003E56E8">
            <w:pPr>
              <w:pStyle w:val="Prrafodelista"/>
              <w:ind w:left="113" w:right="113"/>
              <w:jc w:val="center"/>
              <w:rPr>
                <w:rFonts w:ascii="Arial Narrow" w:hAnsi="Arial Narrow"/>
                <w:b/>
                <w:bCs/>
                <w:sz w:val="16"/>
                <w:szCs w:val="16"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sz w:val="16"/>
                <w:szCs w:val="16"/>
                <w:lang w:val="es-ES"/>
              </w:rPr>
              <w:lastRenderedPageBreak/>
              <w:t>CIERRE</w:t>
            </w:r>
          </w:p>
        </w:tc>
        <w:tc>
          <w:tcPr>
            <w:tcW w:w="0" w:type="auto"/>
            <w:vMerge/>
          </w:tcPr>
          <w:p w:rsidR="0075733C" w:rsidRPr="005D4593" w:rsidRDefault="0075733C" w:rsidP="003E56E8">
            <w:pPr>
              <w:pStyle w:val="Prrafodelista"/>
              <w:ind w:left="0"/>
              <w:rPr>
                <w:rFonts w:ascii="Arial Narrow" w:hAnsi="Arial Narrow"/>
                <w:b/>
                <w:bCs/>
                <w:lang w:val="es-ES"/>
              </w:rPr>
            </w:pPr>
          </w:p>
        </w:tc>
        <w:tc>
          <w:tcPr>
            <w:tcW w:w="7372" w:type="dxa"/>
          </w:tcPr>
          <w:p w:rsidR="00E926EA" w:rsidRPr="00E926EA" w:rsidRDefault="00E926EA" w:rsidP="00E926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6EA">
              <w:rPr>
                <w:rFonts w:ascii="Times New Roman" w:eastAsia="Times New Roman" w:hAnsi="Symbol" w:cs="Times New Roman"/>
                <w:sz w:val="24"/>
                <w:szCs w:val="24"/>
              </w:rPr>
              <w:t></w:t>
            </w:r>
            <w:r w:rsidRPr="00E92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¿</w:t>
            </w:r>
            <w:proofErr w:type="gramEnd"/>
            <w:r w:rsidRPr="00E92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Qué aprendí hoy sobre el formato de la infografía instructiva? </w:t>
            </w:r>
          </w:p>
          <w:p w:rsidR="00E926EA" w:rsidRPr="00E926EA" w:rsidRDefault="00E926EA" w:rsidP="00E926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6EA">
              <w:rPr>
                <w:rFonts w:ascii="Times New Roman" w:eastAsia="Times New Roman" w:hAnsi="Symbol" w:cs="Times New Roman"/>
                <w:sz w:val="24"/>
                <w:szCs w:val="24"/>
              </w:rPr>
              <w:t></w:t>
            </w:r>
            <w:r w:rsidRPr="00E92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¿</w:t>
            </w:r>
            <w:proofErr w:type="gramEnd"/>
            <w:r w:rsidRPr="00E92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 qué manera la lectura me ayuda a reconocer y potenciar mis propias habilidades emprendedoras? </w:t>
            </w:r>
          </w:p>
          <w:p w:rsidR="00E926EA" w:rsidRPr="00E926EA" w:rsidRDefault="00E926EA" w:rsidP="00E926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6EA">
              <w:rPr>
                <w:rFonts w:ascii="Times New Roman" w:eastAsia="Times New Roman" w:hAnsi="Symbol" w:cs="Times New Roman"/>
                <w:sz w:val="24"/>
                <w:szCs w:val="24"/>
              </w:rPr>
              <w:t></w:t>
            </w:r>
            <w:r w:rsidRPr="00E92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¿</w:t>
            </w:r>
            <w:proofErr w:type="gramEnd"/>
            <w:r w:rsidRPr="00E926EA">
              <w:rPr>
                <w:rFonts w:ascii="Times New Roman" w:eastAsia="Times New Roman" w:hAnsi="Times New Roman" w:cs="Times New Roman"/>
                <w:sz w:val="24"/>
                <w:szCs w:val="24"/>
              </w:rPr>
              <w:t>Qué dificultades tuve al interpretar los recursos del texto (imágenes, negritas, metáforas) y cómo las superé?</w:t>
            </w:r>
          </w:p>
          <w:p w:rsidR="0075733C" w:rsidRPr="003E56E8" w:rsidRDefault="0075733C" w:rsidP="00E926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733C" w:rsidRPr="005D4593" w:rsidRDefault="0075733C" w:rsidP="003E56E8">
            <w:pPr>
              <w:pStyle w:val="Prrafodelista"/>
              <w:ind w:left="0"/>
              <w:rPr>
                <w:rFonts w:ascii="Arial Narrow" w:hAnsi="Arial Narrow"/>
                <w:b/>
                <w:bCs/>
                <w:lang w:val="es-ES"/>
              </w:rPr>
            </w:pPr>
            <w:r>
              <w:rPr>
                <w:rFonts w:ascii="Arial Narrow" w:hAnsi="Arial Narrow"/>
                <w:b/>
                <w:bCs/>
                <w:lang w:val="es-ES"/>
              </w:rPr>
              <w:t xml:space="preserve">(15 </w:t>
            </w:r>
            <w:r w:rsidRPr="005D4593">
              <w:rPr>
                <w:rFonts w:ascii="Arial Narrow" w:hAnsi="Arial Narrow"/>
                <w:b/>
                <w:bCs/>
                <w:lang w:val="es-ES"/>
              </w:rPr>
              <w:t>minutos)</w:t>
            </w:r>
          </w:p>
        </w:tc>
      </w:tr>
    </w:tbl>
    <w:p w:rsidR="00F3705B" w:rsidRPr="00F3705B" w:rsidRDefault="00F3705B" w:rsidP="000928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030"/>
          <w:sz w:val="27"/>
          <w:szCs w:val="27"/>
          <w:lang w:val="es-PE"/>
        </w:rPr>
      </w:pPr>
      <w:r w:rsidRPr="00F3705B">
        <w:rPr>
          <w:rFonts w:ascii="Times New Roman" w:eastAsia="Times New Roman" w:hAnsi="Times New Roman" w:cs="Times New Roman"/>
          <w:b/>
          <w:bCs/>
          <w:color w:val="303030"/>
          <w:sz w:val="27"/>
          <w:szCs w:val="27"/>
          <w:lang w:val="es-PE"/>
        </w:rPr>
        <w:lastRenderedPageBreak/>
        <w:t>V. MATERIALES Y RECURSOS EDUCATIVOS</w:t>
      </w:r>
    </w:p>
    <w:p w:rsidR="00F3705B" w:rsidRPr="00F3705B" w:rsidRDefault="00F3705B" w:rsidP="00375755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030"/>
          <w:sz w:val="27"/>
          <w:szCs w:val="27"/>
        </w:rPr>
      </w:pPr>
      <w:proofErr w:type="spellStart"/>
      <w:r w:rsidRPr="00F3705B">
        <w:rPr>
          <w:rFonts w:ascii="Times New Roman" w:eastAsia="Times New Roman" w:hAnsi="Times New Roman" w:cs="Times New Roman"/>
          <w:b/>
          <w:bCs/>
          <w:color w:val="303030"/>
          <w:sz w:val="27"/>
          <w:szCs w:val="27"/>
        </w:rPr>
        <w:t>Texto</w:t>
      </w:r>
      <w:proofErr w:type="spellEnd"/>
      <w:r w:rsidRPr="00F3705B">
        <w:rPr>
          <w:rFonts w:ascii="Times New Roman" w:eastAsia="Times New Roman" w:hAnsi="Times New Roman" w:cs="Times New Roman"/>
          <w:b/>
          <w:bCs/>
          <w:color w:val="303030"/>
          <w:sz w:val="27"/>
          <w:szCs w:val="27"/>
        </w:rPr>
        <w:t xml:space="preserve"> Escolar </w:t>
      </w:r>
      <w:proofErr w:type="spellStart"/>
      <w:r w:rsidRPr="00F3705B">
        <w:rPr>
          <w:rFonts w:ascii="Times New Roman" w:eastAsia="Times New Roman" w:hAnsi="Times New Roman" w:cs="Times New Roman"/>
          <w:b/>
          <w:bCs/>
          <w:color w:val="303030"/>
          <w:sz w:val="27"/>
          <w:szCs w:val="27"/>
        </w:rPr>
        <w:t>Comunicación</w:t>
      </w:r>
      <w:proofErr w:type="spellEnd"/>
      <w:r w:rsidRPr="00F3705B">
        <w:rPr>
          <w:rFonts w:ascii="Times New Roman" w:eastAsia="Times New Roman" w:hAnsi="Times New Roman" w:cs="Times New Roman"/>
          <w:b/>
          <w:bCs/>
          <w:color w:val="303030"/>
          <w:sz w:val="27"/>
          <w:szCs w:val="27"/>
        </w:rPr>
        <w:t xml:space="preserve"> 2</w:t>
      </w:r>
      <w:r w:rsidRPr="00F3705B">
        <w:rPr>
          <w:rFonts w:ascii="Times New Roman" w:eastAsia="Times New Roman" w:hAnsi="Times New Roman" w:cs="Times New Roman"/>
          <w:color w:val="303030"/>
          <w:sz w:val="27"/>
          <w:szCs w:val="27"/>
        </w:rPr>
        <w:t xml:space="preserve"> (</w:t>
      </w:r>
      <w:proofErr w:type="spellStart"/>
      <w:r w:rsidRPr="00F3705B">
        <w:rPr>
          <w:rFonts w:ascii="Times New Roman" w:eastAsia="Times New Roman" w:hAnsi="Times New Roman" w:cs="Times New Roman"/>
          <w:color w:val="303030"/>
          <w:sz w:val="27"/>
          <w:szCs w:val="27"/>
        </w:rPr>
        <w:t>págs</w:t>
      </w:r>
      <w:proofErr w:type="spellEnd"/>
      <w:r w:rsidRPr="00F3705B">
        <w:rPr>
          <w:rFonts w:ascii="Times New Roman" w:eastAsia="Times New Roman" w:hAnsi="Times New Roman" w:cs="Times New Roman"/>
          <w:color w:val="303030"/>
          <w:sz w:val="27"/>
          <w:szCs w:val="27"/>
        </w:rPr>
        <w:t>. 54-57).</w:t>
      </w:r>
    </w:p>
    <w:p w:rsidR="00F3705B" w:rsidRPr="00F3705B" w:rsidRDefault="00F3705B" w:rsidP="0037575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03030"/>
          <w:sz w:val="27"/>
          <w:szCs w:val="27"/>
        </w:rPr>
      </w:pPr>
      <w:proofErr w:type="spellStart"/>
      <w:r w:rsidRPr="00F3705B">
        <w:rPr>
          <w:rFonts w:ascii="Times New Roman" w:eastAsia="Times New Roman" w:hAnsi="Times New Roman" w:cs="Times New Roman"/>
          <w:color w:val="303030"/>
          <w:sz w:val="27"/>
          <w:szCs w:val="27"/>
        </w:rPr>
        <w:t>Proyector</w:t>
      </w:r>
      <w:proofErr w:type="spellEnd"/>
      <w:r w:rsidRPr="00F3705B">
        <w:rPr>
          <w:rFonts w:ascii="Times New Roman" w:eastAsia="Times New Roman" w:hAnsi="Times New Roman" w:cs="Times New Roman"/>
          <w:color w:val="303030"/>
          <w:sz w:val="27"/>
          <w:szCs w:val="27"/>
        </w:rPr>
        <w:t xml:space="preserve">, </w:t>
      </w:r>
      <w:proofErr w:type="spellStart"/>
      <w:r w:rsidRPr="00F3705B">
        <w:rPr>
          <w:rFonts w:ascii="Times New Roman" w:eastAsia="Times New Roman" w:hAnsi="Times New Roman" w:cs="Times New Roman"/>
          <w:color w:val="303030"/>
          <w:sz w:val="27"/>
          <w:szCs w:val="27"/>
        </w:rPr>
        <w:t>papelotes</w:t>
      </w:r>
      <w:proofErr w:type="spellEnd"/>
      <w:r w:rsidRPr="00F3705B">
        <w:rPr>
          <w:rFonts w:ascii="Times New Roman" w:eastAsia="Times New Roman" w:hAnsi="Times New Roman" w:cs="Times New Roman"/>
          <w:color w:val="303030"/>
          <w:sz w:val="27"/>
          <w:szCs w:val="27"/>
        </w:rPr>
        <w:t xml:space="preserve">, </w:t>
      </w:r>
      <w:proofErr w:type="spellStart"/>
      <w:r w:rsidRPr="00F3705B">
        <w:rPr>
          <w:rFonts w:ascii="Times New Roman" w:eastAsia="Times New Roman" w:hAnsi="Times New Roman" w:cs="Times New Roman"/>
          <w:color w:val="303030"/>
          <w:sz w:val="27"/>
          <w:szCs w:val="27"/>
        </w:rPr>
        <w:t>plumones</w:t>
      </w:r>
      <w:proofErr w:type="spellEnd"/>
      <w:r w:rsidRPr="00F3705B">
        <w:rPr>
          <w:rFonts w:ascii="Times New Roman" w:eastAsia="Times New Roman" w:hAnsi="Times New Roman" w:cs="Times New Roman"/>
          <w:color w:val="303030"/>
          <w:sz w:val="27"/>
          <w:szCs w:val="27"/>
        </w:rPr>
        <w:t>.</w:t>
      </w:r>
    </w:p>
    <w:p w:rsidR="00F3705B" w:rsidRPr="00F3705B" w:rsidRDefault="00F3705B" w:rsidP="00375755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030"/>
          <w:sz w:val="27"/>
          <w:szCs w:val="27"/>
          <w:lang w:val="es-PE"/>
        </w:rPr>
      </w:pPr>
      <w:r w:rsidRPr="00F3705B">
        <w:rPr>
          <w:rFonts w:ascii="Times New Roman" w:eastAsia="Times New Roman" w:hAnsi="Times New Roman" w:cs="Times New Roman"/>
          <w:color w:val="303030"/>
          <w:sz w:val="27"/>
          <w:szCs w:val="27"/>
          <w:lang w:val="es-PE"/>
        </w:rPr>
        <w:t>Copia de las Rúbricas de Evaluación.</w:t>
      </w:r>
    </w:p>
    <w:p w:rsidR="002D77DA" w:rsidRDefault="002D77DA" w:rsidP="000928EF">
      <w:pPr>
        <w:pStyle w:val="Prrafodelista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1F1F1F"/>
          <w:sz w:val="36"/>
          <w:szCs w:val="36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noProof/>
          <w:color w:val="1F1F1F"/>
          <w:sz w:val="36"/>
          <w:szCs w:val="36"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14AAD8D" wp14:editId="68F0DC4D">
                <wp:simplePos x="0" y="0"/>
                <wp:positionH relativeFrom="margin">
                  <wp:align>right</wp:align>
                </wp:positionH>
                <wp:positionV relativeFrom="paragraph">
                  <wp:posOffset>312606</wp:posOffset>
                </wp:positionV>
                <wp:extent cx="2786230" cy="252804"/>
                <wp:effectExtent l="0" t="0" r="14605" b="13970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6230" cy="25280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AF2B4A" w:rsidRPr="002D77DA" w:rsidRDefault="00AF2B4A" w:rsidP="002D77DA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2D77DA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>Chaclacayo</w:t>
                            </w:r>
                            <w:proofErr w:type="spellEnd"/>
                            <w:r w:rsidRPr="002D77DA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gramStart"/>
                            <w:r w:rsidR="00140733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>1</w:t>
                            </w:r>
                            <w:r w:rsidR="00A00979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>5</w:t>
                            </w:r>
                            <w:r w:rsidR="00140733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 xml:space="preserve"> de</w:t>
                            </w:r>
                            <w:proofErr w:type="gramEnd"/>
                            <w:r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F739B6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>setiembre</w:t>
                            </w:r>
                            <w:proofErr w:type="spellEnd"/>
                            <w:r w:rsidRPr="002D77DA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 xml:space="preserve"> de 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4AAD8D" id="Cuadro de texto 3" o:spid="_x0000_s1028" type="#_x0000_t202" style="position:absolute;left:0;text-align:left;margin-left:168.2pt;margin-top:24.6pt;width:219.4pt;height:19.9pt;z-index:2516725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" fillcolor="white [3201]" strokecolor="white [3212]" strokeweight=".5pt">
                <v:textbox>
                  <w:txbxContent>
                    <w:p w:rsidR="00AF2B4A" w:rsidRPr="002D77DA" w:rsidRDefault="00AF2B4A" w:rsidP="002D77DA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  <w:proofErr w:type="spellStart"/>
                      <w:r w:rsidRPr="002D77DA">
                        <w:rPr>
                          <w:rFonts w:ascii="Arial Narrow" w:hAnsi="Arial Narrow"/>
                          <w:sz w:val="24"/>
                          <w:szCs w:val="24"/>
                        </w:rPr>
                        <w:t>Chaclacayo</w:t>
                      </w:r>
                      <w:proofErr w:type="spellEnd"/>
                      <w:r w:rsidRPr="002D77DA">
                        <w:rPr>
                          <w:rFonts w:ascii="Arial Narrow" w:hAnsi="Arial Narrow"/>
                          <w:sz w:val="24"/>
                          <w:szCs w:val="24"/>
                        </w:rPr>
                        <w:t xml:space="preserve">, </w:t>
                      </w:r>
                      <w:proofErr w:type="gramStart"/>
                      <w:r w:rsidR="00140733">
                        <w:rPr>
                          <w:rFonts w:ascii="Arial Narrow" w:hAnsi="Arial Narrow"/>
                          <w:sz w:val="24"/>
                          <w:szCs w:val="24"/>
                        </w:rPr>
                        <w:t>1</w:t>
                      </w:r>
                      <w:r w:rsidR="00A00979">
                        <w:rPr>
                          <w:rFonts w:ascii="Arial Narrow" w:hAnsi="Arial Narrow"/>
                          <w:sz w:val="24"/>
                          <w:szCs w:val="24"/>
                        </w:rPr>
                        <w:t>5</w:t>
                      </w:r>
                      <w:r w:rsidR="00140733">
                        <w:rPr>
                          <w:rFonts w:ascii="Arial Narrow" w:hAnsi="Arial Narrow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sz w:val="24"/>
                          <w:szCs w:val="24"/>
                        </w:rPr>
                        <w:t xml:space="preserve"> de</w:t>
                      </w:r>
                      <w:proofErr w:type="gramEnd"/>
                      <w:r>
                        <w:rPr>
                          <w:rFonts w:ascii="Arial Narrow" w:hAnsi="Arial Narrow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F739B6">
                        <w:rPr>
                          <w:rFonts w:ascii="Arial Narrow" w:hAnsi="Arial Narrow"/>
                          <w:sz w:val="24"/>
                          <w:szCs w:val="24"/>
                        </w:rPr>
                        <w:t>setiembre</w:t>
                      </w:r>
                      <w:proofErr w:type="spellEnd"/>
                      <w:r w:rsidRPr="002D77DA">
                        <w:rPr>
                          <w:rFonts w:ascii="Arial Narrow" w:hAnsi="Arial Narrow"/>
                          <w:sz w:val="24"/>
                          <w:szCs w:val="24"/>
                        </w:rPr>
                        <w:t xml:space="preserve"> de 2026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0928EF" w:rsidRDefault="000928EF" w:rsidP="000928EF">
      <w:pPr>
        <w:pStyle w:val="Prrafodelista"/>
        <w:spacing w:before="100" w:beforeAutospacing="1"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1F1F1F"/>
          <w:sz w:val="36"/>
          <w:szCs w:val="36"/>
          <w:bdr w:val="none" w:sz="0" w:space="0" w:color="auto" w:frame="1"/>
        </w:rPr>
      </w:pPr>
    </w:p>
    <w:p w:rsidR="00A01AA3" w:rsidRDefault="002D77DA" w:rsidP="002D77DA">
      <w:pPr>
        <w:rPr>
          <w:rFonts w:ascii="Arial Nova" w:hAnsi="Arial Nova" w:cstheme="minorHAnsi"/>
          <w:lang w:val="es-PE"/>
        </w:rPr>
      </w:pPr>
      <w:r w:rsidRPr="009777F6">
        <w:rPr>
          <w:rFonts w:ascii="Arial Nova" w:hAnsi="Arial Nova" w:cstheme="minorHAnsi"/>
          <w:lang w:val="es-PE"/>
        </w:rPr>
        <w:t xml:space="preserve">                         </w:t>
      </w:r>
    </w:p>
    <w:p w:rsidR="00A01AA3" w:rsidRDefault="00A01AA3" w:rsidP="002D77DA">
      <w:pPr>
        <w:rPr>
          <w:rFonts w:ascii="Arial Nova" w:hAnsi="Arial Nova" w:cstheme="minorHAnsi"/>
          <w:lang w:val="es-PE"/>
        </w:rPr>
      </w:pPr>
      <w:r w:rsidRPr="005D4593">
        <w:rPr>
          <w:rFonts w:ascii="Arial Narrow" w:hAnsi="Arial Narrow" w:cstheme="minorHAnsi"/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59EBC07C" wp14:editId="44444643">
                <wp:simplePos x="0" y="0"/>
                <wp:positionH relativeFrom="margin">
                  <wp:posOffset>-219710</wp:posOffset>
                </wp:positionH>
                <wp:positionV relativeFrom="paragraph">
                  <wp:posOffset>280670</wp:posOffset>
                </wp:positionV>
                <wp:extent cx="2453640" cy="1404620"/>
                <wp:effectExtent l="0" t="0" r="22860" b="23495"/>
                <wp:wrapSquare wrapText="bothSides"/>
                <wp:docPr id="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36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2B4A" w:rsidRDefault="00AF2B4A" w:rsidP="002D77DA">
                            <w:pPr>
                              <w:spacing w:after="0"/>
                              <w:rPr>
                                <w:rFonts w:ascii="Arial Nova" w:hAnsi="Arial Nova" w:cstheme="minorHAnsi"/>
                              </w:rPr>
                            </w:pPr>
                            <w:r>
                              <w:rPr>
                                <w:rFonts w:ascii="Arial Nova" w:hAnsi="Arial Nova" w:cstheme="minorHAnsi"/>
                              </w:rPr>
                              <w:t>………………………………………..</w:t>
                            </w:r>
                          </w:p>
                          <w:p w:rsidR="00AF2B4A" w:rsidRDefault="00AF2B4A" w:rsidP="002D77DA">
                            <w:pPr>
                              <w:spacing w:after="0" w:line="240" w:lineRule="auto"/>
                              <w:jc w:val="center"/>
                              <w:rPr>
                                <w:rFonts w:ascii="Arial Nova" w:hAnsi="Arial Nova" w:cstheme="minorHAnsi"/>
                              </w:rPr>
                            </w:pPr>
                            <w:r>
                              <w:rPr>
                                <w:rFonts w:ascii="Arial Nova" w:hAnsi="Arial Nova" w:cstheme="minorHAnsi"/>
                              </w:rPr>
                              <w:t xml:space="preserve">V° B° </w:t>
                            </w:r>
                            <w:proofErr w:type="spellStart"/>
                            <w:r>
                              <w:rPr>
                                <w:rFonts w:ascii="Arial Nova" w:hAnsi="Arial Nova" w:cstheme="minorHAnsi"/>
                              </w:rPr>
                              <w:t>Subdirección</w:t>
                            </w:r>
                            <w:proofErr w:type="spellEnd"/>
                          </w:p>
                          <w:p w:rsidR="00AF2B4A" w:rsidRDefault="00AF2B4A" w:rsidP="002D77DA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9EBC07C" id="_x0000_s1029" type="#_x0000_t202" style="position:absolute;margin-left:-17.3pt;margin-top:22.1pt;width:193.2pt;height:110.6pt;z-index:2516705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" strokecolor="white [3212]">
                <v:textbox style="mso-fit-shape-to-text:t">
                  <w:txbxContent>
                    <w:p w:rsidR="00AF2B4A" w:rsidRDefault="00AF2B4A" w:rsidP="002D77DA">
                      <w:pPr>
                        <w:spacing w:after="0"/>
                        <w:rPr>
                          <w:rFonts w:ascii="Arial Nova" w:hAnsi="Arial Nova" w:cstheme="minorHAnsi"/>
                        </w:rPr>
                      </w:pPr>
                      <w:r>
                        <w:rPr>
                          <w:rFonts w:ascii="Arial Nova" w:hAnsi="Arial Nova" w:cstheme="minorHAnsi"/>
                        </w:rPr>
                        <w:t>………………………………………..</w:t>
                      </w:r>
                    </w:p>
                    <w:p w:rsidR="00AF2B4A" w:rsidRDefault="00AF2B4A" w:rsidP="002D77DA">
                      <w:pPr>
                        <w:spacing w:after="0" w:line="240" w:lineRule="auto"/>
                        <w:jc w:val="center"/>
                        <w:rPr>
                          <w:rFonts w:ascii="Arial Nova" w:hAnsi="Arial Nova" w:cstheme="minorHAnsi"/>
                        </w:rPr>
                      </w:pPr>
                      <w:r>
                        <w:rPr>
                          <w:rFonts w:ascii="Arial Nova" w:hAnsi="Arial Nova" w:cstheme="minorHAnsi"/>
                        </w:rPr>
                        <w:t xml:space="preserve">V° B° </w:t>
                      </w:r>
                      <w:proofErr w:type="spellStart"/>
                      <w:r>
                        <w:rPr>
                          <w:rFonts w:ascii="Arial Nova" w:hAnsi="Arial Nova" w:cstheme="minorHAnsi"/>
                        </w:rPr>
                        <w:t>Subdirección</w:t>
                      </w:r>
                      <w:proofErr w:type="spellEnd"/>
                    </w:p>
                    <w:p w:rsidR="00AF2B4A" w:rsidRDefault="00AF2B4A" w:rsidP="002D77DA">
                      <w:pPr>
                        <w:spacing w:after="0" w:line="240" w:lineRule="auto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2D77DA" w:rsidRPr="009777F6" w:rsidRDefault="00A01AA3" w:rsidP="002D77DA">
      <w:pPr>
        <w:rPr>
          <w:rFonts w:ascii="Arial Nova" w:hAnsi="Arial Nova" w:cstheme="minorHAnsi"/>
          <w:lang w:val="es-PE"/>
        </w:rPr>
      </w:pPr>
      <w:r w:rsidRPr="005D4593">
        <w:rPr>
          <w:rFonts w:ascii="Arial Narrow" w:hAnsi="Arial Narrow" w:cstheme="minorHAnsi"/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3C2BAE0A" wp14:editId="72C095FD">
                <wp:simplePos x="0" y="0"/>
                <wp:positionH relativeFrom="margin">
                  <wp:posOffset>3368040</wp:posOffset>
                </wp:positionH>
                <wp:positionV relativeFrom="paragraph">
                  <wp:posOffset>8890</wp:posOffset>
                </wp:positionV>
                <wp:extent cx="2473960" cy="1404620"/>
                <wp:effectExtent l="0" t="0" r="21590" b="24765"/>
                <wp:wrapSquare wrapText="bothSides"/>
                <wp:docPr id="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39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2B4A" w:rsidRDefault="00AF2B4A" w:rsidP="002D77DA">
                            <w:pPr>
                              <w:spacing w:after="0"/>
                              <w:rPr>
                                <w:rFonts w:ascii="Arial Nova" w:hAnsi="Arial Nova" w:cstheme="minorHAnsi"/>
                              </w:rPr>
                            </w:pPr>
                            <w:r>
                              <w:rPr>
                                <w:rFonts w:ascii="Arial Nova" w:hAnsi="Arial Nova" w:cstheme="minorHAnsi"/>
                              </w:rPr>
                              <w:t>………………………………………..</w:t>
                            </w:r>
                          </w:p>
                          <w:p w:rsidR="00AF2B4A" w:rsidRDefault="00AF2B4A" w:rsidP="002D77DA">
                            <w:pPr>
                              <w:spacing w:after="0" w:line="276" w:lineRule="auto"/>
                              <w:jc w:val="center"/>
                              <w:rPr>
                                <w:rFonts w:ascii="Arial Nova" w:hAnsi="Arial Nova" w:cstheme="minorHAnsi"/>
                              </w:rPr>
                            </w:pPr>
                            <w:proofErr w:type="spellStart"/>
                            <w:r>
                              <w:rPr>
                                <w:rFonts w:ascii="Arial Nova" w:hAnsi="Arial Nova" w:cstheme="minorHAnsi"/>
                              </w:rPr>
                              <w:t>Rocío</w:t>
                            </w:r>
                            <w:proofErr w:type="spellEnd"/>
                            <w:r>
                              <w:rPr>
                                <w:rFonts w:ascii="Arial Nova" w:hAnsi="Arial Nova" w:cstheme="minorHAnsi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 Nova" w:hAnsi="Arial Nova" w:cstheme="minorHAnsi"/>
                              </w:rPr>
                              <w:t>Córdova</w:t>
                            </w:r>
                            <w:proofErr w:type="spellEnd"/>
                            <w:r>
                              <w:rPr>
                                <w:rFonts w:ascii="Arial Nova" w:hAnsi="Arial Nova" w:cstheme="minorHAnsi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 Nova" w:hAnsi="Arial Nova" w:cstheme="minorHAnsi"/>
                              </w:rPr>
                              <w:t>Mananitas</w:t>
                            </w:r>
                            <w:proofErr w:type="spellEnd"/>
                          </w:p>
                          <w:p w:rsidR="00AF2B4A" w:rsidRDefault="00AF2B4A" w:rsidP="002D77DA">
                            <w:pPr>
                              <w:spacing w:after="0" w:line="276" w:lineRule="auto"/>
                              <w:jc w:val="center"/>
                              <w:rPr>
                                <w:rFonts w:ascii="Arial Nova" w:hAnsi="Arial Nova" w:cstheme="minorHAnsi"/>
                              </w:rPr>
                            </w:pPr>
                            <w:proofErr w:type="spellStart"/>
                            <w:r>
                              <w:rPr>
                                <w:rFonts w:ascii="Arial Nova" w:hAnsi="Arial Nova" w:cstheme="minorHAnsi"/>
                              </w:rPr>
                              <w:t>Docente</w:t>
                            </w:r>
                            <w:proofErr w:type="spellEnd"/>
                          </w:p>
                          <w:p w:rsidR="00AF2B4A" w:rsidRDefault="00AF2B4A" w:rsidP="002D77DA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C2BAE0A" id="_x0000_s1030" type="#_x0000_t202" style="position:absolute;margin-left:265.2pt;margin-top:.7pt;width:194.8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" strokecolor="white [3212]">
                <v:textbox style="mso-fit-shape-to-text:t">
                  <w:txbxContent>
                    <w:p w:rsidR="00AF2B4A" w:rsidRDefault="00AF2B4A" w:rsidP="002D77DA">
                      <w:pPr>
                        <w:spacing w:after="0"/>
                        <w:rPr>
                          <w:rFonts w:ascii="Arial Nova" w:hAnsi="Arial Nova" w:cstheme="minorHAnsi"/>
                        </w:rPr>
                      </w:pPr>
                      <w:r>
                        <w:rPr>
                          <w:rFonts w:ascii="Arial Nova" w:hAnsi="Arial Nova" w:cstheme="minorHAnsi"/>
                        </w:rPr>
                        <w:t>………………………………………..</w:t>
                      </w:r>
                    </w:p>
                    <w:p w:rsidR="00AF2B4A" w:rsidRDefault="00AF2B4A" w:rsidP="002D77DA">
                      <w:pPr>
                        <w:spacing w:after="0" w:line="276" w:lineRule="auto"/>
                        <w:jc w:val="center"/>
                        <w:rPr>
                          <w:rFonts w:ascii="Arial Nova" w:hAnsi="Arial Nova" w:cstheme="minorHAnsi"/>
                        </w:rPr>
                      </w:pPr>
                      <w:proofErr w:type="spellStart"/>
                      <w:r>
                        <w:rPr>
                          <w:rFonts w:ascii="Arial Nova" w:hAnsi="Arial Nova" w:cstheme="minorHAnsi"/>
                        </w:rPr>
                        <w:t>Rocío</w:t>
                      </w:r>
                      <w:proofErr w:type="spellEnd"/>
                      <w:r>
                        <w:rPr>
                          <w:rFonts w:ascii="Arial Nova" w:hAnsi="Arial Nova" w:cstheme="minorHAnsi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 Nova" w:hAnsi="Arial Nova" w:cstheme="minorHAnsi"/>
                        </w:rPr>
                        <w:t>Córdova</w:t>
                      </w:r>
                      <w:proofErr w:type="spellEnd"/>
                      <w:r>
                        <w:rPr>
                          <w:rFonts w:ascii="Arial Nova" w:hAnsi="Arial Nova" w:cstheme="minorHAnsi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 Nova" w:hAnsi="Arial Nova" w:cstheme="minorHAnsi"/>
                        </w:rPr>
                        <w:t>Mananitas</w:t>
                      </w:r>
                      <w:proofErr w:type="spellEnd"/>
                    </w:p>
                    <w:p w:rsidR="00AF2B4A" w:rsidRDefault="00AF2B4A" w:rsidP="002D77DA">
                      <w:pPr>
                        <w:spacing w:after="0" w:line="276" w:lineRule="auto"/>
                        <w:jc w:val="center"/>
                        <w:rPr>
                          <w:rFonts w:ascii="Arial Nova" w:hAnsi="Arial Nova" w:cstheme="minorHAnsi"/>
                        </w:rPr>
                      </w:pPr>
                      <w:proofErr w:type="spellStart"/>
                      <w:r>
                        <w:rPr>
                          <w:rFonts w:ascii="Arial Nova" w:hAnsi="Arial Nova" w:cstheme="minorHAnsi"/>
                        </w:rPr>
                        <w:t>Docente</w:t>
                      </w:r>
                      <w:proofErr w:type="spellEnd"/>
                    </w:p>
                    <w:p w:rsidR="00AF2B4A" w:rsidRDefault="00AF2B4A" w:rsidP="002D77DA">
                      <w:pPr>
                        <w:spacing w:after="0" w:line="240" w:lineRule="auto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D77DA" w:rsidRPr="009777F6">
        <w:rPr>
          <w:rFonts w:ascii="Arial Nova" w:hAnsi="Arial Nova" w:cstheme="minorHAnsi"/>
          <w:lang w:val="es-PE"/>
        </w:rPr>
        <w:t xml:space="preserve">                                                                              </w:t>
      </w:r>
    </w:p>
    <w:p w:rsidR="002D77DA" w:rsidRPr="009777F6" w:rsidRDefault="002D77DA" w:rsidP="002D77DA">
      <w:pPr>
        <w:rPr>
          <w:lang w:val="es-PE"/>
        </w:rPr>
      </w:pPr>
    </w:p>
    <w:p w:rsidR="009777F6" w:rsidRPr="00742968" w:rsidRDefault="009777F6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p w:rsidR="009777F6" w:rsidRPr="00742968" w:rsidRDefault="009777F6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p w:rsidR="00A00979" w:rsidRDefault="00A00979" w:rsidP="00A00979">
      <w:pPr>
        <w:spacing w:after="0" w:line="240" w:lineRule="auto"/>
        <w:rPr>
          <w:rFonts w:ascii="Times New Roman" w:eastAsia="Times New Roman" w:hAnsi="Times New Roman" w:cs="Times New Roman"/>
          <w:color w:val="303030"/>
          <w:sz w:val="24"/>
          <w:szCs w:val="24"/>
          <w:lang w:val="es-PE"/>
        </w:rPr>
      </w:pPr>
    </w:p>
    <w:p w:rsidR="00A00979" w:rsidRDefault="00A00979" w:rsidP="00A00979">
      <w:pPr>
        <w:spacing w:after="0" w:line="240" w:lineRule="auto"/>
        <w:rPr>
          <w:rFonts w:ascii="Times New Roman" w:eastAsia="Times New Roman" w:hAnsi="Times New Roman" w:cs="Times New Roman"/>
          <w:color w:val="303030"/>
          <w:sz w:val="24"/>
          <w:szCs w:val="24"/>
          <w:lang w:val="es-PE"/>
        </w:rPr>
      </w:pPr>
    </w:p>
    <w:p w:rsidR="00A00979" w:rsidRDefault="00A00979" w:rsidP="00A00979">
      <w:pPr>
        <w:spacing w:after="0" w:line="240" w:lineRule="auto"/>
        <w:rPr>
          <w:rFonts w:ascii="Times New Roman" w:eastAsia="Times New Roman" w:hAnsi="Times New Roman" w:cs="Times New Roman"/>
          <w:color w:val="303030"/>
          <w:sz w:val="24"/>
          <w:szCs w:val="24"/>
          <w:lang w:val="es-PE"/>
        </w:rPr>
      </w:pPr>
    </w:p>
    <w:p w:rsidR="00A00979" w:rsidRDefault="00A00979" w:rsidP="00A00979">
      <w:pPr>
        <w:spacing w:after="0" w:line="240" w:lineRule="auto"/>
        <w:rPr>
          <w:rFonts w:ascii="Times New Roman" w:eastAsia="Times New Roman" w:hAnsi="Times New Roman" w:cs="Times New Roman"/>
          <w:color w:val="303030"/>
          <w:sz w:val="24"/>
          <w:szCs w:val="24"/>
          <w:lang w:val="es-PE"/>
        </w:rPr>
      </w:pPr>
    </w:p>
    <w:p w:rsidR="003E56E8" w:rsidRDefault="003E56E8" w:rsidP="003E56E8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es-PE"/>
        </w:rPr>
      </w:pPr>
      <w:bookmarkStart w:id="0" w:name="_GoBack"/>
      <w:bookmarkEnd w:id="0"/>
    </w:p>
    <w:sectPr w:rsidR="003E56E8" w:rsidSect="00A00979">
      <w:pgSz w:w="11906" w:h="16838" w:code="9"/>
      <w:pgMar w:top="851" w:right="1701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oogle Sans Text">
    <w:altName w:val="Times New Roman"/>
    <w:panose1 w:val="00000000000000000000"/>
    <w:charset w:val="00"/>
    <w:family w:val="roman"/>
    <w:notTrueType/>
    <w:pitch w:val="default"/>
  </w:font>
  <w:font w:name="Arial Nova">
    <w:altName w:val="Arial"/>
    <w:charset w:val="00"/>
    <w:family w:val="swiss"/>
    <w:pitch w:val="variable"/>
    <w:sig w:usb0="00000001" w:usb1="00000002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418AA9EC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C8E42FF"/>
    <w:multiLevelType w:val="multilevel"/>
    <w:tmpl w:val="D2E40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D21906"/>
    <w:multiLevelType w:val="multilevel"/>
    <w:tmpl w:val="77568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D01984"/>
    <w:multiLevelType w:val="hybridMultilevel"/>
    <w:tmpl w:val="B6AC564E"/>
    <w:lvl w:ilvl="0" w:tplc="280A0013">
      <w:start w:val="1"/>
      <w:numFmt w:val="upperRoman"/>
      <w:lvlText w:val="%1."/>
      <w:lvlJc w:val="righ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8B5D28"/>
    <w:multiLevelType w:val="multilevel"/>
    <w:tmpl w:val="254C2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97015B"/>
    <w:multiLevelType w:val="multilevel"/>
    <w:tmpl w:val="7B2CB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4A56DB"/>
    <w:multiLevelType w:val="multilevel"/>
    <w:tmpl w:val="8E9A1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3F1DF5"/>
    <w:multiLevelType w:val="multilevel"/>
    <w:tmpl w:val="EF065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6A7303C"/>
    <w:multiLevelType w:val="multilevel"/>
    <w:tmpl w:val="5E86AD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EDF7FE1"/>
    <w:multiLevelType w:val="multilevel"/>
    <w:tmpl w:val="6026F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7063AC5"/>
    <w:multiLevelType w:val="multilevel"/>
    <w:tmpl w:val="CF849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7F4451F"/>
    <w:multiLevelType w:val="multilevel"/>
    <w:tmpl w:val="E6AE4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8CF7285"/>
    <w:multiLevelType w:val="multilevel"/>
    <w:tmpl w:val="4DECE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ACC420B"/>
    <w:multiLevelType w:val="hybridMultilevel"/>
    <w:tmpl w:val="4CD28516"/>
    <w:lvl w:ilvl="0" w:tplc="C51C5CB0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3"/>
  </w:num>
  <w:num w:numId="3">
    <w:abstractNumId w:val="12"/>
  </w:num>
  <w:num w:numId="4">
    <w:abstractNumId w:val="0"/>
  </w:num>
  <w:num w:numId="5">
    <w:abstractNumId w:val="6"/>
  </w:num>
  <w:num w:numId="6">
    <w:abstractNumId w:val="7"/>
  </w:num>
  <w:num w:numId="7">
    <w:abstractNumId w:val="9"/>
  </w:num>
  <w:num w:numId="8">
    <w:abstractNumId w:val="10"/>
  </w:num>
  <w:num w:numId="9">
    <w:abstractNumId w:val="11"/>
  </w:num>
  <w:num w:numId="10">
    <w:abstractNumId w:val="11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11">
    <w:abstractNumId w:val="5"/>
  </w:num>
  <w:num w:numId="12">
    <w:abstractNumId w:val="4"/>
  </w:num>
  <w:num w:numId="13">
    <w:abstractNumId w:val="2"/>
  </w:num>
  <w:num w:numId="14">
    <w:abstractNumId w:val="8"/>
  </w:num>
  <w:num w:numId="15">
    <w:abstractNumId w:val="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2FD"/>
    <w:rsid w:val="00002AA9"/>
    <w:rsid w:val="0002441F"/>
    <w:rsid w:val="00026A02"/>
    <w:rsid w:val="000928EF"/>
    <w:rsid w:val="00140733"/>
    <w:rsid w:val="001A23B4"/>
    <w:rsid w:val="001D17A1"/>
    <w:rsid w:val="001D395A"/>
    <w:rsid w:val="0021298B"/>
    <w:rsid w:val="00220D32"/>
    <w:rsid w:val="00226082"/>
    <w:rsid w:val="0023786B"/>
    <w:rsid w:val="00267C92"/>
    <w:rsid w:val="00296FA5"/>
    <w:rsid w:val="002B0BE8"/>
    <w:rsid w:val="002D77DA"/>
    <w:rsid w:val="002E26EB"/>
    <w:rsid w:val="00344A8A"/>
    <w:rsid w:val="00353DC3"/>
    <w:rsid w:val="003609A8"/>
    <w:rsid w:val="00375755"/>
    <w:rsid w:val="003C1F03"/>
    <w:rsid w:val="003D3995"/>
    <w:rsid w:val="003E56E8"/>
    <w:rsid w:val="003F0406"/>
    <w:rsid w:val="00415BF3"/>
    <w:rsid w:val="0042225E"/>
    <w:rsid w:val="00437DA8"/>
    <w:rsid w:val="00497322"/>
    <w:rsid w:val="004A5B94"/>
    <w:rsid w:val="004C0B9D"/>
    <w:rsid w:val="004C460C"/>
    <w:rsid w:val="004C5530"/>
    <w:rsid w:val="004D3B22"/>
    <w:rsid w:val="00527064"/>
    <w:rsid w:val="0057254D"/>
    <w:rsid w:val="005C6E81"/>
    <w:rsid w:val="005F2102"/>
    <w:rsid w:val="00603FF4"/>
    <w:rsid w:val="00606222"/>
    <w:rsid w:val="00606C70"/>
    <w:rsid w:val="00617F38"/>
    <w:rsid w:val="00620629"/>
    <w:rsid w:val="00661E09"/>
    <w:rsid w:val="006950B9"/>
    <w:rsid w:val="00707E58"/>
    <w:rsid w:val="0071627B"/>
    <w:rsid w:val="00742968"/>
    <w:rsid w:val="0075733C"/>
    <w:rsid w:val="007B3B4C"/>
    <w:rsid w:val="007C01F2"/>
    <w:rsid w:val="007C39C5"/>
    <w:rsid w:val="007D6959"/>
    <w:rsid w:val="007E7217"/>
    <w:rsid w:val="00866C6E"/>
    <w:rsid w:val="008A6378"/>
    <w:rsid w:val="00917743"/>
    <w:rsid w:val="009777F6"/>
    <w:rsid w:val="009A6CC2"/>
    <w:rsid w:val="009D0F4F"/>
    <w:rsid w:val="00A00979"/>
    <w:rsid w:val="00A01AA3"/>
    <w:rsid w:val="00AF10BB"/>
    <w:rsid w:val="00AF2B4A"/>
    <w:rsid w:val="00B10628"/>
    <w:rsid w:val="00B1488C"/>
    <w:rsid w:val="00B64B1A"/>
    <w:rsid w:val="00BD7C8A"/>
    <w:rsid w:val="00C05AE4"/>
    <w:rsid w:val="00C230BD"/>
    <w:rsid w:val="00C75538"/>
    <w:rsid w:val="00C94D1C"/>
    <w:rsid w:val="00CB6B44"/>
    <w:rsid w:val="00CC0110"/>
    <w:rsid w:val="00CE24A3"/>
    <w:rsid w:val="00CF518E"/>
    <w:rsid w:val="00CF6E0D"/>
    <w:rsid w:val="00D760D1"/>
    <w:rsid w:val="00DC63A3"/>
    <w:rsid w:val="00DD7100"/>
    <w:rsid w:val="00DF6E6B"/>
    <w:rsid w:val="00DF716B"/>
    <w:rsid w:val="00E00A22"/>
    <w:rsid w:val="00E3402C"/>
    <w:rsid w:val="00E374AD"/>
    <w:rsid w:val="00E4612D"/>
    <w:rsid w:val="00E51E22"/>
    <w:rsid w:val="00E52398"/>
    <w:rsid w:val="00E7005C"/>
    <w:rsid w:val="00E83A63"/>
    <w:rsid w:val="00E87C37"/>
    <w:rsid w:val="00E926EA"/>
    <w:rsid w:val="00EA6A76"/>
    <w:rsid w:val="00EF1EC6"/>
    <w:rsid w:val="00F31DDB"/>
    <w:rsid w:val="00F3705B"/>
    <w:rsid w:val="00F5684E"/>
    <w:rsid w:val="00F739B6"/>
    <w:rsid w:val="00F867F9"/>
    <w:rsid w:val="00FA17B4"/>
    <w:rsid w:val="00FA2BA9"/>
    <w:rsid w:val="00FA5BA1"/>
    <w:rsid w:val="00FB1A38"/>
    <w:rsid w:val="00FB2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8937CD"/>
  <w15:chartTrackingRefBased/>
  <w15:docId w15:val="{50192134-0AF6-4B1F-A2E4-A90C6E9F7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FB22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tulo2">
    <w:name w:val="heading 2"/>
    <w:basedOn w:val="Normal"/>
    <w:link w:val="Ttulo2Car"/>
    <w:uiPriority w:val="9"/>
    <w:qFormat/>
    <w:rsid w:val="00FB22F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FB22F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F1EC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B22F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tulo2Car">
    <w:name w:val="Título 2 Car"/>
    <w:basedOn w:val="Fuentedeprrafopredeter"/>
    <w:link w:val="Ttulo2"/>
    <w:uiPriority w:val="9"/>
    <w:rsid w:val="00FB22F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FB22FD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FB22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FB22FD"/>
    <w:rPr>
      <w:b/>
      <w:bCs/>
    </w:rPr>
  </w:style>
  <w:style w:type="table" w:styleId="Tablaconcuadrcula">
    <w:name w:val="Table Grid"/>
    <w:basedOn w:val="Tablanormal"/>
    <w:uiPriority w:val="59"/>
    <w:rsid w:val="00FB22FD"/>
    <w:pPr>
      <w:spacing w:after="0" w:line="240" w:lineRule="auto"/>
    </w:pPr>
    <w:rPr>
      <w:lang w:val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aliases w:val="Bulleted List,Fundamentacion,Lista vistosa - Énfasis 11,Párrafo de lista2,Párrafo de lista1,SubPárrafo de lista"/>
    <w:basedOn w:val="Normal"/>
    <w:link w:val="PrrafodelistaCar"/>
    <w:uiPriority w:val="34"/>
    <w:qFormat/>
    <w:rsid w:val="00FB22FD"/>
    <w:pPr>
      <w:ind w:left="720"/>
      <w:contextualSpacing/>
    </w:pPr>
    <w:rPr>
      <w:lang w:val="es-PE"/>
    </w:rPr>
  </w:style>
  <w:style w:type="character" w:customStyle="1" w:styleId="PrrafodelistaCar">
    <w:name w:val="Párrafo de lista Car"/>
    <w:aliases w:val="Bulleted List Car,Fundamentacion Car,Lista vistosa - Énfasis 11 Car,Párrafo de lista2 Car,Párrafo de lista1 Car,SubPárrafo de lista Car"/>
    <w:link w:val="Prrafodelista"/>
    <w:uiPriority w:val="34"/>
    <w:qFormat/>
    <w:locked/>
    <w:rsid w:val="00FB22FD"/>
    <w:rPr>
      <w:lang w:val="es-PE"/>
    </w:rPr>
  </w:style>
  <w:style w:type="paragraph" w:styleId="Sinespaciado">
    <w:name w:val="No Spacing"/>
    <w:uiPriority w:val="1"/>
    <w:qFormat/>
    <w:rsid w:val="00353DC3"/>
    <w:pPr>
      <w:spacing w:after="0" w:line="240" w:lineRule="auto"/>
    </w:pPr>
    <w:rPr>
      <w:lang w:val="es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F1EC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Hipervnculo">
    <w:name w:val="Hyperlink"/>
    <w:basedOn w:val="Fuentedeprrafopredeter"/>
    <w:uiPriority w:val="99"/>
    <w:unhideWhenUsed/>
    <w:rsid w:val="006950B9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D71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D7100"/>
    <w:rPr>
      <w:rFonts w:ascii="Segoe UI" w:hAnsi="Segoe UI" w:cs="Segoe UI"/>
      <w:sz w:val="18"/>
      <w:szCs w:val="18"/>
    </w:rPr>
  </w:style>
  <w:style w:type="character" w:customStyle="1" w:styleId="ng-star-inserted">
    <w:name w:val="ng-star-inserted"/>
    <w:basedOn w:val="Fuentedeprrafopredeter"/>
    <w:rsid w:val="00F3705B"/>
  </w:style>
  <w:style w:type="character" w:customStyle="1" w:styleId="line">
    <w:name w:val="line"/>
    <w:basedOn w:val="Fuentedeprrafopredeter"/>
    <w:rsid w:val="00F3705B"/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semiHidden/>
    <w:unhideWhenUsed/>
    <w:rsid w:val="00F3705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PrincipiodelformularioCar">
    <w:name w:val="z-Principio del formulario Car"/>
    <w:basedOn w:val="Fuentedeprrafopredeter"/>
    <w:link w:val="z-Principiodelformulario"/>
    <w:uiPriority w:val="99"/>
    <w:semiHidden/>
    <w:rsid w:val="00F3705B"/>
    <w:rPr>
      <w:rFonts w:ascii="Arial" w:eastAsia="Times New Roman" w:hAnsi="Arial" w:cs="Arial"/>
      <w:vanish/>
      <w:sz w:val="16"/>
      <w:szCs w:val="16"/>
    </w:rPr>
  </w:style>
  <w:style w:type="paragraph" w:styleId="z-Finaldelformulario">
    <w:name w:val="HTML Bottom of Form"/>
    <w:basedOn w:val="Normal"/>
    <w:next w:val="Normal"/>
    <w:link w:val="z-FinaldelformularioCar"/>
    <w:hidden/>
    <w:uiPriority w:val="99"/>
    <w:semiHidden/>
    <w:unhideWhenUsed/>
    <w:rsid w:val="00F3705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FinaldelformularioCar">
    <w:name w:val="z-Final del formulario Car"/>
    <w:basedOn w:val="Fuentedeprrafopredeter"/>
    <w:link w:val="z-Finaldelformulario"/>
    <w:uiPriority w:val="99"/>
    <w:semiHidden/>
    <w:rsid w:val="00F3705B"/>
    <w:rPr>
      <w:rFonts w:ascii="Arial" w:eastAsia="Times New Roman" w:hAnsi="Arial" w:cs="Arial"/>
      <w:vanish/>
      <w:sz w:val="16"/>
      <w:szCs w:val="16"/>
    </w:rPr>
  </w:style>
  <w:style w:type="character" w:customStyle="1" w:styleId="mord">
    <w:name w:val="mord"/>
    <w:basedOn w:val="Fuentedeprrafopredeter"/>
    <w:rsid w:val="007B3B4C"/>
  </w:style>
  <w:style w:type="character" w:customStyle="1" w:styleId="mbin">
    <w:name w:val="mbin"/>
    <w:basedOn w:val="Fuentedeprrafopredeter"/>
    <w:rsid w:val="007B3B4C"/>
  </w:style>
  <w:style w:type="paragraph" w:styleId="Listaconvietas">
    <w:name w:val="List Bullet"/>
    <w:basedOn w:val="Normal"/>
    <w:uiPriority w:val="99"/>
    <w:unhideWhenUsed/>
    <w:rsid w:val="004C460C"/>
    <w:pPr>
      <w:numPr>
        <w:numId w:val="4"/>
      </w:numPr>
      <w:spacing w:after="200" w:line="276" w:lineRule="auto"/>
      <w:contextualSpacing/>
    </w:pPr>
    <w:rPr>
      <w:rFonts w:ascii="Arial" w:eastAsiaTheme="minorEastAsia" w:hAnsi="Arial"/>
      <w:color w:val="333333"/>
    </w:rPr>
  </w:style>
  <w:style w:type="table" w:styleId="Cuadrculadetablaclara">
    <w:name w:val="Grid Table Light"/>
    <w:basedOn w:val="Tablanormal"/>
    <w:uiPriority w:val="40"/>
    <w:rsid w:val="00B1488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59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8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16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83602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10846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16090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53742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14043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948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23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76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567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429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67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1574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4537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2862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7582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4554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5024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4280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3788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9541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213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6218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2745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3073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1774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8542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070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996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4197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9564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0287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0018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1228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253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9069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0561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832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5671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4457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7212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6853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566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9821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6048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454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9923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6268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970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0554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8874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06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210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9427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1179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605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52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573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121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067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DDE1EB"/>
                            <w:left w:val="single" w:sz="4" w:space="0" w:color="DDE1EB"/>
                            <w:bottom w:val="single" w:sz="4" w:space="0" w:color="DDE1EB"/>
                            <w:right w:val="single" w:sz="4" w:space="0" w:color="DDE1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672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6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84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06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25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4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54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3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2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2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15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1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25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7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1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06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7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6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4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5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47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5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63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6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49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98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772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73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013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432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1686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2985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8171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82312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6889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7765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77149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2132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96327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62178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286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466500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612262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94887115">
                                                                      <w:marLeft w:val="60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4884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2359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3219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1260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52020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783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02456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47085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66876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89467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41076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38358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33574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76149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20339024">
                                                                      <w:marLeft w:val="60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77061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245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2592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3667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45142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370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9446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98471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0357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85225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7050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7862911">
                                                              <w:marLeft w:val="0"/>
                                                              <w:marRight w:val="0"/>
                                                              <w:marTop w:val="240"/>
                                                              <w:marBottom w:val="24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94354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88168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50277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795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88964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4075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15026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62629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2120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25538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96352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18573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64947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879323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94259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20794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36603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01690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0371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0274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8280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1699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965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0364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40666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84259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85067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23859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63736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8762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311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5962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82289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1002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3923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81795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23302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15939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32312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21020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5699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4349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4857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8553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4828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5791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8772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52782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94468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29395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20562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5541941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9424217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367980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928155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05688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94734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337187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17566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7228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249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8170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06977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4888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51793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33051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4943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89345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70714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100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8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98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5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80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159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318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2429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396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4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9780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7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6121</TotalTime>
  <Pages>3</Pages>
  <Words>906</Words>
  <Characters>5170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ROCIO DORIS</dc:creator>
  <cp:keywords/>
  <dc:description/>
  <cp:lastModifiedBy>ROCIO DORIS</cp:lastModifiedBy>
  <cp:revision>76</cp:revision>
  <cp:lastPrinted>2026-09-15T16:58:00Z</cp:lastPrinted>
  <dcterms:created xsi:type="dcterms:W3CDTF">2026-03-29T14:59:00Z</dcterms:created>
  <dcterms:modified xsi:type="dcterms:W3CDTF">2026-10-09T04:03:00Z</dcterms:modified>
</cp:coreProperties>
</file>