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E9BEB" w14:textId="77777777" w:rsidR="00F66FDA" w:rsidRPr="00E86FA6" w:rsidRDefault="00F66FDA" w:rsidP="00F66FDA">
      <w:pPr>
        <w:spacing w:after="0" w:line="259" w:lineRule="auto"/>
        <w:ind w:left="0" w:right="0" w:firstLine="0"/>
        <w:jc w:val="center"/>
        <w:rPr>
          <w:rFonts w:asciiTheme="minorHAnsi" w:eastAsiaTheme="minorEastAsia" w:hAnsiTheme="minorHAnsi" w:cstheme="minorHAnsi"/>
          <w:b/>
          <w:color w:val="auto"/>
          <w:sz w:val="20"/>
          <w:szCs w:val="20"/>
          <w:lang w:eastAsia="en-US"/>
        </w:rPr>
      </w:pPr>
      <w:bookmarkStart w:id="0" w:name="_Hlk225102080"/>
      <w:r w:rsidRPr="00E86FA6">
        <w:rPr>
          <w:rFonts w:asciiTheme="minorHAnsi" w:hAnsiTheme="minorHAnsi" w:cstheme="minorHAnsi"/>
          <w:noProof/>
          <w:sz w:val="20"/>
          <w:szCs w:val="20"/>
        </w:rPr>
        <w:drawing>
          <wp:anchor distT="0" distB="0" distL="114300" distR="114300" simplePos="0" relativeHeight="251659264" behindDoc="0" locked="0" layoutInCell="1" allowOverlap="1" wp14:anchorId="3B70EDE8" wp14:editId="7663BE89">
            <wp:simplePos x="0" y="0"/>
            <wp:positionH relativeFrom="column">
              <wp:posOffset>240665</wp:posOffset>
            </wp:positionH>
            <wp:positionV relativeFrom="paragraph">
              <wp:posOffset>-151130</wp:posOffset>
            </wp:positionV>
            <wp:extent cx="581025" cy="474980"/>
            <wp:effectExtent l="0" t="0" r="9525"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duotone>
                        <a:schemeClr val="bg2">
                          <a:shade val="45000"/>
                          <a:satMod val="135000"/>
                        </a:schemeClr>
                        <a:prstClr val="white"/>
                      </a:duotone>
                      <a:extLst>
                        <a:ext uri="{28A0092B-C50C-407E-A947-70E740481C1C}">
                          <a14:useLocalDpi xmlns:a14="http://schemas.microsoft.com/office/drawing/2010/main" val="0"/>
                        </a:ext>
                      </a:extLst>
                    </a:blip>
                    <a:srcRect l="33607" t="25945" r="44084" b="33356"/>
                    <a:stretch/>
                  </pic:blipFill>
                  <pic:spPr bwMode="auto">
                    <a:xfrm>
                      <a:off x="0" y="0"/>
                      <a:ext cx="581635" cy="4754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6FA6">
        <w:rPr>
          <w:rFonts w:asciiTheme="minorHAnsi" w:hAnsiTheme="minorHAnsi" w:cstheme="minorHAnsi"/>
          <w:b/>
          <w:sz w:val="20"/>
          <w:szCs w:val="20"/>
        </w:rPr>
        <w:t xml:space="preserve"> Año de la Esperanza y el fortalecimiento de la Democracia</w:t>
      </w:r>
    </w:p>
    <w:p w14:paraId="1F506EB6" w14:textId="77777777" w:rsidR="00F66FDA" w:rsidRPr="00E86FA6" w:rsidRDefault="00F66FDA" w:rsidP="00F66FDA">
      <w:pPr>
        <w:spacing w:after="0" w:line="276" w:lineRule="auto"/>
        <w:ind w:left="-142" w:firstLine="0"/>
        <w:jc w:val="center"/>
        <w:rPr>
          <w:rFonts w:asciiTheme="minorHAnsi" w:hAnsiTheme="minorHAnsi" w:cstheme="minorHAnsi"/>
          <w:b/>
          <w:sz w:val="20"/>
          <w:szCs w:val="20"/>
        </w:rPr>
      </w:pPr>
      <w:r w:rsidRPr="00E86FA6">
        <w:rPr>
          <w:rFonts w:asciiTheme="minorHAnsi" w:hAnsiTheme="minorHAnsi" w:cstheme="minorHAnsi"/>
          <w:b/>
          <w:sz w:val="20"/>
          <w:szCs w:val="20"/>
        </w:rPr>
        <w:t xml:space="preserve">SESIÓN DE APRENDIZAJE </w:t>
      </w:r>
      <w:r>
        <w:rPr>
          <w:rFonts w:asciiTheme="minorHAnsi" w:hAnsiTheme="minorHAnsi" w:cstheme="minorHAnsi"/>
          <w:b/>
          <w:sz w:val="20"/>
          <w:szCs w:val="20"/>
        </w:rPr>
        <w:t>8</w:t>
      </w:r>
    </w:p>
    <w:p w14:paraId="6BB4004D" w14:textId="77777777" w:rsidR="00F66FDA" w:rsidRPr="00E86FA6" w:rsidRDefault="00F66FDA" w:rsidP="00F66FDA">
      <w:pPr>
        <w:pStyle w:val="Prrafodelista"/>
        <w:numPr>
          <w:ilvl w:val="0"/>
          <w:numId w:val="1"/>
        </w:numPr>
        <w:tabs>
          <w:tab w:val="left" w:pos="6309"/>
        </w:tabs>
        <w:spacing w:after="0" w:line="276" w:lineRule="auto"/>
        <w:ind w:left="284" w:right="0" w:hanging="294"/>
        <w:jc w:val="left"/>
        <w:rPr>
          <w:rFonts w:cstheme="minorHAnsi"/>
          <w:b/>
          <w:color w:val="000000" w:themeColor="text1"/>
          <w:sz w:val="20"/>
          <w:szCs w:val="20"/>
        </w:rPr>
      </w:pPr>
      <w:r w:rsidRPr="00E86FA6">
        <w:rPr>
          <w:rFonts w:cstheme="minorHAnsi"/>
          <w:b/>
          <w:color w:val="000000" w:themeColor="text1"/>
          <w:sz w:val="20"/>
          <w:szCs w:val="20"/>
        </w:rPr>
        <w:t>DATOS GENERALES:</w:t>
      </w:r>
    </w:p>
    <w:tbl>
      <w:tblPr>
        <w:tblStyle w:val="Tablaconcuadrcula"/>
        <w:tblpPr w:leftFromText="141" w:rightFromText="141" w:vertAnchor="text" w:horzAnchor="margin" w:tblpY="74"/>
        <w:tblW w:w="10485" w:type="dxa"/>
        <w:tblLook w:val="04A0" w:firstRow="1" w:lastRow="0" w:firstColumn="1" w:lastColumn="0" w:noHBand="0" w:noVBand="1"/>
      </w:tblPr>
      <w:tblGrid>
        <w:gridCol w:w="2116"/>
        <w:gridCol w:w="1976"/>
        <w:gridCol w:w="1026"/>
        <w:gridCol w:w="2257"/>
        <w:gridCol w:w="1132"/>
        <w:gridCol w:w="1978"/>
      </w:tblGrid>
      <w:tr w:rsidR="00F66FDA" w:rsidRPr="00E86FA6" w14:paraId="7DA466BA" w14:textId="77777777" w:rsidTr="00DC789D">
        <w:trPr>
          <w:trHeight w:val="274"/>
        </w:trPr>
        <w:tc>
          <w:tcPr>
            <w:tcW w:w="2116" w:type="dxa"/>
            <w:shd w:val="clear" w:color="auto" w:fill="E2EFD9" w:themeFill="accent6" w:themeFillTint="33"/>
          </w:tcPr>
          <w:p w14:paraId="737C6F0C" w14:textId="77777777" w:rsidR="00F66FDA" w:rsidRPr="00E86FA6" w:rsidRDefault="00F66FDA" w:rsidP="00DC789D">
            <w:pPr>
              <w:ind w:left="0" w:firstLine="0"/>
              <w:rPr>
                <w:rFonts w:asciiTheme="minorHAnsi" w:eastAsiaTheme="minorHAnsi" w:hAnsiTheme="minorHAnsi" w:cstheme="minorHAnsi"/>
                <w:b/>
                <w:bCs/>
                <w:iCs/>
                <w:color w:val="auto"/>
                <w:sz w:val="20"/>
                <w:szCs w:val="20"/>
              </w:rPr>
            </w:pPr>
            <w:r w:rsidRPr="00E86FA6">
              <w:rPr>
                <w:rFonts w:asciiTheme="minorHAnsi" w:eastAsiaTheme="minorHAnsi" w:hAnsiTheme="minorHAnsi" w:cstheme="minorHAnsi"/>
                <w:b/>
                <w:bCs/>
                <w:iCs/>
                <w:color w:val="auto"/>
                <w:sz w:val="20"/>
                <w:szCs w:val="20"/>
              </w:rPr>
              <w:t>TÍTULO DE LA SESION:</w:t>
            </w:r>
          </w:p>
        </w:tc>
        <w:tc>
          <w:tcPr>
            <w:tcW w:w="8369" w:type="dxa"/>
            <w:gridSpan w:val="5"/>
            <w:vAlign w:val="center"/>
          </w:tcPr>
          <w:p w14:paraId="07BD20EA" w14:textId="77777777" w:rsidR="00F66FDA" w:rsidRPr="00402A8C" w:rsidRDefault="00F66FDA" w:rsidP="00DC789D">
            <w:pPr>
              <w:tabs>
                <w:tab w:val="left" w:pos="2695"/>
              </w:tabs>
              <w:ind w:left="0" w:firstLine="0"/>
              <w:rPr>
                <w:rFonts w:asciiTheme="minorHAnsi" w:hAnsiTheme="minorHAnsi" w:cstheme="minorHAnsi"/>
                <w:sz w:val="20"/>
                <w:szCs w:val="20"/>
              </w:rPr>
            </w:pPr>
            <w:proofErr w:type="spellStart"/>
            <w:r w:rsidRPr="00402A8C">
              <w:rPr>
                <w:rFonts w:asciiTheme="minorHAnsi" w:hAnsiTheme="minorHAnsi" w:cstheme="minorHAnsi"/>
                <w:b/>
                <w:bCs/>
                <w:color w:val="000000" w:themeColor="text1"/>
                <w:sz w:val="20"/>
                <w:szCs w:val="20"/>
                <w:lang w:val="pt-BR"/>
              </w:rPr>
              <w:t>Validación</w:t>
            </w:r>
            <w:proofErr w:type="spellEnd"/>
            <w:r w:rsidRPr="00402A8C">
              <w:rPr>
                <w:rFonts w:asciiTheme="minorHAnsi" w:hAnsiTheme="minorHAnsi" w:cstheme="minorHAnsi"/>
                <w:b/>
                <w:bCs/>
                <w:color w:val="000000" w:themeColor="text1"/>
                <w:sz w:val="20"/>
                <w:szCs w:val="20"/>
                <w:lang w:val="pt-BR"/>
              </w:rPr>
              <w:t xml:space="preserve"> MVP: </w:t>
            </w:r>
            <w:proofErr w:type="spellStart"/>
            <w:r w:rsidRPr="00402A8C">
              <w:rPr>
                <w:rFonts w:asciiTheme="minorHAnsi" w:hAnsiTheme="minorHAnsi" w:cstheme="minorHAnsi"/>
                <w:b/>
                <w:bCs/>
                <w:color w:val="000000" w:themeColor="text1"/>
                <w:sz w:val="20"/>
                <w:szCs w:val="20"/>
                <w:lang w:val="pt-BR"/>
              </w:rPr>
              <w:t>Situación</w:t>
            </w:r>
            <w:proofErr w:type="spellEnd"/>
            <w:r w:rsidRPr="00402A8C">
              <w:rPr>
                <w:rFonts w:asciiTheme="minorHAnsi" w:hAnsiTheme="minorHAnsi" w:cstheme="minorHAnsi"/>
                <w:b/>
                <w:bCs/>
                <w:color w:val="000000" w:themeColor="text1"/>
                <w:sz w:val="20"/>
                <w:szCs w:val="20"/>
                <w:lang w:val="pt-BR"/>
              </w:rPr>
              <w:t xml:space="preserve"> problemática y reto </w:t>
            </w:r>
            <w:proofErr w:type="spellStart"/>
            <w:r w:rsidRPr="00402A8C">
              <w:rPr>
                <w:rFonts w:asciiTheme="minorHAnsi" w:hAnsiTheme="minorHAnsi" w:cstheme="minorHAnsi"/>
                <w:b/>
                <w:bCs/>
                <w:color w:val="000000" w:themeColor="text1"/>
                <w:sz w:val="20"/>
                <w:szCs w:val="20"/>
                <w:lang w:val="pt-BR"/>
              </w:rPr>
              <w:t>en</w:t>
            </w:r>
            <w:proofErr w:type="spellEnd"/>
            <w:r w:rsidRPr="00402A8C">
              <w:rPr>
                <w:rFonts w:asciiTheme="minorHAnsi" w:hAnsiTheme="minorHAnsi" w:cstheme="minorHAnsi"/>
                <w:b/>
                <w:bCs/>
                <w:color w:val="000000" w:themeColor="text1"/>
                <w:sz w:val="20"/>
                <w:szCs w:val="20"/>
                <w:lang w:val="pt-BR"/>
              </w:rPr>
              <w:t xml:space="preserve"> </w:t>
            </w:r>
            <w:proofErr w:type="spellStart"/>
            <w:r w:rsidRPr="00402A8C">
              <w:rPr>
                <w:rFonts w:asciiTheme="minorHAnsi" w:hAnsiTheme="minorHAnsi" w:cstheme="minorHAnsi"/>
                <w:b/>
                <w:bCs/>
                <w:color w:val="000000" w:themeColor="text1"/>
                <w:sz w:val="20"/>
                <w:szCs w:val="20"/>
                <w:lang w:val="pt-BR"/>
              </w:rPr>
              <w:t>la</w:t>
            </w:r>
            <w:proofErr w:type="spellEnd"/>
            <w:r w:rsidRPr="00402A8C">
              <w:rPr>
                <w:rFonts w:asciiTheme="minorHAnsi" w:hAnsiTheme="minorHAnsi" w:cstheme="minorHAnsi"/>
                <w:b/>
                <w:bCs/>
                <w:color w:val="000000" w:themeColor="text1"/>
                <w:sz w:val="20"/>
                <w:szCs w:val="20"/>
                <w:lang w:val="pt-BR"/>
              </w:rPr>
              <w:t xml:space="preserve"> etapa de </w:t>
            </w:r>
            <w:proofErr w:type="spellStart"/>
            <w:r w:rsidRPr="00402A8C">
              <w:rPr>
                <w:rFonts w:asciiTheme="minorHAnsi" w:hAnsiTheme="minorHAnsi" w:cstheme="minorHAnsi"/>
                <w:b/>
                <w:bCs/>
                <w:color w:val="000000" w:themeColor="text1"/>
                <w:sz w:val="20"/>
                <w:szCs w:val="20"/>
                <w:lang w:val="pt-BR"/>
              </w:rPr>
              <w:t>la</w:t>
            </w:r>
            <w:proofErr w:type="spellEnd"/>
            <w:r w:rsidRPr="00402A8C">
              <w:rPr>
                <w:rFonts w:asciiTheme="minorHAnsi" w:hAnsiTheme="minorHAnsi" w:cstheme="minorHAnsi"/>
                <w:b/>
                <w:bCs/>
                <w:color w:val="000000" w:themeColor="text1"/>
                <w:sz w:val="20"/>
                <w:szCs w:val="20"/>
                <w:lang w:val="pt-BR"/>
              </w:rPr>
              <w:t xml:space="preserve"> </w:t>
            </w:r>
            <w:proofErr w:type="spellStart"/>
            <w:r w:rsidRPr="00402A8C">
              <w:rPr>
                <w:rFonts w:asciiTheme="minorHAnsi" w:hAnsiTheme="minorHAnsi" w:cstheme="minorHAnsi"/>
                <w:b/>
                <w:bCs/>
                <w:color w:val="000000" w:themeColor="text1"/>
                <w:sz w:val="20"/>
                <w:szCs w:val="20"/>
                <w:lang w:val="pt-BR"/>
              </w:rPr>
              <w:t>planificación</w:t>
            </w:r>
            <w:proofErr w:type="spellEnd"/>
          </w:p>
        </w:tc>
      </w:tr>
      <w:tr w:rsidR="00F66FDA" w:rsidRPr="00E86FA6" w14:paraId="2C9BE2FF" w14:textId="77777777" w:rsidTr="00DC789D">
        <w:trPr>
          <w:trHeight w:val="186"/>
        </w:trPr>
        <w:tc>
          <w:tcPr>
            <w:tcW w:w="2116" w:type="dxa"/>
            <w:shd w:val="clear" w:color="auto" w:fill="E2EFD9" w:themeFill="accent6" w:themeFillTint="33"/>
          </w:tcPr>
          <w:p w14:paraId="2705F6D7"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b/>
                <w:iCs/>
                <w:color w:val="auto"/>
                <w:sz w:val="18"/>
                <w:szCs w:val="18"/>
              </w:rPr>
              <w:t>UNIDAD DE APRENDIZAJ</w:t>
            </w:r>
          </w:p>
        </w:tc>
        <w:tc>
          <w:tcPr>
            <w:tcW w:w="1976" w:type="dxa"/>
          </w:tcPr>
          <w:p w14:paraId="2ADB66F4"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iCs/>
                <w:color w:val="auto"/>
                <w:sz w:val="20"/>
                <w:szCs w:val="20"/>
              </w:rPr>
              <w:t>03</w:t>
            </w:r>
            <w:r w:rsidRPr="00E86FA6">
              <w:rPr>
                <w:rFonts w:asciiTheme="minorHAnsi" w:eastAsiaTheme="minorHAnsi" w:hAnsiTheme="minorHAnsi" w:cstheme="minorHAnsi"/>
                <w:iCs/>
                <w:color w:val="auto"/>
                <w:sz w:val="20"/>
                <w:szCs w:val="20"/>
              </w:rPr>
              <w:tab/>
            </w:r>
          </w:p>
        </w:tc>
        <w:tc>
          <w:tcPr>
            <w:tcW w:w="1026" w:type="dxa"/>
            <w:shd w:val="clear" w:color="auto" w:fill="E2EFD9" w:themeFill="accent6" w:themeFillTint="33"/>
          </w:tcPr>
          <w:p w14:paraId="3E09781B" w14:textId="77777777" w:rsidR="00F66FDA" w:rsidRPr="00E86FA6" w:rsidRDefault="00F66FDA" w:rsidP="00DC789D">
            <w:pPr>
              <w:ind w:left="0" w:firstLine="0"/>
              <w:rPr>
                <w:rFonts w:asciiTheme="minorHAnsi" w:eastAsiaTheme="minorHAnsi" w:hAnsiTheme="minorHAnsi" w:cstheme="minorHAnsi"/>
                <w:b/>
                <w:iCs/>
                <w:color w:val="auto"/>
                <w:sz w:val="18"/>
                <w:szCs w:val="18"/>
              </w:rPr>
            </w:pPr>
            <w:r w:rsidRPr="00E86FA6">
              <w:rPr>
                <w:rFonts w:asciiTheme="minorHAnsi" w:eastAsiaTheme="minorHAnsi" w:hAnsiTheme="minorHAnsi" w:cstheme="minorHAnsi"/>
                <w:b/>
                <w:iCs/>
                <w:color w:val="auto"/>
                <w:sz w:val="18"/>
                <w:szCs w:val="18"/>
              </w:rPr>
              <w:t>BIIMESTRE</w:t>
            </w:r>
          </w:p>
        </w:tc>
        <w:tc>
          <w:tcPr>
            <w:tcW w:w="5367" w:type="dxa"/>
            <w:gridSpan w:val="3"/>
            <w:shd w:val="clear" w:color="auto" w:fill="FFFFFF" w:themeFill="background1"/>
          </w:tcPr>
          <w:p w14:paraId="0C517901" w14:textId="77777777" w:rsidR="00F66FDA" w:rsidRPr="00E86FA6" w:rsidRDefault="00F66FDA" w:rsidP="00DC789D">
            <w:pPr>
              <w:ind w:left="0" w:firstLine="0"/>
              <w:rPr>
                <w:rFonts w:asciiTheme="minorHAnsi" w:eastAsiaTheme="minorHAnsi" w:hAnsiTheme="minorHAnsi" w:cstheme="minorHAnsi"/>
                <w:iCs/>
                <w:color w:val="auto"/>
                <w:sz w:val="20"/>
                <w:szCs w:val="20"/>
              </w:rPr>
            </w:pPr>
            <w:r w:rsidRPr="00E86FA6">
              <w:rPr>
                <w:rFonts w:asciiTheme="minorHAnsi" w:eastAsiaTheme="minorHAnsi" w:hAnsiTheme="minorHAnsi" w:cstheme="minorHAnsi"/>
                <w:iCs/>
                <w:color w:val="auto"/>
                <w:sz w:val="20"/>
                <w:szCs w:val="20"/>
              </w:rPr>
              <w:t xml:space="preserve">Segundo </w:t>
            </w:r>
          </w:p>
        </w:tc>
      </w:tr>
      <w:tr w:rsidR="00F66FDA" w:rsidRPr="00E86FA6" w14:paraId="3B53B4E1" w14:textId="77777777" w:rsidTr="00DC789D">
        <w:trPr>
          <w:trHeight w:val="20"/>
        </w:trPr>
        <w:tc>
          <w:tcPr>
            <w:tcW w:w="2116" w:type="dxa"/>
            <w:shd w:val="clear" w:color="auto" w:fill="E2EFD9" w:themeFill="accent6" w:themeFillTint="33"/>
          </w:tcPr>
          <w:p w14:paraId="73601CFC"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b/>
                <w:iCs/>
                <w:color w:val="auto"/>
                <w:sz w:val="18"/>
                <w:szCs w:val="18"/>
              </w:rPr>
              <w:t>AREA</w:t>
            </w:r>
          </w:p>
        </w:tc>
        <w:tc>
          <w:tcPr>
            <w:tcW w:w="1976" w:type="dxa"/>
          </w:tcPr>
          <w:p w14:paraId="4944F345"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iCs/>
                <w:color w:val="auto"/>
                <w:sz w:val="20"/>
                <w:szCs w:val="20"/>
              </w:rPr>
              <w:t>EPT</w:t>
            </w:r>
          </w:p>
        </w:tc>
        <w:tc>
          <w:tcPr>
            <w:tcW w:w="1026" w:type="dxa"/>
            <w:shd w:val="clear" w:color="auto" w:fill="E2EFD9" w:themeFill="accent6" w:themeFillTint="33"/>
          </w:tcPr>
          <w:p w14:paraId="7535847E"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b/>
                <w:iCs/>
                <w:color w:val="auto"/>
                <w:sz w:val="18"/>
                <w:szCs w:val="18"/>
              </w:rPr>
              <w:t>GRADO:</w:t>
            </w:r>
          </w:p>
        </w:tc>
        <w:tc>
          <w:tcPr>
            <w:tcW w:w="2257" w:type="dxa"/>
          </w:tcPr>
          <w:p w14:paraId="2128BB3B" w14:textId="3A94E6D6" w:rsidR="00F66FDA" w:rsidRPr="00E86FA6" w:rsidRDefault="00F66FDA" w:rsidP="00DC789D">
            <w:pPr>
              <w:ind w:left="0" w:firstLine="0"/>
              <w:rPr>
                <w:rFonts w:asciiTheme="minorHAnsi" w:hAnsiTheme="minorHAnsi" w:cstheme="minorHAnsi"/>
              </w:rPr>
            </w:pPr>
            <w:r>
              <w:rPr>
                <w:rFonts w:asciiTheme="minorHAnsi" w:eastAsiaTheme="minorHAnsi" w:hAnsiTheme="minorHAnsi" w:cstheme="minorHAnsi"/>
                <w:iCs/>
                <w:color w:val="auto"/>
                <w:sz w:val="20"/>
                <w:szCs w:val="20"/>
              </w:rPr>
              <w:t>5</w:t>
            </w:r>
            <w:r w:rsidRPr="00E86FA6">
              <w:rPr>
                <w:rFonts w:asciiTheme="minorHAnsi" w:eastAsiaTheme="minorHAnsi" w:hAnsiTheme="minorHAnsi" w:cstheme="minorHAnsi"/>
                <w:iCs/>
                <w:color w:val="auto"/>
                <w:sz w:val="20"/>
                <w:szCs w:val="20"/>
              </w:rPr>
              <w:t>°</w:t>
            </w:r>
            <w:r w:rsidRPr="00E86FA6">
              <w:rPr>
                <w:rFonts w:asciiTheme="minorHAnsi" w:hAnsiTheme="minorHAnsi" w:cstheme="minorHAnsi"/>
              </w:rPr>
              <w:t xml:space="preserve"> </w:t>
            </w:r>
          </w:p>
        </w:tc>
        <w:tc>
          <w:tcPr>
            <w:tcW w:w="1132" w:type="dxa"/>
            <w:shd w:val="clear" w:color="auto" w:fill="E2EFD9" w:themeFill="accent6" w:themeFillTint="33"/>
          </w:tcPr>
          <w:p w14:paraId="32A377D0"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b/>
                <w:iCs/>
                <w:color w:val="auto"/>
                <w:sz w:val="18"/>
                <w:szCs w:val="18"/>
              </w:rPr>
              <w:t>SECCIÓN</w:t>
            </w:r>
            <w:r w:rsidRPr="00E86FA6">
              <w:rPr>
                <w:rFonts w:asciiTheme="minorHAnsi" w:hAnsiTheme="minorHAnsi" w:cstheme="minorHAnsi"/>
              </w:rPr>
              <w:t xml:space="preserve"> </w:t>
            </w:r>
          </w:p>
        </w:tc>
        <w:tc>
          <w:tcPr>
            <w:tcW w:w="1978" w:type="dxa"/>
          </w:tcPr>
          <w:p w14:paraId="443834F0" w14:textId="437A4D8A" w:rsidR="00F66FDA" w:rsidRPr="00E86FA6" w:rsidRDefault="00F66FDA" w:rsidP="00DC789D">
            <w:pPr>
              <w:ind w:left="0" w:firstLine="0"/>
              <w:rPr>
                <w:rFonts w:asciiTheme="minorHAnsi" w:hAnsiTheme="minorHAnsi" w:cstheme="minorHAnsi"/>
              </w:rPr>
            </w:pPr>
            <w:r w:rsidRPr="00E86FA6">
              <w:rPr>
                <w:rFonts w:asciiTheme="minorHAnsi" w:hAnsiTheme="minorHAnsi" w:cstheme="minorHAnsi"/>
              </w:rPr>
              <w:t xml:space="preserve"> </w:t>
            </w:r>
            <w:r>
              <w:rPr>
                <w:rFonts w:asciiTheme="minorHAnsi" w:eastAsiaTheme="minorHAnsi" w:hAnsiTheme="minorHAnsi" w:cstheme="minorHAnsi"/>
                <w:iCs/>
                <w:color w:val="auto"/>
                <w:sz w:val="20"/>
                <w:szCs w:val="20"/>
              </w:rPr>
              <w:t>A</w:t>
            </w:r>
          </w:p>
        </w:tc>
      </w:tr>
      <w:tr w:rsidR="00F66FDA" w:rsidRPr="00E86FA6" w14:paraId="248EE59F" w14:textId="77777777" w:rsidTr="00DC789D">
        <w:trPr>
          <w:trHeight w:val="272"/>
        </w:trPr>
        <w:tc>
          <w:tcPr>
            <w:tcW w:w="2116" w:type="dxa"/>
            <w:shd w:val="clear" w:color="auto" w:fill="E2EFD9" w:themeFill="accent6" w:themeFillTint="33"/>
          </w:tcPr>
          <w:p w14:paraId="154EDF7A"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b/>
                <w:iCs/>
                <w:color w:val="auto"/>
                <w:sz w:val="18"/>
                <w:szCs w:val="18"/>
              </w:rPr>
              <w:t>DOCENTE</w:t>
            </w:r>
          </w:p>
        </w:tc>
        <w:tc>
          <w:tcPr>
            <w:tcW w:w="1976" w:type="dxa"/>
          </w:tcPr>
          <w:p w14:paraId="0DE00698"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iCs/>
                <w:color w:val="auto"/>
                <w:sz w:val="20"/>
                <w:szCs w:val="20"/>
              </w:rPr>
              <w:t>Cecilia López Ascarza</w:t>
            </w:r>
          </w:p>
        </w:tc>
        <w:tc>
          <w:tcPr>
            <w:tcW w:w="1026" w:type="dxa"/>
            <w:shd w:val="clear" w:color="auto" w:fill="E2EFD9" w:themeFill="accent6" w:themeFillTint="33"/>
          </w:tcPr>
          <w:p w14:paraId="66699C54" w14:textId="77777777" w:rsidR="00F66FDA" w:rsidRPr="00E86FA6" w:rsidRDefault="00F66FDA" w:rsidP="00DC789D">
            <w:pPr>
              <w:ind w:left="0" w:firstLine="0"/>
              <w:rPr>
                <w:rFonts w:asciiTheme="minorHAnsi" w:eastAsiaTheme="minorHAnsi" w:hAnsiTheme="minorHAnsi" w:cstheme="minorHAnsi"/>
                <w:b/>
                <w:iCs/>
                <w:color w:val="auto"/>
                <w:sz w:val="18"/>
                <w:szCs w:val="18"/>
              </w:rPr>
            </w:pPr>
            <w:r w:rsidRPr="00E86FA6">
              <w:rPr>
                <w:rFonts w:asciiTheme="minorHAnsi" w:eastAsiaTheme="minorHAnsi" w:hAnsiTheme="minorHAnsi" w:cstheme="minorHAnsi"/>
                <w:b/>
                <w:iCs/>
                <w:color w:val="auto"/>
                <w:sz w:val="18"/>
                <w:szCs w:val="18"/>
              </w:rPr>
              <w:t>FECHA</w:t>
            </w:r>
          </w:p>
        </w:tc>
        <w:tc>
          <w:tcPr>
            <w:tcW w:w="2257" w:type="dxa"/>
          </w:tcPr>
          <w:p w14:paraId="7C9F3BAC" w14:textId="77777777" w:rsidR="00F66FDA" w:rsidRPr="00E86FA6" w:rsidRDefault="00F66FDA" w:rsidP="00DC789D">
            <w:pPr>
              <w:ind w:left="0" w:firstLine="0"/>
              <w:rPr>
                <w:rFonts w:asciiTheme="minorHAnsi" w:hAnsiTheme="minorHAnsi" w:cstheme="minorHAnsi"/>
              </w:rPr>
            </w:pPr>
            <w:r w:rsidRPr="00E86FA6">
              <w:rPr>
                <w:rFonts w:asciiTheme="minorHAnsi" w:eastAsiaTheme="minorHAnsi" w:hAnsiTheme="minorHAnsi" w:cstheme="minorHAnsi"/>
                <w:iCs/>
                <w:color w:val="auto"/>
                <w:sz w:val="20"/>
                <w:szCs w:val="20"/>
              </w:rPr>
              <w:t xml:space="preserve">Del </w:t>
            </w:r>
            <w:r>
              <w:rPr>
                <w:rFonts w:asciiTheme="minorHAnsi" w:eastAsiaTheme="minorHAnsi" w:hAnsiTheme="minorHAnsi" w:cstheme="minorHAnsi"/>
                <w:iCs/>
                <w:color w:val="auto"/>
                <w:sz w:val="20"/>
                <w:szCs w:val="20"/>
              </w:rPr>
              <w:t>28</w:t>
            </w:r>
            <w:r w:rsidRPr="00E86FA6">
              <w:rPr>
                <w:rFonts w:asciiTheme="minorHAnsi" w:eastAsiaTheme="minorHAnsi" w:hAnsiTheme="minorHAnsi" w:cstheme="minorHAnsi"/>
                <w:iCs/>
                <w:color w:val="auto"/>
                <w:sz w:val="20"/>
                <w:szCs w:val="20"/>
              </w:rPr>
              <w:t xml:space="preserve"> </w:t>
            </w:r>
            <w:r>
              <w:rPr>
                <w:rFonts w:asciiTheme="minorHAnsi" w:eastAsiaTheme="minorHAnsi" w:hAnsiTheme="minorHAnsi" w:cstheme="minorHAnsi"/>
                <w:iCs/>
                <w:color w:val="auto"/>
                <w:sz w:val="20"/>
                <w:szCs w:val="20"/>
              </w:rPr>
              <w:t>s</w:t>
            </w:r>
            <w:r w:rsidRPr="00E86FA6">
              <w:rPr>
                <w:rFonts w:asciiTheme="minorHAnsi" w:eastAsiaTheme="minorHAnsi" w:hAnsiTheme="minorHAnsi" w:cstheme="minorHAnsi"/>
                <w:iCs/>
                <w:color w:val="auto"/>
                <w:sz w:val="20"/>
                <w:szCs w:val="20"/>
              </w:rPr>
              <w:t>et</w:t>
            </w:r>
            <w:r>
              <w:rPr>
                <w:rFonts w:asciiTheme="minorHAnsi" w:eastAsiaTheme="minorHAnsi" w:hAnsiTheme="minorHAnsi" w:cstheme="minorHAnsi"/>
                <w:iCs/>
                <w:color w:val="auto"/>
                <w:sz w:val="20"/>
                <w:szCs w:val="20"/>
              </w:rPr>
              <w:t xml:space="preserve"> al 02 oct</w:t>
            </w:r>
          </w:p>
        </w:tc>
        <w:tc>
          <w:tcPr>
            <w:tcW w:w="3110" w:type="dxa"/>
            <w:gridSpan w:val="2"/>
          </w:tcPr>
          <w:p w14:paraId="03C12AAD" w14:textId="77777777" w:rsidR="00F66FDA" w:rsidRPr="00E86FA6" w:rsidRDefault="00F66FDA" w:rsidP="00DC789D">
            <w:pPr>
              <w:ind w:left="0" w:firstLine="0"/>
              <w:rPr>
                <w:rFonts w:asciiTheme="minorHAnsi" w:hAnsiTheme="minorHAnsi" w:cstheme="minorHAnsi"/>
              </w:rPr>
            </w:pPr>
            <w:proofErr w:type="spellStart"/>
            <w:r w:rsidRPr="00E86FA6">
              <w:rPr>
                <w:rFonts w:asciiTheme="minorHAnsi" w:eastAsiaTheme="minorHAnsi" w:hAnsiTheme="minorHAnsi" w:cstheme="minorHAnsi"/>
                <w:iCs/>
                <w:color w:val="auto"/>
                <w:sz w:val="20"/>
                <w:szCs w:val="20"/>
              </w:rPr>
              <w:t>N°</w:t>
            </w:r>
            <w:proofErr w:type="spellEnd"/>
            <w:r w:rsidRPr="00E86FA6">
              <w:rPr>
                <w:rFonts w:asciiTheme="minorHAnsi" w:eastAsiaTheme="minorHAnsi" w:hAnsiTheme="minorHAnsi" w:cstheme="minorHAnsi"/>
                <w:iCs/>
                <w:color w:val="auto"/>
                <w:sz w:val="20"/>
                <w:szCs w:val="20"/>
              </w:rPr>
              <w:t xml:space="preserve"> horas pedagógicas: </w:t>
            </w:r>
            <w:r>
              <w:rPr>
                <w:rFonts w:asciiTheme="minorHAnsi" w:eastAsiaTheme="minorHAnsi" w:hAnsiTheme="minorHAnsi" w:cstheme="minorHAnsi"/>
                <w:iCs/>
                <w:color w:val="auto"/>
                <w:sz w:val="20"/>
                <w:szCs w:val="20"/>
              </w:rPr>
              <w:t>4</w:t>
            </w:r>
            <w:r w:rsidRPr="00E86FA6">
              <w:rPr>
                <w:rFonts w:asciiTheme="minorHAnsi" w:eastAsiaTheme="minorHAnsi" w:hAnsiTheme="minorHAnsi" w:cstheme="minorHAnsi"/>
                <w:iCs/>
                <w:color w:val="auto"/>
                <w:sz w:val="20"/>
                <w:szCs w:val="20"/>
              </w:rPr>
              <w:t xml:space="preserve"> horas</w:t>
            </w:r>
          </w:p>
        </w:tc>
      </w:tr>
    </w:tbl>
    <w:p w14:paraId="190BD623" w14:textId="77777777" w:rsidR="00F66FDA" w:rsidRPr="00402A8C" w:rsidRDefault="00F66FDA" w:rsidP="00F66FDA">
      <w:pPr>
        <w:ind w:left="0" w:firstLine="0"/>
        <w:rPr>
          <w:rFonts w:asciiTheme="minorHAnsi" w:eastAsiaTheme="minorHAnsi" w:hAnsiTheme="minorHAnsi" w:cstheme="minorHAnsi"/>
          <w:b/>
          <w:iCs/>
          <w:color w:val="auto"/>
          <w:sz w:val="10"/>
          <w:szCs w:val="10"/>
        </w:rPr>
      </w:pPr>
    </w:p>
    <w:p w14:paraId="7622BA3A" w14:textId="77777777" w:rsidR="00F66FDA" w:rsidRPr="00402A8C" w:rsidRDefault="00F66FDA" w:rsidP="00F66FDA">
      <w:pPr>
        <w:pStyle w:val="Prrafodelista"/>
        <w:numPr>
          <w:ilvl w:val="0"/>
          <w:numId w:val="1"/>
        </w:numPr>
        <w:spacing w:after="160" w:line="259" w:lineRule="auto"/>
        <w:ind w:left="284" w:right="0" w:hanging="294"/>
        <w:jc w:val="left"/>
        <w:rPr>
          <w:rFonts w:asciiTheme="minorHAnsi" w:eastAsiaTheme="minorEastAsia" w:hAnsiTheme="minorHAnsi" w:cstheme="minorHAnsi"/>
          <w:sz w:val="20"/>
          <w:szCs w:val="20"/>
          <w:lang w:val="es-ES" w:eastAsia="en-US"/>
        </w:rPr>
      </w:pPr>
      <w:r w:rsidRPr="00402A8C">
        <w:rPr>
          <w:rFonts w:asciiTheme="minorHAnsi" w:hAnsiTheme="minorHAnsi" w:cstheme="minorHAnsi"/>
          <w:b/>
          <w:color w:val="000000" w:themeColor="text1"/>
          <w:sz w:val="20"/>
          <w:szCs w:val="20"/>
        </w:rPr>
        <w:t xml:space="preserve">PROPÓSITO: </w:t>
      </w:r>
      <w:r w:rsidRPr="00402A8C">
        <w:rPr>
          <w:rFonts w:asciiTheme="minorHAnsi" w:hAnsiTheme="minorHAnsi" w:cstheme="minorHAnsi"/>
          <w:sz w:val="20"/>
          <w:szCs w:val="20"/>
        </w:rPr>
        <w:t>Planificar la validación del Producto Mínimo Viable (PMV), analizando la situación problemática y el reto del proyecto para organizar las acciones que permitan comprobar la pertinencia de la propuesta de valor.</w:t>
      </w:r>
    </w:p>
    <w:tbl>
      <w:tblPr>
        <w:tblStyle w:val="Tablaconcuadrcula1"/>
        <w:tblW w:w="10774" w:type="dxa"/>
        <w:tblInd w:w="-147" w:type="dxa"/>
        <w:tblLayout w:type="fixed"/>
        <w:tblLook w:val="04A0" w:firstRow="1" w:lastRow="0" w:firstColumn="1" w:lastColumn="0" w:noHBand="0" w:noVBand="1"/>
      </w:tblPr>
      <w:tblGrid>
        <w:gridCol w:w="993"/>
        <w:gridCol w:w="1276"/>
        <w:gridCol w:w="3118"/>
        <w:gridCol w:w="4253"/>
        <w:gridCol w:w="1134"/>
      </w:tblGrid>
      <w:tr w:rsidR="00F66FDA" w:rsidRPr="00E86FA6" w14:paraId="66B28199" w14:textId="77777777" w:rsidTr="00DC789D">
        <w:trPr>
          <w:trHeight w:val="162"/>
        </w:trPr>
        <w:tc>
          <w:tcPr>
            <w:tcW w:w="993" w:type="dxa"/>
            <w:shd w:val="clear" w:color="auto" w:fill="E2EFD9" w:themeFill="accent6" w:themeFillTint="33"/>
            <w:vAlign w:val="center"/>
          </w:tcPr>
          <w:p w14:paraId="2D4F4825" w14:textId="77777777" w:rsidR="00F66FDA" w:rsidRPr="00E86FA6" w:rsidRDefault="00F66FDA" w:rsidP="00DC789D">
            <w:pPr>
              <w:tabs>
                <w:tab w:val="left" w:pos="284"/>
              </w:tabs>
              <w:ind w:firstLine="0"/>
              <w:jc w:val="center"/>
              <w:rPr>
                <w:rFonts w:asciiTheme="minorHAnsi" w:hAnsiTheme="minorHAnsi" w:cstheme="minorHAnsi"/>
                <w:b/>
                <w:color w:val="auto"/>
                <w:sz w:val="18"/>
                <w:szCs w:val="18"/>
              </w:rPr>
            </w:pPr>
            <w:r w:rsidRPr="00E86FA6">
              <w:rPr>
                <w:rFonts w:asciiTheme="minorHAnsi" w:hAnsiTheme="minorHAnsi" w:cstheme="minorHAnsi"/>
                <w:b/>
                <w:color w:val="auto"/>
                <w:sz w:val="12"/>
                <w:szCs w:val="12"/>
              </w:rPr>
              <w:t>COMPETENCIA</w:t>
            </w:r>
          </w:p>
        </w:tc>
        <w:tc>
          <w:tcPr>
            <w:tcW w:w="1276" w:type="dxa"/>
            <w:shd w:val="clear" w:color="auto" w:fill="E2EFD9" w:themeFill="accent6" w:themeFillTint="33"/>
            <w:vAlign w:val="center"/>
          </w:tcPr>
          <w:p w14:paraId="558F7DB2"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6"/>
                <w:szCs w:val="16"/>
              </w:rPr>
              <w:t>CAPACIDADES</w:t>
            </w:r>
          </w:p>
        </w:tc>
        <w:tc>
          <w:tcPr>
            <w:tcW w:w="3118" w:type="dxa"/>
            <w:shd w:val="clear" w:color="auto" w:fill="E2EFD9" w:themeFill="accent6" w:themeFillTint="33"/>
            <w:vAlign w:val="center"/>
          </w:tcPr>
          <w:p w14:paraId="7CD5EFB9" w14:textId="77777777" w:rsidR="00F66FDA" w:rsidRPr="00E86FA6" w:rsidRDefault="00F66FDA" w:rsidP="00DC789D">
            <w:pPr>
              <w:tabs>
                <w:tab w:val="left" w:pos="284"/>
              </w:tabs>
              <w:ind w:firstLine="0"/>
              <w:jc w:val="center"/>
              <w:rPr>
                <w:rFonts w:asciiTheme="minorHAnsi" w:hAnsiTheme="minorHAnsi" w:cstheme="minorHAnsi"/>
                <w:b/>
                <w:color w:val="auto"/>
                <w:sz w:val="16"/>
                <w:szCs w:val="16"/>
              </w:rPr>
            </w:pPr>
            <w:r w:rsidRPr="00E86FA6">
              <w:rPr>
                <w:rFonts w:asciiTheme="minorHAnsi" w:hAnsiTheme="minorHAnsi" w:cstheme="minorHAnsi"/>
                <w:b/>
                <w:bCs/>
                <w:sz w:val="16"/>
                <w:szCs w:val="16"/>
                <w:lang w:val="es-ES"/>
              </w:rPr>
              <w:t>CRITERIOS DE EVALUACIÓN</w:t>
            </w:r>
          </w:p>
        </w:tc>
        <w:tc>
          <w:tcPr>
            <w:tcW w:w="4253" w:type="dxa"/>
            <w:shd w:val="clear" w:color="auto" w:fill="E2EFD9" w:themeFill="accent6" w:themeFillTint="33"/>
            <w:vAlign w:val="center"/>
          </w:tcPr>
          <w:p w14:paraId="365A9926" w14:textId="77777777" w:rsidR="00F66FDA" w:rsidRPr="00E86FA6" w:rsidRDefault="00F66FDA" w:rsidP="00DC789D">
            <w:pPr>
              <w:tabs>
                <w:tab w:val="left" w:pos="284"/>
              </w:tabs>
              <w:ind w:firstLine="0"/>
              <w:jc w:val="center"/>
              <w:rPr>
                <w:rFonts w:asciiTheme="minorHAnsi" w:hAnsiTheme="minorHAnsi" w:cstheme="minorHAnsi"/>
                <w:b/>
                <w:color w:val="auto"/>
                <w:sz w:val="18"/>
                <w:szCs w:val="18"/>
              </w:rPr>
            </w:pPr>
            <w:r w:rsidRPr="00E86FA6">
              <w:rPr>
                <w:rFonts w:asciiTheme="minorHAnsi" w:hAnsiTheme="minorHAnsi" w:cstheme="minorHAnsi"/>
                <w:b/>
                <w:color w:val="auto"/>
                <w:sz w:val="18"/>
                <w:szCs w:val="18"/>
              </w:rPr>
              <w:t>EVIDENCIAS</w:t>
            </w:r>
          </w:p>
        </w:tc>
        <w:tc>
          <w:tcPr>
            <w:tcW w:w="1134" w:type="dxa"/>
            <w:shd w:val="clear" w:color="auto" w:fill="E2EFD9" w:themeFill="accent6" w:themeFillTint="33"/>
            <w:vAlign w:val="center"/>
          </w:tcPr>
          <w:p w14:paraId="4CB213E8" w14:textId="77777777" w:rsidR="00F66FDA" w:rsidRPr="00E86FA6" w:rsidRDefault="00F66FDA" w:rsidP="00DC789D">
            <w:pPr>
              <w:tabs>
                <w:tab w:val="left" w:pos="284"/>
              </w:tabs>
              <w:ind w:firstLine="0"/>
              <w:jc w:val="center"/>
              <w:rPr>
                <w:rFonts w:asciiTheme="minorHAnsi" w:hAnsiTheme="minorHAnsi" w:cstheme="minorHAnsi"/>
                <w:b/>
                <w:color w:val="auto"/>
                <w:sz w:val="18"/>
                <w:szCs w:val="18"/>
              </w:rPr>
            </w:pPr>
            <w:r w:rsidRPr="00E86FA6">
              <w:rPr>
                <w:rFonts w:asciiTheme="minorHAnsi" w:hAnsiTheme="minorHAnsi" w:cstheme="minorHAnsi"/>
                <w:b/>
                <w:color w:val="auto"/>
                <w:sz w:val="14"/>
                <w:szCs w:val="14"/>
              </w:rPr>
              <w:t>INSTRUM DE EVALUACIÓN</w:t>
            </w:r>
          </w:p>
        </w:tc>
      </w:tr>
      <w:tr w:rsidR="00F66FDA" w:rsidRPr="00E86FA6" w14:paraId="1D600D53" w14:textId="77777777" w:rsidTr="00DC789D">
        <w:trPr>
          <w:trHeight w:val="1430"/>
        </w:trPr>
        <w:tc>
          <w:tcPr>
            <w:tcW w:w="993" w:type="dxa"/>
            <w:vAlign w:val="center"/>
          </w:tcPr>
          <w:p w14:paraId="6922AE02" w14:textId="77777777" w:rsidR="00F66FDA" w:rsidRPr="00E86FA6" w:rsidRDefault="00F66FDA" w:rsidP="00DC789D">
            <w:pPr>
              <w:tabs>
                <w:tab w:val="left" w:pos="284"/>
              </w:tabs>
              <w:rPr>
                <w:rFonts w:asciiTheme="minorHAnsi" w:hAnsiTheme="minorHAnsi" w:cstheme="minorHAnsi"/>
                <w:sz w:val="14"/>
                <w:szCs w:val="14"/>
                <w:lang w:val="es-ES"/>
              </w:rPr>
            </w:pPr>
            <w:r w:rsidRPr="00E86FA6">
              <w:rPr>
                <w:rFonts w:asciiTheme="minorHAnsi" w:hAnsiTheme="minorHAnsi" w:cstheme="minorHAnsi"/>
                <w:sz w:val="14"/>
                <w:szCs w:val="14"/>
                <w:lang w:val="es-ES"/>
              </w:rPr>
              <w:t>Gestiona proyectos de emprendimiento económico o social.</w:t>
            </w:r>
          </w:p>
        </w:tc>
        <w:tc>
          <w:tcPr>
            <w:tcW w:w="1276" w:type="dxa"/>
            <w:vAlign w:val="center"/>
          </w:tcPr>
          <w:p w14:paraId="727A845A" w14:textId="77777777" w:rsidR="00F66FDA" w:rsidRPr="00E86FA6" w:rsidRDefault="00F66FDA" w:rsidP="00DC789D">
            <w:pPr>
              <w:pStyle w:val="Sinespaciado"/>
              <w:rPr>
                <w:rFonts w:eastAsiaTheme="minorHAnsi" w:cstheme="minorHAnsi"/>
                <w:iCs/>
                <w:sz w:val="18"/>
                <w:szCs w:val="18"/>
                <w:lang w:eastAsia="es-PE"/>
              </w:rPr>
            </w:pPr>
            <w:r w:rsidRPr="00DE057E">
              <w:rPr>
                <w:sz w:val="18"/>
                <w:szCs w:val="18"/>
              </w:rPr>
              <w:t>Crea propuesta de valor</w:t>
            </w:r>
          </w:p>
        </w:tc>
        <w:tc>
          <w:tcPr>
            <w:tcW w:w="3118" w:type="dxa"/>
            <w:vAlign w:val="center"/>
          </w:tcPr>
          <w:p w14:paraId="613453AD" w14:textId="77777777" w:rsidR="00F66FDA" w:rsidRPr="00225305" w:rsidRDefault="00F66FDA" w:rsidP="00DC789D">
            <w:pPr>
              <w:spacing w:after="0" w:line="276" w:lineRule="auto"/>
              <w:ind w:right="0"/>
              <w:rPr>
                <w:rFonts w:asciiTheme="minorHAnsi" w:eastAsiaTheme="minorEastAsia" w:hAnsiTheme="minorHAnsi" w:cstheme="minorBidi"/>
                <w:color w:val="auto"/>
                <w:sz w:val="18"/>
                <w:szCs w:val="18"/>
                <w:lang w:eastAsia="en-US"/>
              </w:rPr>
            </w:pPr>
            <w:r w:rsidRPr="00225305">
              <w:rPr>
                <w:rFonts w:asciiTheme="minorHAnsi" w:eastAsiaTheme="minorEastAsia" w:hAnsiTheme="minorHAnsi" w:cstheme="minorBidi"/>
                <w:color w:val="auto"/>
                <w:sz w:val="18"/>
                <w:szCs w:val="18"/>
                <w:lang w:eastAsia="en-US"/>
              </w:rPr>
              <w:t>Identifica la situación problemática que justifica la validación del Producto Mínimo Viable (PMV).</w:t>
            </w:r>
          </w:p>
          <w:p w14:paraId="2F7AEBBD" w14:textId="77777777" w:rsidR="00F66FDA" w:rsidRPr="00225305" w:rsidRDefault="00F66FDA" w:rsidP="00DC789D">
            <w:pPr>
              <w:spacing w:after="0" w:line="276" w:lineRule="auto"/>
              <w:ind w:right="0"/>
              <w:rPr>
                <w:rFonts w:asciiTheme="minorHAnsi" w:eastAsiaTheme="minorEastAsia" w:hAnsiTheme="minorHAnsi" w:cstheme="minorBidi"/>
                <w:color w:val="auto"/>
                <w:sz w:val="18"/>
                <w:szCs w:val="18"/>
                <w:lang w:eastAsia="en-US"/>
              </w:rPr>
            </w:pPr>
            <w:r w:rsidRPr="00225305">
              <w:rPr>
                <w:rFonts w:asciiTheme="minorHAnsi" w:eastAsiaTheme="minorEastAsia" w:hAnsiTheme="minorHAnsi" w:cstheme="minorBidi"/>
                <w:color w:val="auto"/>
                <w:sz w:val="18"/>
                <w:szCs w:val="18"/>
                <w:lang w:eastAsia="en-US"/>
              </w:rPr>
              <w:t>Formula el reto utilizando la técnica ¿Cómo podríamos...? (HMW).</w:t>
            </w:r>
          </w:p>
          <w:p w14:paraId="19B28DF9" w14:textId="77777777" w:rsidR="00F66FDA" w:rsidRPr="00225305" w:rsidRDefault="00F66FDA" w:rsidP="00DC789D">
            <w:pPr>
              <w:pStyle w:val="Sinespaciado"/>
              <w:rPr>
                <w:sz w:val="18"/>
                <w:szCs w:val="18"/>
              </w:rPr>
            </w:pPr>
            <w:r w:rsidRPr="00225305">
              <w:rPr>
                <w:sz w:val="18"/>
                <w:szCs w:val="18"/>
              </w:rPr>
              <w:t>Organiza las actividades necesarias para validar el PMV mediante un diagrama de Gantt.</w:t>
            </w:r>
          </w:p>
        </w:tc>
        <w:tc>
          <w:tcPr>
            <w:tcW w:w="4253" w:type="dxa"/>
          </w:tcPr>
          <w:p w14:paraId="71FD5AE7" w14:textId="77777777" w:rsidR="00F66FDA" w:rsidRPr="00225305" w:rsidRDefault="00F66FDA" w:rsidP="00DC789D">
            <w:pPr>
              <w:spacing w:after="0" w:line="276" w:lineRule="auto"/>
              <w:ind w:right="0"/>
              <w:rPr>
                <w:rFonts w:asciiTheme="minorHAnsi" w:eastAsiaTheme="minorEastAsia" w:hAnsiTheme="minorHAnsi" w:cstheme="minorBidi"/>
                <w:color w:val="auto"/>
                <w:sz w:val="18"/>
                <w:szCs w:val="18"/>
                <w:lang w:eastAsia="en-US"/>
              </w:rPr>
            </w:pPr>
            <w:r w:rsidRPr="00225305">
              <w:rPr>
                <w:rFonts w:asciiTheme="minorHAnsi" w:eastAsiaTheme="minorEastAsia" w:hAnsiTheme="minorHAnsi" w:cstheme="minorBidi"/>
                <w:color w:val="auto"/>
                <w:sz w:val="18"/>
                <w:szCs w:val="18"/>
                <w:lang w:eastAsia="en-US"/>
              </w:rPr>
              <w:t>Plantea la situación problemática y el reto de la etapa de planificación de su proyecto de emprendimiento.</w:t>
            </w:r>
          </w:p>
          <w:p w14:paraId="1F953AC5" w14:textId="77777777" w:rsidR="00F66FDA" w:rsidRPr="00225305" w:rsidRDefault="00F66FDA" w:rsidP="00DC789D">
            <w:pPr>
              <w:spacing w:after="0" w:line="276" w:lineRule="auto"/>
              <w:ind w:right="0"/>
              <w:rPr>
                <w:rFonts w:asciiTheme="minorHAnsi" w:eastAsiaTheme="minorEastAsia" w:hAnsiTheme="minorHAnsi" w:cstheme="minorBidi"/>
                <w:color w:val="auto"/>
                <w:sz w:val="18"/>
                <w:szCs w:val="18"/>
                <w:lang w:eastAsia="en-US"/>
              </w:rPr>
            </w:pPr>
            <w:r w:rsidRPr="00225305">
              <w:rPr>
                <w:rFonts w:asciiTheme="minorHAnsi" w:eastAsiaTheme="minorEastAsia" w:hAnsiTheme="minorHAnsi" w:cstheme="minorBidi"/>
                <w:color w:val="auto"/>
                <w:sz w:val="18"/>
                <w:szCs w:val="18"/>
                <w:lang w:eastAsia="en-US"/>
              </w:rPr>
              <w:t>Analiza la situación problemática para orientar la validación del Producto Mínimo Viable (PMV).</w:t>
            </w:r>
          </w:p>
          <w:p w14:paraId="3AFC4BF1" w14:textId="77777777" w:rsidR="00F66FDA" w:rsidRPr="00225305" w:rsidRDefault="00F66FDA" w:rsidP="00DC789D">
            <w:pPr>
              <w:spacing w:after="0" w:line="276" w:lineRule="auto"/>
              <w:ind w:right="0"/>
              <w:rPr>
                <w:rFonts w:asciiTheme="minorHAnsi" w:eastAsiaTheme="minorEastAsia" w:hAnsiTheme="minorHAnsi" w:cstheme="minorBidi"/>
                <w:color w:val="auto"/>
                <w:sz w:val="18"/>
                <w:szCs w:val="18"/>
                <w:lang w:eastAsia="en-US"/>
              </w:rPr>
            </w:pPr>
            <w:r w:rsidRPr="00225305">
              <w:rPr>
                <w:rFonts w:asciiTheme="minorHAnsi" w:eastAsiaTheme="minorEastAsia" w:hAnsiTheme="minorHAnsi" w:cstheme="minorBidi"/>
                <w:color w:val="auto"/>
                <w:sz w:val="18"/>
                <w:szCs w:val="18"/>
                <w:lang w:eastAsia="en-US"/>
              </w:rPr>
              <w:t>Organiza las actividades necesarias para validar el PMV mediante un diagrama de Gantt.</w:t>
            </w:r>
          </w:p>
          <w:p w14:paraId="7BFA351D" w14:textId="77777777" w:rsidR="00F66FDA" w:rsidRPr="00225305" w:rsidRDefault="00F66FDA" w:rsidP="00DC789D">
            <w:pPr>
              <w:spacing w:after="0" w:line="276" w:lineRule="auto"/>
              <w:ind w:right="0"/>
              <w:rPr>
                <w:rFonts w:asciiTheme="minorHAnsi" w:eastAsiaTheme="minorEastAsia" w:hAnsiTheme="minorHAnsi" w:cstheme="minorBidi"/>
                <w:color w:val="auto"/>
                <w:sz w:val="18"/>
                <w:szCs w:val="18"/>
                <w:lang w:eastAsia="en-US"/>
              </w:rPr>
            </w:pPr>
            <w:r w:rsidRPr="00225305">
              <w:rPr>
                <w:rFonts w:asciiTheme="minorHAnsi" w:eastAsiaTheme="minorEastAsia" w:hAnsiTheme="minorHAnsi" w:cstheme="minorBidi"/>
                <w:color w:val="auto"/>
                <w:sz w:val="18"/>
                <w:szCs w:val="18"/>
                <w:lang w:eastAsia="en-US"/>
              </w:rPr>
              <w:t>Establece responsables, tiempos y secuencia de las tareas que permitirán validar la propuesta de valor.</w:t>
            </w:r>
          </w:p>
        </w:tc>
        <w:tc>
          <w:tcPr>
            <w:tcW w:w="1134" w:type="dxa"/>
            <w:vAlign w:val="center"/>
          </w:tcPr>
          <w:p w14:paraId="48D48E33" w14:textId="77777777" w:rsidR="00F66FDA" w:rsidRPr="00E86FA6" w:rsidRDefault="00F66FDA" w:rsidP="00DC789D">
            <w:pPr>
              <w:jc w:val="center"/>
              <w:rPr>
                <w:rFonts w:asciiTheme="minorHAnsi" w:hAnsiTheme="minorHAnsi" w:cstheme="minorHAnsi"/>
                <w:sz w:val="18"/>
                <w:szCs w:val="18"/>
                <w:lang w:val="es-ES"/>
              </w:rPr>
            </w:pPr>
            <w:r w:rsidRPr="00E86FA6">
              <w:rPr>
                <w:rFonts w:asciiTheme="minorHAnsi" w:hAnsiTheme="minorHAnsi" w:cstheme="minorHAnsi"/>
                <w:sz w:val="18"/>
                <w:szCs w:val="18"/>
                <w:lang w:val="es-ES"/>
              </w:rPr>
              <w:t>Rubrica de evaluación</w:t>
            </w:r>
          </w:p>
        </w:tc>
      </w:tr>
      <w:tr w:rsidR="00F66FDA" w:rsidRPr="00E86FA6" w14:paraId="3E9B46E6" w14:textId="77777777" w:rsidTr="00DC789D">
        <w:trPr>
          <w:trHeight w:val="195"/>
        </w:trPr>
        <w:tc>
          <w:tcPr>
            <w:tcW w:w="993" w:type="dxa"/>
            <w:vMerge w:val="restart"/>
            <w:vAlign w:val="center"/>
          </w:tcPr>
          <w:p w14:paraId="08EBF7FB"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2"/>
                <w:szCs w:val="12"/>
              </w:rPr>
              <w:t>COMPETENCIASTRANSVERS</w:t>
            </w:r>
          </w:p>
        </w:tc>
        <w:tc>
          <w:tcPr>
            <w:tcW w:w="8647" w:type="dxa"/>
            <w:gridSpan w:val="3"/>
            <w:vMerge w:val="restart"/>
            <w:vAlign w:val="center"/>
          </w:tcPr>
          <w:p w14:paraId="5F950EF4"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2"/>
                <w:szCs w:val="12"/>
              </w:rPr>
              <w:t xml:space="preserve"> GESTIONA SU APRENDIZAJE DE MANERA AUTÓNOMA                                                                                                                                                   </w:t>
            </w:r>
          </w:p>
          <w:p w14:paraId="746B9E60"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2"/>
                <w:szCs w:val="12"/>
              </w:rPr>
              <w:t>SE DESENVUELVE EN LOS ENTORNOS VIRTUALES GENERADOS POR LAS TICS.</w:t>
            </w:r>
          </w:p>
        </w:tc>
        <w:tc>
          <w:tcPr>
            <w:tcW w:w="1134" w:type="dxa"/>
            <w:tcBorders>
              <w:bottom w:val="single" w:sz="4" w:space="0" w:color="auto"/>
            </w:tcBorders>
            <w:vAlign w:val="center"/>
          </w:tcPr>
          <w:p w14:paraId="5FA7ACC1"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2"/>
                <w:szCs w:val="12"/>
              </w:rPr>
              <w:t>X</w:t>
            </w:r>
          </w:p>
        </w:tc>
      </w:tr>
      <w:tr w:rsidR="00F66FDA" w:rsidRPr="00E86FA6" w14:paraId="0295D942" w14:textId="77777777" w:rsidTr="00DC789D">
        <w:trPr>
          <w:trHeight w:val="195"/>
        </w:trPr>
        <w:tc>
          <w:tcPr>
            <w:tcW w:w="993" w:type="dxa"/>
            <w:vMerge/>
            <w:tcBorders>
              <w:bottom w:val="single" w:sz="4" w:space="0" w:color="auto"/>
            </w:tcBorders>
            <w:vAlign w:val="center"/>
          </w:tcPr>
          <w:p w14:paraId="65FBB6C6"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p>
        </w:tc>
        <w:tc>
          <w:tcPr>
            <w:tcW w:w="8647" w:type="dxa"/>
            <w:gridSpan w:val="3"/>
            <w:vMerge/>
            <w:tcBorders>
              <w:bottom w:val="single" w:sz="4" w:space="0" w:color="auto"/>
            </w:tcBorders>
            <w:vAlign w:val="center"/>
          </w:tcPr>
          <w:p w14:paraId="049FC63D"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p>
        </w:tc>
        <w:tc>
          <w:tcPr>
            <w:tcW w:w="1134" w:type="dxa"/>
            <w:tcBorders>
              <w:bottom w:val="single" w:sz="4" w:space="0" w:color="auto"/>
            </w:tcBorders>
            <w:vAlign w:val="center"/>
          </w:tcPr>
          <w:p w14:paraId="0084D2C1"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2"/>
                <w:szCs w:val="12"/>
              </w:rPr>
              <w:t>X</w:t>
            </w:r>
          </w:p>
        </w:tc>
      </w:tr>
      <w:tr w:rsidR="00F66FDA" w:rsidRPr="00E86FA6" w14:paraId="2AE3D364" w14:textId="77777777" w:rsidTr="00DC789D">
        <w:trPr>
          <w:trHeight w:val="430"/>
        </w:trPr>
        <w:tc>
          <w:tcPr>
            <w:tcW w:w="993" w:type="dxa"/>
            <w:shd w:val="clear" w:color="auto" w:fill="E2EFD9" w:themeFill="accent6" w:themeFillTint="33"/>
            <w:vAlign w:val="center"/>
          </w:tcPr>
          <w:p w14:paraId="49BC73B9"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2"/>
                <w:szCs w:val="12"/>
              </w:rPr>
              <w:t>ENFOQUE(S)</w:t>
            </w:r>
          </w:p>
          <w:p w14:paraId="5DB04EC4"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2"/>
                <w:szCs w:val="12"/>
              </w:rPr>
              <w:t>TRANSVERSAL</w:t>
            </w:r>
          </w:p>
        </w:tc>
        <w:tc>
          <w:tcPr>
            <w:tcW w:w="9781" w:type="dxa"/>
            <w:gridSpan w:val="4"/>
            <w:shd w:val="clear" w:color="auto" w:fill="E2EFD9" w:themeFill="accent6" w:themeFillTint="33"/>
            <w:vAlign w:val="center"/>
          </w:tcPr>
          <w:p w14:paraId="4FCA9C87" w14:textId="77777777" w:rsidR="00F66FDA" w:rsidRPr="00E86FA6" w:rsidRDefault="00F66FDA" w:rsidP="00DC789D">
            <w:pPr>
              <w:tabs>
                <w:tab w:val="left" w:pos="284"/>
              </w:tabs>
              <w:ind w:firstLine="0"/>
              <w:jc w:val="center"/>
              <w:rPr>
                <w:rFonts w:asciiTheme="minorHAnsi" w:hAnsiTheme="minorHAnsi" w:cstheme="minorHAnsi"/>
                <w:b/>
                <w:color w:val="auto"/>
                <w:sz w:val="12"/>
                <w:szCs w:val="12"/>
              </w:rPr>
            </w:pPr>
            <w:r w:rsidRPr="00E86FA6">
              <w:rPr>
                <w:rFonts w:asciiTheme="minorHAnsi" w:hAnsiTheme="minorHAnsi" w:cstheme="minorHAnsi"/>
                <w:b/>
                <w:color w:val="auto"/>
                <w:sz w:val="12"/>
                <w:szCs w:val="12"/>
              </w:rPr>
              <w:t>VALORES Y ACCIONES OBSERVABLES</w:t>
            </w:r>
          </w:p>
        </w:tc>
      </w:tr>
      <w:tr w:rsidR="00F66FDA" w:rsidRPr="00E86FA6" w14:paraId="5C37F219" w14:textId="77777777" w:rsidTr="00DC789D">
        <w:trPr>
          <w:trHeight w:val="374"/>
        </w:trPr>
        <w:tc>
          <w:tcPr>
            <w:tcW w:w="993" w:type="dxa"/>
            <w:shd w:val="clear" w:color="auto" w:fill="FFFFFF" w:themeFill="background1"/>
            <w:vAlign w:val="center"/>
          </w:tcPr>
          <w:p w14:paraId="01316FD6" w14:textId="77777777" w:rsidR="00F66FDA" w:rsidRPr="00E86FA6" w:rsidRDefault="00F66FDA" w:rsidP="00DC789D">
            <w:pPr>
              <w:ind w:firstLine="0"/>
              <w:rPr>
                <w:rFonts w:asciiTheme="minorHAnsi" w:hAnsiTheme="minorHAnsi" w:cstheme="minorHAnsi"/>
                <w:b/>
                <w:color w:val="auto"/>
                <w:sz w:val="12"/>
                <w:szCs w:val="12"/>
              </w:rPr>
            </w:pPr>
            <w:r w:rsidRPr="00E86FA6">
              <w:rPr>
                <w:rFonts w:asciiTheme="minorHAnsi" w:hAnsiTheme="minorHAnsi" w:cstheme="minorHAnsi"/>
                <w:b/>
                <w:color w:val="auto"/>
                <w:sz w:val="12"/>
                <w:szCs w:val="12"/>
              </w:rPr>
              <w:t>Igualdad de género</w:t>
            </w:r>
          </w:p>
        </w:tc>
        <w:tc>
          <w:tcPr>
            <w:tcW w:w="9781" w:type="dxa"/>
            <w:gridSpan w:val="4"/>
            <w:shd w:val="clear" w:color="auto" w:fill="FFFFFF" w:themeFill="background1"/>
            <w:vAlign w:val="center"/>
          </w:tcPr>
          <w:p w14:paraId="609C0350" w14:textId="77777777" w:rsidR="00F66FDA" w:rsidRPr="00E86FA6" w:rsidRDefault="00F66FDA" w:rsidP="00DC789D">
            <w:pPr>
              <w:ind w:right="76"/>
              <w:rPr>
                <w:rFonts w:asciiTheme="minorHAnsi" w:hAnsiTheme="minorHAnsi" w:cstheme="minorHAnsi"/>
                <w:b/>
                <w:color w:val="auto"/>
                <w:sz w:val="12"/>
                <w:szCs w:val="12"/>
              </w:rPr>
            </w:pPr>
            <w:r w:rsidRPr="00E86FA6">
              <w:rPr>
                <w:rFonts w:asciiTheme="minorHAnsi" w:hAnsiTheme="minorHAnsi" w:cstheme="minorHAnsi"/>
                <w:b/>
                <w:color w:val="auto"/>
                <w:sz w:val="12"/>
                <w:szCs w:val="12"/>
              </w:rPr>
              <w:t>Hombres y mujeres somos distintos, pero a la vez iguales. Demos las mismas oportunidades de participación a hombres y a mujeres. Trato igualitario en nuestras clases asignemos los mismos roles a chicas y chicos</w:t>
            </w:r>
          </w:p>
        </w:tc>
      </w:tr>
    </w:tbl>
    <w:p w14:paraId="694F8CCF" w14:textId="77777777" w:rsidR="00F66FDA" w:rsidRPr="00E86FA6" w:rsidRDefault="00F66FDA" w:rsidP="00F66FDA">
      <w:pPr>
        <w:spacing w:after="0" w:line="240" w:lineRule="auto"/>
        <w:ind w:left="0" w:firstLine="0"/>
        <w:rPr>
          <w:rFonts w:asciiTheme="minorHAnsi" w:hAnsiTheme="minorHAnsi" w:cstheme="minorHAnsi"/>
          <w:b/>
          <w:color w:val="000000" w:themeColor="text1"/>
          <w:sz w:val="20"/>
          <w:szCs w:val="20"/>
        </w:rPr>
      </w:pPr>
      <w:r w:rsidRPr="00E86FA6">
        <w:rPr>
          <w:rFonts w:asciiTheme="minorHAnsi" w:eastAsiaTheme="minorHAnsi" w:hAnsiTheme="minorHAnsi" w:cstheme="minorHAnsi"/>
          <w:b/>
          <w:color w:val="000000" w:themeColor="text1"/>
          <w:sz w:val="20"/>
          <w:szCs w:val="20"/>
        </w:rPr>
        <w:t>III-SECUENCIA DE ACTIVIDAD</w:t>
      </w:r>
      <w:r w:rsidRPr="00E86FA6">
        <w:rPr>
          <w:rFonts w:asciiTheme="minorHAnsi" w:hAnsiTheme="minorHAnsi" w:cstheme="minorHAnsi"/>
          <w:b/>
          <w:color w:val="000000" w:themeColor="text1"/>
          <w:sz w:val="20"/>
          <w:szCs w:val="20"/>
        </w:rPr>
        <w:t>:</w:t>
      </w:r>
      <w:r w:rsidRPr="00E86FA6">
        <w:rPr>
          <w:rFonts w:asciiTheme="minorHAnsi" w:eastAsia="Calibri" w:hAnsiTheme="minorHAnsi" w:cstheme="minorHAnsi"/>
          <w:noProof/>
          <w:sz w:val="20"/>
          <w:szCs w:val="20"/>
        </w:rPr>
        <w:t xml:space="preserve"> </w:t>
      </w:r>
    </w:p>
    <w:p w14:paraId="2BD9D856" w14:textId="77777777" w:rsidR="00F66FDA" w:rsidRPr="00E86FA6" w:rsidRDefault="00F66FDA" w:rsidP="00F66FDA">
      <w:pPr>
        <w:spacing w:after="0" w:line="240" w:lineRule="auto"/>
        <w:rPr>
          <w:rFonts w:asciiTheme="minorHAnsi" w:hAnsiTheme="minorHAnsi" w:cstheme="minorHAnsi"/>
          <w:b/>
          <w:color w:val="000000" w:themeColor="text1"/>
          <w:sz w:val="12"/>
          <w:szCs w:val="12"/>
        </w:rPr>
      </w:pPr>
    </w:p>
    <w:tbl>
      <w:tblPr>
        <w:tblStyle w:val="Tablaconcuadrcula"/>
        <w:tblW w:w="0" w:type="auto"/>
        <w:tblInd w:w="10" w:type="dxa"/>
        <w:tblLayout w:type="fixed"/>
        <w:tblLook w:val="04A0" w:firstRow="1" w:lastRow="0" w:firstColumn="1" w:lastColumn="0" w:noHBand="0" w:noVBand="1"/>
      </w:tblPr>
      <w:tblGrid>
        <w:gridCol w:w="269"/>
        <w:gridCol w:w="8851"/>
        <w:gridCol w:w="930"/>
        <w:gridCol w:w="419"/>
      </w:tblGrid>
      <w:tr w:rsidR="00F66FDA" w:rsidRPr="00E86FA6" w14:paraId="7CF7A86D" w14:textId="77777777" w:rsidTr="00DC789D">
        <w:tc>
          <w:tcPr>
            <w:tcW w:w="269" w:type="dxa"/>
          </w:tcPr>
          <w:p w14:paraId="5F4D2DBD" w14:textId="77777777" w:rsidR="00F66FDA" w:rsidRPr="00E86FA6" w:rsidRDefault="00F66FDA" w:rsidP="00DC789D">
            <w:pPr>
              <w:pStyle w:val="Sinespaciado"/>
              <w:jc w:val="center"/>
              <w:rPr>
                <w:rFonts w:asciiTheme="minorHAnsi" w:hAnsiTheme="minorHAnsi" w:cstheme="minorHAnsi"/>
                <w:sz w:val="14"/>
                <w:szCs w:val="14"/>
              </w:rPr>
            </w:pPr>
            <w:bookmarkStart w:id="1" w:name="_Hlk224461286"/>
            <w:r w:rsidRPr="00E86FA6">
              <w:rPr>
                <w:rFonts w:asciiTheme="minorHAnsi" w:hAnsiTheme="minorHAnsi" w:cstheme="minorHAnsi"/>
                <w:sz w:val="14"/>
                <w:szCs w:val="14"/>
              </w:rPr>
              <w:t>M</w:t>
            </w:r>
          </w:p>
        </w:tc>
        <w:tc>
          <w:tcPr>
            <w:tcW w:w="8851" w:type="dxa"/>
            <w:vAlign w:val="center"/>
          </w:tcPr>
          <w:p w14:paraId="2EE084FA" w14:textId="77777777" w:rsidR="00F66FDA" w:rsidRPr="00E86FA6" w:rsidRDefault="00F66FDA" w:rsidP="00DC789D">
            <w:pPr>
              <w:pStyle w:val="Sinespaciado"/>
              <w:jc w:val="center"/>
              <w:rPr>
                <w:rFonts w:asciiTheme="minorHAnsi" w:hAnsiTheme="minorHAnsi" w:cstheme="minorHAnsi"/>
                <w:sz w:val="14"/>
                <w:szCs w:val="14"/>
              </w:rPr>
            </w:pPr>
            <w:r w:rsidRPr="00E86FA6">
              <w:rPr>
                <w:rFonts w:asciiTheme="minorHAnsi" w:hAnsiTheme="minorHAnsi" w:cstheme="minorHAnsi"/>
                <w:sz w:val="14"/>
                <w:szCs w:val="14"/>
              </w:rPr>
              <w:t>SECUENCIA DIDÁCTICA</w:t>
            </w:r>
          </w:p>
        </w:tc>
        <w:tc>
          <w:tcPr>
            <w:tcW w:w="930" w:type="dxa"/>
            <w:vAlign w:val="center"/>
          </w:tcPr>
          <w:p w14:paraId="765A3213" w14:textId="77777777" w:rsidR="00F66FDA" w:rsidRPr="00E86FA6" w:rsidRDefault="00F66FDA" w:rsidP="00DC789D">
            <w:pPr>
              <w:pStyle w:val="Sinespaciado"/>
              <w:jc w:val="center"/>
              <w:rPr>
                <w:rFonts w:asciiTheme="minorHAnsi" w:hAnsiTheme="minorHAnsi" w:cstheme="minorHAnsi"/>
                <w:sz w:val="14"/>
                <w:szCs w:val="14"/>
              </w:rPr>
            </w:pPr>
            <w:r w:rsidRPr="00E86FA6">
              <w:rPr>
                <w:rFonts w:asciiTheme="minorHAnsi" w:hAnsiTheme="minorHAnsi" w:cstheme="minorHAnsi"/>
                <w:sz w:val="12"/>
                <w:szCs w:val="12"/>
              </w:rPr>
              <w:t>RECURSOS D</w:t>
            </w:r>
          </w:p>
        </w:tc>
        <w:tc>
          <w:tcPr>
            <w:tcW w:w="419" w:type="dxa"/>
            <w:vAlign w:val="center"/>
          </w:tcPr>
          <w:p w14:paraId="7D3FF923" w14:textId="77777777" w:rsidR="00F66FDA" w:rsidRPr="00E86FA6" w:rsidRDefault="00F66FDA" w:rsidP="00DC789D">
            <w:pPr>
              <w:pStyle w:val="Sinespaciado"/>
              <w:jc w:val="center"/>
              <w:rPr>
                <w:rFonts w:asciiTheme="minorHAnsi" w:hAnsiTheme="minorHAnsi" w:cstheme="minorHAnsi"/>
                <w:sz w:val="14"/>
                <w:szCs w:val="14"/>
              </w:rPr>
            </w:pPr>
            <w:r w:rsidRPr="00E86FA6">
              <w:rPr>
                <w:rFonts w:asciiTheme="minorHAnsi" w:hAnsiTheme="minorHAnsi" w:cstheme="minorHAnsi"/>
                <w:sz w:val="14"/>
                <w:szCs w:val="14"/>
              </w:rPr>
              <w:t>T.</w:t>
            </w:r>
          </w:p>
          <w:p w14:paraId="1A45A5D5" w14:textId="77777777" w:rsidR="00F66FDA" w:rsidRPr="00E86FA6" w:rsidRDefault="00F66FDA" w:rsidP="00DC789D">
            <w:pPr>
              <w:pStyle w:val="Sinespaciado"/>
              <w:jc w:val="center"/>
              <w:rPr>
                <w:rFonts w:asciiTheme="minorHAnsi" w:hAnsiTheme="minorHAnsi" w:cstheme="minorHAnsi"/>
                <w:sz w:val="14"/>
                <w:szCs w:val="14"/>
              </w:rPr>
            </w:pPr>
          </w:p>
        </w:tc>
      </w:tr>
      <w:tr w:rsidR="00F66FDA" w:rsidRPr="00E86FA6" w14:paraId="47CCEDAC" w14:textId="77777777" w:rsidTr="00DC789D">
        <w:trPr>
          <w:trHeight w:val="274"/>
        </w:trPr>
        <w:tc>
          <w:tcPr>
            <w:tcW w:w="269" w:type="dxa"/>
            <w:textDirection w:val="btLr"/>
          </w:tcPr>
          <w:p w14:paraId="44056BD0" w14:textId="77777777" w:rsidR="00F66FDA" w:rsidRPr="00E86FA6" w:rsidRDefault="00F66FDA" w:rsidP="00DC789D">
            <w:pPr>
              <w:ind w:left="113"/>
              <w:jc w:val="center"/>
              <w:rPr>
                <w:rFonts w:asciiTheme="minorHAnsi" w:hAnsiTheme="minorHAnsi" w:cstheme="minorHAnsi"/>
                <w:b/>
                <w:color w:val="000000" w:themeColor="text1"/>
                <w:sz w:val="16"/>
                <w:szCs w:val="16"/>
              </w:rPr>
            </w:pPr>
            <w:r w:rsidRPr="00E86FA6">
              <w:rPr>
                <w:rFonts w:asciiTheme="minorHAnsi" w:hAnsiTheme="minorHAnsi" w:cstheme="minorHAnsi"/>
                <w:b/>
                <w:color w:val="000000" w:themeColor="text1"/>
                <w:sz w:val="16"/>
                <w:szCs w:val="16"/>
              </w:rPr>
              <w:t>INICIO</w:t>
            </w:r>
          </w:p>
        </w:tc>
        <w:tc>
          <w:tcPr>
            <w:tcW w:w="8851" w:type="dxa"/>
            <w:vAlign w:val="center"/>
          </w:tcPr>
          <w:p w14:paraId="1F05DB1D" w14:textId="77777777" w:rsidR="00F66FDA" w:rsidRPr="000F73B2" w:rsidRDefault="00F66FDA" w:rsidP="00DC789D">
            <w:pPr>
              <w:pStyle w:val="Sinespaciado"/>
              <w:rPr>
                <w:rFonts w:asciiTheme="minorHAnsi" w:hAnsiTheme="minorHAnsi" w:cstheme="minorHAnsi"/>
                <w:b/>
                <w:bCs/>
                <w:sz w:val="18"/>
                <w:szCs w:val="18"/>
              </w:rPr>
            </w:pPr>
            <w:r w:rsidRPr="000F73B2">
              <w:rPr>
                <w:rFonts w:cstheme="minorHAnsi"/>
                <w:b/>
                <w:bCs/>
                <w:noProof/>
                <w:sz w:val="18"/>
                <w:szCs w:val="18"/>
              </w:rPr>
              <w:drawing>
                <wp:anchor distT="0" distB="0" distL="114300" distR="114300" simplePos="0" relativeHeight="251662336" behindDoc="0" locked="0" layoutInCell="1" allowOverlap="1" wp14:anchorId="6B918521" wp14:editId="48AD2A77">
                  <wp:simplePos x="0" y="0"/>
                  <wp:positionH relativeFrom="column">
                    <wp:posOffset>3191510</wp:posOffset>
                  </wp:positionH>
                  <wp:positionV relativeFrom="paragraph">
                    <wp:posOffset>8536305</wp:posOffset>
                  </wp:positionV>
                  <wp:extent cx="1292225" cy="1746250"/>
                  <wp:effectExtent l="19050" t="19050" r="22225" b="25400"/>
                  <wp:wrapNone/>
                  <wp:docPr id="21709358" name="Imagen 21709358" descr="Captura de pantalla de un video jueg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Captura de pantalla de un video juego&#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l="42715" t="15878" r="21524" b="10036"/>
                          <a:stretch>
                            <a:fillRect/>
                          </a:stretch>
                        </pic:blipFill>
                        <pic:spPr bwMode="auto">
                          <a:xfrm>
                            <a:off x="0" y="0"/>
                            <a:ext cx="1292225" cy="1746250"/>
                          </a:xfrm>
                          <a:prstGeom prst="rect">
                            <a:avLst/>
                          </a:prstGeom>
                          <a:noFill/>
                          <a:ln w="9525">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Pr="000F73B2">
              <w:rPr>
                <w:rFonts w:cstheme="minorHAnsi"/>
                <w:b/>
                <w:bCs/>
                <w:noProof/>
                <w:sz w:val="18"/>
                <w:szCs w:val="18"/>
              </w:rPr>
              <w:drawing>
                <wp:anchor distT="0" distB="0" distL="114300" distR="114300" simplePos="0" relativeHeight="251661312" behindDoc="0" locked="0" layoutInCell="1" allowOverlap="1" wp14:anchorId="3642EB3A" wp14:editId="4046DB4C">
                  <wp:simplePos x="0" y="0"/>
                  <wp:positionH relativeFrom="column">
                    <wp:posOffset>1824355</wp:posOffset>
                  </wp:positionH>
                  <wp:positionV relativeFrom="paragraph">
                    <wp:posOffset>8546465</wp:posOffset>
                  </wp:positionV>
                  <wp:extent cx="1308100" cy="1736090"/>
                  <wp:effectExtent l="19050" t="19050" r="25400" b="16510"/>
                  <wp:wrapNone/>
                  <wp:docPr id="1145729239" name="Imagen 1145729239" descr="Pantalla de computadora con imagen de la pantalla de un video jueg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Pantalla de computadora con imagen de la pantalla de un video juego&#10;&#10;Descripción generada automáticamente con confianza media"/>
                          <pic:cNvPicPr>
                            <a:picLocks noChangeAspect="1" noChangeArrowheads="1"/>
                          </pic:cNvPicPr>
                        </pic:nvPicPr>
                        <pic:blipFill>
                          <a:blip r:embed="rId7" cstate="print">
                            <a:extLst>
                              <a:ext uri="{28A0092B-C50C-407E-A947-70E740481C1C}">
                                <a14:useLocalDpi xmlns:a14="http://schemas.microsoft.com/office/drawing/2010/main" val="0"/>
                              </a:ext>
                            </a:extLst>
                          </a:blip>
                          <a:srcRect l="21764" t="15503" r="42758" b="10222"/>
                          <a:stretch>
                            <a:fillRect/>
                          </a:stretch>
                        </pic:blipFill>
                        <pic:spPr bwMode="auto">
                          <a:xfrm>
                            <a:off x="0" y="0"/>
                            <a:ext cx="1308100" cy="1736090"/>
                          </a:xfrm>
                          <a:prstGeom prst="rect">
                            <a:avLst/>
                          </a:prstGeom>
                          <a:noFill/>
                          <a:ln w="9525">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Pr="000F73B2">
              <w:rPr>
                <w:rFonts w:asciiTheme="minorHAnsi" w:hAnsiTheme="minorHAnsi" w:cstheme="minorHAnsi"/>
                <w:b/>
                <w:bCs/>
                <w:sz w:val="18"/>
                <w:szCs w:val="18"/>
              </w:rPr>
              <w:t xml:space="preserve">MOTIVACIÓN: </w:t>
            </w:r>
          </w:p>
          <w:p w14:paraId="3EB3A520" w14:textId="77777777" w:rsidR="00F66FDA" w:rsidRPr="00402A8C" w:rsidRDefault="00F66FDA" w:rsidP="00DC789D">
            <w:pPr>
              <w:spacing w:after="160" w:line="276" w:lineRule="auto"/>
              <w:contextualSpacing/>
              <w:rPr>
                <w:rFonts w:asciiTheme="minorHAnsi" w:hAnsiTheme="minorHAnsi" w:cstheme="minorHAnsi"/>
                <w:color w:val="auto"/>
                <w:sz w:val="18"/>
                <w:szCs w:val="18"/>
              </w:rPr>
            </w:pPr>
            <w:r w:rsidRPr="00402A8C">
              <w:rPr>
                <w:rFonts w:asciiTheme="minorHAnsi" w:hAnsiTheme="minorHAnsi" w:cstheme="minorHAnsi"/>
                <w:color w:val="auto"/>
                <w:sz w:val="18"/>
                <w:szCs w:val="18"/>
              </w:rPr>
              <w:t>El docente saluda cordialmente a los estudiantes y le da la bienvenida a la octava sesión de la Unidad Didáctica. Luego recuerda las normas de convivencia que favorecerán el respeto, la escucha activa, el trabajo colaborativo y la participación responsable durante el desarrollo de la sesión.</w:t>
            </w:r>
          </w:p>
          <w:p w14:paraId="0CD2A24E" w14:textId="77777777" w:rsidR="00F66FDA" w:rsidRPr="000F73B2" w:rsidRDefault="00F66FDA" w:rsidP="00DC789D">
            <w:pPr>
              <w:pStyle w:val="Sinespaciado"/>
              <w:rPr>
                <w:rFonts w:asciiTheme="minorHAnsi" w:hAnsiTheme="minorHAnsi" w:cstheme="minorHAnsi"/>
                <w:color w:val="EE0000"/>
                <w:sz w:val="18"/>
                <w:szCs w:val="18"/>
              </w:rPr>
            </w:pPr>
            <w:r w:rsidRPr="000F73B2">
              <w:rPr>
                <w:rFonts w:asciiTheme="minorHAnsi" w:hAnsiTheme="minorHAnsi" w:cstheme="minorHAnsi"/>
                <w:b/>
                <w:bCs/>
                <w:color w:val="EE0000"/>
                <w:sz w:val="18"/>
                <w:szCs w:val="18"/>
              </w:rPr>
              <w:t>Rúbrica visible</w:t>
            </w:r>
            <w:r w:rsidRPr="000F73B2">
              <w:rPr>
                <w:rFonts w:asciiTheme="minorHAnsi" w:hAnsiTheme="minorHAnsi" w:cstheme="minorHAnsi"/>
                <w:color w:val="EE0000"/>
                <w:sz w:val="18"/>
                <w:szCs w:val="18"/>
              </w:rPr>
              <w:t>: Regula positivamente el comportamiento de los estudiantes.</w:t>
            </w:r>
          </w:p>
          <w:p w14:paraId="07A95079" w14:textId="77777777" w:rsidR="00F66FDA" w:rsidRPr="00402A8C" w:rsidRDefault="00F66FDA" w:rsidP="00DC789D">
            <w:pPr>
              <w:spacing w:line="276" w:lineRule="auto"/>
              <w:rPr>
                <w:rFonts w:asciiTheme="minorHAnsi" w:hAnsiTheme="minorHAnsi" w:cstheme="minorHAnsi"/>
                <w:color w:val="auto"/>
                <w:sz w:val="18"/>
                <w:szCs w:val="18"/>
              </w:rPr>
            </w:pPr>
            <w:r w:rsidRPr="00402A8C">
              <w:rPr>
                <w:rFonts w:asciiTheme="minorHAnsi" w:hAnsiTheme="minorHAnsi" w:cstheme="minorHAnsi"/>
                <w:color w:val="auto"/>
                <w:sz w:val="18"/>
                <w:szCs w:val="18"/>
              </w:rPr>
              <w:t xml:space="preserve">El docente presenta la continuación de la historia del equipo emprendedor "Creativos por Siempre", conformado por Edy, Adina, Delia, Kristell y Henry. Después de diseñar su prototipo de murales y maquetas educativas, el equipo comprende que aún no puede ofrecer su servicio al público. Antes necesita planificar cómo validará su Producto Mínimo Viable (PMV). Para ello analizan la situación problemática, identifican las necesidades de sus posibles clientes y formulan el reto que orientará la validación de su propuesta. </w:t>
            </w:r>
          </w:p>
          <w:p w14:paraId="0580E609" w14:textId="77777777" w:rsidR="00F66FDA" w:rsidRPr="00402A8C" w:rsidRDefault="00F66FDA" w:rsidP="00F66FDA">
            <w:pPr>
              <w:numPr>
                <w:ilvl w:val="0"/>
                <w:numId w:val="3"/>
              </w:numPr>
              <w:spacing w:after="0" w:line="276" w:lineRule="auto"/>
              <w:ind w:right="0"/>
              <w:rPr>
                <w:rFonts w:asciiTheme="minorHAnsi" w:hAnsiTheme="minorHAnsi" w:cstheme="minorHAnsi"/>
                <w:color w:val="auto"/>
                <w:sz w:val="18"/>
                <w:szCs w:val="18"/>
              </w:rPr>
            </w:pPr>
            <w:r w:rsidRPr="00402A8C">
              <w:rPr>
                <w:rFonts w:asciiTheme="minorHAnsi" w:hAnsiTheme="minorHAnsi" w:cstheme="minorHAnsi"/>
                <w:color w:val="auto"/>
                <w:sz w:val="18"/>
                <w:szCs w:val="18"/>
              </w:rPr>
              <w:t xml:space="preserve">¿Por qué creen que el equipo necesita planificar antes de validar su Producto Mínimo Viable? </w:t>
            </w:r>
          </w:p>
          <w:p w14:paraId="3D05A3F6" w14:textId="77777777" w:rsidR="00F66FDA" w:rsidRPr="00402A8C" w:rsidRDefault="00F66FDA" w:rsidP="00F66FDA">
            <w:pPr>
              <w:numPr>
                <w:ilvl w:val="0"/>
                <w:numId w:val="3"/>
              </w:numPr>
              <w:spacing w:after="0" w:line="276" w:lineRule="auto"/>
              <w:ind w:right="0"/>
              <w:rPr>
                <w:rFonts w:asciiTheme="minorHAnsi" w:hAnsiTheme="minorHAnsi" w:cstheme="minorHAnsi"/>
                <w:color w:val="auto"/>
                <w:sz w:val="18"/>
                <w:szCs w:val="18"/>
              </w:rPr>
            </w:pPr>
            <w:r w:rsidRPr="00402A8C">
              <w:rPr>
                <w:rFonts w:asciiTheme="minorHAnsi" w:hAnsiTheme="minorHAnsi" w:cstheme="minorHAnsi"/>
                <w:color w:val="auto"/>
                <w:sz w:val="18"/>
                <w:szCs w:val="18"/>
              </w:rPr>
              <w:t xml:space="preserve">¿Qué podría ocurrir si ofrecen su servicio sin planificar las actividades de validación? </w:t>
            </w:r>
          </w:p>
          <w:p w14:paraId="1C6FF327" w14:textId="77777777" w:rsidR="00F66FDA" w:rsidRPr="00402A8C" w:rsidRDefault="00F66FDA" w:rsidP="00F66FDA">
            <w:pPr>
              <w:numPr>
                <w:ilvl w:val="0"/>
                <w:numId w:val="3"/>
              </w:numPr>
              <w:spacing w:after="0" w:line="276" w:lineRule="auto"/>
              <w:ind w:right="0"/>
              <w:rPr>
                <w:rFonts w:asciiTheme="minorHAnsi" w:hAnsiTheme="minorHAnsi" w:cstheme="minorHAnsi"/>
                <w:color w:val="auto"/>
                <w:sz w:val="18"/>
                <w:szCs w:val="18"/>
              </w:rPr>
            </w:pPr>
            <w:r w:rsidRPr="00402A8C">
              <w:rPr>
                <w:rFonts w:asciiTheme="minorHAnsi" w:hAnsiTheme="minorHAnsi" w:cstheme="minorHAnsi"/>
                <w:color w:val="auto"/>
                <w:sz w:val="18"/>
                <w:szCs w:val="18"/>
              </w:rPr>
              <w:t xml:space="preserve">¿Cómo ayuda una buena planificación a mejorar un emprendimiento? </w:t>
            </w:r>
          </w:p>
          <w:p w14:paraId="0DCFF065" w14:textId="77777777" w:rsidR="00F66FDA" w:rsidRPr="00402A8C" w:rsidRDefault="00F66FDA" w:rsidP="00DC789D">
            <w:pPr>
              <w:spacing w:line="276" w:lineRule="auto"/>
              <w:rPr>
                <w:rFonts w:asciiTheme="minorHAnsi" w:hAnsiTheme="minorHAnsi" w:cstheme="minorHAnsi"/>
                <w:color w:val="EE0000"/>
                <w:sz w:val="18"/>
                <w:szCs w:val="18"/>
              </w:rPr>
            </w:pPr>
            <w:r w:rsidRPr="00402A8C">
              <w:rPr>
                <w:rFonts w:asciiTheme="minorHAnsi" w:hAnsiTheme="minorHAnsi" w:cstheme="minorHAnsi"/>
                <w:b/>
                <w:bCs/>
                <w:color w:val="EE0000"/>
                <w:sz w:val="18"/>
                <w:szCs w:val="18"/>
              </w:rPr>
              <w:t>Rúbrica visible</w:t>
            </w:r>
            <w:r w:rsidRPr="00402A8C">
              <w:rPr>
                <w:rFonts w:asciiTheme="minorHAnsi" w:hAnsiTheme="minorHAnsi" w:cstheme="minorHAnsi"/>
                <w:color w:val="EE0000"/>
                <w:sz w:val="18"/>
                <w:szCs w:val="18"/>
              </w:rPr>
              <w:t>: Involucra activamente a los estudiantes en el proceso de aprendizaje.</w:t>
            </w:r>
          </w:p>
          <w:p w14:paraId="7D460244" w14:textId="77777777" w:rsidR="00F66FDA" w:rsidRPr="000F73B2" w:rsidRDefault="00F66FDA" w:rsidP="00DC789D">
            <w:pPr>
              <w:pStyle w:val="Sinespaciado"/>
              <w:rPr>
                <w:rFonts w:asciiTheme="minorHAnsi" w:hAnsiTheme="minorHAnsi" w:cstheme="minorHAnsi"/>
                <w:sz w:val="12"/>
                <w:szCs w:val="12"/>
              </w:rPr>
            </w:pPr>
          </w:p>
          <w:p w14:paraId="01D1F806" w14:textId="77777777" w:rsidR="00F66FDA" w:rsidRPr="000F73B2" w:rsidRDefault="00F66FDA" w:rsidP="00DC789D">
            <w:pPr>
              <w:pStyle w:val="Sinespaciado"/>
              <w:rPr>
                <w:rFonts w:asciiTheme="minorHAnsi" w:hAnsiTheme="minorHAnsi" w:cstheme="minorHAnsi"/>
                <w:b/>
                <w:bCs/>
                <w:sz w:val="18"/>
                <w:szCs w:val="18"/>
              </w:rPr>
            </w:pPr>
            <w:r w:rsidRPr="000F73B2">
              <w:rPr>
                <w:rFonts w:asciiTheme="minorHAnsi" w:hAnsiTheme="minorHAnsi" w:cstheme="minorHAnsi"/>
                <w:b/>
                <w:bCs/>
                <w:sz w:val="18"/>
                <w:szCs w:val="18"/>
              </w:rPr>
              <w:t>RECUPERACIÓN DE SABERES PREVIOS.</w:t>
            </w:r>
          </w:p>
          <w:p w14:paraId="6F24A178" w14:textId="77777777" w:rsidR="00F66FDA" w:rsidRPr="00402A8C" w:rsidRDefault="00F66FDA" w:rsidP="00DC789D">
            <w:pPr>
              <w:rPr>
                <w:rFonts w:asciiTheme="minorHAnsi" w:hAnsiTheme="minorHAnsi" w:cstheme="minorHAnsi"/>
                <w:color w:val="auto"/>
                <w:sz w:val="18"/>
                <w:szCs w:val="18"/>
              </w:rPr>
            </w:pPr>
            <w:r w:rsidRPr="00402A8C">
              <w:rPr>
                <w:rFonts w:asciiTheme="minorHAnsi" w:hAnsiTheme="minorHAnsi" w:cstheme="minorHAnsi"/>
                <w:color w:val="auto"/>
                <w:sz w:val="18"/>
                <w:szCs w:val="18"/>
              </w:rPr>
              <w:t>El docente promueve un diálogo para recuperar los aprendizajes de la sesión anterior.</w:t>
            </w:r>
          </w:p>
          <w:p w14:paraId="6B5367A3" w14:textId="77777777" w:rsidR="00F66FDA" w:rsidRPr="00402A8C" w:rsidRDefault="00F66FDA" w:rsidP="00DC789D">
            <w:pPr>
              <w:rPr>
                <w:rFonts w:asciiTheme="minorHAnsi" w:hAnsiTheme="minorHAnsi" w:cstheme="minorHAnsi"/>
                <w:color w:val="auto"/>
                <w:sz w:val="18"/>
                <w:szCs w:val="18"/>
              </w:rPr>
            </w:pPr>
            <w:r w:rsidRPr="00402A8C">
              <w:rPr>
                <w:rFonts w:asciiTheme="minorHAnsi" w:hAnsiTheme="minorHAnsi" w:cstheme="minorHAnsi"/>
                <w:color w:val="auto"/>
                <w:sz w:val="18"/>
                <w:szCs w:val="18"/>
              </w:rPr>
              <w:t>Preguntas</w:t>
            </w:r>
            <w:r>
              <w:rPr>
                <w:rFonts w:asciiTheme="minorHAnsi" w:hAnsiTheme="minorHAnsi" w:cstheme="minorHAnsi"/>
                <w:color w:val="auto"/>
                <w:sz w:val="18"/>
                <w:szCs w:val="18"/>
              </w:rPr>
              <w:t>:</w:t>
            </w:r>
          </w:p>
          <w:p w14:paraId="79BBD079" w14:textId="77777777" w:rsidR="00F66FDA" w:rsidRPr="00444D49" w:rsidRDefault="00F66FDA" w:rsidP="00DC789D">
            <w:pPr>
              <w:spacing w:after="0" w:line="240" w:lineRule="auto"/>
              <w:ind w:right="0"/>
              <w:rPr>
                <w:color w:val="000000" w:themeColor="text1"/>
                <w:sz w:val="20"/>
                <w:szCs w:val="20"/>
              </w:rPr>
            </w:pPr>
            <w:r w:rsidRPr="00402A8C">
              <w:rPr>
                <w:rFonts w:asciiTheme="minorHAnsi" w:hAnsiTheme="minorHAnsi" w:cstheme="minorHAnsi"/>
                <w:color w:val="auto"/>
                <w:sz w:val="18"/>
                <w:szCs w:val="18"/>
              </w:rPr>
              <w:t>¿Qué es un Producto Mínimo Viable (PMV)?</w:t>
            </w:r>
            <w:r>
              <w:rPr>
                <w:rFonts w:asciiTheme="minorHAnsi" w:hAnsiTheme="minorHAnsi" w:cstheme="minorHAnsi"/>
                <w:color w:val="auto"/>
                <w:sz w:val="18"/>
                <w:szCs w:val="18"/>
              </w:rPr>
              <w:t xml:space="preserve">, </w:t>
            </w:r>
            <w:r w:rsidRPr="00402A8C">
              <w:rPr>
                <w:rFonts w:asciiTheme="minorHAnsi" w:hAnsiTheme="minorHAnsi" w:cstheme="minorHAnsi"/>
                <w:color w:val="auto"/>
                <w:sz w:val="18"/>
                <w:szCs w:val="18"/>
              </w:rPr>
              <w:t>¿Por qué elaboramos un prototipo antes de validarlo?</w:t>
            </w:r>
            <w:r w:rsidRPr="00444D49">
              <w:rPr>
                <w:color w:val="000000" w:themeColor="text1"/>
                <w:sz w:val="20"/>
                <w:szCs w:val="20"/>
              </w:rPr>
              <w:t xml:space="preserve"> </w:t>
            </w:r>
          </w:p>
          <w:p w14:paraId="3539A054" w14:textId="77777777" w:rsidR="00F66FDA" w:rsidRPr="00402A8C" w:rsidRDefault="00F66FDA" w:rsidP="00DC789D">
            <w:pPr>
              <w:spacing w:after="0" w:line="240" w:lineRule="auto"/>
              <w:ind w:right="0"/>
              <w:rPr>
                <w:rFonts w:asciiTheme="minorHAnsi" w:hAnsiTheme="minorHAnsi" w:cstheme="minorHAnsi"/>
                <w:color w:val="auto"/>
                <w:sz w:val="18"/>
                <w:szCs w:val="18"/>
              </w:rPr>
            </w:pPr>
            <w:r w:rsidRPr="00402A8C">
              <w:rPr>
                <w:rFonts w:asciiTheme="minorHAnsi" w:hAnsiTheme="minorHAnsi" w:cstheme="minorHAnsi"/>
                <w:color w:val="auto"/>
                <w:sz w:val="18"/>
                <w:szCs w:val="18"/>
              </w:rPr>
              <w:t xml:space="preserve">¿Qué información obtuvimos cuando evaluamos nuestro prototipo? </w:t>
            </w:r>
          </w:p>
          <w:p w14:paraId="7EC87F6B" w14:textId="77777777" w:rsidR="00F66FDA" w:rsidRPr="00402A8C" w:rsidRDefault="00F66FDA" w:rsidP="00DC789D">
            <w:pPr>
              <w:rPr>
                <w:rFonts w:asciiTheme="minorHAnsi" w:hAnsiTheme="minorHAnsi" w:cstheme="minorHAnsi"/>
                <w:color w:val="auto"/>
                <w:sz w:val="18"/>
                <w:szCs w:val="18"/>
              </w:rPr>
            </w:pPr>
            <w:r w:rsidRPr="00402A8C">
              <w:rPr>
                <w:rFonts w:asciiTheme="minorHAnsi" w:hAnsiTheme="minorHAnsi" w:cstheme="minorHAnsi"/>
                <w:color w:val="auto"/>
                <w:sz w:val="18"/>
                <w:szCs w:val="18"/>
              </w:rPr>
              <w:t xml:space="preserve">Los estudiantes responden voluntariamente y el docente relaciona sus respuestas con la nueva etapa del proyecto: la planificación de la validación del PMV, destacando que una adecuada organización permitirá obtener información confiable para mejorar la propuesta de valor. </w:t>
            </w:r>
          </w:p>
          <w:p w14:paraId="6CCD21F5" w14:textId="77777777" w:rsidR="00F66FDA" w:rsidRDefault="00F66FDA" w:rsidP="00DC789D">
            <w:pPr>
              <w:spacing w:line="276" w:lineRule="auto"/>
              <w:rPr>
                <w:rFonts w:asciiTheme="minorHAnsi" w:hAnsiTheme="minorHAnsi" w:cstheme="minorHAnsi"/>
                <w:color w:val="EE0000"/>
                <w:sz w:val="18"/>
                <w:szCs w:val="18"/>
              </w:rPr>
            </w:pPr>
            <w:r w:rsidRPr="004B0179">
              <w:rPr>
                <w:rFonts w:asciiTheme="minorHAnsi" w:hAnsiTheme="minorHAnsi" w:cstheme="minorHAnsi"/>
                <w:b/>
                <w:bCs/>
                <w:color w:val="EE0000"/>
                <w:sz w:val="18"/>
                <w:szCs w:val="18"/>
              </w:rPr>
              <w:t>Rúbrica visible</w:t>
            </w:r>
            <w:r w:rsidRPr="004B0179">
              <w:rPr>
                <w:rFonts w:asciiTheme="minorHAnsi" w:hAnsiTheme="minorHAnsi" w:cstheme="minorHAnsi"/>
                <w:color w:val="EE0000"/>
                <w:sz w:val="18"/>
                <w:szCs w:val="18"/>
              </w:rPr>
              <w:t>: Propicia un ambiente de respeto y proximidad.</w:t>
            </w:r>
          </w:p>
          <w:p w14:paraId="149C9809" w14:textId="77777777" w:rsidR="00F66FDA" w:rsidRPr="009B2DEA" w:rsidRDefault="00F66FDA" w:rsidP="00DC789D">
            <w:pPr>
              <w:spacing w:line="276" w:lineRule="auto"/>
              <w:rPr>
                <w:rFonts w:asciiTheme="minorHAnsi" w:hAnsiTheme="minorHAnsi" w:cstheme="minorHAnsi"/>
                <w:color w:val="auto"/>
                <w:sz w:val="18"/>
                <w:szCs w:val="18"/>
              </w:rPr>
            </w:pPr>
            <w:r w:rsidRPr="009B2DEA">
              <w:rPr>
                <w:rFonts w:asciiTheme="minorHAnsi" w:hAnsiTheme="minorHAnsi" w:cstheme="minorHAnsi"/>
                <w:color w:val="auto"/>
                <w:sz w:val="18"/>
                <w:szCs w:val="18"/>
              </w:rPr>
              <w:t>El docente escucha atentamente las respuestas, promueve el respeto por las opiniones y valora la participación de todos los estudiantes.</w:t>
            </w:r>
          </w:p>
          <w:p w14:paraId="568157A0" w14:textId="77777777" w:rsidR="00F66FDA" w:rsidRPr="000F73B2" w:rsidRDefault="00F66FDA" w:rsidP="00DC789D">
            <w:pPr>
              <w:pStyle w:val="Sinespaciado"/>
              <w:rPr>
                <w:rFonts w:asciiTheme="minorHAnsi" w:hAnsiTheme="minorHAnsi" w:cstheme="minorHAnsi"/>
                <w:b/>
                <w:bCs/>
                <w:sz w:val="18"/>
                <w:szCs w:val="18"/>
              </w:rPr>
            </w:pPr>
            <w:r w:rsidRPr="000F73B2">
              <w:rPr>
                <w:rFonts w:asciiTheme="minorHAnsi" w:hAnsiTheme="minorHAnsi" w:cstheme="minorHAnsi"/>
                <w:b/>
                <w:bCs/>
                <w:sz w:val="18"/>
                <w:szCs w:val="18"/>
              </w:rPr>
              <w:t xml:space="preserve">PROBLEMATIZACIÓN O CONFLICTO COGNITIVO: </w:t>
            </w:r>
          </w:p>
          <w:p w14:paraId="3B0B8478" w14:textId="77777777" w:rsidR="00F66FDA" w:rsidRPr="001258FE" w:rsidRDefault="00F66FDA" w:rsidP="00DC789D">
            <w:pPr>
              <w:spacing w:line="276" w:lineRule="auto"/>
              <w:rPr>
                <w:rFonts w:asciiTheme="minorHAnsi" w:hAnsiTheme="minorHAnsi" w:cstheme="minorHAnsi"/>
                <w:color w:val="auto"/>
                <w:sz w:val="18"/>
                <w:szCs w:val="18"/>
              </w:rPr>
            </w:pPr>
            <w:r w:rsidRPr="001258FE">
              <w:rPr>
                <w:rFonts w:asciiTheme="minorHAnsi" w:hAnsiTheme="minorHAnsi" w:cstheme="minorHAnsi"/>
                <w:color w:val="auto"/>
                <w:sz w:val="18"/>
                <w:szCs w:val="18"/>
              </w:rPr>
              <w:t>El docente plantea la siguiente situación:</w:t>
            </w:r>
          </w:p>
          <w:p w14:paraId="43E5C649" w14:textId="77777777" w:rsidR="00F66FDA" w:rsidRPr="001258FE" w:rsidRDefault="00F66FDA" w:rsidP="00DC789D">
            <w:pPr>
              <w:spacing w:line="276" w:lineRule="auto"/>
              <w:rPr>
                <w:rFonts w:asciiTheme="minorHAnsi" w:hAnsiTheme="minorHAnsi" w:cstheme="minorHAnsi"/>
                <w:color w:val="000000" w:themeColor="text1"/>
                <w:sz w:val="20"/>
                <w:szCs w:val="20"/>
              </w:rPr>
            </w:pPr>
            <w:r w:rsidRPr="001258FE">
              <w:rPr>
                <w:rFonts w:asciiTheme="minorHAnsi" w:hAnsiTheme="minorHAnsi" w:cstheme="minorHAnsi"/>
                <w:color w:val="auto"/>
                <w:sz w:val="18"/>
                <w:szCs w:val="18"/>
              </w:rPr>
              <w:t>"Dos equipos</w:t>
            </w:r>
            <w:r w:rsidRPr="001258FE">
              <w:rPr>
                <w:rFonts w:asciiTheme="minorHAnsi" w:hAnsiTheme="minorHAnsi" w:cstheme="minorHAnsi"/>
                <w:color w:val="000000" w:themeColor="text1"/>
                <w:sz w:val="20"/>
                <w:szCs w:val="20"/>
              </w:rPr>
              <w:t xml:space="preserve"> elaboraron un excelente Producto Mínimo Viable. El primer equipo decidió presentarlo inmediatamente a los usuarios sin planificar las actividades de validación. El segundo equipo analizó la situación problemática, formuló un reto, organizó responsables, recursos y tiempos mediante un diagrama de Gantt antes de iniciar la validación."</w:t>
            </w:r>
          </w:p>
          <w:p w14:paraId="60F4BE6D" w14:textId="77777777" w:rsidR="00F66FDA" w:rsidRPr="001258FE" w:rsidRDefault="00F66FDA" w:rsidP="00DC789D">
            <w:pPr>
              <w:spacing w:line="276" w:lineRule="auto"/>
              <w:rPr>
                <w:rFonts w:asciiTheme="minorHAnsi" w:hAnsiTheme="minorHAnsi" w:cstheme="minorHAnsi"/>
                <w:color w:val="000000" w:themeColor="text1"/>
                <w:sz w:val="20"/>
                <w:szCs w:val="20"/>
              </w:rPr>
            </w:pPr>
            <w:r w:rsidRPr="001258FE">
              <w:rPr>
                <w:rFonts w:asciiTheme="minorHAnsi" w:hAnsiTheme="minorHAnsi" w:cstheme="minorHAnsi"/>
                <w:b/>
                <w:bCs/>
                <w:color w:val="000000" w:themeColor="text1"/>
                <w:sz w:val="20"/>
                <w:szCs w:val="20"/>
              </w:rPr>
              <w:t>Preguntas</w:t>
            </w:r>
            <w:r>
              <w:rPr>
                <w:rFonts w:asciiTheme="minorHAnsi" w:hAnsiTheme="minorHAnsi" w:cstheme="minorHAnsi"/>
                <w:b/>
                <w:bCs/>
                <w:color w:val="000000" w:themeColor="text1"/>
                <w:sz w:val="20"/>
                <w:szCs w:val="20"/>
              </w:rPr>
              <w:t xml:space="preserve">: </w:t>
            </w:r>
            <w:r w:rsidRPr="001258FE">
              <w:rPr>
                <w:rFonts w:asciiTheme="minorHAnsi" w:hAnsiTheme="minorHAnsi" w:cstheme="minorHAnsi"/>
                <w:color w:val="000000" w:themeColor="text1"/>
                <w:sz w:val="20"/>
                <w:szCs w:val="20"/>
              </w:rPr>
              <w:t xml:space="preserve">¿Cuál de los dos equipos obtendrá mejores resultados durante la validación? ¿Por qué? </w:t>
            </w:r>
          </w:p>
          <w:p w14:paraId="283A489F" w14:textId="77777777" w:rsidR="00F66FDA" w:rsidRPr="00535FB8" w:rsidRDefault="00F66FDA" w:rsidP="00DC789D">
            <w:pPr>
              <w:spacing w:after="0" w:line="276" w:lineRule="auto"/>
              <w:ind w:right="0"/>
              <w:rPr>
                <w:color w:val="000000" w:themeColor="text1"/>
                <w:sz w:val="20"/>
                <w:szCs w:val="20"/>
              </w:rPr>
            </w:pPr>
            <w:r w:rsidRPr="001258FE">
              <w:rPr>
                <w:rFonts w:asciiTheme="minorHAnsi" w:hAnsiTheme="minorHAnsi" w:cstheme="minorHAnsi"/>
                <w:color w:val="000000" w:themeColor="text1"/>
                <w:sz w:val="20"/>
                <w:szCs w:val="20"/>
              </w:rPr>
              <w:lastRenderedPageBreak/>
              <w:t>¿Qué importancia tiene formular un reto antes de planificar la validación</w:t>
            </w:r>
            <w:r w:rsidRPr="00535FB8">
              <w:rPr>
                <w:color w:val="000000" w:themeColor="text1"/>
                <w:sz w:val="20"/>
                <w:szCs w:val="20"/>
              </w:rPr>
              <w:t xml:space="preserve">? </w:t>
            </w:r>
          </w:p>
          <w:p w14:paraId="5F00BA40" w14:textId="77777777" w:rsidR="00F66FDA" w:rsidRPr="001258FE" w:rsidRDefault="00F66FDA" w:rsidP="00DC789D">
            <w:pPr>
              <w:spacing w:line="276" w:lineRule="auto"/>
              <w:rPr>
                <w:rFonts w:asciiTheme="minorHAnsi" w:hAnsiTheme="minorHAnsi" w:cstheme="minorHAnsi"/>
                <w:color w:val="auto"/>
                <w:sz w:val="18"/>
                <w:szCs w:val="18"/>
              </w:rPr>
            </w:pPr>
            <w:r w:rsidRPr="001258FE">
              <w:rPr>
                <w:rFonts w:asciiTheme="minorHAnsi" w:hAnsiTheme="minorHAnsi" w:cstheme="minorHAnsi"/>
                <w:color w:val="auto"/>
                <w:sz w:val="18"/>
                <w:szCs w:val="18"/>
              </w:rPr>
              <w:t xml:space="preserve">¿Cómo ayuda un diagrama de Gantt al desarrollo del proyecto? </w:t>
            </w:r>
          </w:p>
          <w:p w14:paraId="39F615D2" w14:textId="77777777" w:rsidR="00F66FDA" w:rsidRPr="000F73B2" w:rsidRDefault="00F66FDA" w:rsidP="00DC789D">
            <w:pPr>
              <w:pStyle w:val="Sinespaciado"/>
              <w:rPr>
                <w:rFonts w:asciiTheme="minorHAnsi" w:hAnsiTheme="minorHAnsi" w:cstheme="minorHAnsi"/>
                <w:color w:val="EE0000"/>
                <w:sz w:val="18"/>
                <w:szCs w:val="18"/>
              </w:rPr>
            </w:pPr>
            <w:r w:rsidRPr="000F73B2">
              <w:rPr>
                <w:rFonts w:asciiTheme="minorHAnsi" w:hAnsiTheme="minorHAnsi" w:cstheme="minorHAnsi"/>
                <w:b/>
                <w:bCs/>
                <w:color w:val="EE0000"/>
                <w:sz w:val="18"/>
                <w:szCs w:val="18"/>
              </w:rPr>
              <w:t>Rúbrica visible</w:t>
            </w:r>
            <w:r w:rsidRPr="000F73B2">
              <w:rPr>
                <w:rFonts w:asciiTheme="minorHAnsi" w:hAnsiTheme="minorHAnsi" w:cstheme="minorHAnsi"/>
                <w:color w:val="EE0000"/>
                <w:sz w:val="18"/>
                <w:szCs w:val="18"/>
              </w:rPr>
              <w:t>: Promueve el razonamiento, la creatividad y el pensamiento crítico.</w:t>
            </w:r>
          </w:p>
          <w:p w14:paraId="30AFFAB2" w14:textId="77777777" w:rsidR="00F66FDA" w:rsidRPr="000F73B2" w:rsidRDefault="00F66FDA" w:rsidP="00DC789D">
            <w:pPr>
              <w:pStyle w:val="Sinespaciado"/>
              <w:rPr>
                <w:rFonts w:asciiTheme="minorHAnsi" w:hAnsiTheme="minorHAnsi" w:cstheme="minorHAnsi"/>
                <w:sz w:val="12"/>
                <w:szCs w:val="12"/>
              </w:rPr>
            </w:pPr>
          </w:p>
          <w:p w14:paraId="6A315D99" w14:textId="77777777" w:rsidR="00F66FDA" w:rsidRPr="000F73B2" w:rsidRDefault="00F66FDA" w:rsidP="00DC789D">
            <w:pPr>
              <w:pStyle w:val="Sinespaciado"/>
              <w:rPr>
                <w:rFonts w:asciiTheme="minorHAnsi" w:hAnsiTheme="minorHAnsi" w:cstheme="minorHAnsi"/>
                <w:sz w:val="18"/>
                <w:szCs w:val="18"/>
              </w:rPr>
            </w:pPr>
            <w:r w:rsidRPr="000F73B2">
              <w:rPr>
                <w:rFonts w:asciiTheme="minorHAnsi" w:hAnsiTheme="minorHAnsi" w:cstheme="minorHAnsi"/>
                <w:sz w:val="18"/>
                <w:szCs w:val="18"/>
              </w:rPr>
              <w:t>El docente les presenta a los estudiantes la competencia, el propósito de la sesión, la secuencia de actividades que van a realizar, la evidencia de aprendizaje y los criterios de evaluación.</w:t>
            </w:r>
          </w:p>
          <w:p w14:paraId="02E095BF" w14:textId="77777777" w:rsidR="00F66FDA" w:rsidRPr="000F73B2" w:rsidRDefault="00F66FDA" w:rsidP="00DC789D">
            <w:pPr>
              <w:pStyle w:val="Sinespaciado"/>
              <w:rPr>
                <w:rFonts w:asciiTheme="minorHAnsi" w:hAnsiTheme="minorHAnsi" w:cstheme="minorHAnsi"/>
                <w:sz w:val="18"/>
                <w:szCs w:val="18"/>
              </w:rPr>
            </w:pPr>
            <w:r w:rsidRPr="002825D2">
              <w:rPr>
                <w:rFonts w:asciiTheme="minorHAnsi" w:hAnsiTheme="minorHAnsi" w:cstheme="minorHAnsi"/>
                <w:b/>
                <w:bCs/>
                <w:color w:val="EE0000"/>
                <w:sz w:val="18"/>
                <w:szCs w:val="18"/>
              </w:rPr>
              <w:t>Rúbrica visible</w:t>
            </w:r>
            <w:r w:rsidRPr="002825D2">
              <w:rPr>
                <w:rFonts w:asciiTheme="minorHAnsi" w:hAnsiTheme="minorHAnsi" w:cstheme="minorHAnsi"/>
                <w:color w:val="EE0000"/>
                <w:sz w:val="18"/>
                <w:szCs w:val="18"/>
              </w:rPr>
              <w:t>: Evalúa el progreso de los aprendizajes.</w:t>
            </w:r>
          </w:p>
        </w:tc>
        <w:tc>
          <w:tcPr>
            <w:tcW w:w="930" w:type="dxa"/>
            <w:vAlign w:val="center"/>
          </w:tcPr>
          <w:p w14:paraId="7CDD67B8" w14:textId="77777777" w:rsidR="00F66FDA" w:rsidRPr="00E86FA6" w:rsidRDefault="00F66FDA" w:rsidP="00DC789D">
            <w:pPr>
              <w:ind w:left="0" w:right="0" w:firstLine="0"/>
              <w:jc w:val="center"/>
              <w:rPr>
                <w:rFonts w:asciiTheme="minorHAnsi" w:eastAsia="Times New Roman" w:hAnsiTheme="minorHAnsi" w:cstheme="minorHAnsi"/>
                <w:bCs/>
                <w:color w:val="auto"/>
                <w:sz w:val="14"/>
                <w:szCs w:val="14"/>
                <w:lang w:val="es-ES" w:eastAsia="es-ES"/>
              </w:rPr>
            </w:pPr>
            <w:r w:rsidRPr="00E86FA6">
              <w:rPr>
                <w:rFonts w:asciiTheme="minorHAnsi" w:eastAsia="Times New Roman" w:hAnsiTheme="minorHAnsi" w:cstheme="minorHAnsi"/>
                <w:color w:val="auto"/>
                <w:sz w:val="16"/>
                <w:szCs w:val="16"/>
                <w:lang w:val="es-ES" w:eastAsia="es-ES"/>
              </w:rPr>
              <w:lastRenderedPageBreak/>
              <w:t>Ficha práctica</w:t>
            </w:r>
          </w:p>
        </w:tc>
        <w:tc>
          <w:tcPr>
            <w:tcW w:w="419" w:type="dxa"/>
            <w:vAlign w:val="center"/>
          </w:tcPr>
          <w:p w14:paraId="54E10BE9"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r w:rsidRPr="00E86FA6">
              <w:rPr>
                <w:rFonts w:asciiTheme="minorHAnsi" w:eastAsia="Times New Roman" w:hAnsiTheme="minorHAnsi" w:cstheme="minorHAnsi"/>
                <w:color w:val="auto"/>
                <w:sz w:val="16"/>
                <w:szCs w:val="16"/>
                <w:lang w:val="es-ES" w:eastAsia="es-ES"/>
              </w:rPr>
              <w:t>10 min</w:t>
            </w:r>
          </w:p>
          <w:p w14:paraId="5892C32F"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1156BE3D" w14:textId="77777777" w:rsidR="00F66FDA" w:rsidRPr="00E86FA6" w:rsidRDefault="00F66FDA" w:rsidP="00DC789D">
            <w:pPr>
              <w:ind w:left="0"/>
              <w:rPr>
                <w:rFonts w:asciiTheme="minorHAnsi" w:eastAsia="Times New Roman" w:hAnsiTheme="minorHAnsi" w:cstheme="minorHAnsi"/>
                <w:b/>
                <w:color w:val="auto"/>
                <w:sz w:val="16"/>
                <w:szCs w:val="16"/>
                <w:lang w:val="es-ES" w:eastAsia="es-ES"/>
              </w:rPr>
            </w:pPr>
          </w:p>
        </w:tc>
      </w:tr>
      <w:tr w:rsidR="00F66FDA" w:rsidRPr="00E86FA6" w14:paraId="38807D54" w14:textId="77777777" w:rsidTr="00DC789D">
        <w:trPr>
          <w:trHeight w:val="1697"/>
        </w:trPr>
        <w:tc>
          <w:tcPr>
            <w:tcW w:w="269" w:type="dxa"/>
            <w:textDirection w:val="btLr"/>
          </w:tcPr>
          <w:p w14:paraId="1BC6AC37" w14:textId="77777777" w:rsidR="00F66FDA" w:rsidRPr="00E86FA6" w:rsidRDefault="00F66FDA" w:rsidP="00DC789D">
            <w:pPr>
              <w:ind w:left="113"/>
              <w:jc w:val="center"/>
              <w:rPr>
                <w:rFonts w:asciiTheme="minorHAnsi" w:hAnsiTheme="minorHAnsi" w:cstheme="minorHAnsi"/>
                <w:b/>
                <w:color w:val="000000" w:themeColor="text1"/>
                <w:sz w:val="16"/>
                <w:szCs w:val="16"/>
              </w:rPr>
            </w:pPr>
          </w:p>
        </w:tc>
        <w:tc>
          <w:tcPr>
            <w:tcW w:w="8851" w:type="dxa"/>
            <w:vMerge w:val="restart"/>
            <w:vAlign w:val="center"/>
          </w:tcPr>
          <w:p w14:paraId="2FC96D75" w14:textId="77777777" w:rsidR="00F66FDA" w:rsidRDefault="00F66FDA" w:rsidP="00DC789D">
            <w:pPr>
              <w:rPr>
                <w:rFonts w:asciiTheme="minorHAnsi" w:hAnsiTheme="minorHAnsi" w:cstheme="minorHAnsi"/>
                <w:b/>
                <w:bCs/>
                <w:lang w:val="es-MX"/>
              </w:rPr>
            </w:pPr>
            <w:r w:rsidRPr="00E86FA6">
              <w:rPr>
                <w:rFonts w:asciiTheme="minorHAnsi" w:hAnsiTheme="minorHAnsi" w:cstheme="minorHAnsi"/>
                <w:b/>
                <w:bCs/>
                <w:lang w:val="es-MX"/>
              </w:rPr>
              <w:t xml:space="preserve">GESTIÓN Y ACOMPAÑAMIENTO: </w:t>
            </w:r>
          </w:p>
          <w:p w14:paraId="5D78F32D" w14:textId="77777777" w:rsidR="00F66FDA" w:rsidRPr="001258FE" w:rsidRDefault="00F66FDA" w:rsidP="00DC789D">
            <w:pPr>
              <w:pStyle w:val="Sinespaciado"/>
              <w:spacing w:line="276" w:lineRule="auto"/>
              <w:rPr>
                <w:rFonts w:asciiTheme="minorHAnsi" w:hAnsiTheme="minorHAnsi" w:cstheme="minorHAnsi"/>
                <w:sz w:val="18"/>
                <w:szCs w:val="18"/>
              </w:rPr>
            </w:pPr>
            <w:r w:rsidRPr="001258FE">
              <w:rPr>
                <w:rFonts w:asciiTheme="minorHAnsi" w:hAnsiTheme="minorHAnsi" w:cstheme="minorHAnsi"/>
                <w:sz w:val="18"/>
                <w:szCs w:val="18"/>
              </w:rPr>
              <w:t>Actividad 1: Analizamos la situación problemática y formulamos el reto del proyecto.</w:t>
            </w:r>
          </w:p>
          <w:p w14:paraId="0415DEBE" w14:textId="77777777" w:rsidR="00F66FDA" w:rsidRPr="001258FE" w:rsidRDefault="00F66FDA" w:rsidP="00DC789D">
            <w:pPr>
              <w:pStyle w:val="Sinespaciado"/>
              <w:spacing w:line="276" w:lineRule="auto"/>
              <w:rPr>
                <w:rFonts w:asciiTheme="minorHAnsi" w:hAnsiTheme="minorHAnsi" w:cstheme="minorHAnsi"/>
                <w:sz w:val="18"/>
                <w:szCs w:val="18"/>
              </w:rPr>
            </w:pPr>
            <w:r w:rsidRPr="001258FE">
              <w:rPr>
                <w:rFonts w:asciiTheme="minorHAnsi" w:hAnsiTheme="minorHAnsi" w:cstheme="minorHAnsi"/>
                <w:sz w:val="18"/>
                <w:szCs w:val="18"/>
              </w:rPr>
              <w:t xml:space="preserve">El docente explica que antes de validar un Producto Mínimo Viable es necesario comprender claramente la situación problemática, identificar las necesidades de los usuarios y formular un reto mediante la técnica ¿Cómo podríamos...? (HMW). Luego presenta el caso del equipo "Creativos por Siempre", que desea validar su servicio de diseño y elaboración de murales y maquetas educativas para estudiantes de inicial, primaria y secundaria. </w:t>
            </w:r>
          </w:p>
          <w:p w14:paraId="560EC6E2" w14:textId="77777777" w:rsidR="00F66FDA" w:rsidRPr="001258FE" w:rsidRDefault="00F66FDA" w:rsidP="00DC789D">
            <w:pPr>
              <w:pStyle w:val="Sinespaciado"/>
              <w:spacing w:line="276" w:lineRule="auto"/>
              <w:rPr>
                <w:rFonts w:asciiTheme="minorHAnsi" w:hAnsiTheme="minorHAnsi" w:cstheme="minorHAnsi"/>
                <w:sz w:val="18"/>
                <w:szCs w:val="18"/>
              </w:rPr>
            </w:pPr>
            <w:r w:rsidRPr="001258FE">
              <w:rPr>
                <w:rFonts w:asciiTheme="minorHAnsi" w:hAnsiTheme="minorHAnsi" w:cstheme="minorHAnsi"/>
                <w:sz w:val="18"/>
                <w:szCs w:val="18"/>
              </w:rPr>
              <w:t>Los estudiantes leen la situación presentada en la ficha y desarrollan las siguientes actividades:</w:t>
            </w:r>
          </w:p>
          <w:p w14:paraId="0FF0BE38" w14:textId="77777777" w:rsidR="00F66FDA" w:rsidRPr="001258FE" w:rsidRDefault="00F66FDA" w:rsidP="00DC789D">
            <w:pPr>
              <w:pStyle w:val="Sinespaciado"/>
              <w:spacing w:line="276" w:lineRule="auto"/>
              <w:ind w:left="0" w:right="0"/>
              <w:rPr>
                <w:rFonts w:asciiTheme="minorHAnsi" w:hAnsiTheme="minorHAnsi" w:cstheme="minorHAnsi"/>
                <w:sz w:val="18"/>
                <w:szCs w:val="18"/>
              </w:rPr>
            </w:pPr>
            <w:r w:rsidRPr="001258FE">
              <w:rPr>
                <w:rFonts w:asciiTheme="minorHAnsi" w:hAnsiTheme="minorHAnsi" w:cstheme="minorHAnsi"/>
                <w:sz w:val="18"/>
                <w:szCs w:val="18"/>
              </w:rPr>
              <w:t>Identifican la situación problemática.</w:t>
            </w:r>
            <w:r>
              <w:rPr>
                <w:rFonts w:asciiTheme="minorHAnsi" w:hAnsiTheme="minorHAnsi" w:cstheme="minorHAnsi"/>
                <w:sz w:val="18"/>
                <w:szCs w:val="18"/>
              </w:rPr>
              <w:t xml:space="preserve">, </w:t>
            </w:r>
            <w:r w:rsidRPr="001258FE">
              <w:rPr>
                <w:rFonts w:asciiTheme="minorHAnsi" w:hAnsiTheme="minorHAnsi" w:cstheme="minorHAnsi"/>
                <w:sz w:val="18"/>
                <w:szCs w:val="18"/>
              </w:rPr>
              <w:t>Reconocen las necesidades de los posibles usuarios.</w:t>
            </w:r>
            <w:r>
              <w:rPr>
                <w:rFonts w:asciiTheme="minorHAnsi" w:hAnsiTheme="minorHAnsi" w:cstheme="minorHAnsi"/>
                <w:sz w:val="18"/>
                <w:szCs w:val="18"/>
              </w:rPr>
              <w:t xml:space="preserve">, </w:t>
            </w:r>
            <w:r w:rsidRPr="001258FE">
              <w:rPr>
                <w:rFonts w:asciiTheme="minorHAnsi" w:hAnsiTheme="minorHAnsi" w:cstheme="minorHAnsi"/>
                <w:sz w:val="18"/>
                <w:szCs w:val="18"/>
              </w:rPr>
              <w:t>Analizan la oportunidad de emprendimiento.</w:t>
            </w:r>
            <w:r>
              <w:rPr>
                <w:rFonts w:asciiTheme="minorHAnsi" w:hAnsiTheme="minorHAnsi" w:cstheme="minorHAnsi"/>
                <w:sz w:val="18"/>
                <w:szCs w:val="18"/>
              </w:rPr>
              <w:t xml:space="preserve">, </w:t>
            </w:r>
            <w:r w:rsidRPr="001258FE">
              <w:rPr>
                <w:rFonts w:asciiTheme="minorHAnsi" w:hAnsiTheme="minorHAnsi" w:cstheme="minorHAnsi"/>
                <w:sz w:val="18"/>
                <w:szCs w:val="18"/>
              </w:rPr>
              <w:t xml:space="preserve">Formulan el reto utilizando la técnica ¿Cómo podríamos...? (HMW). </w:t>
            </w:r>
          </w:p>
          <w:p w14:paraId="21BE3653" w14:textId="77777777" w:rsidR="00F66FDA" w:rsidRPr="001258FE" w:rsidRDefault="00F66FDA" w:rsidP="00DC789D">
            <w:pPr>
              <w:pStyle w:val="Sinespaciado"/>
              <w:spacing w:line="276" w:lineRule="auto"/>
              <w:rPr>
                <w:rFonts w:asciiTheme="minorHAnsi" w:hAnsiTheme="minorHAnsi" w:cstheme="minorHAnsi"/>
                <w:sz w:val="18"/>
                <w:szCs w:val="18"/>
              </w:rPr>
            </w:pPr>
            <w:r w:rsidRPr="001258FE">
              <w:rPr>
                <w:rFonts w:asciiTheme="minorHAnsi" w:hAnsiTheme="minorHAnsi" w:cstheme="minorHAnsi"/>
                <w:sz w:val="18"/>
                <w:szCs w:val="18"/>
              </w:rPr>
              <w:t>Preguntas de retroalimentación por descubrimiento</w:t>
            </w:r>
          </w:p>
          <w:p w14:paraId="1936C8AD" w14:textId="77777777" w:rsidR="00F66FDA" w:rsidRPr="001258FE" w:rsidRDefault="00F66FDA" w:rsidP="00F66FDA">
            <w:pPr>
              <w:pStyle w:val="Sinespaciado"/>
              <w:numPr>
                <w:ilvl w:val="0"/>
                <w:numId w:val="4"/>
              </w:numPr>
              <w:spacing w:line="276" w:lineRule="auto"/>
              <w:ind w:right="0"/>
              <w:rPr>
                <w:rFonts w:asciiTheme="minorHAnsi" w:hAnsiTheme="minorHAnsi" w:cstheme="minorHAnsi"/>
                <w:sz w:val="18"/>
                <w:szCs w:val="18"/>
              </w:rPr>
            </w:pPr>
            <w:r w:rsidRPr="001258FE">
              <w:rPr>
                <w:rFonts w:asciiTheme="minorHAnsi" w:hAnsiTheme="minorHAnsi" w:cstheme="minorHAnsi"/>
                <w:sz w:val="18"/>
                <w:szCs w:val="18"/>
              </w:rPr>
              <w:t xml:space="preserve">¿Por qué el reto debe responder directamente a la situación problemática identificada? </w:t>
            </w:r>
          </w:p>
          <w:p w14:paraId="65BD4300" w14:textId="77777777" w:rsidR="00F66FDA" w:rsidRPr="001258FE" w:rsidRDefault="00F66FDA" w:rsidP="00F66FDA">
            <w:pPr>
              <w:pStyle w:val="Sinespaciado"/>
              <w:numPr>
                <w:ilvl w:val="0"/>
                <w:numId w:val="4"/>
              </w:numPr>
              <w:spacing w:line="276" w:lineRule="auto"/>
              <w:ind w:right="0"/>
              <w:rPr>
                <w:rFonts w:asciiTheme="minorHAnsi" w:hAnsiTheme="minorHAnsi" w:cstheme="minorHAnsi"/>
                <w:sz w:val="18"/>
                <w:szCs w:val="18"/>
              </w:rPr>
            </w:pPr>
            <w:r w:rsidRPr="001258FE">
              <w:rPr>
                <w:rFonts w:asciiTheme="minorHAnsi" w:hAnsiTheme="minorHAnsi" w:cstheme="minorHAnsi"/>
                <w:sz w:val="18"/>
                <w:szCs w:val="18"/>
              </w:rPr>
              <w:t xml:space="preserve">¿Cómo ayuda la técnica ¿Cómo podríamos...? a orientar la validación del PMV? </w:t>
            </w:r>
          </w:p>
          <w:p w14:paraId="28C05302" w14:textId="77777777" w:rsidR="00F66FDA" w:rsidRPr="001258FE" w:rsidRDefault="00F66FDA" w:rsidP="00DC789D">
            <w:pPr>
              <w:pStyle w:val="Sinespaciado"/>
              <w:spacing w:line="276" w:lineRule="auto"/>
              <w:rPr>
                <w:rFonts w:asciiTheme="minorHAnsi" w:hAnsiTheme="minorHAnsi" w:cstheme="minorHAnsi"/>
                <w:sz w:val="18"/>
                <w:szCs w:val="18"/>
              </w:rPr>
            </w:pPr>
            <w:r w:rsidRPr="001258FE">
              <w:rPr>
                <w:rFonts w:asciiTheme="minorHAnsi" w:hAnsiTheme="minorHAnsi" w:cstheme="minorHAnsi"/>
                <w:sz w:val="18"/>
                <w:szCs w:val="18"/>
              </w:rPr>
              <w:t>El docente acompaña el trabajo colaborativo, formula preguntas orientadoras y brinda retroalimentación para fortalecer el análisis de la situación problemática.</w:t>
            </w:r>
          </w:p>
          <w:p w14:paraId="753D3ECD" w14:textId="77777777" w:rsidR="00F66FDA" w:rsidRPr="00225305" w:rsidRDefault="00F66FDA" w:rsidP="00DC789D">
            <w:pPr>
              <w:pStyle w:val="Sinespaciado"/>
              <w:spacing w:line="276" w:lineRule="auto"/>
              <w:rPr>
                <w:rFonts w:asciiTheme="minorHAnsi" w:hAnsiTheme="minorHAnsi" w:cstheme="minorHAnsi"/>
                <w:color w:val="EE0000"/>
                <w:sz w:val="18"/>
                <w:szCs w:val="18"/>
              </w:rPr>
            </w:pPr>
            <w:r w:rsidRPr="00225305">
              <w:rPr>
                <w:rFonts w:asciiTheme="minorHAnsi" w:hAnsiTheme="minorHAnsi" w:cstheme="minorHAnsi"/>
                <w:b/>
                <w:bCs/>
                <w:color w:val="EE0000"/>
                <w:sz w:val="18"/>
                <w:szCs w:val="18"/>
              </w:rPr>
              <w:t>Rúbrica visible:</w:t>
            </w:r>
            <w:r w:rsidRPr="00225305">
              <w:rPr>
                <w:rFonts w:asciiTheme="minorHAnsi" w:hAnsiTheme="minorHAnsi" w:cstheme="minorHAnsi"/>
                <w:color w:val="EE0000"/>
                <w:sz w:val="18"/>
                <w:szCs w:val="18"/>
              </w:rPr>
              <w:t xml:space="preserve"> Promueve el razonamiento, la creatividad y/o el pensamiento crítico.</w:t>
            </w:r>
          </w:p>
          <w:p w14:paraId="499F3ED3" w14:textId="77777777" w:rsidR="00F66FDA" w:rsidRPr="00225305" w:rsidRDefault="00F66FDA" w:rsidP="00DC789D">
            <w:pPr>
              <w:pStyle w:val="Sinespaciado"/>
              <w:spacing w:line="276" w:lineRule="auto"/>
              <w:rPr>
                <w:rFonts w:asciiTheme="minorHAnsi" w:hAnsiTheme="minorHAnsi" w:cstheme="minorHAnsi"/>
                <w:color w:val="EE0000"/>
                <w:sz w:val="18"/>
                <w:szCs w:val="18"/>
              </w:rPr>
            </w:pPr>
            <w:r w:rsidRPr="00225305">
              <w:rPr>
                <w:rFonts w:asciiTheme="minorHAnsi" w:hAnsiTheme="minorHAnsi" w:cstheme="minorHAnsi"/>
                <w:b/>
                <w:bCs/>
                <w:color w:val="EE0000"/>
                <w:sz w:val="18"/>
                <w:szCs w:val="18"/>
              </w:rPr>
              <w:t>Rúbrica visible</w:t>
            </w:r>
            <w:r w:rsidRPr="00225305">
              <w:rPr>
                <w:rFonts w:asciiTheme="minorHAnsi" w:hAnsiTheme="minorHAnsi" w:cstheme="minorHAnsi"/>
                <w:color w:val="EE0000"/>
                <w:sz w:val="18"/>
                <w:szCs w:val="18"/>
              </w:rPr>
              <w:t>: Evalúa el progreso de los aprendizajes para retroalimentar a los estudiantes.</w:t>
            </w:r>
          </w:p>
          <w:p w14:paraId="7D3A0455" w14:textId="77777777" w:rsidR="00F66FDA" w:rsidRPr="00225305" w:rsidRDefault="00F66FDA" w:rsidP="00DC789D">
            <w:pPr>
              <w:pStyle w:val="Sinespaciado"/>
              <w:spacing w:line="276" w:lineRule="auto"/>
              <w:rPr>
                <w:rFonts w:asciiTheme="minorHAnsi" w:hAnsiTheme="minorHAnsi" w:cstheme="minorHAnsi"/>
                <w:b/>
                <w:bCs/>
                <w:sz w:val="18"/>
                <w:szCs w:val="18"/>
              </w:rPr>
            </w:pPr>
            <w:r w:rsidRPr="00225305">
              <w:rPr>
                <w:rFonts w:asciiTheme="minorHAnsi" w:hAnsiTheme="minorHAnsi" w:cstheme="minorHAnsi"/>
                <w:b/>
                <w:bCs/>
                <w:sz w:val="18"/>
                <w:szCs w:val="18"/>
              </w:rPr>
              <w:t xml:space="preserve">Actividad 2: Planificamos la validación del PMV mediante un diagrama de Gantt </w:t>
            </w:r>
          </w:p>
          <w:p w14:paraId="35C52F5C" w14:textId="77777777" w:rsidR="00F66FDA" w:rsidRPr="00225305" w:rsidRDefault="00F66FDA" w:rsidP="00DC789D">
            <w:pPr>
              <w:pStyle w:val="Sinespaciado"/>
              <w:spacing w:line="276" w:lineRule="auto"/>
              <w:rPr>
                <w:rFonts w:asciiTheme="minorHAnsi" w:hAnsiTheme="minorHAnsi" w:cstheme="minorHAnsi"/>
                <w:sz w:val="18"/>
                <w:szCs w:val="18"/>
              </w:rPr>
            </w:pPr>
            <w:r w:rsidRPr="00225305">
              <w:rPr>
                <w:rFonts w:asciiTheme="minorHAnsi" w:hAnsiTheme="minorHAnsi" w:cstheme="minorHAnsi"/>
                <w:sz w:val="18"/>
                <w:szCs w:val="18"/>
              </w:rPr>
              <w:t xml:space="preserve">El docente explica que el diagrama de Gantt es una herramienta que permite organizar las actividades del proyecto, establecer responsables, definir tiempos y realizar el seguimiento de cada tarea. A partir de la información de la ficha, los estudiantes analizan el plan de trabajo propuesto y elaboran un diagrama de Gantt para la validación de su propio Producto Mínimo Viable. </w:t>
            </w:r>
          </w:p>
          <w:p w14:paraId="68B6A746" w14:textId="77777777" w:rsidR="00F66FDA" w:rsidRPr="00225305" w:rsidRDefault="00F66FDA" w:rsidP="00DC789D">
            <w:pPr>
              <w:pStyle w:val="Sinespaciado"/>
              <w:spacing w:line="276" w:lineRule="auto"/>
              <w:rPr>
                <w:rFonts w:asciiTheme="minorHAnsi" w:hAnsiTheme="minorHAnsi" w:cstheme="minorHAnsi"/>
                <w:sz w:val="18"/>
                <w:szCs w:val="18"/>
              </w:rPr>
            </w:pPr>
            <w:r w:rsidRPr="00225305">
              <w:rPr>
                <w:rFonts w:asciiTheme="minorHAnsi" w:hAnsiTheme="minorHAnsi" w:cstheme="minorHAnsi"/>
                <w:sz w:val="18"/>
                <w:szCs w:val="18"/>
              </w:rPr>
              <w:t>Cada equipo realiza las siguientes actividades:</w:t>
            </w:r>
          </w:p>
          <w:p w14:paraId="423C13E1" w14:textId="77777777" w:rsidR="00F66FDA" w:rsidRPr="00225305" w:rsidRDefault="00F66FDA" w:rsidP="00DC789D">
            <w:pPr>
              <w:pStyle w:val="Sinespaciado"/>
              <w:spacing w:line="276" w:lineRule="auto"/>
              <w:ind w:left="0" w:right="0"/>
              <w:rPr>
                <w:rFonts w:asciiTheme="minorHAnsi" w:hAnsiTheme="minorHAnsi" w:cstheme="minorHAnsi"/>
                <w:sz w:val="18"/>
                <w:szCs w:val="18"/>
              </w:rPr>
            </w:pPr>
            <w:r w:rsidRPr="00225305">
              <w:rPr>
                <w:rFonts w:asciiTheme="minorHAnsi" w:hAnsiTheme="minorHAnsi" w:cstheme="minorHAnsi"/>
                <w:sz w:val="18"/>
                <w:szCs w:val="18"/>
              </w:rPr>
              <w:t>Identifica las tareas necesarias para validar el PMV</w:t>
            </w:r>
            <w:proofErr w:type="gramStart"/>
            <w:r w:rsidRPr="00225305">
              <w:rPr>
                <w:rFonts w:asciiTheme="minorHAnsi" w:hAnsiTheme="minorHAnsi" w:cstheme="minorHAnsi"/>
                <w:sz w:val="18"/>
                <w:szCs w:val="18"/>
              </w:rPr>
              <w:t xml:space="preserve">. </w:t>
            </w:r>
            <w:r>
              <w:rPr>
                <w:rFonts w:asciiTheme="minorHAnsi" w:hAnsiTheme="minorHAnsi" w:cstheme="minorHAnsi"/>
                <w:sz w:val="18"/>
                <w:szCs w:val="18"/>
              </w:rPr>
              <w:t>,</w:t>
            </w:r>
            <w:proofErr w:type="gramEnd"/>
            <w:r>
              <w:rPr>
                <w:rFonts w:asciiTheme="minorHAnsi" w:hAnsiTheme="minorHAnsi" w:cstheme="minorHAnsi"/>
                <w:sz w:val="18"/>
                <w:szCs w:val="18"/>
              </w:rPr>
              <w:t xml:space="preserve"> </w:t>
            </w:r>
            <w:r w:rsidRPr="00225305">
              <w:rPr>
                <w:rFonts w:asciiTheme="minorHAnsi" w:hAnsiTheme="minorHAnsi" w:cstheme="minorHAnsi"/>
                <w:sz w:val="18"/>
                <w:szCs w:val="18"/>
              </w:rPr>
              <w:t>Asigna responsables para cada actividad.</w:t>
            </w:r>
            <w:r>
              <w:rPr>
                <w:rFonts w:asciiTheme="minorHAnsi" w:hAnsiTheme="minorHAnsi" w:cstheme="minorHAnsi"/>
                <w:sz w:val="18"/>
                <w:szCs w:val="18"/>
              </w:rPr>
              <w:t xml:space="preserve">, </w:t>
            </w:r>
            <w:r w:rsidRPr="00225305">
              <w:rPr>
                <w:rFonts w:asciiTheme="minorHAnsi" w:hAnsiTheme="minorHAnsi" w:cstheme="minorHAnsi"/>
                <w:sz w:val="18"/>
                <w:szCs w:val="18"/>
              </w:rPr>
              <w:t>Establece el tiempo de ejecución de las tareas</w:t>
            </w:r>
            <w:r>
              <w:rPr>
                <w:rFonts w:asciiTheme="minorHAnsi" w:hAnsiTheme="minorHAnsi" w:cstheme="minorHAnsi"/>
                <w:sz w:val="18"/>
                <w:szCs w:val="18"/>
              </w:rPr>
              <w:t xml:space="preserve">, </w:t>
            </w:r>
            <w:r w:rsidRPr="00225305">
              <w:rPr>
                <w:rFonts w:asciiTheme="minorHAnsi" w:hAnsiTheme="minorHAnsi" w:cstheme="minorHAnsi"/>
                <w:sz w:val="18"/>
                <w:szCs w:val="18"/>
              </w:rPr>
              <w:t>Organiza las actividades en un diagrama de Gantt</w:t>
            </w:r>
            <w:r>
              <w:rPr>
                <w:rFonts w:asciiTheme="minorHAnsi" w:hAnsiTheme="minorHAnsi" w:cstheme="minorHAnsi"/>
                <w:sz w:val="18"/>
                <w:szCs w:val="18"/>
              </w:rPr>
              <w:t xml:space="preserve">, </w:t>
            </w:r>
            <w:r w:rsidRPr="00225305">
              <w:rPr>
                <w:rFonts w:asciiTheme="minorHAnsi" w:hAnsiTheme="minorHAnsi" w:cstheme="minorHAnsi"/>
                <w:sz w:val="18"/>
                <w:szCs w:val="18"/>
              </w:rPr>
              <w:t xml:space="preserve">Presenta su planificación al grupo. </w:t>
            </w:r>
          </w:p>
          <w:p w14:paraId="15D36459" w14:textId="77777777" w:rsidR="00F66FDA" w:rsidRPr="00225305" w:rsidRDefault="00F66FDA" w:rsidP="00DC789D">
            <w:pPr>
              <w:pStyle w:val="Sinespaciado"/>
              <w:spacing w:line="276" w:lineRule="auto"/>
              <w:rPr>
                <w:rFonts w:asciiTheme="minorHAnsi" w:hAnsiTheme="minorHAnsi" w:cstheme="minorHAnsi"/>
                <w:sz w:val="18"/>
                <w:szCs w:val="18"/>
              </w:rPr>
            </w:pPr>
            <w:r w:rsidRPr="00225305">
              <w:rPr>
                <w:rFonts w:asciiTheme="minorHAnsi" w:hAnsiTheme="minorHAnsi" w:cstheme="minorHAnsi"/>
                <w:sz w:val="18"/>
                <w:szCs w:val="18"/>
              </w:rPr>
              <w:t>Preguntas de retroalimentación por descubrimiento</w:t>
            </w:r>
          </w:p>
          <w:p w14:paraId="69BD7A5A" w14:textId="77777777" w:rsidR="00F66FDA" w:rsidRPr="00225305" w:rsidRDefault="00F66FDA" w:rsidP="00DC789D">
            <w:pPr>
              <w:pStyle w:val="Sinespaciado"/>
              <w:spacing w:line="276" w:lineRule="auto"/>
              <w:ind w:left="0" w:right="0"/>
              <w:rPr>
                <w:rFonts w:asciiTheme="minorHAnsi" w:hAnsiTheme="minorHAnsi" w:cstheme="minorHAnsi"/>
                <w:sz w:val="18"/>
                <w:szCs w:val="18"/>
              </w:rPr>
            </w:pPr>
            <w:r w:rsidRPr="00225305">
              <w:rPr>
                <w:rFonts w:asciiTheme="minorHAnsi" w:hAnsiTheme="minorHAnsi" w:cstheme="minorHAnsi"/>
                <w:sz w:val="18"/>
                <w:szCs w:val="18"/>
              </w:rPr>
              <w:t xml:space="preserve">¿Cómo contribuye el diagrama de Gantt a cumplir las actividades dentro del tiempo previsto? </w:t>
            </w:r>
          </w:p>
          <w:p w14:paraId="250BCE9A" w14:textId="77777777" w:rsidR="00F66FDA" w:rsidRPr="00225305" w:rsidRDefault="00F66FDA" w:rsidP="00DC789D">
            <w:pPr>
              <w:pStyle w:val="Sinespaciado"/>
              <w:spacing w:line="276" w:lineRule="auto"/>
              <w:ind w:left="0" w:right="0"/>
              <w:rPr>
                <w:rFonts w:asciiTheme="minorHAnsi" w:hAnsiTheme="minorHAnsi" w:cstheme="minorHAnsi"/>
                <w:sz w:val="18"/>
                <w:szCs w:val="18"/>
              </w:rPr>
            </w:pPr>
            <w:r w:rsidRPr="00225305">
              <w:rPr>
                <w:rFonts w:asciiTheme="minorHAnsi" w:hAnsiTheme="minorHAnsi" w:cstheme="minorHAnsi"/>
                <w:sz w:val="18"/>
                <w:szCs w:val="18"/>
              </w:rPr>
              <w:t xml:space="preserve">¿Qué dificultades podrían surgir si el equipo no asigna responsables ni fechas para cada tarea? </w:t>
            </w:r>
          </w:p>
          <w:p w14:paraId="51019FBE" w14:textId="77777777" w:rsidR="00F66FDA" w:rsidRPr="00225305" w:rsidRDefault="00F66FDA" w:rsidP="00DC789D">
            <w:pPr>
              <w:pStyle w:val="Sinespaciado"/>
              <w:spacing w:line="276" w:lineRule="auto"/>
              <w:rPr>
                <w:rFonts w:asciiTheme="minorHAnsi" w:hAnsiTheme="minorHAnsi" w:cstheme="minorHAnsi"/>
                <w:sz w:val="18"/>
                <w:szCs w:val="18"/>
              </w:rPr>
            </w:pPr>
            <w:r w:rsidRPr="00225305">
              <w:rPr>
                <w:rFonts w:asciiTheme="minorHAnsi" w:hAnsiTheme="minorHAnsi" w:cstheme="minorHAnsi"/>
                <w:sz w:val="18"/>
                <w:szCs w:val="18"/>
              </w:rPr>
              <w:t>El docente orienta el trabajo de los equipos, verifica la secuencia lógica de las actividades y brinda retroalimentación para mejorar la planificación.</w:t>
            </w:r>
          </w:p>
          <w:p w14:paraId="465A25E6" w14:textId="77777777" w:rsidR="00F66FDA" w:rsidRPr="00225305" w:rsidRDefault="00F66FDA" w:rsidP="00DC789D">
            <w:pPr>
              <w:pStyle w:val="Sinespaciado"/>
              <w:spacing w:line="276" w:lineRule="auto"/>
              <w:rPr>
                <w:rFonts w:asciiTheme="minorHAnsi" w:hAnsiTheme="minorHAnsi" w:cstheme="minorHAnsi"/>
                <w:color w:val="EE0000"/>
                <w:sz w:val="18"/>
                <w:szCs w:val="18"/>
              </w:rPr>
            </w:pPr>
            <w:r w:rsidRPr="00225305">
              <w:rPr>
                <w:rFonts w:asciiTheme="minorHAnsi" w:hAnsiTheme="minorHAnsi" w:cstheme="minorHAnsi"/>
                <w:b/>
                <w:bCs/>
                <w:color w:val="EE0000"/>
                <w:sz w:val="18"/>
                <w:szCs w:val="18"/>
              </w:rPr>
              <w:t>Rúbrica visible</w:t>
            </w:r>
            <w:r w:rsidRPr="00225305">
              <w:rPr>
                <w:rFonts w:asciiTheme="minorHAnsi" w:hAnsiTheme="minorHAnsi" w:cstheme="minorHAnsi"/>
                <w:color w:val="EE0000"/>
                <w:sz w:val="18"/>
                <w:szCs w:val="18"/>
              </w:rPr>
              <w:t>: Involucra activamente a los estudiantes en el proceso de aprendizaje.</w:t>
            </w:r>
          </w:p>
          <w:p w14:paraId="0B6CB549" w14:textId="77777777" w:rsidR="00F66FDA" w:rsidRPr="00D10C26" w:rsidRDefault="00F66FDA" w:rsidP="00DC789D">
            <w:pPr>
              <w:spacing w:line="276" w:lineRule="auto"/>
              <w:rPr>
                <w:rFonts w:asciiTheme="minorHAnsi" w:hAnsiTheme="minorHAnsi" w:cstheme="minorHAnsi"/>
                <w:color w:val="EE0000"/>
                <w:sz w:val="18"/>
                <w:szCs w:val="18"/>
              </w:rPr>
            </w:pPr>
            <w:r w:rsidRPr="00D10C26">
              <w:rPr>
                <w:rFonts w:asciiTheme="minorHAnsi" w:hAnsiTheme="minorHAnsi" w:cstheme="minorHAnsi"/>
                <w:b/>
                <w:bCs/>
                <w:color w:val="EE0000"/>
                <w:sz w:val="18"/>
                <w:szCs w:val="18"/>
              </w:rPr>
              <w:t>Rúbrica visible</w:t>
            </w:r>
            <w:r w:rsidRPr="00D10C26">
              <w:rPr>
                <w:rFonts w:asciiTheme="minorHAnsi" w:hAnsiTheme="minorHAnsi" w:cstheme="minorHAnsi"/>
                <w:color w:val="EE0000"/>
                <w:sz w:val="18"/>
                <w:szCs w:val="18"/>
              </w:rPr>
              <w:t>: Evalúa el progreso de los aprendizajes y retroalimenta</w:t>
            </w:r>
          </w:p>
          <w:p w14:paraId="647364FE" w14:textId="77777777" w:rsidR="00F66FDA" w:rsidRPr="00E86FA6" w:rsidRDefault="00F66FDA" w:rsidP="00DC789D">
            <w:pPr>
              <w:tabs>
                <w:tab w:val="left" w:pos="276"/>
              </w:tabs>
              <w:rPr>
                <w:rFonts w:asciiTheme="minorHAnsi" w:hAnsiTheme="minorHAnsi" w:cstheme="minorHAnsi"/>
                <w:sz w:val="20"/>
                <w:szCs w:val="20"/>
              </w:rPr>
            </w:pPr>
            <w:r w:rsidRPr="0089346B">
              <w:rPr>
                <w:rFonts w:asciiTheme="minorHAnsi" w:eastAsiaTheme="minorHAnsi" w:hAnsiTheme="minorHAnsi" w:cstheme="minorHAnsi"/>
                <w:b/>
                <w:bCs/>
                <w:color w:val="FF0000"/>
                <w:sz w:val="18"/>
                <w:szCs w:val="18"/>
                <w:lang w:val="es-ES"/>
              </w:rPr>
              <w:t>NOTA:</w:t>
            </w:r>
            <w:r w:rsidRPr="0089346B">
              <w:rPr>
                <w:rFonts w:asciiTheme="minorHAnsi" w:eastAsiaTheme="minorHAnsi" w:hAnsiTheme="minorHAnsi" w:cstheme="minorHAnsi"/>
                <w:color w:val="FF0000"/>
                <w:sz w:val="18"/>
                <w:szCs w:val="18"/>
                <w:lang w:val="es-ES"/>
              </w:rPr>
              <w:t xml:space="preserve"> Se realizará las pausas activas. A los estudiantes con habilidades especiales se les adaptará la actividad. Se brindará soporte emocional en los momentos que la docente vea oportuno, con acciones como respiración, ejercicios de relajación o en todo caso mencionará una casuística acerca del valor que falta desarrollar.</w:t>
            </w:r>
          </w:p>
        </w:tc>
        <w:tc>
          <w:tcPr>
            <w:tcW w:w="930" w:type="dxa"/>
            <w:vMerge w:val="restart"/>
            <w:vAlign w:val="center"/>
          </w:tcPr>
          <w:p w14:paraId="39F65C4F" w14:textId="77777777" w:rsidR="00F66FDA" w:rsidRPr="00E86FA6" w:rsidRDefault="00F66FDA" w:rsidP="00DC789D">
            <w:pPr>
              <w:jc w:val="left"/>
              <w:rPr>
                <w:rFonts w:asciiTheme="minorHAnsi" w:hAnsiTheme="minorHAnsi" w:cstheme="minorHAnsi"/>
                <w:color w:val="000000" w:themeColor="text1"/>
                <w:sz w:val="12"/>
                <w:szCs w:val="12"/>
              </w:rPr>
            </w:pPr>
            <w:r w:rsidRPr="00E86FA6">
              <w:rPr>
                <w:rFonts w:asciiTheme="minorHAnsi" w:hAnsiTheme="minorHAnsi" w:cstheme="minorHAnsi"/>
                <w:color w:val="000000" w:themeColor="text1"/>
                <w:sz w:val="12"/>
                <w:szCs w:val="12"/>
              </w:rPr>
              <w:t xml:space="preserve">Ficha práctica </w:t>
            </w:r>
          </w:p>
          <w:p w14:paraId="3B401C17" w14:textId="77777777" w:rsidR="00F66FDA" w:rsidRPr="00E86FA6" w:rsidRDefault="00F66FDA" w:rsidP="00DC789D">
            <w:pPr>
              <w:pStyle w:val="Sinespaciado"/>
              <w:rPr>
                <w:rFonts w:asciiTheme="minorHAnsi" w:eastAsia="Times New Roman" w:hAnsiTheme="minorHAnsi" w:cstheme="minorHAnsi"/>
                <w:sz w:val="16"/>
                <w:szCs w:val="16"/>
                <w:lang w:val="es-ES" w:eastAsia="es-ES"/>
              </w:rPr>
            </w:pPr>
          </w:p>
        </w:tc>
        <w:tc>
          <w:tcPr>
            <w:tcW w:w="419" w:type="dxa"/>
            <w:vMerge w:val="restart"/>
            <w:vAlign w:val="center"/>
          </w:tcPr>
          <w:p w14:paraId="25826C95"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178C5BE2"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7EADB913"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69A21525"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0A122767"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757E50AA"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09E97715"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r w:rsidRPr="00E86FA6">
              <w:rPr>
                <w:rFonts w:asciiTheme="minorHAnsi" w:eastAsia="Times New Roman" w:hAnsiTheme="minorHAnsi" w:cstheme="minorHAnsi"/>
                <w:color w:val="auto"/>
                <w:sz w:val="16"/>
                <w:szCs w:val="16"/>
                <w:lang w:val="es-ES" w:eastAsia="es-ES"/>
              </w:rPr>
              <w:t>75</w:t>
            </w:r>
          </w:p>
          <w:p w14:paraId="5C8A14B4"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38492072"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686E9432"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753839BF" w14:textId="77777777" w:rsidR="00F66FDA" w:rsidRPr="00E86FA6" w:rsidRDefault="00F66FDA" w:rsidP="00DC789D">
            <w:pPr>
              <w:ind w:left="0" w:right="0" w:firstLine="0"/>
              <w:jc w:val="center"/>
              <w:rPr>
                <w:rFonts w:asciiTheme="minorHAnsi" w:eastAsia="Times New Roman" w:hAnsiTheme="minorHAnsi" w:cstheme="minorHAnsi"/>
                <w:color w:val="auto"/>
                <w:sz w:val="16"/>
                <w:szCs w:val="16"/>
                <w:lang w:val="es-ES" w:eastAsia="es-ES"/>
              </w:rPr>
            </w:pPr>
          </w:p>
          <w:p w14:paraId="090C50B2" w14:textId="77777777" w:rsidR="00F66FDA" w:rsidRPr="00E86FA6" w:rsidRDefault="00F66FDA" w:rsidP="00DC789D">
            <w:pPr>
              <w:ind w:left="0"/>
              <w:rPr>
                <w:rFonts w:asciiTheme="minorHAnsi" w:eastAsia="Times New Roman" w:hAnsiTheme="minorHAnsi" w:cstheme="minorHAnsi"/>
                <w:color w:val="auto"/>
                <w:sz w:val="16"/>
                <w:szCs w:val="16"/>
                <w:lang w:val="es-ES" w:eastAsia="es-ES"/>
              </w:rPr>
            </w:pPr>
          </w:p>
        </w:tc>
      </w:tr>
      <w:tr w:rsidR="00F66FDA" w:rsidRPr="00E86FA6" w14:paraId="216435DE" w14:textId="77777777" w:rsidTr="00DC789D">
        <w:trPr>
          <w:cantSplit/>
          <w:trHeight w:val="1134"/>
        </w:trPr>
        <w:tc>
          <w:tcPr>
            <w:tcW w:w="269" w:type="dxa"/>
            <w:textDirection w:val="btLr"/>
          </w:tcPr>
          <w:p w14:paraId="3454CFFD" w14:textId="77777777" w:rsidR="00F66FDA" w:rsidRPr="00E86FA6" w:rsidRDefault="00F66FDA" w:rsidP="00DC789D">
            <w:pPr>
              <w:ind w:left="113" w:firstLine="0"/>
              <w:rPr>
                <w:rFonts w:asciiTheme="minorHAnsi" w:hAnsiTheme="minorHAnsi" w:cstheme="minorHAnsi"/>
                <w:b/>
                <w:color w:val="000000" w:themeColor="text1"/>
                <w:sz w:val="20"/>
                <w:szCs w:val="20"/>
              </w:rPr>
            </w:pPr>
            <w:r w:rsidRPr="00E86FA6">
              <w:rPr>
                <w:rFonts w:asciiTheme="minorHAnsi" w:hAnsiTheme="minorHAnsi" w:cstheme="minorHAnsi"/>
                <w:b/>
                <w:color w:val="000000" w:themeColor="text1"/>
                <w:sz w:val="20"/>
                <w:szCs w:val="20"/>
              </w:rPr>
              <w:t>DESARROLLO</w:t>
            </w:r>
          </w:p>
        </w:tc>
        <w:tc>
          <w:tcPr>
            <w:tcW w:w="8851" w:type="dxa"/>
            <w:vMerge/>
            <w:vAlign w:val="center"/>
          </w:tcPr>
          <w:p w14:paraId="34BBF9E6" w14:textId="77777777" w:rsidR="00F66FDA" w:rsidRPr="00E86FA6" w:rsidRDefault="00F66FDA" w:rsidP="00DC789D">
            <w:pPr>
              <w:tabs>
                <w:tab w:val="left" w:pos="276"/>
              </w:tabs>
              <w:rPr>
                <w:rFonts w:asciiTheme="minorHAnsi" w:eastAsiaTheme="minorHAnsi" w:hAnsiTheme="minorHAnsi" w:cstheme="minorHAnsi"/>
                <w:color w:val="auto"/>
                <w:sz w:val="20"/>
                <w:szCs w:val="20"/>
                <w:lang w:val="es-ES"/>
              </w:rPr>
            </w:pPr>
          </w:p>
        </w:tc>
        <w:tc>
          <w:tcPr>
            <w:tcW w:w="930" w:type="dxa"/>
            <w:vMerge/>
            <w:vAlign w:val="center"/>
          </w:tcPr>
          <w:p w14:paraId="2A6EAFFE" w14:textId="77777777" w:rsidR="00F66FDA" w:rsidRPr="00E86FA6" w:rsidRDefault="00F66FDA" w:rsidP="00DC789D">
            <w:pPr>
              <w:pStyle w:val="Sinespaciado"/>
              <w:rPr>
                <w:rFonts w:asciiTheme="minorHAnsi" w:hAnsiTheme="minorHAnsi" w:cstheme="minorHAnsi"/>
                <w:sz w:val="12"/>
                <w:szCs w:val="12"/>
              </w:rPr>
            </w:pPr>
          </w:p>
        </w:tc>
        <w:tc>
          <w:tcPr>
            <w:tcW w:w="419" w:type="dxa"/>
            <w:vMerge/>
            <w:vAlign w:val="center"/>
          </w:tcPr>
          <w:p w14:paraId="73626907" w14:textId="77777777" w:rsidR="00F66FDA" w:rsidRPr="00E86FA6" w:rsidRDefault="00F66FDA" w:rsidP="00DC789D">
            <w:pPr>
              <w:ind w:left="0" w:firstLine="0"/>
              <w:rPr>
                <w:rFonts w:asciiTheme="minorHAnsi" w:hAnsiTheme="minorHAnsi" w:cstheme="minorHAnsi"/>
                <w:b/>
                <w:color w:val="000000" w:themeColor="text1"/>
                <w:sz w:val="20"/>
                <w:szCs w:val="20"/>
              </w:rPr>
            </w:pPr>
          </w:p>
        </w:tc>
      </w:tr>
      <w:tr w:rsidR="00F66FDA" w:rsidRPr="00E86FA6" w14:paraId="725A2B6A" w14:textId="77777777" w:rsidTr="00DC789D">
        <w:trPr>
          <w:cantSplit/>
          <w:trHeight w:val="892"/>
        </w:trPr>
        <w:tc>
          <w:tcPr>
            <w:tcW w:w="269" w:type="dxa"/>
            <w:textDirection w:val="btLr"/>
          </w:tcPr>
          <w:p w14:paraId="1C735719" w14:textId="77777777" w:rsidR="00F66FDA" w:rsidRPr="00E86FA6" w:rsidRDefault="00F66FDA" w:rsidP="00DC789D">
            <w:pPr>
              <w:ind w:left="113" w:firstLine="0"/>
              <w:rPr>
                <w:rFonts w:asciiTheme="minorHAnsi" w:hAnsiTheme="minorHAnsi" w:cstheme="minorHAnsi"/>
                <w:b/>
                <w:color w:val="000000" w:themeColor="text1"/>
                <w:sz w:val="20"/>
                <w:szCs w:val="20"/>
              </w:rPr>
            </w:pPr>
            <w:r w:rsidRPr="00E86FA6">
              <w:rPr>
                <w:rFonts w:asciiTheme="minorHAnsi" w:hAnsiTheme="minorHAnsi" w:cstheme="minorHAnsi"/>
                <w:b/>
                <w:color w:val="000000" w:themeColor="text1"/>
                <w:sz w:val="20"/>
                <w:szCs w:val="20"/>
              </w:rPr>
              <w:t>CIERRE</w:t>
            </w:r>
          </w:p>
        </w:tc>
        <w:tc>
          <w:tcPr>
            <w:tcW w:w="8851" w:type="dxa"/>
          </w:tcPr>
          <w:p w14:paraId="0FE11E92" w14:textId="77777777" w:rsidR="00F66FDA" w:rsidRPr="00E86FA6" w:rsidRDefault="00F66FDA" w:rsidP="00DC789D">
            <w:pPr>
              <w:spacing w:after="0" w:line="240" w:lineRule="auto"/>
              <w:ind w:right="0"/>
              <w:contextualSpacing/>
              <w:jc w:val="left"/>
              <w:rPr>
                <w:rFonts w:asciiTheme="minorHAnsi" w:hAnsiTheme="minorHAnsi" w:cstheme="minorHAnsi"/>
                <w:b/>
                <w:bCs/>
                <w:sz w:val="20"/>
                <w:szCs w:val="20"/>
              </w:rPr>
            </w:pPr>
            <w:r w:rsidRPr="00E86FA6">
              <w:rPr>
                <w:rFonts w:asciiTheme="minorHAnsi" w:eastAsiaTheme="minorHAnsi" w:hAnsiTheme="minorHAnsi" w:cstheme="minorHAnsi"/>
                <w:b/>
                <w:bCs/>
                <w:color w:val="auto"/>
                <w:sz w:val="20"/>
                <w:szCs w:val="20"/>
              </w:rPr>
              <w:t xml:space="preserve">EVALUACIÓN: </w:t>
            </w:r>
            <w:r w:rsidRPr="00E86FA6">
              <w:rPr>
                <w:rFonts w:asciiTheme="minorHAnsi" w:hAnsiTheme="minorHAnsi" w:cstheme="minorHAnsi"/>
                <w:b/>
                <w:bCs/>
                <w:sz w:val="20"/>
                <w:szCs w:val="20"/>
              </w:rPr>
              <w:t>Cada equipo presenta:</w:t>
            </w:r>
          </w:p>
          <w:p w14:paraId="4A5E7B44" w14:textId="77777777" w:rsidR="00F66FDA" w:rsidRPr="00225305" w:rsidRDefault="00F66FDA" w:rsidP="00DC789D">
            <w:pPr>
              <w:pStyle w:val="Sinespaciado"/>
              <w:spacing w:line="276" w:lineRule="auto"/>
              <w:ind w:left="0"/>
              <w:rPr>
                <w:rFonts w:asciiTheme="minorHAnsi" w:hAnsiTheme="minorHAnsi" w:cstheme="minorHAnsi"/>
                <w:sz w:val="18"/>
                <w:szCs w:val="18"/>
              </w:rPr>
            </w:pPr>
            <w:r w:rsidRPr="00225305">
              <w:rPr>
                <w:rFonts w:asciiTheme="minorHAnsi" w:hAnsiTheme="minorHAnsi" w:cstheme="minorHAnsi"/>
                <w:sz w:val="18"/>
                <w:szCs w:val="18"/>
              </w:rPr>
              <w:t>La situación problemática identificada, El reto formulado mediante la pregunta ¿Cómo podríamos...?, El Diagrama de Gantt elaborado para la validación del PMV.</w:t>
            </w:r>
          </w:p>
          <w:p w14:paraId="25ABAA55" w14:textId="77777777" w:rsidR="00F66FDA" w:rsidRPr="00225305" w:rsidRDefault="00F66FDA" w:rsidP="00DC789D">
            <w:pPr>
              <w:pStyle w:val="Sinespaciado"/>
              <w:spacing w:line="276" w:lineRule="auto"/>
              <w:rPr>
                <w:rFonts w:asciiTheme="minorHAnsi" w:hAnsiTheme="minorHAnsi" w:cstheme="minorHAnsi"/>
                <w:sz w:val="18"/>
                <w:szCs w:val="18"/>
              </w:rPr>
            </w:pPr>
            <w:r w:rsidRPr="00225305">
              <w:rPr>
                <w:rFonts w:asciiTheme="minorHAnsi" w:hAnsiTheme="minorHAnsi" w:cstheme="minorHAnsi"/>
                <w:sz w:val="18"/>
                <w:szCs w:val="18"/>
              </w:rPr>
              <w:t xml:space="preserve">El docente evalúa utilizando la </w:t>
            </w:r>
            <w:proofErr w:type="spellStart"/>
            <w:r w:rsidRPr="00225305">
              <w:rPr>
                <w:rFonts w:asciiTheme="minorHAnsi" w:hAnsiTheme="minorHAnsi" w:cstheme="minorHAnsi"/>
                <w:sz w:val="18"/>
                <w:szCs w:val="18"/>
              </w:rPr>
              <w:t>rubrica</w:t>
            </w:r>
            <w:proofErr w:type="spellEnd"/>
            <w:r w:rsidRPr="00225305">
              <w:rPr>
                <w:rFonts w:asciiTheme="minorHAnsi" w:hAnsiTheme="minorHAnsi" w:cstheme="minorHAnsi"/>
                <w:sz w:val="18"/>
                <w:szCs w:val="18"/>
              </w:rPr>
              <w:t>, destacando fortalezas y brindando sugerencias para mejorar la planificación del proyecto</w:t>
            </w:r>
          </w:p>
          <w:p w14:paraId="45B2556C" w14:textId="77777777" w:rsidR="00F66FDA" w:rsidRPr="0081356C" w:rsidRDefault="00F66FDA" w:rsidP="00DC789D">
            <w:pPr>
              <w:pStyle w:val="Sinespaciado"/>
              <w:spacing w:line="276" w:lineRule="auto"/>
              <w:rPr>
                <w:rFonts w:asciiTheme="minorHAnsi" w:hAnsiTheme="minorHAnsi" w:cstheme="minorHAnsi"/>
                <w:color w:val="EE0000"/>
                <w:sz w:val="18"/>
                <w:szCs w:val="18"/>
              </w:rPr>
            </w:pPr>
            <w:r w:rsidRPr="0089346B">
              <w:rPr>
                <w:rFonts w:asciiTheme="minorHAnsi" w:hAnsiTheme="minorHAnsi" w:cstheme="minorHAnsi"/>
                <w:b/>
                <w:bCs/>
                <w:color w:val="FF0000"/>
                <w:sz w:val="18"/>
                <w:szCs w:val="18"/>
              </w:rPr>
              <w:t>Rúbrica visible</w:t>
            </w:r>
            <w:r w:rsidRPr="0089346B">
              <w:rPr>
                <w:rFonts w:asciiTheme="minorHAnsi" w:hAnsiTheme="minorHAnsi" w:cstheme="minorHAnsi"/>
                <w:b/>
                <w:bCs/>
                <w:sz w:val="18"/>
                <w:szCs w:val="18"/>
              </w:rPr>
              <w:t xml:space="preserve">: </w:t>
            </w:r>
            <w:r w:rsidRPr="0081356C">
              <w:rPr>
                <w:rFonts w:asciiTheme="minorHAnsi" w:hAnsiTheme="minorHAnsi" w:cstheme="minorHAnsi"/>
                <w:color w:val="EE0000"/>
                <w:sz w:val="18"/>
                <w:szCs w:val="18"/>
              </w:rPr>
              <w:t>Evalúa el progreso de los aprendizajes.</w:t>
            </w:r>
          </w:p>
          <w:p w14:paraId="6583E234" w14:textId="77777777" w:rsidR="00F66FDA" w:rsidRPr="00225305" w:rsidRDefault="00F66FDA" w:rsidP="00DC789D">
            <w:pPr>
              <w:tabs>
                <w:tab w:val="left" w:pos="276"/>
              </w:tabs>
              <w:spacing w:line="276" w:lineRule="auto"/>
              <w:rPr>
                <w:rFonts w:asciiTheme="minorHAnsi" w:hAnsiTheme="minorHAnsi" w:cstheme="minorHAnsi"/>
                <w:sz w:val="18"/>
                <w:szCs w:val="18"/>
              </w:rPr>
            </w:pPr>
            <w:r w:rsidRPr="00225305">
              <w:rPr>
                <w:rFonts w:asciiTheme="minorHAnsi" w:eastAsiaTheme="minorHAnsi" w:hAnsiTheme="minorHAnsi" w:cstheme="minorHAnsi"/>
                <w:b/>
                <w:bCs/>
                <w:sz w:val="18"/>
                <w:szCs w:val="18"/>
              </w:rPr>
              <w:t xml:space="preserve">METACOGNICIÓN: </w:t>
            </w:r>
            <w:r w:rsidRPr="00225305">
              <w:rPr>
                <w:rFonts w:asciiTheme="minorHAnsi" w:hAnsiTheme="minorHAnsi" w:cstheme="minorHAnsi"/>
                <w:sz w:val="18"/>
                <w:szCs w:val="18"/>
              </w:rPr>
              <w:t>El docente promueve la reflexión mediante las siguientes preguntas:</w:t>
            </w:r>
          </w:p>
          <w:p w14:paraId="0F89DA28" w14:textId="77777777" w:rsidR="00F66FDA" w:rsidRPr="00225305" w:rsidRDefault="00F66FDA" w:rsidP="00DC789D">
            <w:pPr>
              <w:tabs>
                <w:tab w:val="left" w:pos="276"/>
              </w:tabs>
              <w:spacing w:after="0" w:line="276" w:lineRule="auto"/>
              <w:ind w:left="0"/>
              <w:rPr>
                <w:rFonts w:asciiTheme="minorHAnsi" w:hAnsiTheme="minorHAnsi" w:cstheme="minorHAnsi"/>
                <w:sz w:val="18"/>
                <w:szCs w:val="18"/>
              </w:rPr>
            </w:pPr>
            <w:r w:rsidRPr="00225305">
              <w:rPr>
                <w:rFonts w:asciiTheme="minorHAnsi" w:hAnsiTheme="minorHAnsi" w:cstheme="minorHAnsi"/>
                <w:sz w:val="18"/>
                <w:szCs w:val="18"/>
              </w:rPr>
              <w:t>¿Qué aprendimos sobre la importancia de planificar un proyecto?, ¿Cómo nos ayudó la rutina "¿Pensar, Explorar y Cuestionar” a comprender mejor el problema?, ¿Por qué el Diagrama de Gantt facilita la organización del trabajo en equipo?, ¿Cómo contribuirá esta planificación al éxito de la validación de nuestro PMV?</w:t>
            </w:r>
          </w:p>
          <w:p w14:paraId="3682EE46" w14:textId="77777777" w:rsidR="00F66FDA" w:rsidRPr="00E86FA6" w:rsidRDefault="00F66FDA" w:rsidP="00DC789D">
            <w:pPr>
              <w:pStyle w:val="Sinespaciado"/>
              <w:spacing w:line="276" w:lineRule="auto"/>
              <w:ind w:left="0"/>
              <w:rPr>
                <w:rFonts w:asciiTheme="minorHAnsi" w:eastAsiaTheme="minorHAnsi" w:hAnsiTheme="minorHAnsi" w:cstheme="minorHAnsi"/>
              </w:rPr>
            </w:pPr>
            <w:r w:rsidRPr="0081356C">
              <w:rPr>
                <w:rFonts w:asciiTheme="minorHAnsi" w:hAnsiTheme="minorHAnsi" w:cstheme="minorHAnsi"/>
                <w:b/>
                <w:bCs/>
                <w:color w:val="EE0000"/>
                <w:sz w:val="18"/>
                <w:szCs w:val="18"/>
              </w:rPr>
              <w:t>Rúbrica visible:</w:t>
            </w:r>
            <w:r w:rsidRPr="0081356C">
              <w:rPr>
                <w:rFonts w:asciiTheme="minorHAnsi" w:hAnsiTheme="minorHAnsi" w:cstheme="minorHAnsi"/>
                <w:color w:val="EE0000"/>
                <w:sz w:val="18"/>
                <w:szCs w:val="18"/>
              </w:rPr>
              <w:t xml:space="preserve"> Propicia un ambiente de respeto y proximidad.</w:t>
            </w:r>
          </w:p>
        </w:tc>
        <w:tc>
          <w:tcPr>
            <w:tcW w:w="930" w:type="dxa"/>
          </w:tcPr>
          <w:p w14:paraId="57FBC0AE" w14:textId="77777777" w:rsidR="00F66FDA" w:rsidRPr="00E86FA6" w:rsidRDefault="00F66FDA" w:rsidP="00DC789D">
            <w:pPr>
              <w:ind w:left="0" w:firstLine="0"/>
              <w:rPr>
                <w:rFonts w:asciiTheme="minorHAnsi" w:hAnsiTheme="minorHAnsi" w:cstheme="minorHAnsi"/>
                <w:b/>
                <w:color w:val="000000" w:themeColor="text1"/>
                <w:sz w:val="20"/>
                <w:szCs w:val="20"/>
              </w:rPr>
            </w:pPr>
          </w:p>
        </w:tc>
        <w:tc>
          <w:tcPr>
            <w:tcW w:w="419" w:type="dxa"/>
            <w:vAlign w:val="center"/>
          </w:tcPr>
          <w:p w14:paraId="701BB776" w14:textId="77777777" w:rsidR="00F66FDA" w:rsidRPr="00E86FA6" w:rsidRDefault="00F66FDA" w:rsidP="00DC789D">
            <w:pPr>
              <w:ind w:left="0" w:firstLine="0"/>
              <w:rPr>
                <w:rFonts w:asciiTheme="minorHAnsi" w:hAnsiTheme="minorHAnsi" w:cstheme="minorHAnsi"/>
                <w:b/>
                <w:color w:val="000000" w:themeColor="text1"/>
                <w:sz w:val="20"/>
                <w:szCs w:val="20"/>
              </w:rPr>
            </w:pPr>
            <w:r w:rsidRPr="00E86FA6">
              <w:rPr>
                <w:rFonts w:asciiTheme="minorHAnsi" w:eastAsia="Times New Roman" w:hAnsiTheme="minorHAnsi" w:cstheme="minorHAnsi"/>
                <w:color w:val="auto"/>
                <w:sz w:val="16"/>
                <w:szCs w:val="16"/>
                <w:lang w:val="es-ES" w:eastAsia="es-ES"/>
              </w:rPr>
              <w:t>05</w:t>
            </w:r>
          </w:p>
        </w:tc>
      </w:tr>
      <w:bookmarkEnd w:id="1"/>
    </w:tbl>
    <w:p w14:paraId="084083F6" w14:textId="77777777" w:rsidR="00F66FDA" w:rsidRPr="00E86FA6" w:rsidRDefault="00F66FDA" w:rsidP="00F66FDA">
      <w:pPr>
        <w:spacing w:after="0" w:line="240" w:lineRule="auto"/>
        <w:rPr>
          <w:rFonts w:asciiTheme="minorHAnsi" w:hAnsiTheme="minorHAnsi" w:cstheme="minorHAnsi"/>
          <w:b/>
          <w:color w:val="000000" w:themeColor="text1"/>
          <w:sz w:val="8"/>
          <w:szCs w:val="8"/>
        </w:rPr>
      </w:pPr>
    </w:p>
    <w:p w14:paraId="2E1330FC" w14:textId="77777777" w:rsidR="00F66FDA" w:rsidRPr="00E86FA6" w:rsidRDefault="00F66FDA" w:rsidP="00F66FDA">
      <w:pPr>
        <w:pStyle w:val="Prrafodelista"/>
        <w:numPr>
          <w:ilvl w:val="0"/>
          <w:numId w:val="2"/>
        </w:numPr>
        <w:spacing w:after="0" w:line="240" w:lineRule="auto"/>
        <w:ind w:left="284" w:right="0" w:hanging="284"/>
        <w:jc w:val="left"/>
        <w:rPr>
          <w:rFonts w:cstheme="minorHAnsi"/>
          <w:b/>
          <w:color w:val="000000" w:themeColor="text1"/>
          <w:sz w:val="18"/>
          <w:szCs w:val="18"/>
          <w:lang w:val="es-ES"/>
        </w:rPr>
      </w:pPr>
      <w:r w:rsidRPr="00E86FA6">
        <w:rPr>
          <w:rFonts w:cstheme="minorHAnsi"/>
          <w:b/>
          <w:color w:val="000000" w:themeColor="text1"/>
          <w:sz w:val="18"/>
          <w:szCs w:val="18"/>
        </w:rPr>
        <w:t xml:space="preserve">MATERIALES: </w:t>
      </w:r>
    </w:p>
    <w:tbl>
      <w:tblPr>
        <w:tblStyle w:val="Tablaconcuadrcula"/>
        <w:tblW w:w="9918" w:type="dxa"/>
        <w:tblInd w:w="567" w:type="dxa"/>
        <w:tblLook w:val="04A0" w:firstRow="1" w:lastRow="0" w:firstColumn="1" w:lastColumn="0" w:noHBand="0" w:noVBand="1"/>
      </w:tblPr>
      <w:tblGrid>
        <w:gridCol w:w="5382"/>
        <w:gridCol w:w="4536"/>
      </w:tblGrid>
      <w:tr w:rsidR="00F66FDA" w:rsidRPr="00E86FA6" w14:paraId="3D13FB8F" w14:textId="77777777" w:rsidTr="00DC789D">
        <w:trPr>
          <w:trHeight w:val="215"/>
        </w:trPr>
        <w:tc>
          <w:tcPr>
            <w:tcW w:w="5382" w:type="dxa"/>
          </w:tcPr>
          <w:p w14:paraId="314B0B5D" w14:textId="77777777" w:rsidR="00F66FDA" w:rsidRPr="00E86FA6" w:rsidRDefault="00F66FDA" w:rsidP="00DC789D">
            <w:pPr>
              <w:pStyle w:val="Sinespaciado"/>
              <w:rPr>
                <w:rFonts w:asciiTheme="minorHAnsi" w:hAnsiTheme="minorHAnsi" w:cstheme="minorHAnsi"/>
                <w:sz w:val="20"/>
                <w:szCs w:val="20"/>
                <w:lang w:val="es-ES"/>
              </w:rPr>
            </w:pPr>
            <w:r w:rsidRPr="00E86FA6">
              <w:rPr>
                <w:rFonts w:asciiTheme="minorHAnsi" w:hAnsiTheme="minorHAnsi" w:cstheme="minorHAnsi"/>
                <w:sz w:val="20"/>
                <w:szCs w:val="20"/>
                <w:lang w:val="es-ES"/>
              </w:rPr>
              <w:t>MATERIALES</w:t>
            </w:r>
          </w:p>
        </w:tc>
        <w:tc>
          <w:tcPr>
            <w:tcW w:w="4536" w:type="dxa"/>
          </w:tcPr>
          <w:p w14:paraId="26FFC421" w14:textId="77777777" w:rsidR="00F66FDA" w:rsidRPr="00E86FA6" w:rsidRDefault="00F66FDA" w:rsidP="00DC789D">
            <w:pPr>
              <w:pStyle w:val="Sinespaciado"/>
              <w:rPr>
                <w:rFonts w:asciiTheme="minorHAnsi" w:hAnsiTheme="minorHAnsi" w:cstheme="minorHAnsi"/>
                <w:sz w:val="20"/>
                <w:szCs w:val="20"/>
                <w:lang w:val="es-ES"/>
              </w:rPr>
            </w:pPr>
            <w:r w:rsidRPr="00E86FA6">
              <w:rPr>
                <w:rFonts w:asciiTheme="minorHAnsi" w:hAnsiTheme="minorHAnsi" w:cstheme="minorHAnsi"/>
                <w:sz w:val="20"/>
                <w:szCs w:val="20"/>
                <w:lang w:val="es-ES"/>
              </w:rPr>
              <w:t>RECURSOS</w:t>
            </w:r>
          </w:p>
        </w:tc>
      </w:tr>
      <w:tr w:rsidR="00F66FDA" w:rsidRPr="00E86FA6" w14:paraId="372CFF2F" w14:textId="77777777" w:rsidTr="00DC789D">
        <w:tc>
          <w:tcPr>
            <w:tcW w:w="5382" w:type="dxa"/>
          </w:tcPr>
          <w:p w14:paraId="42A6610F" w14:textId="77777777" w:rsidR="00F66FDA" w:rsidRPr="00E86FA6" w:rsidRDefault="00F66FDA" w:rsidP="00DC789D">
            <w:pPr>
              <w:spacing w:after="0" w:line="259" w:lineRule="auto"/>
              <w:ind w:right="9"/>
              <w:rPr>
                <w:rFonts w:asciiTheme="minorHAnsi" w:eastAsiaTheme="minorHAnsi" w:hAnsiTheme="minorHAnsi" w:cstheme="minorHAnsi"/>
                <w:color w:val="auto"/>
                <w:sz w:val="20"/>
                <w:szCs w:val="20"/>
                <w:lang w:val="es-ES"/>
              </w:rPr>
            </w:pPr>
            <w:r w:rsidRPr="00E86FA6">
              <w:rPr>
                <w:rFonts w:asciiTheme="minorHAnsi" w:eastAsiaTheme="minorHAnsi" w:hAnsiTheme="minorHAnsi" w:cstheme="minorHAnsi"/>
                <w:color w:val="auto"/>
                <w:sz w:val="20"/>
                <w:szCs w:val="20"/>
                <w:lang w:val="es-ES"/>
              </w:rPr>
              <w:t>Fichas con lecturas, Plumón, pizarra y cuaderno u hojas.</w:t>
            </w:r>
          </w:p>
        </w:tc>
        <w:tc>
          <w:tcPr>
            <w:tcW w:w="4536" w:type="dxa"/>
          </w:tcPr>
          <w:p w14:paraId="03E65A90" w14:textId="77777777" w:rsidR="00F66FDA" w:rsidRPr="00E86FA6" w:rsidRDefault="00F66FDA" w:rsidP="00DC789D">
            <w:pPr>
              <w:spacing w:after="0" w:line="240" w:lineRule="auto"/>
              <w:ind w:left="0"/>
              <w:rPr>
                <w:rFonts w:asciiTheme="minorHAnsi" w:eastAsiaTheme="minorHAnsi" w:hAnsiTheme="minorHAnsi" w:cstheme="minorHAnsi"/>
                <w:color w:val="auto"/>
                <w:sz w:val="20"/>
                <w:szCs w:val="20"/>
                <w:lang w:val="es-ES"/>
              </w:rPr>
            </w:pPr>
            <w:r w:rsidRPr="00E86FA6">
              <w:rPr>
                <w:rFonts w:asciiTheme="minorHAnsi" w:hAnsiTheme="minorHAnsi" w:cstheme="minorHAnsi"/>
                <w:noProof/>
              </w:rPr>
              <w:drawing>
                <wp:anchor distT="0" distB="0" distL="114300" distR="114300" simplePos="0" relativeHeight="251660288" behindDoc="1" locked="0" layoutInCell="1" allowOverlap="1" wp14:anchorId="7957DA88" wp14:editId="3A679123">
                  <wp:simplePos x="0" y="0"/>
                  <wp:positionH relativeFrom="column">
                    <wp:posOffset>1036887</wp:posOffset>
                  </wp:positionH>
                  <wp:positionV relativeFrom="paragraph">
                    <wp:posOffset>-292749</wp:posOffset>
                  </wp:positionV>
                  <wp:extent cx="717606" cy="1472565"/>
                  <wp:effectExtent l="3492"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biLevel thresh="25000"/>
                            <a:extLst>
                              <a:ext uri="{28A0092B-C50C-407E-A947-70E740481C1C}">
                                <a14:useLocalDpi xmlns:a14="http://schemas.microsoft.com/office/drawing/2010/main" val="0"/>
                              </a:ext>
                            </a:extLst>
                          </a:blip>
                          <a:srcRect l="30140" t="22687" r="38181" b="36658"/>
                          <a:stretch/>
                        </pic:blipFill>
                        <pic:spPr bwMode="auto">
                          <a:xfrm rot="5400000" flipH="1" flipV="1">
                            <a:off x="0" y="0"/>
                            <a:ext cx="717606" cy="14725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E86FA6">
              <w:rPr>
                <w:rFonts w:asciiTheme="minorHAnsi" w:eastAsiaTheme="minorHAnsi" w:hAnsiTheme="minorHAnsi" w:cstheme="minorHAnsi"/>
                <w:color w:val="auto"/>
                <w:sz w:val="20"/>
                <w:szCs w:val="20"/>
                <w:lang w:val="es-ES"/>
              </w:rPr>
              <w:t>Proyector de multimedia. Pizarra, papelógrafos</w:t>
            </w:r>
          </w:p>
        </w:tc>
      </w:tr>
    </w:tbl>
    <w:p w14:paraId="544682BE" w14:textId="77777777" w:rsidR="00F66FDA" w:rsidRPr="00E86FA6" w:rsidRDefault="00F66FDA" w:rsidP="00F66FDA">
      <w:pPr>
        <w:tabs>
          <w:tab w:val="left" w:pos="8840"/>
        </w:tabs>
        <w:spacing w:after="0" w:line="240" w:lineRule="auto"/>
        <w:rPr>
          <w:rFonts w:asciiTheme="minorHAnsi" w:hAnsiTheme="minorHAnsi" w:cstheme="minorHAnsi"/>
          <w:b/>
          <w:color w:val="000000" w:themeColor="text1"/>
          <w:sz w:val="20"/>
          <w:szCs w:val="20"/>
        </w:rPr>
      </w:pPr>
    </w:p>
    <w:p w14:paraId="3012969B" w14:textId="77777777" w:rsidR="00F66FDA" w:rsidRPr="00E86FA6" w:rsidRDefault="00F66FDA" w:rsidP="00F66FDA">
      <w:pPr>
        <w:tabs>
          <w:tab w:val="left" w:pos="8840"/>
        </w:tabs>
        <w:spacing w:after="0" w:line="240" w:lineRule="auto"/>
        <w:rPr>
          <w:rFonts w:asciiTheme="minorHAnsi" w:hAnsiTheme="minorHAnsi" w:cstheme="minorHAnsi"/>
          <w:b/>
          <w:color w:val="000000" w:themeColor="text1"/>
          <w:sz w:val="20"/>
          <w:szCs w:val="20"/>
        </w:rPr>
      </w:pPr>
    </w:p>
    <w:p w14:paraId="54287B25" w14:textId="77777777" w:rsidR="00F66FDA" w:rsidRPr="00E86FA6" w:rsidRDefault="00F66FDA" w:rsidP="00F66FDA">
      <w:pPr>
        <w:spacing w:after="0" w:line="120" w:lineRule="atLeast"/>
        <w:ind w:left="708" w:right="0" w:firstLine="0"/>
        <w:rPr>
          <w:rFonts w:asciiTheme="minorHAnsi" w:eastAsia="Calibri" w:hAnsiTheme="minorHAnsi" w:cstheme="minorHAnsi"/>
          <w:color w:val="auto"/>
          <w:sz w:val="20"/>
          <w:szCs w:val="20"/>
          <w:lang w:eastAsia="en-US"/>
        </w:rPr>
      </w:pPr>
      <w:r w:rsidRPr="00E86FA6">
        <w:rPr>
          <w:rFonts w:asciiTheme="minorHAnsi" w:eastAsia="Calibri" w:hAnsiTheme="minorHAnsi" w:cstheme="minorHAnsi"/>
          <w:color w:val="auto"/>
          <w:sz w:val="20"/>
          <w:szCs w:val="20"/>
          <w:lang w:eastAsia="en-US"/>
        </w:rPr>
        <w:t xml:space="preserve">__________________________     </w:t>
      </w:r>
      <w:r w:rsidRPr="00E86FA6">
        <w:rPr>
          <w:rFonts w:asciiTheme="minorHAnsi" w:eastAsia="Calibri" w:hAnsiTheme="minorHAnsi" w:cstheme="minorHAnsi"/>
          <w:color w:val="auto"/>
          <w:sz w:val="20"/>
          <w:szCs w:val="20"/>
          <w:lang w:eastAsia="en-US"/>
        </w:rPr>
        <w:tab/>
        <w:t>__________________________</w:t>
      </w:r>
      <w:r w:rsidRPr="00E86FA6">
        <w:rPr>
          <w:rFonts w:asciiTheme="minorHAnsi" w:eastAsia="Calibri" w:hAnsiTheme="minorHAnsi" w:cstheme="minorHAnsi"/>
          <w:color w:val="auto"/>
          <w:sz w:val="20"/>
          <w:szCs w:val="20"/>
          <w:lang w:eastAsia="en-US"/>
        </w:rPr>
        <w:tab/>
        <w:t xml:space="preserve">             </w:t>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t>____________________________</w:t>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r w:rsidRPr="00E86FA6">
        <w:rPr>
          <w:rFonts w:asciiTheme="minorHAnsi" w:eastAsia="Calibri" w:hAnsiTheme="minorHAnsi" w:cstheme="minorHAnsi"/>
          <w:color w:val="auto"/>
          <w:sz w:val="20"/>
          <w:szCs w:val="20"/>
          <w:lang w:eastAsia="en-US"/>
        </w:rPr>
        <w:softHyphen/>
      </w:r>
    </w:p>
    <w:p w14:paraId="3009152E" w14:textId="77777777" w:rsidR="00F66FDA" w:rsidRPr="00E86FA6" w:rsidRDefault="00F66FDA" w:rsidP="00F66FDA">
      <w:pPr>
        <w:spacing w:after="0" w:line="120" w:lineRule="atLeast"/>
        <w:ind w:left="0" w:right="0" w:firstLine="0"/>
        <w:jc w:val="left"/>
        <w:rPr>
          <w:rFonts w:asciiTheme="minorHAnsi" w:eastAsia="Calibri" w:hAnsiTheme="minorHAnsi" w:cstheme="minorHAnsi"/>
          <w:color w:val="auto"/>
          <w:sz w:val="20"/>
          <w:szCs w:val="20"/>
          <w:lang w:eastAsia="en-US"/>
        </w:rPr>
      </w:pPr>
      <w:r w:rsidRPr="00E86FA6">
        <w:rPr>
          <w:rFonts w:asciiTheme="minorHAnsi" w:eastAsia="Calibri" w:hAnsiTheme="minorHAnsi" w:cstheme="minorHAnsi"/>
          <w:color w:val="auto"/>
          <w:sz w:val="20"/>
          <w:szCs w:val="20"/>
          <w:lang w:eastAsia="en-US"/>
        </w:rPr>
        <w:t xml:space="preserve">      </w:t>
      </w:r>
      <w:r w:rsidRPr="00E86FA6">
        <w:rPr>
          <w:rFonts w:asciiTheme="minorHAnsi" w:eastAsia="Calibri" w:hAnsiTheme="minorHAnsi" w:cstheme="minorHAnsi"/>
          <w:color w:val="auto"/>
          <w:sz w:val="20"/>
          <w:szCs w:val="20"/>
          <w:lang w:eastAsia="en-US"/>
        </w:rPr>
        <w:tab/>
        <w:t xml:space="preserve">                     </w:t>
      </w:r>
      <w:r w:rsidRPr="00E86FA6">
        <w:rPr>
          <w:rFonts w:asciiTheme="minorHAnsi" w:eastAsia="Calibri" w:hAnsiTheme="minorHAnsi" w:cstheme="minorHAnsi"/>
          <w:color w:val="auto"/>
          <w:sz w:val="20"/>
          <w:szCs w:val="20"/>
          <w:lang w:val="es-ES" w:eastAsia="en-US"/>
        </w:rPr>
        <w:t>Sara Gómez</w:t>
      </w:r>
      <w:r w:rsidRPr="00E86FA6">
        <w:rPr>
          <w:rFonts w:asciiTheme="minorHAnsi" w:eastAsia="Calibri" w:hAnsiTheme="minorHAnsi" w:cstheme="minorHAnsi"/>
          <w:color w:val="auto"/>
          <w:sz w:val="20"/>
          <w:szCs w:val="20"/>
          <w:lang w:val="es-ES" w:eastAsia="en-US"/>
        </w:rPr>
        <w:tab/>
      </w:r>
      <w:r w:rsidRPr="00E86FA6">
        <w:rPr>
          <w:rFonts w:asciiTheme="minorHAnsi" w:eastAsia="Calibri" w:hAnsiTheme="minorHAnsi" w:cstheme="minorHAnsi"/>
          <w:color w:val="auto"/>
          <w:sz w:val="20"/>
          <w:szCs w:val="20"/>
          <w:lang w:eastAsia="en-US"/>
        </w:rPr>
        <w:tab/>
        <w:t xml:space="preserve">           Mabel Cuadros Flor</w:t>
      </w:r>
      <w:r w:rsidRPr="00E86FA6">
        <w:rPr>
          <w:rFonts w:asciiTheme="minorHAnsi" w:eastAsia="Calibri" w:hAnsiTheme="minorHAnsi" w:cstheme="minorHAnsi"/>
          <w:color w:val="auto"/>
          <w:sz w:val="20"/>
          <w:szCs w:val="20"/>
          <w:lang w:eastAsia="en-US"/>
        </w:rPr>
        <w:tab/>
      </w:r>
      <w:r w:rsidRPr="00E86FA6">
        <w:rPr>
          <w:rFonts w:asciiTheme="minorHAnsi" w:eastAsia="Calibri" w:hAnsiTheme="minorHAnsi" w:cstheme="minorHAnsi"/>
          <w:color w:val="auto"/>
          <w:sz w:val="20"/>
          <w:szCs w:val="20"/>
          <w:lang w:eastAsia="en-US"/>
        </w:rPr>
        <w:tab/>
        <w:t xml:space="preserve">                         Cecilia López Ascarza</w:t>
      </w:r>
    </w:p>
    <w:p w14:paraId="677E5E46" w14:textId="77777777" w:rsidR="00F66FDA" w:rsidRPr="00E86FA6" w:rsidRDefault="00F66FDA" w:rsidP="00F66FDA">
      <w:pPr>
        <w:spacing w:after="0" w:line="120" w:lineRule="atLeast"/>
        <w:ind w:left="0" w:right="0" w:firstLine="0"/>
        <w:jc w:val="left"/>
        <w:rPr>
          <w:rFonts w:asciiTheme="minorHAnsi" w:hAnsiTheme="minorHAnsi" w:cstheme="minorHAnsi"/>
          <w:sz w:val="20"/>
          <w:szCs w:val="20"/>
        </w:rPr>
      </w:pPr>
      <w:r w:rsidRPr="00E86FA6">
        <w:rPr>
          <w:rFonts w:asciiTheme="minorHAnsi" w:eastAsia="Calibri" w:hAnsiTheme="minorHAnsi" w:cstheme="minorHAnsi"/>
          <w:color w:val="auto"/>
          <w:sz w:val="20"/>
          <w:szCs w:val="20"/>
          <w:lang w:eastAsia="en-US"/>
        </w:rPr>
        <w:t xml:space="preserve">                              SUB DIRECTORA</w:t>
      </w:r>
      <w:r w:rsidRPr="00E86FA6">
        <w:rPr>
          <w:rFonts w:asciiTheme="minorHAnsi" w:eastAsia="Calibri" w:hAnsiTheme="minorHAnsi" w:cstheme="minorHAnsi"/>
          <w:color w:val="auto"/>
          <w:sz w:val="20"/>
          <w:szCs w:val="20"/>
          <w:lang w:eastAsia="en-US"/>
        </w:rPr>
        <w:tab/>
        <w:t xml:space="preserve">                     COORDINADORA DE ÁREA                                    PROFESORA DE ÁREA</w:t>
      </w:r>
      <w:r w:rsidRPr="00E86FA6">
        <w:rPr>
          <w:rFonts w:asciiTheme="minorHAnsi" w:hAnsiTheme="minorHAnsi" w:cstheme="minorHAnsi"/>
          <w:sz w:val="20"/>
          <w:szCs w:val="20"/>
        </w:rPr>
        <w:t xml:space="preserve">                                                   </w:t>
      </w:r>
    </w:p>
    <w:bookmarkEnd w:id="0"/>
    <w:p w14:paraId="1D1EA371" w14:textId="77777777" w:rsidR="00F66FDA" w:rsidRDefault="00F66FDA" w:rsidP="00F66FDA"/>
    <w:p w14:paraId="17AC6F52" w14:textId="77777777" w:rsidR="00F66FDA" w:rsidRDefault="00F66FDA"/>
    <w:sectPr w:rsidR="00F66FDA" w:rsidSect="00F66FDA">
      <w:pgSz w:w="11906" w:h="16838"/>
      <w:pgMar w:top="568" w:right="566" w:bottom="426" w:left="85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F0DBB"/>
    <w:multiLevelType w:val="multilevel"/>
    <w:tmpl w:val="F7DC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4A15B3"/>
    <w:multiLevelType w:val="multilevel"/>
    <w:tmpl w:val="5864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AA6A46"/>
    <w:multiLevelType w:val="hybridMultilevel"/>
    <w:tmpl w:val="E6E2FD82"/>
    <w:lvl w:ilvl="0" w:tplc="C0122A72">
      <w:start w:val="4"/>
      <w:numFmt w:val="upperRoman"/>
      <w:lvlText w:val="%1-"/>
      <w:lvlJc w:val="left"/>
      <w:pPr>
        <w:ind w:left="1004" w:hanging="72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 w15:restartNumberingAfterBreak="0">
    <w:nsid w:val="54284C8C"/>
    <w:multiLevelType w:val="hybridMultilevel"/>
    <w:tmpl w:val="A79EC278"/>
    <w:lvl w:ilvl="0" w:tplc="9DECF69E">
      <w:start w:val="1"/>
      <w:numFmt w:val="upperRoman"/>
      <w:lvlText w:val="%1-"/>
      <w:lvlJc w:val="left"/>
      <w:pPr>
        <w:ind w:left="1004" w:hanging="720"/>
      </w:pPr>
      <w:rPr>
        <w:rFonts w:hint="default"/>
      </w:rPr>
    </w:lvl>
    <w:lvl w:ilvl="1" w:tplc="280A0019" w:tentative="1">
      <w:start w:val="1"/>
      <w:numFmt w:val="lowerLetter"/>
      <w:lvlText w:val="%2."/>
      <w:lvlJc w:val="left"/>
      <w:pPr>
        <w:ind w:left="1070" w:hanging="360"/>
      </w:pPr>
    </w:lvl>
    <w:lvl w:ilvl="2" w:tplc="280A001B" w:tentative="1">
      <w:start w:val="1"/>
      <w:numFmt w:val="lowerRoman"/>
      <w:lvlText w:val="%3."/>
      <w:lvlJc w:val="right"/>
      <w:pPr>
        <w:ind w:left="1790" w:hanging="180"/>
      </w:pPr>
    </w:lvl>
    <w:lvl w:ilvl="3" w:tplc="280A000F" w:tentative="1">
      <w:start w:val="1"/>
      <w:numFmt w:val="decimal"/>
      <w:lvlText w:val="%4."/>
      <w:lvlJc w:val="left"/>
      <w:pPr>
        <w:ind w:left="2510" w:hanging="360"/>
      </w:pPr>
    </w:lvl>
    <w:lvl w:ilvl="4" w:tplc="280A0019" w:tentative="1">
      <w:start w:val="1"/>
      <w:numFmt w:val="lowerLetter"/>
      <w:lvlText w:val="%5."/>
      <w:lvlJc w:val="left"/>
      <w:pPr>
        <w:ind w:left="3230" w:hanging="360"/>
      </w:pPr>
    </w:lvl>
    <w:lvl w:ilvl="5" w:tplc="280A001B" w:tentative="1">
      <w:start w:val="1"/>
      <w:numFmt w:val="lowerRoman"/>
      <w:lvlText w:val="%6."/>
      <w:lvlJc w:val="right"/>
      <w:pPr>
        <w:ind w:left="3950" w:hanging="180"/>
      </w:pPr>
    </w:lvl>
    <w:lvl w:ilvl="6" w:tplc="280A000F" w:tentative="1">
      <w:start w:val="1"/>
      <w:numFmt w:val="decimal"/>
      <w:lvlText w:val="%7."/>
      <w:lvlJc w:val="left"/>
      <w:pPr>
        <w:ind w:left="4670" w:hanging="360"/>
      </w:pPr>
    </w:lvl>
    <w:lvl w:ilvl="7" w:tplc="280A0019" w:tentative="1">
      <w:start w:val="1"/>
      <w:numFmt w:val="lowerLetter"/>
      <w:lvlText w:val="%8."/>
      <w:lvlJc w:val="left"/>
      <w:pPr>
        <w:ind w:left="5390" w:hanging="360"/>
      </w:pPr>
    </w:lvl>
    <w:lvl w:ilvl="8" w:tplc="280A001B" w:tentative="1">
      <w:start w:val="1"/>
      <w:numFmt w:val="lowerRoman"/>
      <w:lvlText w:val="%9."/>
      <w:lvlJc w:val="right"/>
      <w:pPr>
        <w:ind w:left="6110" w:hanging="180"/>
      </w:pPr>
    </w:lvl>
  </w:abstractNum>
  <w:num w:numId="1" w16cid:durableId="40370940">
    <w:abstractNumId w:val="3"/>
  </w:num>
  <w:num w:numId="2" w16cid:durableId="1565994039">
    <w:abstractNumId w:val="2"/>
  </w:num>
  <w:num w:numId="3" w16cid:durableId="909585521">
    <w:abstractNumId w:val="0"/>
  </w:num>
  <w:num w:numId="4" w16cid:durableId="767655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FDA"/>
    <w:rsid w:val="00A703DA"/>
    <w:rsid w:val="00F66F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91A59"/>
  <w15:chartTrackingRefBased/>
  <w15:docId w15:val="{0E61EF51-B29C-4B9A-B5E3-ACA1E3D8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FDA"/>
    <w:pPr>
      <w:spacing w:after="5" w:line="249" w:lineRule="auto"/>
      <w:ind w:left="10" w:right="4" w:hanging="10"/>
      <w:jc w:val="both"/>
    </w:pPr>
    <w:rPr>
      <w:rFonts w:ascii="Arial" w:eastAsia="Arial" w:hAnsi="Arial" w:cs="Arial"/>
      <w:color w:val="000000"/>
      <w:kern w:val="0"/>
      <w:sz w:val="22"/>
      <w:szCs w:val="22"/>
      <w:lang w:val="es-PE" w:eastAsia="es-PE"/>
      <w14:ligatures w14:val="none"/>
    </w:rPr>
  </w:style>
  <w:style w:type="paragraph" w:styleId="Ttulo1">
    <w:name w:val="heading 1"/>
    <w:basedOn w:val="Normal"/>
    <w:next w:val="Normal"/>
    <w:link w:val="Ttulo1Car"/>
    <w:uiPriority w:val="9"/>
    <w:qFormat/>
    <w:rsid w:val="00F66F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66F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66FD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66FD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66FD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66F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66F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66F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66F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6FD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66FD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66FD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66FD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66FD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66F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66F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66F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66FDA"/>
    <w:rPr>
      <w:rFonts w:eastAsiaTheme="majorEastAsia" w:cstheme="majorBidi"/>
      <w:color w:val="272727" w:themeColor="text1" w:themeTint="D8"/>
    </w:rPr>
  </w:style>
  <w:style w:type="paragraph" w:styleId="Ttulo">
    <w:name w:val="Title"/>
    <w:basedOn w:val="Normal"/>
    <w:next w:val="Normal"/>
    <w:link w:val="TtuloCar"/>
    <w:uiPriority w:val="10"/>
    <w:qFormat/>
    <w:rsid w:val="00F66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6F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66F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66F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66FDA"/>
    <w:pPr>
      <w:spacing w:before="160"/>
      <w:jc w:val="center"/>
    </w:pPr>
    <w:rPr>
      <w:i/>
      <w:iCs/>
      <w:color w:val="404040" w:themeColor="text1" w:themeTint="BF"/>
    </w:rPr>
  </w:style>
  <w:style w:type="character" w:customStyle="1" w:styleId="CitaCar">
    <w:name w:val="Cita Car"/>
    <w:basedOn w:val="Fuentedeprrafopredeter"/>
    <w:link w:val="Cita"/>
    <w:uiPriority w:val="29"/>
    <w:rsid w:val="00F66FDA"/>
    <w:rPr>
      <w:i/>
      <w:iCs/>
      <w:color w:val="404040" w:themeColor="text1" w:themeTint="BF"/>
    </w:rPr>
  </w:style>
  <w:style w:type="paragraph" w:styleId="Prrafodelista">
    <w:name w:val="List Paragraph"/>
    <w:aliases w:val="Bulleted List,Fundamentacion,Lista vistosa - Énfasis 11,Párrafo de lista2,Párrafo de lista1,SubPárrafo de lista,Lista media 2 - Énfasis 41,Cita Pie de Página,titulo,Lista vistosa - Énfasis 111,Titulo de Fígura,TITULO A,List Paragraph,N°"/>
    <w:basedOn w:val="Normal"/>
    <w:link w:val="PrrafodelistaCar"/>
    <w:uiPriority w:val="34"/>
    <w:qFormat/>
    <w:rsid w:val="00F66FDA"/>
    <w:pPr>
      <w:ind w:left="720"/>
      <w:contextualSpacing/>
    </w:pPr>
  </w:style>
  <w:style w:type="character" w:styleId="nfasisintenso">
    <w:name w:val="Intense Emphasis"/>
    <w:basedOn w:val="Fuentedeprrafopredeter"/>
    <w:uiPriority w:val="21"/>
    <w:qFormat/>
    <w:rsid w:val="00F66FDA"/>
    <w:rPr>
      <w:i/>
      <w:iCs/>
      <w:color w:val="2F5496" w:themeColor="accent1" w:themeShade="BF"/>
    </w:rPr>
  </w:style>
  <w:style w:type="paragraph" w:styleId="Citadestacada">
    <w:name w:val="Intense Quote"/>
    <w:basedOn w:val="Normal"/>
    <w:next w:val="Normal"/>
    <w:link w:val="CitadestacadaCar"/>
    <w:uiPriority w:val="30"/>
    <w:qFormat/>
    <w:rsid w:val="00F66F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66FDA"/>
    <w:rPr>
      <w:i/>
      <w:iCs/>
      <w:color w:val="2F5496" w:themeColor="accent1" w:themeShade="BF"/>
    </w:rPr>
  </w:style>
  <w:style w:type="character" w:styleId="Referenciaintensa">
    <w:name w:val="Intense Reference"/>
    <w:basedOn w:val="Fuentedeprrafopredeter"/>
    <w:uiPriority w:val="32"/>
    <w:qFormat/>
    <w:rsid w:val="00F66FDA"/>
    <w:rPr>
      <w:b/>
      <w:bCs/>
      <w:smallCaps/>
      <w:color w:val="2F5496" w:themeColor="accent1" w:themeShade="BF"/>
      <w:spacing w:val="5"/>
    </w:rPr>
  </w:style>
  <w:style w:type="table" w:styleId="Tablaconcuadrcula">
    <w:name w:val="Table Grid"/>
    <w:basedOn w:val="Tablanormal"/>
    <w:uiPriority w:val="39"/>
    <w:rsid w:val="00F66FDA"/>
    <w:pPr>
      <w:spacing w:after="0" w:line="240" w:lineRule="auto"/>
      <w:ind w:left="10" w:right="4"/>
      <w:jc w:val="both"/>
    </w:pPr>
    <w:rPr>
      <w:rFonts w:ascii="Arial" w:eastAsia="Arial" w:hAnsi="Arial" w:cs="Arial"/>
      <w:kern w:val="0"/>
      <w:sz w:val="22"/>
      <w:szCs w:val="22"/>
      <w:lang w:val="es-PE"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F66FDA"/>
    <w:pPr>
      <w:spacing w:after="0" w:line="240" w:lineRule="auto"/>
    </w:pPr>
    <w:rPr>
      <w:rFonts w:eastAsiaTheme="minorEastAsia"/>
      <w:kern w:val="0"/>
      <w:sz w:val="20"/>
      <w:szCs w:val="20"/>
      <w:lang w:val="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ed List Car,Fundamentacion Car,Lista vistosa - Énfasis 11 Car,Párrafo de lista2 Car,Párrafo de lista1 Car,SubPárrafo de lista Car,Lista media 2 - Énfasis 41 Car,Cita Pie de Página Car,titulo Car,Lista vistosa - Énfasis 111 Car"/>
    <w:link w:val="Prrafodelista"/>
    <w:uiPriority w:val="34"/>
    <w:qFormat/>
    <w:locked/>
    <w:rsid w:val="00F66FDA"/>
  </w:style>
  <w:style w:type="paragraph" w:styleId="Sinespaciado">
    <w:name w:val="No Spacing"/>
    <w:link w:val="SinespaciadoCar"/>
    <w:uiPriority w:val="1"/>
    <w:qFormat/>
    <w:rsid w:val="00F66FDA"/>
    <w:pPr>
      <w:spacing w:after="0" w:line="240" w:lineRule="auto"/>
    </w:pPr>
    <w:rPr>
      <w:kern w:val="0"/>
      <w:sz w:val="22"/>
      <w:szCs w:val="22"/>
      <w:lang w:val="es-PE"/>
      <w14:ligatures w14:val="none"/>
    </w:rPr>
  </w:style>
  <w:style w:type="character" w:customStyle="1" w:styleId="SinespaciadoCar">
    <w:name w:val="Sin espaciado Car"/>
    <w:basedOn w:val="Fuentedeprrafopredeter"/>
    <w:link w:val="Sinespaciado"/>
    <w:uiPriority w:val="1"/>
    <w:rsid w:val="00F66FDA"/>
    <w:rPr>
      <w:kern w:val="0"/>
      <w:sz w:val="22"/>
      <w:szCs w:val="22"/>
      <w:lang w:val="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1491</Words>
  <Characters>8205</Characters>
  <Application>Microsoft Office Word</Application>
  <DocSecurity>0</DocSecurity>
  <Lines>68</Lines>
  <Paragraphs>19</Paragraphs>
  <ScaleCrop>false</ScaleCrop>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dc:creator>
  <cp:keywords/>
  <dc:description/>
  <cp:lastModifiedBy>CECI</cp:lastModifiedBy>
  <cp:revision>1</cp:revision>
  <dcterms:created xsi:type="dcterms:W3CDTF">2026-09-28T04:28:00Z</dcterms:created>
  <dcterms:modified xsi:type="dcterms:W3CDTF">2026-09-28T04:30:00Z</dcterms:modified>
</cp:coreProperties>
</file>