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B4DCE" w14:textId="775D7DCC" w:rsidR="00CC656B" w:rsidRPr="00903C96" w:rsidRDefault="00677DDF" w:rsidP="00677DDF">
      <w:pPr>
        <w:spacing w:line="360" w:lineRule="auto"/>
        <w:ind w:left="-567"/>
        <w:jc w:val="center"/>
        <w:rPr>
          <w:rFonts w:ascii="Times New Roman" w:hAnsi="Times New Roman" w:cs="Times New Roman"/>
        </w:rPr>
      </w:pPr>
      <w:r w:rsidRPr="00677DDF">
        <w:rPr>
          <w:rFonts w:ascii="Times New Roman" w:hAnsi="Times New Roman" w:cs="Times New Roman"/>
          <w:b/>
          <w:color w:val="003366"/>
        </w:rPr>
        <w:drawing>
          <wp:inline distT="0" distB="0" distL="0" distR="0" wp14:anchorId="58AFEB6D" wp14:editId="5B2AD941">
            <wp:extent cx="6610350" cy="8229600"/>
            <wp:effectExtent l="0" t="0" r="0" b="0"/>
            <wp:docPr id="15737577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7577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18117" cy="823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 w:rsidRPr="00903C96">
        <w:rPr>
          <w:rFonts w:ascii="Times New Roman" w:hAnsi="Times New Roman" w:cs="Times New Roman"/>
          <w:b/>
          <w:color w:val="003366"/>
        </w:rPr>
        <w:lastRenderedPageBreak/>
        <w:t>EVIDENCIA DEL RETO 5: RUTA DE EMBAJADOR 2026</w:t>
      </w:r>
      <w:r w:rsidR="00000000" w:rsidRPr="00903C96">
        <w:rPr>
          <w:rFonts w:ascii="Times New Roman" w:hAnsi="Times New Roman" w:cs="Times New Roman"/>
          <w:b/>
          <w:color w:val="003366"/>
        </w:rPr>
        <w:br/>
        <w:t>PLANIFICACIÓN DE SESIÓN DE APRENDIZAJE CON ENFOQUE STEAM+H</w:t>
      </w:r>
    </w:p>
    <w:tbl>
      <w:tblPr>
        <w:tblStyle w:val="Tablaconcuadrcula4-nfasis5"/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CC656B" w:rsidRPr="00677DDF" w14:paraId="60FEEE3D" w14:textId="77777777" w:rsidTr="00677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54E4BA37" w14:textId="77777777" w:rsidR="00CC656B" w:rsidRPr="00677DDF" w:rsidRDefault="00000000" w:rsidP="00677DD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Nombre del Archivo Exigido:</w:t>
            </w:r>
          </w:p>
        </w:tc>
        <w:tc>
          <w:tcPr>
            <w:tcW w:w="6192" w:type="dxa"/>
            <w:vAlign w:val="center"/>
          </w:tcPr>
          <w:p w14:paraId="65C8BCC6" w14:textId="77777777" w:rsidR="00CC656B" w:rsidRPr="00677DDF" w:rsidRDefault="00000000" w:rsidP="00677DD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Reto 5 - Ruta de Embajador 2026</w:t>
            </w:r>
          </w:p>
        </w:tc>
      </w:tr>
      <w:tr w:rsidR="00CC656B" w:rsidRPr="00677DDF" w14:paraId="55AF497F" w14:textId="77777777" w:rsidTr="0067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2F069319" w14:textId="77777777" w:rsidR="00CC656B" w:rsidRPr="00677DDF" w:rsidRDefault="00000000" w:rsidP="00677DD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Institución Educativa:</w:t>
            </w:r>
          </w:p>
        </w:tc>
        <w:tc>
          <w:tcPr>
            <w:tcW w:w="6192" w:type="dxa"/>
            <w:vAlign w:val="center"/>
          </w:tcPr>
          <w:p w14:paraId="2A45E001" w14:textId="77777777" w:rsidR="00CC656B" w:rsidRPr="00677DDF" w:rsidRDefault="00000000" w:rsidP="00677DD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I.E. Abelardo Sánchez León (Huayllapampa Alta, Cajamarca)</w:t>
            </w:r>
          </w:p>
        </w:tc>
      </w:tr>
      <w:tr w:rsidR="00CC656B" w:rsidRPr="00677DDF" w14:paraId="594BCF2D" w14:textId="77777777" w:rsidTr="0067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40A383C0" w14:textId="77777777" w:rsidR="00CC656B" w:rsidRPr="00677DDF" w:rsidRDefault="00000000" w:rsidP="00677DD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Docente / Participante:</w:t>
            </w:r>
          </w:p>
        </w:tc>
        <w:tc>
          <w:tcPr>
            <w:tcW w:w="6192" w:type="dxa"/>
            <w:vAlign w:val="center"/>
          </w:tcPr>
          <w:p w14:paraId="5C0224D4" w14:textId="77777777" w:rsidR="00CC656B" w:rsidRPr="00677DDF" w:rsidRDefault="00000000" w:rsidP="00677DD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Betty Flores Zambrano</w:t>
            </w:r>
          </w:p>
        </w:tc>
      </w:tr>
      <w:tr w:rsidR="00CC656B" w:rsidRPr="00677DDF" w14:paraId="45923E86" w14:textId="77777777" w:rsidTr="0067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4C57DC58" w14:textId="77777777" w:rsidR="00CC656B" w:rsidRPr="00677DDF" w:rsidRDefault="00000000" w:rsidP="00677DD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Área / Nivel / Grado:</w:t>
            </w:r>
          </w:p>
        </w:tc>
        <w:tc>
          <w:tcPr>
            <w:tcW w:w="6192" w:type="dxa"/>
            <w:vAlign w:val="center"/>
          </w:tcPr>
          <w:p w14:paraId="61AD047E" w14:textId="77777777" w:rsidR="00CC656B" w:rsidRPr="00677DDF" w:rsidRDefault="00000000" w:rsidP="00677DD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Educación para el Trabajo (EPT) / Secundaria / 2.º Año - Única</w:t>
            </w:r>
          </w:p>
        </w:tc>
      </w:tr>
      <w:tr w:rsidR="00CC656B" w:rsidRPr="00677DDF" w14:paraId="11F42A05" w14:textId="77777777" w:rsidTr="0067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167571F9" w14:textId="77777777" w:rsidR="00CC656B" w:rsidRPr="00677DDF" w:rsidRDefault="00000000" w:rsidP="00677DD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Rol del Participante:</w:t>
            </w:r>
          </w:p>
        </w:tc>
        <w:tc>
          <w:tcPr>
            <w:tcW w:w="6192" w:type="dxa"/>
            <w:vAlign w:val="center"/>
          </w:tcPr>
          <w:p w14:paraId="32A22863" w14:textId="77777777" w:rsidR="00CC656B" w:rsidRPr="00677DDF" w:rsidRDefault="00000000" w:rsidP="00677DD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Docente de Aula</w:t>
            </w:r>
          </w:p>
        </w:tc>
      </w:tr>
      <w:tr w:rsidR="00CC656B" w:rsidRPr="00677DDF" w14:paraId="437B9D51" w14:textId="77777777" w:rsidTr="0067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5EFCC34D" w14:textId="77777777" w:rsidR="00CC656B" w:rsidRPr="00677DDF" w:rsidRDefault="00000000" w:rsidP="00677DD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Ruta de la I.E.:</w:t>
            </w:r>
          </w:p>
        </w:tc>
        <w:tc>
          <w:tcPr>
            <w:tcW w:w="6192" w:type="dxa"/>
            <w:vAlign w:val="center"/>
          </w:tcPr>
          <w:p w14:paraId="21DD57BC" w14:textId="301A10C5" w:rsidR="00CC656B" w:rsidRPr="00677DDF" w:rsidRDefault="00000000" w:rsidP="00677DD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77DDF">
              <w:rPr>
                <w:rFonts w:ascii="Times New Roman" w:hAnsi="Times New Roman" w:cs="Times New Roman"/>
                <w:color w:val="0D0D0D" w:themeColor="text1" w:themeTint="F2"/>
              </w:rPr>
              <w:t>Ruta Desarrollo</w:t>
            </w:r>
          </w:p>
        </w:tc>
      </w:tr>
    </w:tbl>
    <w:p w14:paraId="07F2CFEF" w14:textId="77777777" w:rsidR="00CC656B" w:rsidRPr="00903C96" w:rsidRDefault="00000000" w:rsidP="00903C96">
      <w:pPr>
        <w:pStyle w:val="Ttulo1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03C96">
        <w:rPr>
          <w:rFonts w:ascii="Times New Roman" w:hAnsi="Times New Roman" w:cs="Times New Roman"/>
          <w:sz w:val="22"/>
          <w:szCs w:val="22"/>
        </w:rPr>
        <w:t>2.1. Propósito de la Sesión de Aprendizaje</w:t>
      </w:r>
    </w:p>
    <w:p w14:paraId="091FBF19" w14:textId="77777777" w:rsidR="00CC656B" w:rsidRPr="00903C96" w:rsidRDefault="00000000" w:rsidP="00903C96">
      <w:pPr>
        <w:spacing w:after="240" w:line="360" w:lineRule="auto"/>
        <w:rPr>
          <w:rFonts w:ascii="Times New Roman" w:hAnsi="Times New Roman" w:cs="Times New Roman"/>
        </w:rPr>
      </w:pPr>
      <w:r w:rsidRPr="00903C96">
        <w:rPr>
          <w:rFonts w:ascii="Times New Roman" w:hAnsi="Times New Roman" w:cs="Times New Roman"/>
        </w:rPr>
        <w:t>Promover en los estudiantes el desarrollo de capacidades financieras y la toma de decisiones responsables mediante la elaboración de un presupuesto semanal equilibrado ('Hoja de Cuentas Claras'), el establecimiento de una meta de ahorro programado en alcancías recicladas y el diseño de un módulo de ahorro biológico (Forraje Verde Hidropónico - FVH para crianza de cuyes). La sesión busca mitigar los impactos económicos de la escasez hídrica y la inestabilidad de ingresos agrícolas en el contexto rural mediante la aplicación del enfoque interdisciplinar STEAM+H.</w:t>
      </w:r>
    </w:p>
    <w:p w14:paraId="21F2C932" w14:textId="77777777" w:rsidR="00CC656B" w:rsidRPr="00903C96" w:rsidRDefault="00000000" w:rsidP="00903C96">
      <w:pPr>
        <w:pStyle w:val="Ttulo1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03C96">
        <w:rPr>
          <w:rFonts w:ascii="Times New Roman" w:hAnsi="Times New Roman" w:cs="Times New Roman"/>
          <w:sz w:val="22"/>
          <w:szCs w:val="22"/>
        </w:rPr>
        <w:t>2.2. Vinculación con la Ruta y el Plan Institucional</w:t>
      </w:r>
    </w:p>
    <w:p w14:paraId="7A1D55F5" w14:textId="77777777" w:rsidR="00CC656B" w:rsidRPr="00903C96" w:rsidRDefault="00000000" w:rsidP="00903C96">
      <w:pPr>
        <w:spacing w:line="360" w:lineRule="auto"/>
        <w:rPr>
          <w:rFonts w:ascii="Times New Roman" w:hAnsi="Times New Roman" w:cs="Times New Roman"/>
        </w:rPr>
      </w:pPr>
      <w:r w:rsidRPr="00903C96">
        <w:rPr>
          <w:rFonts w:ascii="Times New Roman" w:hAnsi="Times New Roman" w:cs="Times New Roman"/>
          <w:b/>
        </w:rPr>
        <w:t xml:space="preserve">• Relación con la Ruta Institucional (Desarrollo / Avanzada): </w:t>
      </w:r>
      <w:r w:rsidRPr="00903C96">
        <w:rPr>
          <w:rFonts w:ascii="Times New Roman" w:hAnsi="Times New Roman" w:cs="Times New Roman"/>
        </w:rPr>
        <w:t>La I.E. se encuentra en una etapa de consolidación y transferencia pedagógica. La propuesta trasciende la teoría financiera básica al integrar la gestión del dinero con proyectos productivos tecnológicos y sostenibles resilientes al cambio climático, cumpliendo los estándares de la ruta avanzada de innovación.</w:t>
      </w:r>
    </w:p>
    <w:p w14:paraId="52778D31" w14:textId="77777777" w:rsidR="00CC656B" w:rsidRPr="00903C96" w:rsidRDefault="00000000" w:rsidP="005732D3">
      <w:pPr>
        <w:spacing w:after="0" w:line="360" w:lineRule="auto"/>
        <w:rPr>
          <w:rFonts w:ascii="Times New Roman" w:hAnsi="Times New Roman" w:cs="Times New Roman"/>
        </w:rPr>
      </w:pPr>
      <w:r w:rsidRPr="00903C96">
        <w:rPr>
          <w:rFonts w:ascii="Times New Roman" w:hAnsi="Times New Roman" w:cs="Times New Roman"/>
          <w:b/>
        </w:rPr>
        <w:t xml:space="preserve">• Relación con el Plan Institucional de Educación Financiera: </w:t>
      </w:r>
      <w:r w:rsidRPr="00903C96">
        <w:rPr>
          <w:rFonts w:ascii="Times New Roman" w:hAnsi="Times New Roman" w:cs="Times New Roman"/>
        </w:rPr>
        <w:t>Responde directamente al Objetivo Estratégico N.° 2 del Plan Institucional: 'Incorporar competencias de Educación Financiera y consumo sostenible en las unidades didácticas del área de EPT y Ciencias, logrando que el 100% de los estudiantes diseñen un plan de ahorro familiar o productivo para afrontar épocas de sequía estacional'.</w:t>
      </w:r>
    </w:p>
    <w:p w14:paraId="4F706DF0" w14:textId="77777777" w:rsidR="00CC656B" w:rsidRPr="00903C96" w:rsidRDefault="00000000" w:rsidP="00903C96">
      <w:pPr>
        <w:pStyle w:val="Ttulo1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03C96">
        <w:rPr>
          <w:rFonts w:ascii="Times New Roman" w:hAnsi="Times New Roman" w:cs="Times New Roman"/>
          <w:sz w:val="22"/>
          <w:szCs w:val="22"/>
        </w:rPr>
        <w:t>2.3. Planificación de la Sesión de Aprendizaje (Enfoque STEAM+H)</w:t>
      </w:r>
    </w:p>
    <w:p w14:paraId="27366190" w14:textId="77777777" w:rsidR="00CC656B" w:rsidRPr="00903C96" w:rsidRDefault="00000000" w:rsidP="00903C96">
      <w:pPr>
        <w:pStyle w:val="Ttulo2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03C96">
        <w:rPr>
          <w:rFonts w:ascii="Times New Roman" w:hAnsi="Times New Roman" w:cs="Times New Roman"/>
          <w:sz w:val="22"/>
          <w:szCs w:val="22"/>
        </w:rPr>
        <w:t>A. Datos Informativos y Competencias</w:t>
      </w:r>
    </w:p>
    <w:p w14:paraId="6C498ED4" w14:textId="77777777" w:rsidR="00CC656B" w:rsidRPr="00903C96" w:rsidRDefault="00000000" w:rsidP="00903C96">
      <w:pPr>
        <w:spacing w:line="360" w:lineRule="auto"/>
        <w:rPr>
          <w:rFonts w:ascii="Times New Roman" w:hAnsi="Times New Roman" w:cs="Times New Roman"/>
        </w:rPr>
      </w:pPr>
      <w:r w:rsidRPr="00903C96">
        <w:rPr>
          <w:rFonts w:ascii="Times New Roman" w:hAnsi="Times New Roman" w:cs="Times New Roman"/>
          <w:b/>
        </w:rPr>
        <w:t xml:space="preserve">• Título: </w:t>
      </w:r>
      <w:r w:rsidRPr="00903C96">
        <w:rPr>
          <w:rFonts w:ascii="Times New Roman" w:hAnsi="Times New Roman" w:cs="Times New Roman"/>
        </w:rPr>
        <w:t>«Presupuestamos, ahorramos e invertimos: Soluciones financieras sostenibles ante la escasez hídrica»</w:t>
      </w:r>
      <w:r w:rsidRPr="00903C96">
        <w:rPr>
          <w:rFonts w:ascii="Times New Roman" w:hAnsi="Times New Roman" w:cs="Times New Roman"/>
        </w:rPr>
        <w:br/>
      </w:r>
      <w:r w:rsidRPr="00903C96">
        <w:rPr>
          <w:rFonts w:ascii="Times New Roman" w:hAnsi="Times New Roman" w:cs="Times New Roman"/>
          <w:b/>
        </w:rPr>
        <w:lastRenderedPageBreak/>
        <w:t xml:space="preserve">• Duración: </w:t>
      </w:r>
      <w:r w:rsidRPr="00903C96">
        <w:rPr>
          <w:rFonts w:ascii="Times New Roman" w:hAnsi="Times New Roman" w:cs="Times New Roman"/>
        </w:rPr>
        <w:t>135 minutos (3 horas pedagógicas)</w:t>
      </w:r>
      <w:r w:rsidRPr="00903C96">
        <w:rPr>
          <w:rFonts w:ascii="Times New Roman" w:hAnsi="Times New Roman" w:cs="Times New Roman"/>
        </w:rPr>
        <w:br/>
      </w:r>
      <w:r w:rsidRPr="00903C96">
        <w:rPr>
          <w:rFonts w:ascii="Times New Roman" w:hAnsi="Times New Roman" w:cs="Times New Roman"/>
          <w:b/>
        </w:rPr>
        <w:t>• Competencias Curriculares:</w:t>
      </w:r>
      <w:r w:rsidRPr="00903C96">
        <w:rPr>
          <w:rFonts w:ascii="Times New Roman" w:hAnsi="Times New Roman" w:cs="Times New Roman"/>
          <w:b/>
        </w:rPr>
        <w:br/>
      </w:r>
      <w:r w:rsidRPr="00903C96">
        <w:rPr>
          <w:rFonts w:ascii="Times New Roman" w:hAnsi="Times New Roman" w:cs="Times New Roman"/>
        </w:rPr>
        <w:t xml:space="preserve">   1. Gestiona responsablemente los recursos económicos (Ciencias Sociales / Ed. Financiera)</w:t>
      </w:r>
      <w:r w:rsidRPr="00903C96">
        <w:rPr>
          <w:rFonts w:ascii="Times New Roman" w:hAnsi="Times New Roman" w:cs="Times New Roman"/>
        </w:rPr>
        <w:br/>
        <w:t xml:space="preserve">   2. Gestiona proyectos de emprendimiento económico o social (EPT)</w:t>
      </w:r>
      <w:r w:rsidRPr="00903C96">
        <w:rPr>
          <w:rFonts w:ascii="Times New Roman" w:hAnsi="Times New Roman" w:cs="Times New Roman"/>
        </w:rPr>
        <w:br/>
        <w:t xml:space="preserve">   3. Explica el mundo físico basándose en conocimientos sobre los seres vivos, materia y energía (Ciencia y Tecnología)</w:t>
      </w:r>
    </w:p>
    <w:p w14:paraId="5CF939B9" w14:textId="77777777" w:rsidR="00CC656B" w:rsidRPr="00903C96" w:rsidRDefault="00000000" w:rsidP="00903C96">
      <w:pPr>
        <w:pStyle w:val="Ttulo2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03C96">
        <w:rPr>
          <w:rFonts w:ascii="Times New Roman" w:hAnsi="Times New Roman" w:cs="Times New Roman"/>
          <w:sz w:val="22"/>
          <w:szCs w:val="22"/>
        </w:rPr>
        <w:t>B. Integración del Enfoque STEAM+H</w:t>
      </w:r>
    </w:p>
    <w:tbl>
      <w:tblPr>
        <w:tblStyle w:val="Tablaconcuadrcula5oscura-nfasis5"/>
        <w:tblW w:w="0" w:type="auto"/>
        <w:tblLook w:val="04A0" w:firstRow="1" w:lastRow="0" w:firstColumn="1" w:lastColumn="0" w:noHBand="0" w:noVBand="1"/>
      </w:tblPr>
      <w:tblGrid>
        <w:gridCol w:w="3168"/>
        <w:gridCol w:w="6192"/>
      </w:tblGrid>
      <w:tr w:rsidR="00CC656B" w:rsidRPr="005732D3" w14:paraId="0337B910" w14:textId="77777777" w:rsidTr="005732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60285ED3" w14:textId="77777777" w:rsidR="00CC656B" w:rsidRPr="005732D3" w:rsidRDefault="00000000" w:rsidP="005732D3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Dimensión</w:t>
            </w:r>
          </w:p>
        </w:tc>
        <w:tc>
          <w:tcPr>
            <w:tcW w:w="6192" w:type="dxa"/>
          </w:tcPr>
          <w:p w14:paraId="07CA9EB8" w14:textId="77777777" w:rsidR="00CC656B" w:rsidRPr="005732D3" w:rsidRDefault="00000000" w:rsidP="00903C9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Aplicación Práctica en la Sesión de Aprendizaje</w:t>
            </w:r>
          </w:p>
        </w:tc>
      </w:tr>
      <w:tr w:rsidR="00CC656B" w:rsidRPr="005732D3" w14:paraId="752702AA" w14:textId="77777777" w:rsidTr="005732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0BC3417B" w14:textId="77777777" w:rsidR="00CC656B" w:rsidRPr="005732D3" w:rsidRDefault="00000000" w:rsidP="005732D3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S (Science / Ciencia)</w:t>
            </w:r>
          </w:p>
        </w:tc>
        <w:tc>
          <w:tcPr>
            <w:tcW w:w="6192" w:type="dxa"/>
          </w:tcPr>
          <w:p w14:paraId="5CB3B4AC" w14:textId="77777777" w:rsidR="00CC656B" w:rsidRPr="005732D3" w:rsidRDefault="00000000" w:rsidP="00903C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Estudio del proceso biológico de germinación del maíz/trigo para FVH y su eficiencia en el consumo de agua frente al pasto tradicional en épocas de sequía.</w:t>
            </w:r>
          </w:p>
        </w:tc>
      </w:tr>
      <w:tr w:rsidR="00CC656B" w:rsidRPr="005732D3" w14:paraId="4D67531A" w14:textId="77777777" w:rsidTr="00573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749E1CA8" w14:textId="77777777" w:rsidR="00CC656B" w:rsidRPr="005732D3" w:rsidRDefault="00000000" w:rsidP="005732D3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T (Technology / Tecnología)</w:t>
            </w:r>
          </w:p>
        </w:tc>
        <w:tc>
          <w:tcPr>
            <w:tcW w:w="6192" w:type="dxa"/>
          </w:tcPr>
          <w:p w14:paraId="70BE3E42" w14:textId="77777777" w:rsidR="00CC656B" w:rsidRPr="005732D3" w:rsidRDefault="00000000" w:rsidP="00903C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Diseño e implementación de sistemas de riego por goteo casero con botellas PET reutilizadas y captura de agua de lluvia.</w:t>
            </w:r>
          </w:p>
        </w:tc>
      </w:tr>
      <w:tr w:rsidR="00CC656B" w:rsidRPr="005732D3" w14:paraId="468629F0" w14:textId="77777777" w:rsidTr="005732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0FEBE04B" w14:textId="77777777" w:rsidR="00CC656B" w:rsidRPr="005732D3" w:rsidRDefault="00000000" w:rsidP="005732D3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E (Engineering / Ingeniería)</w:t>
            </w:r>
          </w:p>
        </w:tc>
        <w:tc>
          <w:tcPr>
            <w:tcW w:w="6192" w:type="dxa"/>
          </w:tcPr>
          <w:p w14:paraId="67085A89" w14:textId="77777777" w:rsidR="00CC656B" w:rsidRPr="005732D3" w:rsidRDefault="00000000" w:rsidP="00903C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Construcción del prototipo del estante/bandejero vertical de germinado optimizando espacio y ventilación.</w:t>
            </w:r>
          </w:p>
        </w:tc>
      </w:tr>
      <w:tr w:rsidR="00CC656B" w:rsidRPr="005732D3" w14:paraId="4686DA12" w14:textId="77777777" w:rsidTr="00573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2403B2CE" w14:textId="77777777" w:rsidR="00CC656B" w:rsidRPr="005732D3" w:rsidRDefault="00000000" w:rsidP="005732D3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A (Art / Arte &amp; Diseño)</w:t>
            </w:r>
          </w:p>
        </w:tc>
        <w:tc>
          <w:tcPr>
            <w:tcW w:w="6192" w:type="dxa"/>
          </w:tcPr>
          <w:p w14:paraId="3CEF61C7" w14:textId="77777777" w:rsidR="00CC656B" w:rsidRPr="005732D3" w:rsidRDefault="00000000" w:rsidP="00903C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Maquetación estética de la 'Hoja de Cuentas Claras' y personalización creativa con mensajes motivacionales en la alcancía artesanal.</w:t>
            </w:r>
          </w:p>
        </w:tc>
      </w:tr>
      <w:tr w:rsidR="00CC656B" w:rsidRPr="005732D3" w14:paraId="450D6082" w14:textId="77777777" w:rsidTr="005732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3E68C905" w14:textId="77777777" w:rsidR="00CC656B" w:rsidRPr="005732D3" w:rsidRDefault="00000000" w:rsidP="005732D3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M (Mathematics / Matemáticas)</w:t>
            </w:r>
          </w:p>
        </w:tc>
        <w:tc>
          <w:tcPr>
            <w:tcW w:w="6192" w:type="dxa"/>
          </w:tcPr>
          <w:p w14:paraId="54F48E8B" w14:textId="77777777" w:rsidR="00CC656B" w:rsidRPr="005732D3" w:rsidRDefault="00000000" w:rsidP="00903C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Cálculo de ingresos variables, balance presupuestario (Ingresos - Gastos = Superávit), proyección matemática de ahorros (S/ 3.00/sem × 10 sem = S/ 30.00) y análisis costo-beneficio.</w:t>
            </w:r>
          </w:p>
        </w:tc>
      </w:tr>
      <w:tr w:rsidR="00CC656B" w:rsidRPr="005732D3" w14:paraId="3FCA8D85" w14:textId="77777777" w:rsidTr="00573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2D3C384A" w14:textId="77777777" w:rsidR="00CC656B" w:rsidRPr="005732D3" w:rsidRDefault="00000000" w:rsidP="005732D3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+H (Humanidades y Ética)</w:t>
            </w:r>
          </w:p>
        </w:tc>
        <w:tc>
          <w:tcPr>
            <w:tcW w:w="6192" w:type="dxa"/>
          </w:tcPr>
          <w:p w14:paraId="7A483949" w14:textId="77777777" w:rsidR="00CC656B" w:rsidRPr="005732D3" w:rsidRDefault="00000000" w:rsidP="00903C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5732D3">
              <w:rPr>
                <w:rFonts w:ascii="Times New Roman" w:hAnsi="Times New Roman" w:cs="Times New Roman"/>
                <w:color w:val="0D0D0D" w:themeColor="text1" w:themeTint="F2"/>
              </w:rPr>
              <w:t>Reflexión crítica sobre prioridades de consumo (Necesidades vs. Deseos), trabajo colaborativo comunitario y ética de resiliencia.</w:t>
            </w:r>
          </w:p>
        </w:tc>
      </w:tr>
    </w:tbl>
    <w:p w14:paraId="58A405A6" w14:textId="77777777" w:rsidR="00CC656B" w:rsidRPr="00903C96" w:rsidRDefault="00CC656B" w:rsidP="008D75E6">
      <w:pPr>
        <w:spacing w:after="0" w:line="360" w:lineRule="auto"/>
        <w:rPr>
          <w:rFonts w:ascii="Times New Roman" w:hAnsi="Times New Roman" w:cs="Times New Roman"/>
        </w:rPr>
      </w:pPr>
    </w:p>
    <w:p w14:paraId="2779A572" w14:textId="77777777" w:rsidR="00CC656B" w:rsidRPr="00903C96" w:rsidRDefault="00000000" w:rsidP="00903C96">
      <w:pPr>
        <w:pStyle w:val="Ttulo2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03C96">
        <w:rPr>
          <w:rFonts w:ascii="Times New Roman" w:hAnsi="Times New Roman" w:cs="Times New Roman"/>
          <w:sz w:val="22"/>
          <w:szCs w:val="22"/>
        </w:rPr>
        <w:t>C. Criterios de Evaluación y Evidencias de Aprendizaje</w:t>
      </w:r>
    </w:p>
    <w:p w14:paraId="00CCCEB9" w14:textId="77777777" w:rsidR="00CC656B" w:rsidRPr="00903C96" w:rsidRDefault="00000000" w:rsidP="005732D3">
      <w:pPr>
        <w:spacing w:after="0" w:line="360" w:lineRule="auto"/>
        <w:rPr>
          <w:rFonts w:ascii="Times New Roman" w:hAnsi="Times New Roman" w:cs="Times New Roman"/>
        </w:rPr>
      </w:pPr>
      <w:r w:rsidRPr="00903C96">
        <w:rPr>
          <w:rFonts w:ascii="Times New Roman" w:hAnsi="Times New Roman" w:cs="Times New Roman"/>
          <w:b/>
        </w:rPr>
        <w:t>Criterios de Evaluación:</w:t>
      </w:r>
      <w:r w:rsidRPr="00903C96">
        <w:rPr>
          <w:rFonts w:ascii="Times New Roman" w:hAnsi="Times New Roman" w:cs="Times New Roman"/>
          <w:b/>
        </w:rPr>
        <w:br/>
      </w:r>
      <w:r w:rsidRPr="00903C96">
        <w:rPr>
          <w:rFonts w:ascii="Times New Roman" w:hAnsi="Times New Roman" w:cs="Times New Roman"/>
        </w:rPr>
        <w:t>1. Identificación y Clasificación: Diferencia ingresos fijos/variables de gastos indispensables (necesidades) y prescindibles (deseos) en la ficha presupuestaria.</w:t>
      </w:r>
      <w:r w:rsidRPr="00903C96">
        <w:rPr>
          <w:rFonts w:ascii="Times New Roman" w:hAnsi="Times New Roman" w:cs="Times New Roman"/>
        </w:rPr>
        <w:br/>
        <w:t>2. Formulación del Plan de Ahorro: Establece una meta cuantificable de ahorro con plazo, monto y propósito escolar en su alcancía artesanal.</w:t>
      </w:r>
      <w:r w:rsidRPr="00903C96">
        <w:rPr>
          <w:rFonts w:ascii="Times New Roman" w:hAnsi="Times New Roman" w:cs="Times New Roman"/>
        </w:rPr>
        <w:br/>
        <w:t>3. Solución Financiera-Ambiental: Diseña un plan de costos para la producción de FVH como ahorro biológico e inversión frente a la sequía.</w:t>
      </w:r>
      <w:r w:rsidRPr="00903C96">
        <w:rPr>
          <w:rFonts w:ascii="Times New Roman" w:hAnsi="Times New Roman" w:cs="Times New Roman"/>
        </w:rPr>
        <w:br/>
      </w:r>
      <w:r w:rsidRPr="00903C96">
        <w:rPr>
          <w:rFonts w:ascii="Times New Roman" w:hAnsi="Times New Roman" w:cs="Times New Roman"/>
        </w:rPr>
        <w:br/>
      </w:r>
      <w:r w:rsidRPr="00903C96">
        <w:rPr>
          <w:rFonts w:ascii="Times New Roman" w:hAnsi="Times New Roman" w:cs="Times New Roman"/>
          <w:b/>
        </w:rPr>
        <w:lastRenderedPageBreak/>
        <w:t>Evidencias de Aprendizaje:</w:t>
      </w:r>
      <w:r w:rsidRPr="00903C96">
        <w:rPr>
          <w:rFonts w:ascii="Times New Roman" w:hAnsi="Times New Roman" w:cs="Times New Roman"/>
          <w:b/>
        </w:rPr>
        <w:br/>
      </w:r>
      <w:r w:rsidRPr="00903C96">
        <w:rPr>
          <w:rFonts w:ascii="Times New Roman" w:hAnsi="Times New Roman" w:cs="Times New Roman"/>
        </w:rPr>
        <w:t>• Ficha de Presupuesto 'Hoja de Cuentas Claras' resuelta con balance positivo.</w:t>
      </w:r>
      <w:r w:rsidRPr="00903C96">
        <w:rPr>
          <w:rFonts w:ascii="Times New Roman" w:hAnsi="Times New Roman" w:cs="Times New Roman"/>
        </w:rPr>
        <w:br/>
        <w:t>• Alcancía de Material Reciclado con Ficha de Meta Financiera adherida (S/ 30.00 en 10 semanas).</w:t>
      </w:r>
      <w:r w:rsidRPr="00903C96">
        <w:rPr>
          <w:rFonts w:ascii="Times New Roman" w:hAnsi="Times New Roman" w:cs="Times New Roman"/>
        </w:rPr>
        <w:br/>
        <w:t>• Hoja de Costos y Prototipo del Módulo de Ahorro Biológico (FVH) en bandejas PET.</w:t>
      </w:r>
    </w:p>
    <w:p w14:paraId="4C234D8C" w14:textId="77777777" w:rsidR="00CC656B" w:rsidRPr="00903C96" w:rsidRDefault="00000000" w:rsidP="00903C96">
      <w:pPr>
        <w:pStyle w:val="Ttulo2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03C96">
        <w:rPr>
          <w:rFonts w:ascii="Times New Roman" w:hAnsi="Times New Roman" w:cs="Times New Roman"/>
          <w:sz w:val="22"/>
          <w:szCs w:val="22"/>
        </w:rPr>
        <w:t>D. Secuencia Didáctica de la Sesión</w:t>
      </w:r>
    </w:p>
    <w:p w14:paraId="0162D280" w14:textId="77777777" w:rsidR="00CC656B" w:rsidRPr="00903C96" w:rsidRDefault="00000000" w:rsidP="005732D3">
      <w:pPr>
        <w:spacing w:after="0" w:line="360" w:lineRule="auto"/>
        <w:rPr>
          <w:rFonts w:ascii="Times New Roman" w:hAnsi="Times New Roman" w:cs="Times New Roman"/>
        </w:rPr>
      </w:pPr>
      <w:r w:rsidRPr="00903C96">
        <w:rPr>
          <w:rFonts w:ascii="Times New Roman" w:hAnsi="Times New Roman" w:cs="Times New Roman"/>
          <w:b/>
        </w:rPr>
        <w:t>1. INICIO (25 minutos)</w:t>
      </w:r>
      <w:r w:rsidRPr="00903C96">
        <w:rPr>
          <w:rFonts w:ascii="Times New Roman" w:hAnsi="Times New Roman" w:cs="Times New Roman"/>
          <w:b/>
        </w:rPr>
        <w:br/>
      </w:r>
      <w:r w:rsidRPr="00903C96">
        <w:rPr>
          <w:rFonts w:ascii="Times New Roman" w:hAnsi="Times New Roman" w:cs="Times New Roman"/>
        </w:rPr>
        <w:t>• Motivación y Problematización: Se presenta la situación del estudiante Carlos de Huayllapampa Alta, quien ganó S/ 20.00 en un jornal pero gastó S/ 10.00 en golosinas. Al llegar la sequía, no tiene dinero para útiles escolares ni para alimentar a sus cuyes.</w:t>
      </w:r>
      <w:r w:rsidRPr="00903C96">
        <w:rPr>
          <w:rFonts w:ascii="Times New Roman" w:hAnsi="Times New Roman" w:cs="Times New Roman"/>
        </w:rPr>
        <w:br/>
        <w:t>• Saberes Previos: Diálogo mediante tarjetas sobre ¿Qué es una necesidad? ¿Qué es un deseo? ¿Cómo afecta gastar sin registrar?</w:t>
      </w:r>
      <w:r w:rsidRPr="00903C96">
        <w:rPr>
          <w:rFonts w:ascii="Times New Roman" w:hAnsi="Times New Roman" w:cs="Times New Roman"/>
        </w:rPr>
        <w:br/>
        <w:t>• Conflicto Cognitivo y Propósito: Se plantea el reto: ¿Cómo organizar S/ 35.00 semanales para asegurar útiles y alimentar cuyes en sequía? Se da a conocer el propósito y los criterios de evaluación.</w:t>
      </w:r>
    </w:p>
    <w:p w14:paraId="473220E3" w14:textId="77777777" w:rsidR="00CC656B" w:rsidRPr="00903C96" w:rsidRDefault="00000000" w:rsidP="008D75E6">
      <w:pPr>
        <w:spacing w:after="0" w:line="360" w:lineRule="auto"/>
        <w:rPr>
          <w:rFonts w:ascii="Times New Roman" w:hAnsi="Times New Roman" w:cs="Times New Roman"/>
        </w:rPr>
      </w:pPr>
      <w:r w:rsidRPr="00903C96">
        <w:rPr>
          <w:rFonts w:ascii="Times New Roman" w:hAnsi="Times New Roman" w:cs="Times New Roman"/>
          <w:b/>
        </w:rPr>
        <w:br/>
        <w:t>2. DESARROLLO (90 minutos)</w:t>
      </w:r>
      <w:r w:rsidRPr="00903C96">
        <w:rPr>
          <w:rFonts w:ascii="Times New Roman" w:hAnsi="Times New Roman" w:cs="Times New Roman"/>
          <w:b/>
        </w:rPr>
        <w:br/>
      </w:r>
      <w:r w:rsidRPr="00903C96">
        <w:rPr>
          <w:rFonts w:ascii="Times New Roman" w:hAnsi="Times New Roman" w:cs="Times New Roman"/>
        </w:rPr>
        <w:t>• Actividad 1: Construcción de la 'Hoja de Cuentas Claras' (30 min - Matemáticas y Humanidades)</w:t>
      </w:r>
      <w:r w:rsidRPr="00903C96">
        <w:rPr>
          <w:rFonts w:ascii="Times New Roman" w:hAnsi="Times New Roman" w:cs="Times New Roman"/>
        </w:rPr>
        <w:br/>
        <w:t xml:space="preserve">   Clasificación de gastos: Ingresos S/ 35.00 (Jornal S/ 20 + Venta menor S/ 15), Gastos indispensables S/ 17.00, eliminación de gastos prescindibles (S/ 6.00). Obtención de un Superávit de S/ 18.00.</w:t>
      </w:r>
      <w:r w:rsidRPr="00903C96">
        <w:rPr>
          <w:rFonts w:ascii="Times New Roman" w:hAnsi="Times New Roman" w:cs="Times New Roman"/>
        </w:rPr>
        <w:br/>
        <w:t>• Actividad 2: Activación del Plan de Ahorro Monetario (20 min - Arte y Matemáticas)</w:t>
      </w:r>
      <w:r w:rsidRPr="00903C96">
        <w:rPr>
          <w:rFonts w:ascii="Times New Roman" w:hAnsi="Times New Roman" w:cs="Times New Roman"/>
        </w:rPr>
        <w:br/>
        <w:t xml:space="preserve">   Acondicionamiento de alcancía reciclada (lata/bambú) y firmado del compromiso de ahorro de S/ 3.00 semanales (Meta: S/ 30.00 en 10 sem).</w:t>
      </w:r>
      <w:r w:rsidRPr="00903C96">
        <w:rPr>
          <w:rFonts w:ascii="Times New Roman" w:hAnsi="Times New Roman" w:cs="Times New Roman"/>
        </w:rPr>
        <w:br/>
        <w:t>• Actividad 3: Laboratorio STEAM+H - Ahorro Biológico (40 min - Ciencia, Tecnología e Ingeniería)</w:t>
      </w:r>
      <w:r w:rsidRPr="00903C96">
        <w:rPr>
          <w:rFonts w:ascii="Times New Roman" w:hAnsi="Times New Roman" w:cs="Times New Roman"/>
        </w:rPr>
        <w:br/>
        <w:t xml:space="preserve">   Diseño de bandejas de Forraje Verde Hidropónico (FVH) en botellas PET regadas con agua de lluvia. Elaboración de hoja de costos comparativa (ahorro del 80% en alimento para cuyes).</w:t>
      </w:r>
    </w:p>
    <w:p w14:paraId="69247AA2" w14:textId="77777777" w:rsidR="00CC656B" w:rsidRPr="00903C96" w:rsidRDefault="00000000" w:rsidP="00903C96">
      <w:pPr>
        <w:spacing w:line="360" w:lineRule="auto"/>
        <w:rPr>
          <w:rFonts w:ascii="Times New Roman" w:hAnsi="Times New Roman" w:cs="Times New Roman"/>
        </w:rPr>
      </w:pPr>
      <w:r w:rsidRPr="00903C96">
        <w:rPr>
          <w:rFonts w:ascii="Times New Roman" w:hAnsi="Times New Roman" w:cs="Times New Roman"/>
          <w:b/>
        </w:rPr>
        <w:br/>
        <w:t>3. CIERRE (20 minutos)</w:t>
      </w:r>
      <w:r w:rsidRPr="00903C96">
        <w:rPr>
          <w:rFonts w:ascii="Times New Roman" w:hAnsi="Times New Roman" w:cs="Times New Roman"/>
          <w:b/>
        </w:rPr>
        <w:br/>
      </w:r>
      <w:r w:rsidRPr="00903C96">
        <w:rPr>
          <w:rFonts w:ascii="Times New Roman" w:hAnsi="Times New Roman" w:cs="Times New Roman"/>
        </w:rPr>
        <w:t>• Sustentación: Exposición en pares de la 'Hoja de Cuentas Claras' y demostración del prototipo FVH.</w:t>
      </w:r>
      <w:r w:rsidRPr="00903C96">
        <w:rPr>
          <w:rFonts w:ascii="Times New Roman" w:hAnsi="Times New Roman" w:cs="Times New Roman"/>
        </w:rPr>
        <w:br/>
        <w:t xml:space="preserve">• Metacognición: Preguntas de reflexión: ¿Cómo ayuda diferenciar necesidades de deseos? ¿Cómo la tecnología ayuda </w:t>
      </w:r>
      <w:proofErr w:type="gramStart"/>
      <w:r w:rsidRPr="00903C96">
        <w:rPr>
          <w:rFonts w:ascii="Times New Roman" w:hAnsi="Times New Roman" w:cs="Times New Roman"/>
        </w:rPr>
        <w:t>a</w:t>
      </w:r>
      <w:proofErr w:type="gramEnd"/>
      <w:r w:rsidRPr="00903C96">
        <w:rPr>
          <w:rFonts w:ascii="Times New Roman" w:hAnsi="Times New Roman" w:cs="Times New Roman"/>
        </w:rPr>
        <w:t xml:space="preserve"> ahorrar en sequía?</w:t>
      </w:r>
      <w:r w:rsidRPr="00903C96">
        <w:rPr>
          <w:rFonts w:ascii="Times New Roman" w:hAnsi="Times New Roman" w:cs="Times New Roman"/>
        </w:rPr>
        <w:br/>
        <w:t xml:space="preserve">• Compromiso: Firma individual del compromiso de ahorro e inicio del registro de </w:t>
      </w:r>
      <w:proofErr w:type="spellStart"/>
      <w:r w:rsidRPr="00903C96">
        <w:rPr>
          <w:rFonts w:ascii="Times New Roman" w:hAnsi="Times New Roman" w:cs="Times New Roman"/>
        </w:rPr>
        <w:t>gastos</w:t>
      </w:r>
      <w:proofErr w:type="spellEnd"/>
      <w:r w:rsidRPr="00903C96">
        <w:rPr>
          <w:rFonts w:ascii="Times New Roman" w:hAnsi="Times New Roman" w:cs="Times New Roman"/>
        </w:rPr>
        <w:t xml:space="preserve"> </w:t>
      </w:r>
      <w:proofErr w:type="spellStart"/>
      <w:r w:rsidRPr="00903C96">
        <w:rPr>
          <w:rFonts w:ascii="Times New Roman" w:hAnsi="Times New Roman" w:cs="Times New Roman"/>
        </w:rPr>
        <w:t>en</w:t>
      </w:r>
      <w:proofErr w:type="spellEnd"/>
      <w:r w:rsidRPr="00903C96">
        <w:rPr>
          <w:rFonts w:ascii="Times New Roman" w:hAnsi="Times New Roman" w:cs="Times New Roman"/>
        </w:rPr>
        <w:t xml:space="preserve"> casa.</w:t>
      </w:r>
    </w:p>
    <w:p w14:paraId="390DA717" w14:textId="77777777" w:rsidR="00D65505" w:rsidRPr="00903C96" w:rsidRDefault="00D65505" w:rsidP="00903C96">
      <w:pPr>
        <w:spacing w:line="360" w:lineRule="auto"/>
        <w:rPr>
          <w:rFonts w:ascii="Times New Roman" w:hAnsi="Times New Roman" w:cs="Times New Roman"/>
        </w:rPr>
      </w:pPr>
    </w:p>
    <w:sectPr w:rsidR="00D65505" w:rsidRPr="00903C9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4225173">
    <w:abstractNumId w:val="8"/>
  </w:num>
  <w:num w:numId="2" w16cid:durableId="2134474386">
    <w:abstractNumId w:val="6"/>
  </w:num>
  <w:num w:numId="3" w16cid:durableId="1385986253">
    <w:abstractNumId w:val="5"/>
  </w:num>
  <w:num w:numId="4" w16cid:durableId="335348242">
    <w:abstractNumId w:val="4"/>
  </w:num>
  <w:num w:numId="5" w16cid:durableId="82730878">
    <w:abstractNumId w:val="7"/>
  </w:num>
  <w:num w:numId="6" w16cid:durableId="1726686018">
    <w:abstractNumId w:val="3"/>
  </w:num>
  <w:num w:numId="7" w16cid:durableId="674235008">
    <w:abstractNumId w:val="2"/>
  </w:num>
  <w:num w:numId="8" w16cid:durableId="253362219">
    <w:abstractNumId w:val="1"/>
  </w:num>
  <w:num w:numId="9" w16cid:durableId="149240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32D3"/>
    <w:rsid w:val="00581347"/>
    <w:rsid w:val="00677DDF"/>
    <w:rsid w:val="008D75E6"/>
    <w:rsid w:val="00903C96"/>
    <w:rsid w:val="00AA1D8D"/>
    <w:rsid w:val="00B47730"/>
    <w:rsid w:val="00CB0664"/>
    <w:rsid w:val="00CC656B"/>
    <w:rsid w:val="00D655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BF52A"/>
  <w14:defaultImageDpi w14:val="300"/>
  <w15:docId w15:val="{765E4455-0ADE-4076-8C2B-5217015F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3366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concuadrcula4-nfasis5">
    <w:name w:val="Grid Table 4 Accent 5"/>
    <w:basedOn w:val="Tablanormal"/>
    <w:uiPriority w:val="49"/>
    <w:rsid w:val="00677DD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5oscura-nfasis5">
    <w:name w:val="Grid Table 5 Dark Accent 5"/>
    <w:basedOn w:val="Tablanormal"/>
    <w:uiPriority w:val="50"/>
    <w:rsid w:val="005732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951</Words>
  <Characters>5236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Vecky F.Z</cp:lastModifiedBy>
  <cp:revision>5</cp:revision>
  <dcterms:created xsi:type="dcterms:W3CDTF">2013-12-23T23:15:00Z</dcterms:created>
  <dcterms:modified xsi:type="dcterms:W3CDTF">2026-10-07T02:29:00Z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30a4635402259e9726291aae3a0e49368763bb3889144916614aa35e2429dd5d</vt:lpwstr>
  </property>
</Properties>
</file>