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E2A13" w14:textId="77777777" w:rsidR="00241443" w:rsidRPr="00611500" w:rsidRDefault="00000000" w:rsidP="00611500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611500">
        <w:rPr>
          <w:rFonts w:ascii="Arial Narrow" w:hAnsi="Arial Narrow"/>
          <w:b/>
          <w:bCs/>
          <w:sz w:val="24"/>
          <w:szCs w:val="24"/>
        </w:rPr>
        <w:t>Reto 5 Ruta de Embajador 2026</w:t>
      </w:r>
    </w:p>
    <w:p w14:paraId="6660DC76" w14:textId="77777777" w:rsidR="00241443" w:rsidRPr="00611500" w:rsidRDefault="00000000" w:rsidP="00611500">
      <w:pPr>
        <w:jc w:val="center"/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Sesión de aprendizaje de Educación Financiera con enfoque STEAM+H</w:t>
      </w:r>
    </w:p>
    <w:p w14:paraId="2CF69899" w14:textId="7B084A4C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proofErr w:type="spellStart"/>
      <w:r w:rsidRPr="00611500">
        <w:rPr>
          <w:rFonts w:ascii="Arial Narrow" w:hAnsi="Arial Narrow"/>
          <w:sz w:val="24"/>
          <w:szCs w:val="24"/>
        </w:rPr>
        <w:t>Título</w:t>
      </w:r>
      <w:proofErr w:type="spellEnd"/>
      <w:r w:rsidRPr="00611500">
        <w:rPr>
          <w:rFonts w:ascii="Arial Narrow" w:hAnsi="Arial Narrow"/>
          <w:sz w:val="24"/>
          <w:szCs w:val="24"/>
        </w:rPr>
        <w:t xml:space="preserve"> de la </w:t>
      </w:r>
      <w:r w:rsidR="00611500">
        <w:rPr>
          <w:rFonts w:ascii="Arial Narrow" w:hAnsi="Arial Narrow"/>
          <w:sz w:val="24"/>
          <w:szCs w:val="24"/>
        </w:rPr>
        <w:t>session:</w:t>
      </w:r>
    </w:p>
    <w:p w14:paraId="0B48F77B" w14:textId="77777777" w:rsidR="00241443" w:rsidRPr="00611500" w:rsidRDefault="00000000" w:rsidP="00611500">
      <w:pPr>
        <w:rPr>
          <w:rFonts w:ascii="Arial Narrow" w:hAnsi="Arial Narrow"/>
          <w:b/>
          <w:bCs/>
          <w:sz w:val="24"/>
          <w:szCs w:val="24"/>
        </w:rPr>
      </w:pPr>
      <w:r w:rsidRPr="00611500">
        <w:rPr>
          <w:rFonts w:ascii="Arial Narrow" w:hAnsi="Arial Narrow"/>
          <w:b/>
          <w:bCs/>
          <w:sz w:val="24"/>
          <w:szCs w:val="24"/>
        </w:rPr>
        <w:t>Diseñamos un presupuesto y una solución para un emprendimiento familiar</w:t>
      </w:r>
    </w:p>
    <w:tbl>
      <w:tblPr>
        <w:tblStyle w:val="Tabladelista4-nfasis3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241443" w:rsidRPr="00611500" w14:paraId="4E916337" w14:textId="77777777" w:rsidTr="006115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94AF19E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Dato</w:t>
            </w:r>
          </w:p>
        </w:tc>
        <w:tc>
          <w:tcPr>
            <w:tcW w:w="4320" w:type="dxa"/>
          </w:tcPr>
          <w:p w14:paraId="1B23FC43" w14:textId="77777777" w:rsidR="00241443" w:rsidRPr="00611500" w:rsidRDefault="00000000" w:rsidP="0061150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Información</w:t>
            </w:r>
          </w:p>
        </w:tc>
      </w:tr>
      <w:tr w:rsidR="00241443" w:rsidRPr="00611500" w14:paraId="6200296B" w14:textId="77777777" w:rsidTr="00611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A981CC2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GRE y UGEL</w:t>
            </w:r>
          </w:p>
        </w:tc>
        <w:tc>
          <w:tcPr>
            <w:tcW w:w="4320" w:type="dxa"/>
          </w:tcPr>
          <w:p w14:paraId="789407E7" w14:textId="77777777" w:rsidR="00241443" w:rsidRPr="00611500" w:rsidRDefault="00000000" w:rsidP="0061150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Cusco</w:t>
            </w:r>
          </w:p>
        </w:tc>
      </w:tr>
      <w:tr w:rsidR="00241443" w:rsidRPr="00611500" w14:paraId="3452EBE9" w14:textId="77777777" w:rsidTr="0061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B41DB7E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Institución educativa</w:t>
            </w:r>
          </w:p>
        </w:tc>
        <w:tc>
          <w:tcPr>
            <w:tcW w:w="4320" w:type="dxa"/>
          </w:tcPr>
          <w:p w14:paraId="688E40A5" w14:textId="77777777" w:rsidR="00241443" w:rsidRPr="00611500" w:rsidRDefault="00000000" w:rsidP="0061150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Diego Quispe Tito de San Sebastián</w:t>
            </w:r>
          </w:p>
        </w:tc>
      </w:tr>
      <w:tr w:rsidR="00241443" w:rsidRPr="00611500" w14:paraId="25147FE0" w14:textId="77777777" w:rsidTr="00611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C3107AF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Docente</w:t>
            </w:r>
          </w:p>
        </w:tc>
        <w:tc>
          <w:tcPr>
            <w:tcW w:w="4320" w:type="dxa"/>
          </w:tcPr>
          <w:p w14:paraId="3000ADB3" w14:textId="77777777" w:rsidR="00241443" w:rsidRPr="00611500" w:rsidRDefault="00000000" w:rsidP="0061150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Sindya Miluska Palma Fuentes</w:t>
            </w:r>
          </w:p>
        </w:tc>
      </w:tr>
      <w:tr w:rsidR="00241443" w:rsidRPr="00611500" w14:paraId="4E4A38B7" w14:textId="77777777" w:rsidTr="0061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E7A71AB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Rol</w:t>
            </w:r>
          </w:p>
        </w:tc>
        <w:tc>
          <w:tcPr>
            <w:tcW w:w="4320" w:type="dxa"/>
          </w:tcPr>
          <w:p w14:paraId="5A6776ED" w14:textId="77777777" w:rsidR="00241443" w:rsidRPr="00611500" w:rsidRDefault="00000000" w:rsidP="0061150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Docente embajadora de Educación Financiera</w:t>
            </w:r>
          </w:p>
        </w:tc>
      </w:tr>
      <w:tr w:rsidR="00241443" w:rsidRPr="00611500" w14:paraId="75726E91" w14:textId="77777777" w:rsidTr="00611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06E9D6C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Área curricular</w:t>
            </w:r>
          </w:p>
        </w:tc>
        <w:tc>
          <w:tcPr>
            <w:tcW w:w="4320" w:type="dxa"/>
          </w:tcPr>
          <w:p w14:paraId="7E9A0302" w14:textId="77777777" w:rsidR="00241443" w:rsidRPr="00611500" w:rsidRDefault="00000000" w:rsidP="0061150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Ciencias Sociales</w:t>
            </w:r>
          </w:p>
        </w:tc>
      </w:tr>
      <w:tr w:rsidR="00241443" w:rsidRPr="00611500" w14:paraId="4742E5CD" w14:textId="77777777" w:rsidTr="0061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208A0D8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Grado sección y ciclo</w:t>
            </w:r>
          </w:p>
        </w:tc>
        <w:tc>
          <w:tcPr>
            <w:tcW w:w="4320" w:type="dxa"/>
          </w:tcPr>
          <w:p w14:paraId="600F5529" w14:textId="77777777" w:rsidR="00241443" w:rsidRPr="00611500" w:rsidRDefault="00000000" w:rsidP="0061150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4.º A de secundaria – Ciclo VII</w:t>
            </w:r>
          </w:p>
        </w:tc>
      </w:tr>
      <w:tr w:rsidR="00241443" w:rsidRPr="00611500" w14:paraId="3C5FDAD9" w14:textId="77777777" w:rsidTr="00611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C76D67E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Duración</w:t>
            </w:r>
          </w:p>
        </w:tc>
        <w:tc>
          <w:tcPr>
            <w:tcW w:w="4320" w:type="dxa"/>
          </w:tcPr>
          <w:p w14:paraId="260F84A1" w14:textId="77777777" w:rsidR="00241443" w:rsidRPr="00611500" w:rsidRDefault="00000000" w:rsidP="0061150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80 minutos</w:t>
            </w:r>
          </w:p>
        </w:tc>
      </w:tr>
      <w:tr w:rsidR="00241443" w:rsidRPr="00611500" w14:paraId="7BF90E85" w14:textId="77777777" w:rsidTr="0061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45B7FD0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Periodo previsto</w:t>
            </w:r>
          </w:p>
        </w:tc>
        <w:tc>
          <w:tcPr>
            <w:tcW w:w="4320" w:type="dxa"/>
          </w:tcPr>
          <w:p w14:paraId="05432542" w14:textId="77777777" w:rsidR="00241443" w:rsidRPr="00611500" w:rsidRDefault="00000000" w:rsidP="0061150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Octubre – noviembre de 2026</w:t>
            </w:r>
          </w:p>
        </w:tc>
      </w:tr>
      <w:tr w:rsidR="00241443" w:rsidRPr="00611500" w14:paraId="43694629" w14:textId="77777777" w:rsidTr="00611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CAEF157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Ruta de la IE</w:t>
            </w:r>
          </w:p>
        </w:tc>
        <w:tc>
          <w:tcPr>
            <w:tcW w:w="4320" w:type="dxa"/>
          </w:tcPr>
          <w:p w14:paraId="7E6D552B" w14:textId="77777777" w:rsidR="00241443" w:rsidRPr="00611500" w:rsidRDefault="00000000" w:rsidP="0061150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Ruta 2: En desarrollo</w:t>
            </w:r>
          </w:p>
        </w:tc>
      </w:tr>
      <w:tr w:rsidR="00241443" w:rsidRPr="00611500" w14:paraId="4705933C" w14:textId="77777777" w:rsidTr="0061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8B57055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Organización</w:t>
            </w:r>
          </w:p>
        </w:tc>
        <w:tc>
          <w:tcPr>
            <w:tcW w:w="4320" w:type="dxa"/>
          </w:tcPr>
          <w:p w14:paraId="23A333C3" w14:textId="77777777" w:rsidR="00241443" w:rsidRPr="00611500" w:rsidRDefault="00000000" w:rsidP="0061150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Cinco equipos de trabajo</w:t>
            </w:r>
          </w:p>
        </w:tc>
      </w:tr>
    </w:tbl>
    <w:p w14:paraId="3BEE4501" w14:textId="77777777" w:rsidR="00241443" w:rsidRPr="00611500" w:rsidRDefault="00000000" w:rsidP="00611500">
      <w:pPr>
        <w:rPr>
          <w:rFonts w:ascii="Arial Narrow" w:hAnsi="Arial Narrow"/>
          <w:b/>
          <w:bCs/>
          <w:sz w:val="24"/>
          <w:szCs w:val="24"/>
        </w:rPr>
      </w:pPr>
      <w:r w:rsidRPr="00611500">
        <w:rPr>
          <w:rFonts w:ascii="Arial Narrow" w:hAnsi="Arial Narrow"/>
          <w:b/>
          <w:bCs/>
          <w:sz w:val="24"/>
          <w:szCs w:val="24"/>
        </w:rPr>
        <w:t>Propósito de aprendizaje</w:t>
      </w:r>
    </w:p>
    <w:p w14:paraId="3EDA19E5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Los estudiantes elaborarán un presupuesto de un emprendimiento familiar, compararán dos alternativas de uso del dinero y diseñarán una solución que incluya ahorro, consumo responsable y prevención de riesgos, sustentando sus decisiones con cálculos y argumentos.</w:t>
      </w:r>
    </w:p>
    <w:p w14:paraId="50203A8F" w14:textId="77777777" w:rsidR="00241443" w:rsidRPr="00611500" w:rsidRDefault="00000000" w:rsidP="00611500">
      <w:pPr>
        <w:rPr>
          <w:rFonts w:ascii="Arial Narrow" w:hAnsi="Arial Narrow"/>
          <w:b/>
          <w:bCs/>
          <w:sz w:val="24"/>
          <w:szCs w:val="24"/>
        </w:rPr>
      </w:pPr>
      <w:r w:rsidRPr="00611500">
        <w:rPr>
          <w:rFonts w:ascii="Arial Narrow" w:hAnsi="Arial Narrow"/>
          <w:b/>
          <w:bCs/>
          <w:sz w:val="24"/>
          <w:szCs w:val="24"/>
        </w:rPr>
        <w:t>Vinculación con la ruta y el plan institucional</w:t>
      </w:r>
    </w:p>
    <w:p w14:paraId="7F736E04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La sesión contribuye a la acción “Mi Escuela Ahorra y Emprende” al llevar la Educación Financiera al aula mediante un reto contextualizado en San Sebastián. Retoma el análisis financiero, la comparación de alternativas y la viabilidad de soluciones de la Unidad 4 y sus sesiones. Para la ruta En desarrollo, propone ampliar la articulación con Matemática y Comunicación y compartir los productos en el aula.</w:t>
      </w:r>
    </w:p>
    <w:p w14:paraId="0A508924" w14:textId="77777777" w:rsidR="00241443" w:rsidRPr="00611500" w:rsidRDefault="00000000" w:rsidP="00611500">
      <w:pPr>
        <w:rPr>
          <w:rFonts w:ascii="Arial Narrow" w:hAnsi="Arial Narrow"/>
          <w:b/>
          <w:bCs/>
          <w:sz w:val="24"/>
          <w:szCs w:val="24"/>
        </w:rPr>
      </w:pPr>
      <w:r w:rsidRPr="00611500">
        <w:rPr>
          <w:rFonts w:ascii="Arial Narrow" w:hAnsi="Arial Narrow"/>
          <w:b/>
          <w:bCs/>
          <w:sz w:val="24"/>
          <w:szCs w:val="24"/>
        </w:rPr>
        <w:t>Competencia y capacidades</w:t>
      </w:r>
    </w:p>
    <w:p w14:paraId="4EA9DCF4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Gestiona responsablemente los recursos económicos. Capacidades: comprende las relaciones entre los elementos del sistema económico y financiero; toma decisiones económicas y financieras.</w:t>
      </w:r>
    </w:p>
    <w:p w14:paraId="658E634A" w14:textId="77777777" w:rsidR="00241443" w:rsidRPr="00611500" w:rsidRDefault="00000000" w:rsidP="00611500">
      <w:pPr>
        <w:rPr>
          <w:rFonts w:ascii="Arial Narrow" w:hAnsi="Arial Narrow"/>
          <w:b/>
          <w:bCs/>
          <w:sz w:val="24"/>
          <w:szCs w:val="24"/>
        </w:rPr>
      </w:pPr>
      <w:r w:rsidRPr="00611500">
        <w:rPr>
          <w:rFonts w:ascii="Arial Narrow" w:hAnsi="Arial Narrow"/>
          <w:b/>
          <w:bCs/>
          <w:sz w:val="24"/>
          <w:szCs w:val="24"/>
        </w:rPr>
        <w:t>Evidencia de aprendizaje</w:t>
      </w:r>
    </w:p>
    <w:p w14:paraId="2284083E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Ficha de equipo con presupuesto, comparación de alternativas, boceto de la solución y argumentos sobre su viabilidad. Se recoge una respuesta individual de salida para identificar el aprendizaje de cada estudiante.</w:t>
      </w:r>
    </w:p>
    <w:p w14:paraId="3E3CFDC0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br w:type="page"/>
      </w:r>
    </w:p>
    <w:p w14:paraId="44DF96AD" w14:textId="77777777" w:rsidR="00241443" w:rsidRPr="00611500" w:rsidRDefault="00000000" w:rsidP="00611500">
      <w:pPr>
        <w:rPr>
          <w:rFonts w:ascii="Arial Narrow" w:hAnsi="Arial Narrow"/>
          <w:b/>
          <w:bCs/>
          <w:sz w:val="24"/>
          <w:szCs w:val="24"/>
        </w:rPr>
      </w:pPr>
      <w:r w:rsidRPr="00611500">
        <w:rPr>
          <w:rFonts w:ascii="Arial Narrow" w:hAnsi="Arial Narrow"/>
          <w:b/>
          <w:bCs/>
          <w:sz w:val="24"/>
          <w:szCs w:val="24"/>
        </w:rPr>
        <w:lastRenderedPageBreak/>
        <w:t>Secuencia de aprendizaje</w:t>
      </w:r>
    </w:p>
    <w:p w14:paraId="50A44237" w14:textId="77777777" w:rsidR="00241443" w:rsidRPr="00611500" w:rsidRDefault="00000000" w:rsidP="00611500">
      <w:pPr>
        <w:rPr>
          <w:rFonts w:ascii="Arial Narrow" w:hAnsi="Arial Narrow"/>
          <w:b/>
          <w:bCs/>
          <w:sz w:val="24"/>
          <w:szCs w:val="24"/>
        </w:rPr>
      </w:pPr>
      <w:r w:rsidRPr="00611500">
        <w:rPr>
          <w:rFonts w:ascii="Arial Narrow" w:hAnsi="Arial Narrow"/>
          <w:b/>
          <w:bCs/>
          <w:sz w:val="24"/>
          <w:szCs w:val="24"/>
        </w:rPr>
        <w:t>Inicio 10 minutos</w:t>
      </w:r>
    </w:p>
    <w:p w14:paraId="488D09E0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 xml:space="preserve">La docente saluda, organiza cinco equipos y muestra el reto del emprendimiento de pulseras. Pregunta: ¿vender más significa siempre ganar </w:t>
      </w:r>
      <w:proofErr w:type="gramStart"/>
      <w:r w:rsidRPr="00611500">
        <w:rPr>
          <w:rFonts w:ascii="Arial Narrow" w:hAnsi="Arial Narrow"/>
          <w:sz w:val="24"/>
          <w:szCs w:val="24"/>
        </w:rPr>
        <w:t>más?,</w:t>
      </w:r>
      <w:proofErr w:type="gramEnd"/>
      <w:r w:rsidRPr="00611500">
        <w:rPr>
          <w:rFonts w:ascii="Arial Narrow" w:hAnsi="Arial Narrow"/>
          <w:sz w:val="24"/>
          <w:szCs w:val="24"/>
        </w:rPr>
        <w:t xml:space="preserve"> ¿cómo separamos el dinero para materiales y el ahorro? Recoge ideas sin calificarlas inicialmente. Comunica el propósito, el producto y los criterios: cálculo correcto, comparación de opciones, solución viable y sustento responsable.</w:t>
      </w:r>
    </w:p>
    <w:p w14:paraId="65C0C4AB" w14:textId="77777777" w:rsidR="00241443" w:rsidRPr="00611500" w:rsidRDefault="00000000" w:rsidP="00611500">
      <w:pPr>
        <w:rPr>
          <w:rFonts w:ascii="Arial Narrow" w:hAnsi="Arial Narrow"/>
          <w:b/>
          <w:bCs/>
          <w:sz w:val="24"/>
          <w:szCs w:val="24"/>
        </w:rPr>
      </w:pPr>
      <w:r w:rsidRPr="00611500">
        <w:rPr>
          <w:rFonts w:ascii="Arial Narrow" w:hAnsi="Arial Narrow"/>
          <w:b/>
          <w:bCs/>
          <w:sz w:val="24"/>
          <w:szCs w:val="24"/>
        </w:rPr>
        <w:t>Desarrollo 60 minutos</w:t>
      </w:r>
    </w:p>
    <w:p w14:paraId="2F45BC59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1. Comprendemos el reto (10 min). Leen el caso, identifican los recursos, costos, ingreso esperado y meta de ahorro. Distinguen datos dados de supuestos; reconocen que las ventas no están garantizadas.</w:t>
      </w:r>
      <w:r w:rsidRPr="00611500">
        <w:rPr>
          <w:rFonts w:ascii="Arial Narrow" w:hAnsi="Arial Narrow"/>
          <w:sz w:val="24"/>
          <w:szCs w:val="24"/>
        </w:rPr>
        <w:br/>
      </w:r>
      <w:r w:rsidRPr="00611500">
        <w:rPr>
          <w:rFonts w:ascii="Arial Narrow" w:hAnsi="Arial Narrow"/>
          <w:sz w:val="24"/>
          <w:szCs w:val="24"/>
        </w:rPr>
        <w:br/>
        <w:t>2. Elaboramos el presupuesto (15 min). Calculan costos totales, ingreso esperado y saldo para cada alternativa. Registran sus operaciones en la ficha o en una hoja de cálculo sin conexión. Comparan resultados entre integrantes y corrigen errores.</w:t>
      </w:r>
      <w:r w:rsidRPr="00611500">
        <w:rPr>
          <w:rFonts w:ascii="Arial Narrow" w:hAnsi="Arial Narrow"/>
          <w:sz w:val="24"/>
          <w:szCs w:val="24"/>
        </w:rPr>
        <w:br/>
      </w:r>
      <w:r w:rsidRPr="00611500">
        <w:rPr>
          <w:rFonts w:ascii="Arial Narrow" w:hAnsi="Arial Narrow"/>
          <w:sz w:val="24"/>
          <w:szCs w:val="24"/>
        </w:rPr>
        <w:br/>
        <w:t xml:space="preserve">3. Diseñamos una solución STEAM+H (20 min). Cada equipo selecciona una alternativa, distribuye el saldo esperado entre ahorro y reinversión y dibuja un organizador para separar materiales, dinero y registros. Representa una pulsera y su empaque reutilizable. Analiza qué ocurriría si solo se vendieran 15 pulseras y propone una medida frente </w:t>
      </w:r>
      <w:proofErr w:type="gramStart"/>
      <w:r w:rsidRPr="00611500">
        <w:rPr>
          <w:rFonts w:ascii="Arial Narrow" w:hAnsi="Arial Narrow"/>
          <w:sz w:val="24"/>
          <w:szCs w:val="24"/>
        </w:rPr>
        <w:t>a</w:t>
      </w:r>
      <w:proofErr w:type="gramEnd"/>
      <w:r w:rsidRPr="00611500">
        <w:rPr>
          <w:rFonts w:ascii="Arial Narrow" w:hAnsi="Arial Narrow"/>
          <w:sz w:val="24"/>
          <w:szCs w:val="24"/>
        </w:rPr>
        <w:t xml:space="preserve"> ese riesgo.</w:t>
      </w:r>
      <w:r w:rsidRPr="00611500">
        <w:rPr>
          <w:rFonts w:ascii="Arial Narrow" w:hAnsi="Arial Narrow"/>
          <w:sz w:val="24"/>
          <w:szCs w:val="24"/>
        </w:rPr>
        <w:br/>
      </w:r>
      <w:r w:rsidRPr="00611500">
        <w:rPr>
          <w:rFonts w:ascii="Arial Narrow" w:hAnsi="Arial Narrow"/>
          <w:sz w:val="24"/>
          <w:szCs w:val="24"/>
        </w:rPr>
        <w:br/>
        <w:t xml:space="preserve">4. Compartimos y mejoramos (15 min). Los cinco equipos presentan su propuesta durante dos minutos cada uno. En los cinco minutos restantes, la docente brinda retroalimentación y los equipos ajustan su presupuesto y su argumento. Se pregunta: ¿la solución cumple la </w:t>
      </w:r>
      <w:proofErr w:type="gramStart"/>
      <w:r w:rsidRPr="00611500">
        <w:rPr>
          <w:rFonts w:ascii="Arial Narrow" w:hAnsi="Arial Narrow"/>
          <w:sz w:val="24"/>
          <w:szCs w:val="24"/>
        </w:rPr>
        <w:t>meta?,</w:t>
      </w:r>
      <w:proofErr w:type="gramEnd"/>
      <w:r w:rsidRPr="00611500">
        <w:rPr>
          <w:rFonts w:ascii="Arial Narrow" w:hAnsi="Arial Narrow"/>
          <w:sz w:val="24"/>
          <w:szCs w:val="24"/>
        </w:rPr>
        <w:t xml:space="preserve"> ¿qué evidencia respalda su </w:t>
      </w:r>
      <w:proofErr w:type="gramStart"/>
      <w:r w:rsidRPr="00611500">
        <w:rPr>
          <w:rFonts w:ascii="Arial Narrow" w:hAnsi="Arial Narrow"/>
          <w:sz w:val="24"/>
          <w:szCs w:val="24"/>
        </w:rPr>
        <w:t>elección?,</w:t>
      </w:r>
      <w:proofErr w:type="gramEnd"/>
      <w:r w:rsidRPr="00611500">
        <w:rPr>
          <w:rFonts w:ascii="Arial Narrow" w:hAnsi="Arial Narrow"/>
          <w:sz w:val="24"/>
          <w:szCs w:val="24"/>
        </w:rPr>
        <w:t xml:space="preserve"> ¿cómo evita afectar las necesidades familiares?</w:t>
      </w:r>
    </w:p>
    <w:p w14:paraId="21576F36" w14:textId="77777777" w:rsidR="00241443" w:rsidRPr="00611500" w:rsidRDefault="00000000" w:rsidP="00611500">
      <w:pPr>
        <w:rPr>
          <w:rFonts w:ascii="Arial Narrow" w:hAnsi="Arial Narrow"/>
          <w:b/>
          <w:bCs/>
          <w:sz w:val="24"/>
          <w:szCs w:val="24"/>
        </w:rPr>
      </w:pPr>
      <w:r w:rsidRPr="00611500">
        <w:rPr>
          <w:rFonts w:ascii="Arial Narrow" w:hAnsi="Arial Narrow"/>
          <w:b/>
          <w:bCs/>
          <w:sz w:val="24"/>
          <w:szCs w:val="24"/>
        </w:rPr>
        <w:t>Cierre 10 minutos</w:t>
      </w:r>
    </w:p>
    <w:p w14:paraId="32522C08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 xml:space="preserve">Durante cinco minutos, cada equipo revisa la ficha con la lista de cotejo y entrega su producto. Durante los otros cinco, cada estudiante responde: ¿qué diferencia hay entre ingreso y </w:t>
      </w:r>
      <w:proofErr w:type="gramStart"/>
      <w:r w:rsidRPr="00611500">
        <w:rPr>
          <w:rFonts w:ascii="Arial Narrow" w:hAnsi="Arial Narrow"/>
          <w:sz w:val="24"/>
          <w:szCs w:val="24"/>
        </w:rPr>
        <w:t>ganancia?,</w:t>
      </w:r>
      <w:proofErr w:type="gramEnd"/>
      <w:r w:rsidRPr="00611500">
        <w:rPr>
          <w:rFonts w:ascii="Arial Narrow" w:hAnsi="Arial Narrow"/>
          <w:sz w:val="24"/>
          <w:szCs w:val="24"/>
        </w:rPr>
        <w:t xml:space="preserve"> ¿qué riesgo debo considerar antes de gastar el dinero de una venta? La docente sintetiza que el presupuesto ayuda </w:t>
      </w:r>
      <w:proofErr w:type="gramStart"/>
      <w:r w:rsidRPr="00611500">
        <w:rPr>
          <w:rFonts w:ascii="Arial Narrow" w:hAnsi="Arial Narrow"/>
          <w:sz w:val="24"/>
          <w:szCs w:val="24"/>
        </w:rPr>
        <w:t>a</w:t>
      </w:r>
      <w:proofErr w:type="gramEnd"/>
      <w:r w:rsidRPr="00611500">
        <w:rPr>
          <w:rFonts w:ascii="Arial Narrow" w:hAnsi="Arial Narrow"/>
          <w:sz w:val="24"/>
          <w:szCs w:val="24"/>
        </w:rPr>
        <w:t xml:space="preserve"> anticipar decisiones y que una estimación de ventas puede cambiar. Como extensión, dialogan con un familiar sobre una meta de ahorro sin solicitar montos ni información privada.</w:t>
      </w:r>
    </w:p>
    <w:p w14:paraId="156FF857" w14:textId="77777777" w:rsidR="00241443" w:rsidRPr="00611500" w:rsidRDefault="00000000" w:rsidP="00611500">
      <w:pPr>
        <w:rPr>
          <w:rFonts w:ascii="Arial Narrow" w:hAnsi="Arial Narrow"/>
          <w:b/>
          <w:bCs/>
          <w:sz w:val="24"/>
          <w:szCs w:val="24"/>
        </w:rPr>
      </w:pPr>
      <w:r w:rsidRPr="00611500">
        <w:rPr>
          <w:rFonts w:ascii="Arial Narrow" w:hAnsi="Arial Narrow"/>
          <w:b/>
          <w:bCs/>
          <w:sz w:val="24"/>
          <w:szCs w:val="24"/>
        </w:rPr>
        <w:t>Recursos y apoyos</w:t>
      </w:r>
    </w:p>
    <w:p w14:paraId="0396D563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 xml:space="preserve">Ficha impresa, papelotes, plumones, lápices de colores, calculadora, regla y materiales reutilizables. Opcional: equipo con hoja de cálculo sin conexión. Si hay dificultades de cálculo, se emplean tarjetas de ingresos y gastos y una tabla parcialmente estructurada. </w:t>
      </w:r>
      <w:proofErr w:type="gramStart"/>
      <w:r w:rsidRPr="00611500">
        <w:rPr>
          <w:rFonts w:ascii="Arial Narrow" w:hAnsi="Arial Narrow"/>
          <w:sz w:val="24"/>
          <w:szCs w:val="24"/>
        </w:rPr>
        <w:t>Los</w:t>
      </w:r>
      <w:proofErr w:type="gramEnd"/>
      <w:r w:rsidRPr="00611500">
        <w:rPr>
          <w:rFonts w:ascii="Arial Narrow" w:hAnsi="Arial Narrow"/>
          <w:sz w:val="24"/>
          <w:szCs w:val="24"/>
        </w:rPr>
        <w:t xml:space="preserve"> roles de lectura, cálculo, diseño, revisión y exposición se distribuyen entre los integrantes.</w:t>
      </w:r>
    </w:p>
    <w:p w14:paraId="4C84D7C8" w14:textId="77777777" w:rsidR="00241443" w:rsidRPr="00611500" w:rsidRDefault="00000000" w:rsidP="00611500">
      <w:pPr>
        <w:rPr>
          <w:rFonts w:ascii="Arial Narrow" w:hAnsi="Arial Narrow"/>
          <w:b/>
          <w:bCs/>
          <w:sz w:val="24"/>
          <w:szCs w:val="24"/>
        </w:rPr>
      </w:pPr>
      <w:r w:rsidRPr="00611500">
        <w:rPr>
          <w:rFonts w:ascii="Arial Narrow" w:hAnsi="Arial Narrow"/>
          <w:b/>
          <w:bCs/>
          <w:sz w:val="24"/>
          <w:szCs w:val="24"/>
        </w:rPr>
        <w:t>Integración STEAM más Humanidades</w:t>
      </w:r>
    </w:p>
    <w:p w14:paraId="1F5702ED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Ciencia: explorar resistencia y posibilidad de reutilización de un empaque, sin afirmar beneficios no comprobados. Tecnología: usar calculadora o una hoja de cálculo para revisar operaciones. Ingeniería: diseñar un organizador que permita separar recursos y registrar el dinero. Arte: representar pulseras y empaques con un diseño pertinente al contexto local. Matemática: calcular costos, ingresos, saldos y escenarios de venta. Humanidades: argumentar decisiones justas, respetar el trabajo artesanal y priorizar necesidades familiares.</w:t>
      </w:r>
    </w:p>
    <w:p w14:paraId="7DD71551" w14:textId="46BCCD8C" w:rsidR="00241443" w:rsidRPr="00611500" w:rsidRDefault="00000000" w:rsidP="00611500">
      <w:pPr>
        <w:rPr>
          <w:rFonts w:ascii="Arial Narrow" w:hAnsi="Arial Narrow"/>
          <w:b/>
          <w:bCs/>
          <w:sz w:val="24"/>
          <w:szCs w:val="24"/>
        </w:rPr>
      </w:pPr>
      <w:proofErr w:type="spellStart"/>
      <w:r w:rsidRPr="00611500">
        <w:rPr>
          <w:rFonts w:ascii="Arial Narrow" w:hAnsi="Arial Narrow"/>
          <w:b/>
          <w:bCs/>
          <w:sz w:val="24"/>
          <w:szCs w:val="24"/>
        </w:rPr>
        <w:lastRenderedPageBreak/>
        <w:t>Ficha</w:t>
      </w:r>
      <w:proofErr w:type="spellEnd"/>
      <w:r w:rsidRPr="00611500">
        <w:rPr>
          <w:rFonts w:ascii="Arial Narrow" w:hAnsi="Arial Narrow"/>
          <w:b/>
          <w:bCs/>
          <w:sz w:val="24"/>
          <w:szCs w:val="24"/>
        </w:rPr>
        <w:t xml:space="preserve"> de </w:t>
      </w:r>
      <w:proofErr w:type="spellStart"/>
      <w:r w:rsidRPr="00611500">
        <w:rPr>
          <w:rFonts w:ascii="Arial Narrow" w:hAnsi="Arial Narrow"/>
          <w:b/>
          <w:bCs/>
          <w:sz w:val="24"/>
          <w:szCs w:val="24"/>
        </w:rPr>
        <w:t>trabajo</w:t>
      </w:r>
      <w:proofErr w:type="spellEnd"/>
      <w:r w:rsidRPr="00611500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611500">
        <w:rPr>
          <w:rFonts w:ascii="Arial Narrow" w:hAnsi="Arial Narrow"/>
          <w:b/>
          <w:bCs/>
          <w:sz w:val="24"/>
          <w:szCs w:val="24"/>
        </w:rPr>
        <w:t>por</w:t>
      </w:r>
      <w:proofErr w:type="spellEnd"/>
      <w:r w:rsidRPr="00611500">
        <w:rPr>
          <w:rFonts w:ascii="Arial Narrow" w:hAnsi="Arial Narrow"/>
          <w:b/>
          <w:bCs/>
          <w:sz w:val="24"/>
          <w:szCs w:val="24"/>
        </w:rPr>
        <w:t xml:space="preserve"> equipo</w:t>
      </w:r>
    </w:p>
    <w:p w14:paraId="3F59B112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Equipo: __________   Integrantes: __________________________________</w:t>
      </w:r>
    </w:p>
    <w:p w14:paraId="6EEAE810" w14:textId="77777777" w:rsidR="00241443" w:rsidRPr="00611500" w:rsidRDefault="00000000" w:rsidP="00611500">
      <w:pPr>
        <w:rPr>
          <w:rFonts w:ascii="Arial Narrow" w:hAnsi="Arial Narrow"/>
          <w:b/>
          <w:bCs/>
          <w:sz w:val="24"/>
          <w:szCs w:val="24"/>
        </w:rPr>
      </w:pPr>
      <w:r w:rsidRPr="00611500">
        <w:rPr>
          <w:rFonts w:ascii="Arial Narrow" w:hAnsi="Arial Narrow"/>
          <w:b/>
          <w:bCs/>
          <w:sz w:val="24"/>
          <w:szCs w:val="24"/>
        </w:rPr>
        <w:t>Caso práctico</w:t>
      </w:r>
    </w:p>
    <w:p w14:paraId="44D59690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Una familia de San Sebastián quiere producir 20 pulseras para ofrecerlas a visitantes. Cuenta con S/ 100 de capital y espera vender cada pulsera a S/ 8. Los materiales cuestan S/ 60 y el transporte S/ 10. Puede elegir: A) comprar empaques nuevos por S/ 20; o B) preparar empaques reutilizables con materiales limpios y adecuados, gastando S/ 5 en complementos. Su meta es separar al menos S/ 40 del resultado de las ventas para ahorro. Los montos son datos didácticos de este caso; no corresponden al caso oficial del concurso. No se incluyen otros costos, que en una situación real también deben registrarse.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241443" w:rsidRPr="00611500" w14:paraId="5A3C49DF" w14:textId="77777777" w:rsidTr="00611500">
        <w:tc>
          <w:tcPr>
            <w:tcW w:w="2880" w:type="dxa"/>
          </w:tcPr>
          <w:p w14:paraId="50FDE9C1" w14:textId="77777777" w:rsidR="00241443" w:rsidRPr="00611500" w:rsidRDefault="00000000" w:rsidP="00611500">
            <w:pPr>
              <w:spacing w:line="276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11500">
              <w:rPr>
                <w:rFonts w:ascii="Arial Narrow" w:hAnsi="Arial Narrow"/>
                <w:b/>
                <w:bCs/>
                <w:sz w:val="24"/>
                <w:szCs w:val="24"/>
              </w:rPr>
              <w:t>Concepto</w:t>
            </w:r>
          </w:p>
        </w:tc>
        <w:tc>
          <w:tcPr>
            <w:tcW w:w="2880" w:type="dxa"/>
          </w:tcPr>
          <w:p w14:paraId="37FD69FB" w14:textId="77777777" w:rsidR="00241443" w:rsidRPr="00611500" w:rsidRDefault="00000000" w:rsidP="00611500">
            <w:pPr>
              <w:spacing w:line="276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11500">
              <w:rPr>
                <w:rFonts w:ascii="Arial Narrow" w:hAnsi="Arial Narrow"/>
                <w:b/>
                <w:bCs/>
                <w:sz w:val="24"/>
                <w:szCs w:val="24"/>
              </w:rPr>
              <w:t>Alternativa A</w:t>
            </w:r>
          </w:p>
        </w:tc>
        <w:tc>
          <w:tcPr>
            <w:tcW w:w="2880" w:type="dxa"/>
          </w:tcPr>
          <w:p w14:paraId="0FD785FF" w14:textId="77777777" w:rsidR="00241443" w:rsidRPr="00611500" w:rsidRDefault="00000000" w:rsidP="00611500">
            <w:pPr>
              <w:spacing w:line="276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11500">
              <w:rPr>
                <w:rFonts w:ascii="Arial Narrow" w:hAnsi="Arial Narrow"/>
                <w:b/>
                <w:bCs/>
                <w:sz w:val="24"/>
                <w:szCs w:val="24"/>
              </w:rPr>
              <w:t>Alternativa B</w:t>
            </w:r>
          </w:p>
        </w:tc>
      </w:tr>
      <w:tr w:rsidR="00241443" w:rsidRPr="00611500" w14:paraId="4B2EF811" w14:textId="77777777" w:rsidTr="00611500">
        <w:tc>
          <w:tcPr>
            <w:tcW w:w="2880" w:type="dxa"/>
          </w:tcPr>
          <w:p w14:paraId="55EADFBB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Capital disponible</w:t>
            </w:r>
          </w:p>
        </w:tc>
        <w:tc>
          <w:tcPr>
            <w:tcW w:w="2880" w:type="dxa"/>
          </w:tcPr>
          <w:p w14:paraId="2E95DC1B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S/ 100</w:t>
            </w:r>
          </w:p>
        </w:tc>
        <w:tc>
          <w:tcPr>
            <w:tcW w:w="2880" w:type="dxa"/>
          </w:tcPr>
          <w:p w14:paraId="4629C31D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S/ 100</w:t>
            </w:r>
          </w:p>
        </w:tc>
      </w:tr>
      <w:tr w:rsidR="00241443" w:rsidRPr="00611500" w14:paraId="4F5E3FE9" w14:textId="77777777" w:rsidTr="00611500">
        <w:tc>
          <w:tcPr>
            <w:tcW w:w="2880" w:type="dxa"/>
          </w:tcPr>
          <w:p w14:paraId="63EF776B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Materiales</w:t>
            </w:r>
          </w:p>
        </w:tc>
        <w:tc>
          <w:tcPr>
            <w:tcW w:w="2880" w:type="dxa"/>
          </w:tcPr>
          <w:p w14:paraId="74C53C81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S/ 60</w:t>
            </w:r>
          </w:p>
        </w:tc>
        <w:tc>
          <w:tcPr>
            <w:tcW w:w="2880" w:type="dxa"/>
          </w:tcPr>
          <w:p w14:paraId="4DAF0BA3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S/ 60</w:t>
            </w:r>
          </w:p>
        </w:tc>
      </w:tr>
      <w:tr w:rsidR="00241443" w:rsidRPr="00611500" w14:paraId="53B905D1" w14:textId="77777777" w:rsidTr="00611500">
        <w:tc>
          <w:tcPr>
            <w:tcW w:w="2880" w:type="dxa"/>
          </w:tcPr>
          <w:p w14:paraId="6DC6A35C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Transporte</w:t>
            </w:r>
          </w:p>
        </w:tc>
        <w:tc>
          <w:tcPr>
            <w:tcW w:w="2880" w:type="dxa"/>
          </w:tcPr>
          <w:p w14:paraId="7875F8D4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S/ 10</w:t>
            </w:r>
          </w:p>
        </w:tc>
        <w:tc>
          <w:tcPr>
            <w:tcW w:w="2880" w:type="dxa"/>
          </w:tcPr>
          <w:p w14:paraId="60D7D952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S/ 10</w:t>
            </w:r>
          </w:p>
        </w:tc>
      </w:tr>
      <w:tr w:rsidR="00241443" w:rsidRPr="00611500" w14:paraId="719701F3" w14:textId="77777777" w:rsidTr="00611500">
        <w:tc>
          <w:tcPr>
            <w:tcW w:w="2880" w:type="dxa"/>
          </w:tcPr>
          <w:p w14:paraId="7C20F365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Empaques</w:t>
            </w:r>
          </w:p>
        </w:tc>
        <w:tc>
          <w:tcPr>
            <w:tcW w:w="2880" w:type="dxa"/>
          </w:tcPr>
          <w:p w14:paraId="17266D0B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S/ 20</w:t>
            </w:r>
          </w:p>
        </w:tc>
        <w:tc>
          <w:tcPr>
            <w:tcW w:w="2880" w:type="dxa"/>
          </w:tcPr>
          <w:p w14:paraId="38320282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S/ 5</w:t>
            </w:r>
          </w:p>
        </w:tc>
      </w:tr>
      <w:tr w:rsidR="00241443" w:rsidRPr="00611500" w14:paraId="0CAAA2E6" w14:textId="77777777" w:rsidTr="00611500">
        <w:tc>
          <w:tcPr>
            <w:tcW w:w="2880" w:type="dxa"/>
          </w:tcPr>
          <w:p w14:paraId="4932C77B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Costo total</w:t>
            </w:r>
          </w:p>
        </w:tc>
        <w:tc>
          <w:tcPr>
            <w:tcW w:w="2880" w:type="dxa"/>
          </w:tcPr>
          <w:p w14:paraId="3C1B8B6E" w14:textId="60C68D24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80" w:type="dxa"/>
          </w:tcPr>
          <w:p w14:paraId="07C0DB53" w14:textId="63D796F1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41443" w:rsidRPr="00611500" w14:paraId="723E3FA6" w14:textId="77777777" w:rsidTr="00611500">
        <w:tc>
          <w:tcPr>
            <w:tcW w:w="2880" w:type="dxa"/>
          </w:tcPr>
          <w:p w14:paraId="0937F752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Ingreso si se venden 20 pulseras</w:t>
            </w:r>
          </w:p>
        </w:tc>
        <w:tc>
          <w:tcPr>
            <w:tcW w:w="2880" w:type="dxa"/>
          </w:tcPr>
          <w:p w14:paraId="4317CD3F" w14:textId="6D1EABBA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80" w:type="dxa"/>
          </w:tcPr>
          <w:p w14:paraId="0329B62B" w14:textId="3C218601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41443" w:rsidRPr="00611500" w14:paraId="3598D876" w14:textId="77777777" w:rsidTr="00611500">
        <w:tc>
          <w:tcPr>
            <w:tcW w:w="2880" w:type="dxa"/>
          </w:tcPr>
          <w:p w14:paraId="591CADB4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Resultado de ventas menos costos</w:t>
            </w:r>
          </w:p>
        </w:tc>
        <w:tc>
          <w:tcPr>
            <w:tcW w:w="2880" w:type="dxa"/>
          </w:tcPr>
          <w:p w14:paraId="3C40C09C" w14:textId="6F401162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80" w:type="dxa"/>
          </w:tcPr>
          <w:p w14:paraId="1B2A01EE" w14:textId="4CAEF6D4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41443" w:rsidRPr="00611500" w14:paraId="5EC6F405" w14:textId="77777777" w:rsidTr="00611500">
        <w:tc>
          <w:tcPr>
            <w:tcW w:w="2880" w:type="dxa"/>
          </w:tcPr>
          <w:p w14:paraId="43B4E7E8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Dinero total al final incluyendo capital no gastado</w:t>
            </w:r>
          </w:p>
        </w:tc>
        <w:tc>
          <w:tcPr>
            <w:tcW w:w="2880" w:type="dxa"/>
          </w:tcPr>
          <w:p w14:paraId="0E317C3C" w14:textId="628219DD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80" w:type="dxa"/>
          </w:tcPr>
          <w:p w14:paraId="1B77D22E" w14:textId="07E7CBCD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18C3E55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El resultado de ventas menos costos es una ganancia simplificada del caso. El capital no gastado no es una ganancia adicional.</w:t>
      </w:r>
    </w:p>
    <w:p w14:paraId="4C40068A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1. ¿Qué alternativa eligen y por qué? Comparen costo, calidad y recursos necesarios.</w:t>
      </w:r>
    </w:p>
    <w:p w14:paraId="4F47B6CC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________________________________________________________________________</w:t>
      </w:r>
      <w:r w:rsidRPr="00611500">
        <w:rPr>
          <w:rFonts w:ascii="Arial Narrow" w:hAnsi="Arial Narrow"/>
          <w:sz w:val="24"/>
          <w:szCs w:val="24"/>
        </w:rPr>
        <w:br/>
        <w:t>________________________________________________________________________</w:t>
      </w:r>
    </w:p>
    <w:p w14:paraId="0D3C81B6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2. ¿Cuánto de la ganancia esperada destinarán al ahorro y cuánto a reinversión?</w:t>
      </w:r>
    </w:p>
    <w:p w14:paraId="6548CF2C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________________________________________________________________________</w:t>
      </w:r>
      <w:r w:rsidRPr="00611500">
        <w:rPr>
          <w:rFonts w:ascii="Arial Narrow" w:hAnsi="Arial Narrow"/>
          <w:sz w:val="24"/>
          <w:szCs w:val="24"/>
        </w:rPr>
        <w:br/>
        <w:t>________________________________________________________________________</w:t>
      </w:r>
    </w:p>
    <w:p w14:paraId="3540C3B2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3. Si venden solo 15 pulseras, ¿cuánto ingresaría y qué resultado tendrían con cada alternativa? ¿Cumplirían la meta de ahorro?</w:t>
      </w:r>
    </w:p>
    <w:p w14:paraId="10A04F0C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________________________________________________________________________</w:t>
      </w:r>
      <w:r w:rsidRPr="00611500">
        <w:rPr>
          <w:rFonts w:ascii="Arial Narrow" w:hAnsi="Arial Narrow"/>
          <w:sz w:val="24"/>
          <w:szCs w:val="24"/>
        </w:rPr>
        <w:br/>
        <w:t>________________________________________________________________________</w:t>
      </w:r>
    </w:p>
    <w:p w14:paraId="7105287E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4. ¿Qué medida tomarían ante el riesgo de no vender todas las pulseras?</w:t>
      </w:r>
    </w:p>
    <w:p w14:paraId="6DEF5F42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________________________________________________________________________</w:t>
      </w:r>
      <w:r w:rsidRPr="00611500">
        <w:rPr>
          <w:rFonts w:ascii="Arial Narrow" w:hAnsi="Arial Narrow"/>
          <w:sz w:val="24"/>
          <w:szCs w:val="24"/>
        </w:rPr>
        <w:br/>
        <w:t>________________________________________________________________________</w:t>
      </w:r>
    </w:p>
    <w:p w14:paraId="13265FFD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5. Dibujen el organizador y el empaque. Señalen materiales, función y una mejora.</w:t>
      </w:r>
    </w:p>
    <w:p w14:paraId="423D2DE0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lastRenderedPageBreak/>
        <w:t>________________________________________________________________________</w:t>
      </w:r>
      <w:r w:rsidRPr="00611500">
        <w:rPr>
          <w:rFonts w:ascii="Arial Narrow" w:hAnsi="Arial Narrow"/>
          <w:sz w:val="24"/>
          <w:szCs w:val="24"/>
        </w:rPr>
        <w:br/>
        <w:t>________________________________________________________________________</w:t>
      </w:r>
    </w:p>
    <w:p w14:paraId="4015B05C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br w:type="page"/>
      </w:r>
    </w:p>
    <w:p w14:paraId="1B1B85ED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lastRenderedPageBreak/>
        <w:t>Evaluación y orientación docente</w:t>
      </w:r>
    </w:p>
    <w:p w14:paraId="09ED9A09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Criterios de evaluación</w:t>
      </w:r>
    </w:p>
    <w:p w14:paraId="7B3B02F0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1. Organiza los datos y calcula correctamente costos, ingresos y resultado.</w:t>
      </w:r>
      <w:r w:rsidRPr="00611500">
        <w:rPr>
          <w:rFonts w:ascii="Arial Narrow" w:hAnsi="Arial Narrow"/>
          <w:sz w:val="24"/>
          <w:szCs w:val="24"/>
        </w:rPr>
        <w:br/>
        <w:t>2. Compara las dos alternativas considerando costos, calidad y recursos.</w:t>
      </w:r>
      <w:r w:rsidRPr="00611500">
        <w:rPr>
          <w:rFonts w:ascii="Arial Narrow" w:hAnsi="Arial Narrow"/>
          <w:sz w:val="24"/>
          <w:szCs w:val="24"/>
        </w:rPr>
        <w:br/>
        <w:t>3. Formula una distribución viable del dinero y considera el escenario de menores ventas.</w:t>
      </w:r>
      <w:r w:rsidRPr="00611500">
        <w:rPr>
          <w:rFonts w:ascii="Arial Narrow" w:hAnsi="Arial Narrow"/>
          <w:sz w:val="24"/>
          <w:szCs w:val="24"/>
        </w:rPr>
        <w:br/>
        <w:t>4. Propone una medida frente a un riesgo y sustenta su decisión con datos del caso.</w:t>
      </w:r>
      <w:r w:rsidRPr="00611500">
        <w:rPr>
          <w:rFonts w:ascii="Arial Narrow" w:hAnsi="Arial Narrow"/>
          <w:sz w:val="24"/>
          <w:szCs w:val="24"/>
        </w:rPr>
        <w:br/>
        <w:t>5. Presenta un boceto funcional y explica cómo favorece el uso responsable de los recursos.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8"/>
        <w:gridCol w:w="1129"/>
        <w:gridCol w:w="1130"/>
        <w:gridCol w:w="1130"/>
        <w:gridCol w:w="1130"/>
        <w:gridCol w:w="1130"/>
        <w:gridCol w:w="1803"/>
      </w:tblGrid>
      <w:tr w:rsidR="00241443" w:rsidRPr="00611500" w14:paraId="344537BD" w14:textId="77777777" w:rsidTr="00611500">
        <w:tc>
          <w:tcPr>
            <w:tcW w:w="1234" w:type="dxa"/>
          </w:tcPr>
          <w:p w14:paraId="21ECAFD2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Equipo</w:t>
            </w:r>
          </w:p>
        </w:tc>
        <w:tc>
          <w:tcPr>
            <w:tcW w:w="1234" w:type="dxa"/>
          </w:tcPr>
          <w:p w14:paraId="1021BDDE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C1</w:t>
            </w:r>
          </w:p>
        </w:tc>
        <w:tc>
          <w:tcPr>
            <w:tcW w:w="1234" w:type="dxa"/>
          </w:tcPr>
          <w:p w14:paraId="797DB86C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C2</w:t>
            </w:r>
          </w:p>
        </w:tc>
        <w:tc>
          <w:tcPr>
            <w:tcW w:w="1234" w:type="dxa"/>
          </w:tcPr>
          <w:p w14:paraId="67191213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C3</w:t>
            </w:r>
          </w:p>
        </w:tc>
        <w:tc>
          <w:tcPr>
            <w:tcW w:w="1234" w:type="dxa"/>
          </w:tcPr>
          <w:p w14:paraId="47D75312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C4</w:t>
            </w:r>
          </w:p>
        </w:tc>
        <w:tc>
          <w:tcPr>
            <w:tcW w:w="1234" w:type="dxa"/>
          </w:tcPr>
          <w:p w14:paraId="2A9AB028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C5</w:t>
            </w:r>
          </w:p>
        </w:tc>
        <w:tc>
          <w:tcPr>
            <w:tcW w:w="1234" w:type="dxa"/>
          </w:tcPr>
          <w:p w14:paraId="0B64C77A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Retroalimentación</w:t>
            </w:r>
          </w:p>
        </w:tc>
      </w:tr>
      <w:tr w:rsidR="00241443" w:rsidRPr="00611500" w14:paraId="7153FD5B" w14:textId="77777777" w:rsidTr="00611500">
        <w:tc>
          <w:tcPr>
            <w:tcW w:w="1234" w:type="dxa"/>
          </w:tcPr>
          <w:p w14:paraId="5E780BC6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14:paraId="3E689B06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4E1004D4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57961613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33D9C7AC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44CDD31F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27292A99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41443" w:rsidRPr="00611500" w14:paraId="22585C41" w14:textId="77777777" w:rsidTr="00611500">
        <w:tc>
          <w:tcPr>
            <w:tcW w:w="1234" w:type="dxa"/>
          </w:tcPr>
          <w:p w14:paraId="3E2B7ABA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1234" w:type="dxa"/>
          </w:tcPr>
          <w:p w14:paraId="2510165A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753639EF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3C596B5A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4D783A54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1862922B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188E3372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41443" w:rsidRPr="00611500" w14:paraId="21217F75" w14:textId="77777777" w:rsidTr="00611500">
        <w:tc>
          <w:tcPr>
            <w:tcW w:w="1234" w:type="dxa"/>
          </w:tcPr>
          <w:p w14:paraId="32D7FA2A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1234" w:type="dxa"/>
          </w:tcPr>
          <w:p w14:paraId="22A4DADA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296C9C83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46BD13B9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5EAA7AA5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4D2FEEFF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42F08B6C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41443" w:rsidRPr="00611500" w14:paraId="3F74DCDD" w14:textId="77777777" w:rsidTr="00611500">
        <w:tc>
          <w:tcPr>
            <w:tcW w:w="1234" w:type="dxa"/>
          </w:tcPr>
          <w:p w14:paraId="1D238173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4</w:t>
            </w:r>
          </w:p>
        </w:tc>
        <w:tc>
          <w:tcPr>
            <w:tcW w:w="1234" w:type="dxa"/>
          </w:tcPr>
          <w:p w14:paraId="7629D95D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3E84B4A7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04134BDB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7351B439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207BDA3B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4A6FD616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41443" w:rsidRPr="00611500" w14:paraId="4674FF51" w14:textId="77777777" w:rsidTr="00611500">
        <w:tc>
          <w:tcPr>
            <w:tcW w:w="1234" w:type="dxa"/>
          </w:tcPr>
          <w:p w14:paraId="0149E015" w14:textId="77777777" w:rsidR="00241443" w:rsidRPr="00611500" w:rsidRDefault="00000000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11500">
              <w:rPr>
                <w:rFonts w:ascii="Arial Narrow" w:hAnsi="Arial Narrow"/>
                <w:sz w:val="24"/>
                <w:szCs w:val="24"/>
              </w:rPr>
              <w:t>5</w:t>
            </w:r>
          </w:p>
        </w:tc>
        <w:tc>
          <w:tcPr>
            <w:tcW w:w="1234" w:type="dxa"/>
          </w:tcPr>
          <w:p w14:paraId="0A263849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7749F3E7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6B1ED0C6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183C3B16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59B377E8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550BF2F8" w14:textId="77777777" w:rsidR="00241443" w:rsidRPr="00611500" w:rsidRDefault="00241443" w:rsidP="00611500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1739D7F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Registro: L = logrado; EP = en proceso; RA = requiere apoyo. La lista sirve para retroalimentar el producto de equipo; no sustituye la valoración individual de la competencia.</w:t>
      </w:r>
    </w:p>
    <w:p w14:paraId="1B6DC72A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Respuesta individual de salida</w:t>
      </w:r>
    </w:p>
    <w:p w14:paraId="5D7E484F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Nombre: ______________________________________________</w:t>
      </w:r>
      <w:r w:rsidRPr="00611500">
        <w:rPr>
          <w:rFonts w:ascii="Arial Narrow" w:hAnsi="Arial Narrow"/>
          <w:sz w:val="24"/>
          <w:szCs w:val="24"/>
        </w:rPr>
        <w:br/>
        <w:t>¿Qué diferencia hay entre ingreso y ganancia?</w:t>
      </w:r>
      <w:r w:rsidRPr="00611500">
        <w:rPr>
          <w:rFonts w:ascii="Arial Narrow" w:hAnsi="Arial Narrow"/>
          <w:sz w:val="24"/>
          <w:szCs w:val="24"/>
        </w:rPr>
        <w:br/>
        <w:t>________________________________________________________________________</w:t>
      </w:r>
      <w:r w:rsidRPr="00611500">
        <w:rPr>
          <w:rFonts w:ascii="Arial Narrow" w:hAnsi="Arial Narrow"/>
          <w:sz w:val="24"/>
          <w:szCs w:val="24"/>
        </w:rPr>
        <w:br/>
        <w:t>¿Qué riesgo considerarías antes de utilizar el dinero de una venta?</w:t>
      </w:r>
      <w:r w:rsidRPr="00611500">
        <w:rPr>
          <w:rFonts w:ascii="Arial Narrow" w:hAnsi="Arial Narrow"/>
          <w:sz w:val="24"/>
          <w:szCs w:val="24"/>
        </w:rPr>
        <w:br/>
        <w:t>________________________________________________________________________</w:t>
      </w:r>
    </w:p>
    <w:p w14:paraId="50A8E56D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Resultados de referencia para la docente</w:t>
      </w:r>
    </w:p>
    <w:p w14:paraId="7A76618F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Alternativa A: costo total S/ 90; ingreso esperado S/ 160; ganancia simplificada S/ 70; dinero final S/ 170 (S/ 10 no gastados más S/ 160 de ventas). Alternativa B: costo total S/ 75; ingreso esperado S/ 160; ganancia simplificada S/ 85; dinero final S/ 185.</w:t>
      </w:r>
      <w:r w:rsidRPr="00611500">
        <w:rPr>
          <w:rFonts w:ascii="Arial Narrow" w:hAnsi="Arial Narrow"/>
          <w:sz w:val="24"/>
          <w:szCs w:val="24"/>
        </w:rPr>
        <w:br/>
      </w:r>
      <w:r w:rsidRPr="00611500">
        <w:rPr>
          <w:rFonts w:ascii="Arial Narrow" w:hAnsi="Arial Narrow"/>
          <w:sz w:val="24"/>
          <w:szCs w:val="24"/>
        </w:rPr>
        <w:br/>
        <w:t>Si venden 15 pulseras, ingresan S/ 120. El resultado es S/ 30 en A y S/ 45 en B. En este escenario, A no permite separar S/ 40 de la ganancia; B sí, aunque quedarían S/ 5 de ganancia para otros fines. Las cinco pulseras restantes forman parte del inventario y todavía no generan ingresos.</w:t>
      </w:r>
      <w:r w:rsidRPr="00611500">
        <w:rPr>
          <w:rFonts w:ascii="Arial Narrow" w:hAnsi="Arial Narrow"/>
          <w:sz w:val="24"/>
          <w:szCs w:val="24"/>
        </w:rPr>
        <w:br/>
      </w:r>
      <w:r w:rsidRPr="00611500">
        <w:rPr>
          <w:rFonts w:ascii="Arial Narrow" w:hAnsi="Arial Narrow"/>
          <w:sz w:val="24"/>
          <w:szCs w:val="24"/>
        </w:rPr>
        <w:br/>
        <w:t>Una respuesta posible es elegir B si los empaques resultan adecuados, ahorrar S/ 40 y destinar S/ 45 de la ganancia esperada a reinversión. Debe distinguirse esta distribución del capital recuperado. Otras propuestas pueden aceptarse si están sustentadas y cumplen las condiciones del caso.</w:t>
      </w:r>
    </w:p>
    <w:p w14:paraId="2A89986C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Retroalimentación y continuidad</w:t>
      </w:r>
    </w:p>
    <w:p w14:paraId="7BA9293E" w14:textId="77777777" w:rsidR="00241443" w:rsidRPr="00611500" w:rsidRDefault="00000000" w:rsidP="00611500">
      <w:pPr>
        <w:rPr>
          <w:rFonts w:ascii="Arial Narrow" w:hAnsi="Arial Narrow"/>
          <w:sz w:val="24"/>
          <w:szCs w:val="24"/>
        </w:rPr>
      </w:pPr>
      <w:r w:rsidRPr="00611500">
        <w:rPr>
          <w:rFonts w:ascii="Arial Narrow" w:hAnsi="Arial Narrow"/>
          <w:sz w:val="24"/>
          <w:szCs w:val="24"/>
        </w:rPr>
        <w:t>Ante errores, pedir que identifiquen qué costo omitieron y recalculen. Ante una decisión sin sustento, solicitar la comparación de resultados y riesgos. Conservar las fichas y respuestas individuales como evidencias; socializar los aprendizajes en el aula y coordinar su difusión institucional.</w:t>
      </w:r>
    </w:p>
    <w:sectPr w:rsidR="00241443" w:rsidRPr="00611500" w:rsidSect="00034616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6168168">
    <w:abstractNumId w:val="8"/>
  </w:num>
  <w:num w:numId="2" w16cid:durableId="534654367">
    <w:abstractNumId w:val="6"/>
  </w:num>
  <w:num w:numId="3" w16cid:durableId="1710034429">
    <w:abstractNumId w:val="5"/>
  </w:num>
  <w:num w:numId="4" w16cid:durableId="75788457">
    <w:abstractNumId w:val="4"/>
  </w:num>
  <w:num w:numId="5" w16cid:durableId="1308239427">
    <w:abstractNumId w:val="7"/>
  </w:num>
  <w:num w:numId="6" w16cid:durableId="1103459024">
    <w:abstractNumId w:val="3"/>
  </w:num>
  <w:num w:numId="7" w16cid:durableId="841091844">
    <w:abstractNumId w:val="2"/>
  </w:num>
  <w:num w:numId="8" w16cid:durableId="1808739042">
    <w:abstractNumId w:val="1"/>
  </w:num>
  <w:num w:numId="9" w16cid:durableId="400492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1443"/>
    <w:rsid w:val="0029639D"/>
    <w:rsid w:val="00326F90"/>
    <w:rsid w:val="00611500"/>
    <w:rsid w:val="00AA1D8D"/>
    <w:rsid w:val="00B47730"/>
    <w:rsid w:val="00CB0664"/>
    <w:rsid w:val="00CE24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C58CDE"/>
  <w14:defaultImageDpi w14:val="300"/>
  <w15:docId w15:val="{A0852E94-647C-4833-8D55-85FD16923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delista4-nfasis3">
    <w:name w:val="List Table 4 Accent 3"/>
    <w:basedOn w:val="Tablanormal"/>
    <w:uiPriority w:val="49"/>
    <w:rsid w:val="00611500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1457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sindya palma</cp:lastModifiedBy>
  <cp:revision>2</cp:revision>
  <dcterms:created xsi:type="dcterms:W3CDTF">2026-10-13T01:11:00Z</dcterms:created>
  <dcterms:modified xsi:type="dcterms:W3CDTF">2026-10-13T01:11:00Z</dcterms:modified>
  <cp:category/>
</cp:coreProperties>
</file>