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7D21A" w14:textId="06092D8B" w:rsidR="00610527" w:rsidRPr="00E877F6" w:rsidRDefault="00F62DFF">
      <w:pPr>
        <w:pStyle w:val="Ttulo"/>
        <w:jc w:val="center"/>
        <w:rPr>
          <w:rFonts w:ascii="Tahoma" w:hAnsi="Tahoma" w:cs="Tahoma"/>
          <w:color w:val="auto"/>
          <w:sz w:val="18"/>
          <w:szCs w:val="18"/>
        </w:rPr>
      </w:pPr>
      <w:r w:rsidRPr="00E877F6">
        <w:rPr>
          <w:rFonts w:ascii="Tahoma" w:hAnsi="Tahoma" w:cs="Tahoma"/>
          <w:color w:val="auto"/>
          <w:sz w:val="18"/>
          <w:szCs w:val="18"/>
        </w:rPr>
        <w:drawing>
          <wp:anchor distT="0" distB="0" distL="114300" distR="114300" simplePos="0" relativeHeight="251657216" behindDoc="0" locked="0" layoutInCell="1" allowOverlap="1" wp14:anchorId="2924CE9E" wp14:editId="3FB863B1">
            <wp:simplePos x="0" y="0"/>
            <wp:positionH relativeFrom="column">
              <wp:posOffset>277495</wp:posOffset>
            </wp:positionH>
            <wp:positionV relativeFrom="paragraph">
              <wp:posOffset>-201295</wp:posOffset>
            </wp:positionV>
            <wp:extent cx="533400" cy="632927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2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EE9" w:rsidRPr="00E877F6">
        <w:rPr>
          <w:rFonts w:ascii="Tahoma" w:hAnsi="Tahoma" w:cs="Tahoma"/>
          <w:color w:val="auto"/>
          <w:sz w:val="18"/>
          <w:szCs w:val="18"/>
        </w:rPr>
        <w:t>MÓDULO DE APRENDIZAJE</w:t>
      </w:r>
      <w:r w:rsidRPr="00E877F6">
        <w:rPr>
          <w:rFonts w:ascii="Tahoma" w:hAnsi="Tahoma" w:cs="Tahoma"/>
          <w:color w:val="auto"/>
          <w:sz w:val="18"/>
          <w:szCs w:val="18"/>
        </w:rPr>
        <w:t xml:space="preserve"> - CYT</w:t>
      </w:r>
    </w:p>
    <w:p w14:paraId="3533D237" w14:textId="77777777" w:rsidR="00610527" w:rsidRPr="00E877F6" w:rsidRDefault="00502EE9">
      <w:pPr>
        <w:jc w:val="center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b/>
          <w:sz w:val="18"/>
          <w:szCs w:val="18"/>
        </w:rPr>
        <w:t>“Transformamos residuos orgánicos en compost: ciencia y emprendimiento para nuestro biohuerto”</w:t>
      </w:r>
    </w:p>
    <w:p w14:paraId="20144640" w14:textId="77777777" w:rsidR="00610527" w:rsidRPr="00E877F6" w:rsidRDefault="00502EE9">
      <w:pPr>
        <w:pStyle w:val="Ttulo1"/>
        <w:rPr>
          <w:rFonts w:ascii="Tahoma" w:hAnsi="Tahoma" w:cs="Tahoma"/>
          <w:color w:val="auto"/>
          <w:sz w:val="18"/>
          <w:szCs w:val="18"/>
        </w:rPr>
      </w:pPr>
      <w:r w:rsidRPr="00E877F6">
        <w:rPr>
          <w:rFonts w:ascii="Tahoma" w:hAnsi="Tahoma" w:cs="Tahoma"/>
          <w:color w:val="auto"/>
          <w:sz w:val="18"/>
          <w:szCs w:val="18"/>
        </w:rPr>
        <w:t>I. Datos generales</w:t>
      </w:r>
    </w:p>
    <w:tbl>
      <w:tblPr>
        <w:tblStyle w:val="Sombreadoclaro-nfasis1"/>
        <w:tblW w:w="10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6"/>
        <w:gridCol w:w="5296"/>
      </w:tblGrid>
      <w:tr w:rsidR="00F62DFF" w:rsidRPr="00E877F6" w14:paraId="1D61EA16" w14:textId="77777777" w:rsidTr="00F62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4D7B68E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Aspecto</w:t>
            </w:r>
            <w:proofErr w:type="spellEnd"/>
          </w:p>
        </w:tc>
        <w:tc>
          <w:tcPr>
            <w:tcW w:w="52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2832CFF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Información</w:t>
            </w:r>
          </w:p>
        </w:tc>
      </w:tr>
      <w:tr w:rsidR="00F62DFF" w:rsidRPr="00E877F6" w14:paraId="1990FCEA" w14:textId="77777777" w:rsidTr="00F6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05E115A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Institución</w:t>
            </w:r>
            <w:proofErr w:type="spellEnd"/>
          </w:p>
        </w:tc>
        <w:tc>
          <w:tcPr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3CC8ED9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I.E. N.° 40694 Centro de Innovación Pedagógica ISPPA</w:t>
            </w:r>
          </w:p>
        </w:tc>
      </w:tr>
      <w:tr w:rsidR="00F62DFF" w:rsidRPr="00E877F6" w14:paraId="39B6D944" w14:textId="77777777" w:rsidTr="00F62DFF">
        <w:trPr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vAlign w:val="center"/>
          </w:tcPr>
          <w:p w14:paraId="6A436DEE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Directora</w:t>
            </w:r>
            <w:proofErr w:type="spellEnd"/>
          </w:p>
        </w:tc>
        <w:tc>
          <w:tcPr>
            <w:tcW w:w="5296" w:type="dxa"/>
            <w:vAlign w:val="center"/>
          </w:tcPr>
          <w:p w14:paraId="37DD23E5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Angélica Janett 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Amanta Molina</w:t>
            </w:r>
          </w:p>
        </w:tc>
      </w:tr>
      <w:tr w:rsidR="00F62DFF" w:rsidRPr="00E877F6" w14:paraId="020D3E09" w14:textId="77777777" w:rsidTr="00F6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6B9CDB6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Área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/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grado</w:t>
            </w:r>
            <w:proofErr w:type="spellEnd"/>
          </w:p>
        </w:tc>
        <w:tc>
          <w:tcPr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11587F3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Ciencia y Tecnología • </w:t>
            </w:r>
            <w:proofErr w:type="gram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3.°</w:t>
            </w:r>
            <w:proofErr w:type="gram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A de secundaria</w:t>
            </w:r>
          </w:p>
        </w:tc>
      </w:tr>
      <w:tr w:rsidR="00F62DFF" w:rsidRPr="00E877F6" w14:paraId="7401DFF5" w14:textId="77777777" w:rsidTr="00F62DFF">
        <w:trPr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vAlign w:val="center"/>
          </w:tcPr>
          <w:p w14:paraId="5111A10E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Docente</w:t>
            </w:r>
            <w:proofErr w:type="spellEnd"/>
          </w:p>
        </w:tc>
        <w:tc>
          <w:tcPr>
            <w:tcW w:w="5296" w:type="dxa"/>
            <w:vAlign w:val="center"/>
          </w:tcPr>
          <w:p w14:paraId="2C5C825C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Roberto Jesús Laucata Hincho</w:t>
            </w:r>
          </w:p>
        </w:tc>
      </w:tr>
      <w:tr w:rsidR="00F62DFF" w:rsidRPr="00E877F6" w14:paraId="080CECF4" w14:textId="77777777" w:rsidTr="00F6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6F9A05C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Duración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propuesta</w:t>
            </w:r>
            <w:proofErr w:type="spellEnd"/>
          </w:p>
        </w:tc>
        <w:tc>
          <w:tcPr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189A1B2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4 semanas: 8 sesiones de 90 minutos (ajustable) y monitoreo entre sesiones</w:t>
            </w:r>
          </w:p>
        </w:tc>
      </w:tr>
      <w:tr w:rsidR="00F62DFF" w:rsidRPr="00E877F6" w14:paraId="37C3C816" w14:textId="77777777" w:rsidTr="00F62DFF">
        <w:trPr>
          <w:trHeight w:val="7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vAlign w:val="center"/>
          </w:tcPr>
          <w:p w14:paraId="72EB0476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Proyecto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articulador</w:t>
            </w:r>
            <w:proofErr w:type="spellEnd"/>
          </w:p>
        </w:tc>
        <w:tc>
          <w:tcPr>
            <w:tcW w:w="5296" w:type="dxa"/>
            <w:vAlign w:val="center"/>
          </w:tcPr>
          <w:p w14:paraId="3D170912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“</w:t>
            </w:r>
            <w:proofErr w:type="gram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Voces</w:t>
            </w:r>
            <w:proofErr w:type="gram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que Cultivan 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Valor: Educación Financiera, Emprendimiento y Bienestar para la Comunidad Educativa”</w:t>
            </w:r>
          </w:p>
        </w:tc>
      </w:tr>
      <w:tr w:rsidR="00F62DFF" w:rsidRPr="00E877F6" w14:paraId="6E90416D" w14:textId="77777777" w:rsidTr="00F6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CDFD7F2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Espacio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aprendizaje</w:t>
            </w:r>
            <w:proofErr w:type="spellEnd"/>
          </w:p>
        </w:tc>
        <w:tc>
          <w:tcPr>
            <w:tcW w:w="52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26C4497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Biohuerto escolar — Laboratorio Financiero Escolar</w:t>
            </w:r>
          </w:p>
        </w:tc>
      </w:tr>
      <w:tr w:rsidR="00F62DFF" w:rsidRPr="00E877F6" w14:paraId="30B587C5" w14:textId="77777777" w:rsidTr="00F62DFF">
        <w:trPr>
          <w:trHeight w:val="7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6" w:type="dxa"/>
            <w:vAlign w:val="center"/>
          </w:tcPr>
          <w:p w14:paraId="2F2AD401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Producto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integrador</w:t>
            </w:r>
            <w:proofErr w:type="spellEnd"/>
          </w:p>
        </w:tc>
        <w:tc>
          <w:tcPr>
            <w:tcW w:w="5296" w:type="dxa"/>
            <w:vAlign w:val="center"/>
          </w:tcPr>
          <w:p w14:paraId="1914094D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Compostera funcional, bitácora científica, evaluación de maduración y propu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esta documentada de aprovechamiento/embolsado.</w:t>
            </w:r>
          </w:p>
        </w:tc>
      </w:tr>
    </w:tbl>
    <w:p w14:paraId="3F265E44" w14:textId="77777777" w:rsidR="00610527" w:rsidRPr="00E877F6" w:rsidRDefault="00502EE9">
      <w:pPr>
        <w:pStyle w:val="Ttulo1"/>
        <w:rPr>
          <w:rFonts w:ascii="Tahoma" w:hAnsi="Tahoma" w:cs="Tahoma"/>
          <w:color w:val="auto"/>
          <w:sz w:val="18"/>
          <w:szCs w:val="18"/>
        </w:rPr>
      </w:pPr>
      <w:r w:rsidRPr="00E877F6">
        <w:rPr>
          <w:rFonts w:ascii="Tahoma" w:hAnsi="Tahoma" w:cs="Tahoma"/>
          <w:color w:val="auto"/>
          <w:sz w:val="18"/>
          <w:szCs w:val="18"/>
        </w:rPr>
        <w:t>II. Fundamentación y articulación con Escuelas Integrales</w:t>
      </w:r>
    </w:p>
    <w:p w14:paraId="3DFB3E68" w14:textId="77777777" w:rsidR="00610527" w:rsidRPr="00E877F6" w:rsidRDefault="00502EE9">
      <w:pPr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Este módulo concreta el componente de producción sostenible del biohuerto contemplado en la ficha del proyecto Escuelas Integrales 2026. El aprendizaj</w:t>
      </w:r>
      <w:r w:rsidRPr="00E877F6">
        <w:rPr>
          <w:rFonts w:ascii="Tahoma" w:hAnsi="Tahoma" w:cs="Tahoma"/>
          <w:sz w:val="18"/>
          <w:szCs w:val="18"/>
        </w:rPr>
        <w:t xml:space="preserve">e científico se vincula con el uso responsable de recursos, el registro de cantidades y costos, y la socialización de hallazgos en la Feria de Emprendimiento y Finanzas Verdes. Los presupuestos y proyecciones se trabajan como articulación con Matemática y </w:t>
      </w:r>
      <w:r w:rsidRPr="00E877F6">
        <w:rPr>
          <w:rFonts w:ascii="Tahoma" w:hAnsi="Tahoma" w:cs="Tahoma"/>
          <w:sz w:val="18"/>
          <w:szCs w:val="18"/>
        </w:rPr>
        <w:t>Educación para el Trabajo; la evaluación principal corresponde a las competencias de Ciencia y Tecnología.</w:t>
      </w:r>
    </w:p>
    <w:p w14:paraId="6A95DE3E" w14:textId="77777777" w:rsidR="00610527" w:rsidRPr="00E877F6" w:rsidRDefault="00502EE9">
      <w:pPr>
        <w:pStyle w:val="Ttulo1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III. Situación significativa contextualizada</w:t>
      </w:r>
    </w:p>
    <w:p w14:paraId="127BCEC9" w14:textId="61681617" w:rsidR="00610527" w:rsidRPr="00E877F6" w:rsidRDefault="00502EE9" w:rsidP="00F62DFF">
      <w:pPr>
        <w:ind w:right="-496"/>
        <w:jc w:val="both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En la institución educativa de Yura se generan hojas secas, cáscaras y otros restos vegetales que con fr</w:t>
      </w:r>
      <w:r w:rsidRPr="00E877F6">
        <w:rPr>
          <w:rFonts w:ascii="Tahoma" w:hAnsi="Tahoma" w:cs="Tahoma"/>
          <w:sz w:val="18"/>
          <w:szCs w:val="18"/>
        </w:rPr>
        <w:t>ecuencia pueden terminar mezclados con residuos no aprovechables. A la vez, el biohuerto donde se cultivan hortalizas necesita mejorar y mantener la fertilidad del suelo. La ficha del proyecto señala que este potencial productivo aún no se aprovecha de man</w:t>
      </w:r>
      <w:r w:rsidRPr="00E877F6">
        <w:rPr>
          <w:rFonts w:ascii="Tahoma" w:hAnsi="Tahoma" w:cs="Tahoma"/>
          <w:sz w:val="18"/>
          <w:szCs w:val="18"/>
        </w:rPr>
        <w:t xml:space="preserve">era sistemática como experiencia de educación financiera y emprendimiento. Ante ello, el grupo investigará cómo la materia orgánica se transforma mediante microorganismos y construirá una solución sencilla para procesar residuos seguros, medir sus cambios </w:t>
      </w:r>
      <w:r w:rsidRPr="00E877F6">
        <w:rPr>
          <w:rFonts w:ascii="Tahoma" w:hAnsi="Tahoma" w:cs="Tahoma"/>
          <w:sz w:val="18"/>
          <w:szCs w:val="18"/>
        </w:rPr>
        <w:t xml:space="preserve">y </w:t>
      </w:r>
      <w:r w:rsidR="00E877F6" w:rsidRPr="00E877F6">
        <w:rPr>
          <w:rFonts w:ascii="Tahoma" w:hAnsi="Tahoma" w:cs="Tahoma"/>
          <w:sz w:val="18"/>
          <w:szCs w:val="18"/>
        </w:rPr>
        <w:t>determiner</w:t>
      </w:r>
      <w:r w:rsidRPr="00E877F6">
        <w:rPr>
          <w:rFonts w:ascii="Tahoma" w:hAnsi="Tahoma" w:cs="Tahoma"/>
          <w:sz w:val="18"/>
          <w:szCs w:val="18"/>
        </w:rPr>
        <w:t xml:space="preserve"> </w:t>
      </w:r>
      <w:r w:rsidRPr="00E877F6">
        <w:rPr>
          <w:rFonts w:ascii="Tahoma" w:hAnsi="Tahoma" w:cs="Tahoma"/>
          <w:sz w:val="18"/>
          <w:szCs w:val="18"/>
        </w:rPr>
        <w:t xml:space="preserve">con </w:t>
      </w:r>
      <w:proofErr w:type="gramStart"/>
      <w:r w:rsidRPr="00E877F6">
        <w:rPr>
          <w:rFonts w:ascii="Tahoma" w:hAnsi="Tahoma" w:cs="Tahoma"/>
          <w:sz w:val="18"/>
          <w:szCs w:val="18"/>
        </w:rPr>
        <w:t>evidencias</w:t>
      </w:r>
      <w:r w:rsidR="00E877F6" w:rsidRPr="00E877F6">
        <w:rPr>
          <w:rFonts w:ascii="Tahoma" w:hAnsi="Tahoma" w:cs="Tahoma"/>
          <w:sz w:val="18"/>
          <w:szCs w:val="18"/>
        </w:rPr>
        <w:t xml:space="preserve">  </w:t>
      </w:r>
      <w:r w:rsidRPr="00E877F6">
        <w:rPr>
          <w:rFonts w:ascii="Tahoma" w:hAnsi="Tahoma" w:cs="Tahoma"/>
          <w:sz w:val="18"/>
          <w:szCs w:val="18"/>
        </w:rPr>
        <w:t>cuándo</w:t>
      </w:r>
      <w:proofErr w:type="gramEnd"/>
      <w:r w:rsidRPr="00E877F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77F6">
        <w:rPr>
          <w:rFonts w:ascii="Tahoma" w:hAnsi="Tahoma" w:cs="Tahoma"/>
          <w:sz w:val="18"/>
          <w:szCs w:val="18"/>
        </w:rPr>
        <w:t>el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compost podría usarse </w:t>
      </w:r>
      <w:proofErr w:type="spellStart"/>
      <w:r w:rsidRPr="00E877F6">
        <w:rPr>
          <w:rFonts w:ascii="Tahoma" w:hAnsi="Tahoma" w:cs="Tahoma"/>
          <w:sz w:val="18"/>
          <w:szCs w:val="18"/>
        </w:rPr>
        <w:t>en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77F6">
        <w:rPr>
          <w:rFonts w:ascii="Tahoma" w:hAnsi="Tahoma" w:cs="Tahoma"/>
          <w:sz w:val="18"/>
          <w:szCs w:val="18"/>
        </w:rPr>
        <w:t>el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biohuerto. Solo después podrán estudiar la posibilidad de embolsarlo y presentarlo en una feria, evitando anunciar productos </w:t>
      </w:r>
      <w:proofErr w:type="spellStart"/>
      <w:r w:rsidRPr="00E877F6">
        <w:rPr>
          <w:rFonts w:ascii="Tahoma" w:hAnsi="Tahoma" w:cs="Tahoma"/>
          <w:sz w:val="18"/>
          <w:szCs w:val="18"/>
        </w:rPr>
        <w:t>aún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inmaduros.</w:t>
      </w:r>
    </w:p>
    <w:p w14:paraId="32B8BBD4" w14:textId="77777777" w:rsidR="00610527" w:rsidRPr="00E877F6" w:rsidRDefault="00502EE9">
      <w:pPr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Reto: ¿Cómo diseñamos y evaluamos una compostera</w:t>
      </w:r>
      <w:r w:rsidRPr="00E877F6">
        <w:rPr>
          <w:rFonts w:ascii="Tahoma" w:hAnsi="Tahoma" w:cs="Tahoma"/>
          <w:sz w:val="18"/>
          <w:szCs w:val="18"/>
        </w:rPr>
        <w:t xml:space="preserve"> escolar que convierta residuos vegetales adecuados en un insumo útil para el biohuerto, registrando evidencias científicas y el uso responsable de recursos?</w:t>
      </w:r>
    </w:p>
    <w:p w14:paraId="740A8071" w14:textId="77777777" w:rsidR="00610527" w:rsidRPr="00E877F6" w:rsidRDefault="00502EE9">
      <w:pPr>
        <w:pStyle w:val="Ttulo1"/>
        <w:rPr>
          <w:rFonts w:ascii="Tahoma" w:hAnsi="Tahoma" w:cs="Tahoma"/>
          <w:color w:val="auto"/>
          <w:sz w:val="18"/>
          <w:szCs w:val="18"/>
        </w:rPr>
      </w:pPr>
      <w:r w:rsidRPr="00E877F6">
        <w:rPr>
          <w:rFonts w:ascii="Tahoma" w:hAnsi="Tahoma" w:cs="Tahoma"/>
          <w:color w:val="auto"/>
          <w:sz w:val="18"/>
          <w:szCs w:val="18"/>
        </w:rPr>
        <w:t>IV. Propósitos de aprendizaje, competencias y criterios</w:t>
      </w:r>
    </w:p>
    <w:tbl>
      <w:tblPr>
        <w:tblStyle w:val="Sombreadoclaro-nfasis1"/>
        <w:tblW w:w="10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1"/>
        <w:gridCol w:w="3331"/>
        <w:gridCol w:w="4218"/>
      </w:tblGrid>
      <w:tr w:rsidR="00F62DFF" w:rsidRPr="00E877F6" w14:paraId="18B50E55" w14:textId="77777777" w:rsidTr="00E87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1EE5361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Competencia CNEB</w:t>
            </w:r>
          </w:p>
        </w:tc>
        <w:tc>
          <w:tcPr>
            <w:tcW w:w="33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F019278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Capacidades movilizadas</w:t>
            </w:r>
          </w:p>
        </w:tc>
        <w:tc>
          <w:tcPr>
            <w:tcW w:w="42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A5CE474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riterios observables / evidencia</w:t>
            </w:r>
          </w:p>
        </w:tc>
      </w:tr>
      <w:tr w:rsidR="00F62DFF" w:rsidRPr="00E877F6" w14:paraId="18A4B55F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4F3A4B3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Indaga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mediante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métodos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científicos para construir conocimientos</w:t>
            </w:r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2024E5B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Problematiza; diseña estrategias; genera y registra datos; analiza; evalúa y comunica.</w:t>
            </w:r>
          </w:p>
        </w:tc>
        <w:tc>
          <w:tcPr>
            <w:tcW w:w="421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D84BF1D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Formula pregunta e hipótesis; planifica observaciones; 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registra fechas, materiales, temperatura (si dispone), humedad y cambios; sustenta conclusiones con datos.</w:t>
            </w:r>
          </w:p>
        </w:tc>
      </w:tr>
      <w:tr w:rsidR="00F62DFF" w:rsidRPr="00E877F6" w14:paraId="67ABD40A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01CEBE7B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Explica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el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mundo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físico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basándose en conocimientos sobre los seres vivos, materia y energía, biodiversidad, Tierra y universo</w:t>
            </w:r>
          </w:p>
        </w:tc>
        <w:tc>
          <w:tcPr>
            <w:tcW w:w="3331" w:type="dxa"/>
            <w:vAlign w:val="center"/>
          </w:tcPr>
          <w:p w14:paraId="736E144D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Comprende y usa conoci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mientos científicos; evalúa implicancias del saber y quehacer científico y tecnológico.</w:t>
            </w:r>
          </w:p>
        </w:tc>
        <w:tc>
          <w:tcPr>
            <w:tcW w:w="4218" w:type="dxa"/>
            <w:vAlign w:val="center"/>
          </w:tcPr>
          <w:p w14:paraId="610DC0D7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Explica el papel de microorganismos, aire y humedad, y distingue compostaje y lombricultura; argumenta precauciones ambientales.</w:t>
            </w:r>
          </w:p>
        </w:tc>
      </w:tr>
      <w:tr w:rsidR="00F62DFF" w:rsidRPr="00E877F6" w14:paraId="05EAA19B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5F27EF7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Diseña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construye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soluciones tecnológ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icas para resolver problemas de su entorno</w:t>
            </w:r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2FDA2D3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Determina alternativa; diseña; implementa y valida; evalúa y comunica funcionamiento e impactos.</w:t>
            </w:r>
          </w:p>
        </w:tc>
        <w:tc>
          <w:tcPr>
            <w:tcW w:w="421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75C2B01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Presenta boceto, materiales y procedimiento; implementa compostera ventilada y segura; prueba y mejora su diseño seg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ún observaciones.</w:t>
            </w:r>
          </w:p>
        </w:tc>
      </w:tr>
    </w:tbl>
    <w:p w14:paraId="1546726E" w14:textId="77777777" w:rsidR="00610527" w:rsidRPr="00E877F6" w:rsidRDefault="00502EE9">
      <w:pPr>
        <w:pStyle w:val="Ttulo2"/>
        <w:rPr>
          <w:rFonts w:ascii="Tahoma" w:hAnsi="Tahoma" w:cs="Tahoma"/>
          <w:sz w:val="18"/>
          <w:szCs w:val="18"/>
        </w:rPr>
      </w:pPr>
      <w:proofErr w:type="spellStart"/>
      <w:r w:rsidRPr="00E877F6">
        <w:rPr>
          <w:rFonts w:ascii="Tahoma" w:hAnsi="Tahoma" w:cs="Tahoma"/>
          <w:sz w:val="18"/>
          <w:szCs w:val="18"/>
        </w:rPr>
        <w:lastRenderedPageBreak/>
        <w:t>Enfoques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77F6">
        <w:rPr>
          <w:rFonts w:ascii="Tahoma" w:hAnsi="Tahoma" w:cs="Tahoma"/>
          <w:sz w:val="18"/>
          <w:szCs w:val="18"/>
        </w:rPr>
        <w:t>transversales</w:t>
      </w:r>
      <w:proofErr w:type="spellEnd"/>
    </w:p>
    <w:p w14:paraId="4AA0A580" w14:textId="77777777" w:rsidR="00610527" w:rsidRPr="00E877F6" w:rsidRDefault="00502EE9">
      <w:pPr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 xml:space="preserve">Ambiental: segregación y aprovechamiento responsable de residuos, uso cuidadoso del agua. Orientación al bien común: roles y beneficios para el biohuerto. Búsqueda de la excelencia: revisión del prototipo y mejora </w:t>
      </w:r>
      <w:r w:rsidRPr="00E877F6">
        <w:rPr>
          <w:rFonts w:ascii="Tahoma" w:hAnsi="Tahoma" w:cs="Tahoma"/>
          <w:sz w:val="18"/>
          <w:szCs w:val="18"/>
        </w:rPr>
        <w:t>con base en evidencia.</w:t>
      </w:r>
    </w:p>
    <w:p w14:paraId="0FF9FA8B" w14:textId="77777777" w:rsidR="00610527" w:rsidRPr="00E877F6" w:rsidRDefault="00502EE9">
      <w:pPr>
        <w:pStyle w:val="Ttulo1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V. Ruta pedagógica: ocho sesiones</w:t>
      </w:r>
    </w:p>
    <w:tbl>
      <w:tblPr>
        <w:tblStyle w:val="Sombreadoclaro-nfasis1"/>
        <w:tblW w:w="11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1"/>
        <w:gridCol w:w="3331"/>
        <w:gridCol w:w="4431"/>
      </w:tblGrid>
      <w:tr w:rsidR="00E877F6" w:rsidRPr="00E877F6" w14:paraId="272855A2" w14:textId="77777777" w:rsidTr="00E87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40D4E36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Sesión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(90 min)</w:t>
            </w:r>
          </w:p>
        </w:tc>
        <w:tc>
          <w:tcPr>
            <w:tcW w:w="33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D7E2B70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Actividad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aprendizaje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clave</w:t>
            </w:r>
          </w:p>
        </w:tc>
        <w:tc>
          <w:tcPr>
            <w:tcW w:w="44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C55158B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Evidencia</w:t>
            </w:r>
            <w:proofErr w:type="spellEnd"/>
          </w:p>
        </w:tc>
      </w:tr>
      <w:tr w:rsidR="00E877F6" w:rsidRPr="00E877F6" w14:paraId="22AF58E8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169DD0D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1.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Identificamos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el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problema</w:t>
            </w:r>
            <w:proofErr w:type="spellEnd"/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5521436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Diagnóstico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residuos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del colegio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necesidades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del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biohuerto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;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pregunta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investigable.</w:t>
            </w:r>
          </w:p>
        </w:tc>
        <w:tc>
          <w:tcPr>
            <w:tcW w:w="44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8DE4951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Mapa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causal,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pregunta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h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ipótesis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inicial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</w:p>
        </w:tc>
      </w:tr>
      <w:tr w:rsidR="00E877F6" w:rsidRPr="00E877F6" w14:paraId="0EB6A088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3BF283C3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2.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Explicamos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la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descomposición</w:t>
            </w:r>
            <w:proofErr w:type="spellEnd"/>
          </w:p>
        </w:tc>
        <w:tc>
          <w:tcPr>
            <w:tcW w:w="3331" w:type="dxa"/>
            <w:vAlign w:val="center"/>
          </w:tcPr>
          <w:p w14:paraId="61B5B49E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Exploración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biodegradación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acción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microbiana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carbono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/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nitrógeno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modo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cualitativo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diferencia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compost–humus.</w:t>
            </w:r>
          </w:p>
        </w:tc>
        <w:tc>
          <w:tcPr>
            <w:tcW w:w="4431" w:type="dxa"/>
            <w:vAlign w:val="center"/>
          </w:tcPr>
          <w:p w14:paraId="12DEF701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Esquema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científico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criterios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selección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residuos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</w:p>
        </w:tc>
      </w:tr>
      <w:tr w:rsidR="00E877F6" w:rsidRPr="00E877F6" w14:paraId="51A990CA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F39399B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3.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Diseñamos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nuestra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compostera</w:t>
            </w:r>
            <w:proofErr w:type="spellEnd"/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163ABA1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Boceto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materiales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ubicación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ventilación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drenaje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seguro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presupuesto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referencial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normas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higiene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</w:p>
        </w:tc>
        <w:tc>
          <w:tcPr>
            <w:tcW w:w="44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7BBFB6F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Plano/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boceto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ficha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técnica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del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diseño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</w:p>
        </w:tc>
      </w:tr>
      <w:tr w:rsidR="00E877F6" w:rsidRPr="00E877F6" w14:paraId="5CD1AFF8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71246973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4.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Implementamos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el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compostaje</w:t>
            </w:r>
            <w:proofErr w:type="spellEnd"/>
          </w:p>
        </w:tc>
        <w:tc>
          <w:tcPr>
            <w:tcW w:w="3331" w:type="dxa"/>
            <w:vAlign w:val="center"/>
          </w:tcPr>
          <w:p w14:paraId="1CEE5957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Taller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práctico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: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clasificación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troceado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seguro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alternancia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/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mezcla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materiales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humectación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registro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inicial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</w:p>
        </w:tc>
        <w:tc>
          <w:tcPr>
            <w:tcW w:w="4431" w:type="dxa"/>
            <w:vAlign w:val="center"/>
          </w:tcPr>
          <w:p w14:paraId="7EE61C1E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Compostera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instalada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ficha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de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inicio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</w:p>
        </w:tc>
      </w:tr>
      <w:tr w:rsidR="00E877F6" w:rsidRPr="00E877F6" w14:paraId="5274E3A6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358ADB5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5. Indagamos la transformación</w:t>
            </w:r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C0CF92F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Observación y registro de variables; formulación de ajustes y control responsable.</w:t>
            </w:r>
          </w:p>
        </w:tc>
        <w:tc>
          <w:tcPr>
            <w:tcW w:w="44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8C04071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Bitácora científica y tabla de seguimiento.</w:t>
            </w:r>
          </w:p>
        </w:tc>
      </w:tr>
      <w:tr w:rsidR="00E877F6" w:rsidRPr="00E877F6" w14:paraId="18B22E86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694E44C6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6. Anali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zamos cambios y mejoras</w:t>
            </w:r>
          </w:p>
        </w:tc>
        <w:tc>
          <w:tcPr>
            <w:tcW w:w="3331" w:type="dxa"/>
            <w:vAlign w:val="center"/>
          </w:tcPr>
          <w:p w14:paraId="7AB1483A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Organización de observaciones en gráficos; explicación de cambios y mejora del prototipo.</w:t>
            </w:r>
          </w:p>
        </w:tc>
        <w:tc>
          <w:tcPr>
            <w:tcW w:w="4431" w:type="dxa"/>
            <w:vAlign w:val="center"/>
          </w:tcPr>
          <w:p w14:paraId="7E2CD346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Gráfico y reporte de mejora.</w:t>
            </w:r>
          </w:p>
        </w:tc>
      </w:tr>
      <w:tr w:rsidR="00E877F6" w:rsidRPr="00E877F6" w14:paraId="79FCC1DD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6AF9B88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7. Evaluamos maduración y uso</w:t>
            </w:r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9EE6383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Criterios de compost maduro; decisiones basadas en evidencias; estimación condicio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nada de aprovechamiento.</w:t>
            </w:r>
          </w:p>
        </w:tc>
        <w:tc>
          <w:tcPr>
            <w:tcW w:w="44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96C476B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Ficha de evaluación y decisión argumentada.</w:t>
            </w:r>
          </w:p>
        </w:tc>
      </w:tr>
      <w:tr w:rsidR="00E877F6" w:rsidRPr="00E877F6" w14:paraId="688DF24E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70A62DFF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8. Comunicamos resultados</w:t>
            </w:r>
          </w:p>
        </w:tc>
        <w:tc>
          <w:tcPr>
            <w:tcW w:w="3331" w:type="dxa"/>
            <w:vAlign w:val="center"/>
          </w:tcPr>
          <w:p w14:paraId="323F9370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Presentación de prototipo, evidencias, uso del compost, costos referenciales y oportunidades para feria.</w:t>
            </w:r>
          </w:p>
        </w:tc>
        <w:tc>
          <w:tcPr>
            <w:tcW w:w="4431" w:type="dxa"/>
            <w:vAlign w:val="center"/>
          </w:tcPr>
          <w:p w14:paraId="4C07F6A5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Póster científico, informe breve y propuesta de uso 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responsable.</w:t>
            </w:r>
          </w:p>
        </w:tc>
      </w:tr>
    </w:tbl>
    <w:p w14:paraId="2895766D" w14:textId="77777777" w:rsidR="00610527" w:rsidRPr="00E877F6" w:rsidRDefault="00502EE9">
      <w:pPr>
        <w:rPr>
          <w:rFonts w:ascii="Tahoma" w:hAnsi="Tahoma" w:cs="Tahoma"/>
          <w:sz w:val="18"/>
          <w:szCs w:val="18"/>
        </w:rPr>
      </w:pPr>
      <w:proofErr w:type="spellStart"/>
      <w:r w:rsidRPr="00E877F6">
        <w:rPr>
          <w:rFonts w:ascii="Tahoma" w:hAnsi="Tahoma" w:cs="Tahoma"/>
          <w:sz w:val="18"/>
          <w:szCs w:val="18"/>
        </w:rPr>
        <w:t>Continuidad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77F6">
        <w:rPr>
          <w:rFonts w:ascii="Tahoma" w:hAnsi="Tahoma" w:cs="Tahoma"/>
          <w:sz w:val="18"/>
          <w:szCs w:val="18"/>
        </w:rPr>
        <w:t>imprescindible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Pr="00E877F6">
        <w:rPr>
          <w:rFonts w:ascii="Tahoma" w:hAnsi="Tahoma" w:cs="Tahoma"/>
          <w:sz w:val="18"/>
          <w:szCs w:val="18"/>
        </w:rPr>
        <w:t>el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77F6">
        <w:rPr>
          <w:rFonts w:ascii="Tahoma" w:hAnsi="Tahoma" w:cs="Tahoma"/>
          <w:sz w:val="18"/>
          <w:szCs w:val="18"/>
        </w:rPr>
        <w:t>compostaje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puede durar más de cuatro semanas; las sesiones 7 y 8 pueden evaluar avances y proyectar el cierre, sin declarar maduro ni embolsar el material antes de verificar sus condiciones. La lombricultura req</w:t>
      </w:r>
      <w:r w:rsidRPr="00E877F6">
        <w:rPr>
          <w:rFonts w:ascii="Tahoma" w:hAnsi="Tahoma" w:cs="Tahoma"/>
          <w:sz w:val="18"/>
          <w:szCs w:val="18"/>
        </w:rPr>
        <w:t>uiere una fase y cuidados específicos; no debe confundirse con el compostaje convencional.</w:t>
      </w:r>
    </w:p>
    <w:p w14:paraId="08ECF025" w14:textId="77777777" w:rsidR="00610527" w:rsidRPr="00E877F6" w:rsidRDefault="00502EE9">
      <w:pPr>
        <w:pStyle w:val="Ttulo1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VI. Organización, recursos y bioseguridad</w:t>
      </w:r>
    </w:p>
    <w:p w14:paraId="04C565EE" w14:textId="77777777" w:rsidR="00610527" w:rsidRPr="00E877F6" w:rsidRDefault="00502EE9">
      <w:pPr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Roles rotativos: coordinación, selección de materiales, implementación, registro/medición y comunicación. Recursos: compost</w:t>
      </w:r>
      <w:r w:rsidRPr="00E877F6">
        <w:rPr>
          <w:rFonts w:ascii="Tahoma" w:hAnsi="Tahoma" w:cs="Tahoma"/>
          <w:sz w:val="18"/>
          <w:szCs w:val="18"/>
        </w:rPr>
        <w:t>era con ventilación, hojas secas, restos vegetales limpios, cartón marrón sin plastificar, tierra/compost maduro si está disponible, palita, guantes, agua, cuaderno, balanza y termómetro opcional. No agregar carne, huesos, lácteos, aceites, comida condimen</w:t>
      </w:r>
      <w:r w:rsidRPr="00E877F6">
        <w:rPr>
          <w:rFonts w:ascii="Tahoma" w:hAnsi="Tahoma" w:cs="Tahoma"/>
          <w:sz w:val="18"/>
          <w:szCs w:val="18"/>
        </w:rPr>
        <w:t>tada, heces, plantas enfermas ni residuos desconocidos. Mantener protección frente al sol intenso y sin encharcamiento; lavarse las manos y realizar toda manipulación bajo supervisión docente.</w:t>
      </w:r>
    </w:p>
    <w:p w14:paraId="23E40E90" w14:textId="77777777" w:rsidR="00610527" w:rsidRPr="00E877F6" w:rsidRDefault="00502EE9">
      <w:pPr>
        <w:pStyle w:val="Ttulo1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VII. Evaluación formativa</w:t>
      </w:r>
    </w:p>
    <w:tbl>
      <w:tblPr>
        <w:tblStyle w:val="Sombreadoclaro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8"/>
        <w:gridCol w:w="3328"/>
        <w:gridCol w:w="3328"/>
      </w:tblGrid>
      <w:tr w:rsidR="00E877F6" w:rsidRPr="00E877F6" w14:paraId="6462DBCA" w14:textId="77777777" w:rsidTr="00E87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F0F7F81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Momento</w:t>
            </w:r>
          </w:p>
        </w:tc>
        <w:tc>
          <w:tcPr>
            <w:tcW w:w="33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09B65DC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Instrumento</w:t>
            </w:r>
          </w:p>
        </w:tc>
        <w:tc>
          <w:tcPr>
            <w:tcW w:w="33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49F7546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Qué permite compr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obar</w:t>
            </w:r>
          </w:p>
        </w:tc>
      </w:tr>
      <w:tr w:rsidR="00E877F6" w:rsidRPr="00E877F6" w14:paraId="34B22C60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F96BAA9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Inicio</w:t>
            </w:r>
            <w:proofErr w:type="spellEnd"/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483BCEA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Registro diagnóstico</w:t>
            </w:r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CF3167B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Comprensión del problema, hipótesis y materiales seguros.</w:t>
            </w:r>
          </w:p>
        </w:tc>
      </w:tr>
      <w:tr w:rsidR="00E877F6" w:rsidRPr="00E877F6" w14:paraId="7ABA3050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vAlign w:val="center"/>
          </w:tcPr>
          <w:p w14:paraId="325D217D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Proceso</w:t>
            </w:r>
            <w:proofErr w:type="spellEnd"/>
          </w:p>
        </w:tc>
        <w:tc>
          <w:tcPr>
            <w:tcW w:w="3331" w:type="dxa"/>
            <w:vAlign w:val="center"/>
          </w:tcPr>
          <w:p w14:paraId="39DA7E3E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Lista de cotejo + bitácora</w:t>
            </w:r>
          </w:p>
        </w:tc>
        <w:tc>
          <w:tcPr>
            <w:tcW w:w="3331" w:type="dxa"/>
            <w:vAlign w:val="center"/>
          </w:tcPr>
          <w:p w14:paraId="0E29F575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Diseño y funcionamiento; registro auténtico; seguridad y colaboración.</w:t>
            </w:r>
          </w:p>
        </w:tc>
      </w:tr>
      <w:tr w:rsidR="00E877F6" w:rsidRPr="00E877F6" w14:paraId="73E15125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3DC70B6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Cierre</w:t>
            </w:r>
            <w:proofErr w:type="spellEnd"/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ADCD580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Rúbrica analítica + informe/póster</w:t>
            </w:r>
          </w:p>
        </w:tc>
        <w:tc>
          <w:tcPr>
            <w:tcW w:w="333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4F7721C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Explicación ci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entífica; análisis de datos; mejora tecnológica; decisión sustentada.</w:t>
            </w:r>
          </w:p>
        </w:tc>
      </w:tr>
    </w:tbl>
    <w:p w14:paraId="25F2E264" w14:textId="77777777" w:rsidR="00610527" w:rsidRPr="00E877F6" w:rsidRDefault="00502EE9">
      <w:pPr>
        <w:pStyle w:val="Ttulo2"/>
        <w:rPr>
          <w:rFonts w:ascii="Tahoma" w:hAnsi="Tahoma" w:cs="Tahoma"/>
          <w:sz w:val="18"/>
          <w:szCs w:val="18"/>
        </w:rPr>
      </w:pPr>
      <w:proofErr w:type="spellStart"/>
      <w:r w:rsidRPr="00E877F6">
        <w:rPr>
          <w:rFonts w:ascii="Tahoma" w:hAnsi="Tahoma" w:cs="Tahoma"/>
          <w:sz w:val="18"/>
          <w:szCs w:val="18"/>
        </w:rPr>
        <w:lastRenderedPageBreak/>
        <w:t>Rúbrica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877F6">
        <w:rPr>
          <w:rFonts w:ascii="Tahoma" w:hAnsi="Tahoma" w:cs="Tahoma"/>
          <w:sz w:val="18"/>
          <w:szCs w:val="18"/>
        </w:rPr>
        <w:t>sintética</w:t>
      </w:r>
      <w:proofErr w:type="spellEnd"/>
      <w:r w:rsidRPr="00E877F6">
        <w:rPr>
          <w:rFonts w:ascii="Tahoma" w:hAnsi="Tahoma" w:cs="Tahoma"/>
          <w:sz w:val="18"/>
          <w:szCs w:val="18"/>
        </w:rPr>
        <w:t xml:space="preserve"> del </w:t>
      </w:r>
      <w:proofErr w:type="spellStart"/>
      <w:r w:rsidRPr="00E877F6">
        <w:rPr>
          <w:rFonts w:ascii="Tahoma" w:hAnsi="Tahoma" w:cs="Tahoma"/>
          <w:sz w:val="18"/>
          <w:szCs w:val="18"/>
        </w:rPr>
        <w:t>módulo</w:t>
      </w:r>
      <w:proofErr w:type="spellEnd"/>
    </w:p>
    <w:tbl>
      <w:tblPr>
        <w:tblStyle w:val="Sombreadoclaro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1995"/>
        <w:gridCol w:w="1997"/>
        <w:gridCol w:w="1996"/>
        <w:gridCol w:w="1997"/>
      </w:tblGrid>
      <w:tr w:rsidR="00E877F6" w:rsidRPr="00E877F6" w14:paraId="409E98B4" w14:textId="77777777" w:rsidTr="00E87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1E3EA2C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Criterio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F9B7DA3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AD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B2FC689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2E033F7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B</w:t>
            </w:r>
          </w:p>
        </w:tc>
        <w:tc>
          <w:tcPr>
            <w:tcW w:w="19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E363511" w14:textId="77777777" w:rsidR="00610527" w:rsidRPr="00E877F6" w:rsidRDefault="00502E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</w:t>
            </w:r>
          </w:p>
        </w:tc>
      </w:tr>
      <w:tr w:rsidR="00E877F6" w:rsidRPr="00E877F6" w14:paraId="039D3A24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F550ED4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Indagación</w:t>
            </w:r>
            <w:proofErr w:type="spellEnd"/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D26A1E6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Registra y contrasta datos; concluye con evidencia múltiple.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E1DC7F3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Registra datos suficientes y concluye 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coherentemente.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78C957D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Registros incompletos; conclusión parcial.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74F9894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Sin datos válidos ni conclusión sustentada.</w:t>
            </w:r>
          </w:p>
        </w:tc>
      </w:tr>
      <w:tr w:rsidR="00E877F6" w:rsidRPr="00E877F6" w14:paraId="40787A1C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vAlign w:val="center"/>
          </w:tcPr>
          <w:p w14:paraId="41CC186C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Explicación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científica</w:t>
            </w:r>
            <w:proofErr w:type="spellEnd"/>
          </w:p>
        </w:tc>
        <w:tc>
          <w:tcPr>
            <w:tcW w:w="1999" w:type="dxa"/>
            <w:vAlign w:val="center"/>
          </w:tcPr>
          <w:p w14:paraId="4DD1BA8E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Explica relaciones y justifica ajustes técnicos.</w:t>
            </w:r>
          </w:p>
        </w:tc>
        <w:tc>
          <w:tcPr>
            <w:tcW w:w="1999" w:type="dxa"/>
            <w:vAlign w:val="center"/>
          </w:tcPr>
          <w:p w14:paraId="01EEB2D4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Explica descomposición, humedad y aireación.</w:t>
            </w:r>
          </w:p>
        </w:tc>
        <w:tc>
          <w:tcPr>
            <w:tcW w:w="1999" w:type="dxa"/>
            <w:vAlign w:val="center"/>
          </w:tcPr>
          <w:p w14:paraId="3D4F2F4E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Explica solo algunos </w:t>
            </w: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factores.</w:t>
            </w:r>
          </w:p>
        </w:tc>
        <w:tc>
          <w:tcPr>
            <w:tcW w:w="1999" w:type="dxa"/>
            <w:vAlign w:val="center"/>
          </w:tcPr>
          <w:p w14:paraId="21D69756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Presenta ideas sin sustento.</w:t>
            </w:r>
          </w:p>
        </w:tc>
      </w:tr>
      <w:tr w:rsidR="00E877F6" w:rsidRPr="00E877F6" w14:paraId="61AA9475" w14:textId="77777777" w:rsidTr="00E87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8F16307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Solución</w:t>
            </w:r>
            <w:proofErr w:type="spell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tecnológica</w:t>
            </w:r>
            <w:proofErr w:type="spellEnd"/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F71021A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Diseña, valida, mejora y comunica impactos.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D6A4AE6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Diseña, implementa y evalúa la compostera.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1C8673E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Requiere apoyo para validar o mejorar.</w:t>
            </w:r>
          </w:p>
        </w:tc>
        <w:tc>
          <w:tcPr>
            <w:tcW w:w="199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02DA1F2" w14:textId="77777777" w:rsidR="00610527" w:rsidRPr="00E877F6" w:rsidRDefault="00502E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No concreta un diseño funcional/seguro.</w:t>
            </w:r>
          </w:p>
        </w:tc>
      </w:tr>
      <w:tr w:rsidR="00E877F6" w:rsidRPr="00E877F6" w14:paraId="22AEE81F" w14:textId="77777777" w:rsidTr="00E87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  <w:vAlign w:val="center"/>
          </w:tcPr>
          <w:p w14:paraId="680E3AA5" w14:textId="77777777" w:rsidR="00610527" w:rsidRPr="00E877F6" w:rsidRDefault="00502EE9">
            <w:pPr>
              <w:rPr>
                <w:rFonts w:ascii="Tahoma" w:hAnsi="Tahoma" w:cs="Tahoma"/>
                <w:color w:val="auto"/>
                <w:sz w:val="18"/>
                <w:szCs w:val="18"/>
              </w:rPr>
            </w:pPr>
            <w:proofErr w:type="spell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Responsabilidad</w:t>
            </w:r>
            <w:proofErr w:type="spellEnd"/>
          </w:p>
        </w:tc>
        <w:tc>
          <w:tcPr>
            <w:tcW w:w="1999" w:type="dxa"/>
            <w:vAlign w:val="center"/>
          </w:tcPr>
          <w:p w14:paraId="04ECCC99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Previene riesgos y orienta </w:t>
            </w:r>
            <w:proofErr w:type="gramStart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a</w:t>
            </w:r>
            <w:proofErr w:type="gramEnd"/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 xml:space="preserve"> otros.</w:t>
            </w:r>
          </w:p>
        </w:tc>
        <w:tc>
          <w:tcPr>
            <w:tcW w:w="1999" w:type="dxa"/>
            <w:vAlign w:val="center"/>
          </w:tcPr>
          <w:p w14:paraId="0B71B857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Respeta normas y roles.</w:t>
            </w:r>
          </w:p>
        </w:tc>
        <w:tc>
          <w:tcPr>
            <w:tcW w:w="1999" w:type="dxa"/>
            <w:vAlign w:val="center"/>
          </w:tcPr>
          <w:p w14:paraId="24B9A245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Requiere recordatorios.</w:t>
            </w:r>
          </w:p>
        </w:tc>
        <w:tc>
          <w:tcPr>
            <w:tcW w:w="1999" w:type="dxa"/>
            <w:vAlign w:val="center"/>
          </w:tcPr>
          <w:p w14:paraId="0093018B" w14:textId="77777777" w:rsidR="00610527" w:rsidRPr="00E877F6" w:rsidRDefault="00502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E877F6">
              <w:rPr>
                <w:rFonts w:ascii="Tahoma" w:hAnsi="Tahoma" w:cs="Tahoma"/>
                <w:color w:val="auto"/>
                <w:sz w:val="18"/>
                <w:szCs w:val="18"/>
              </w:rPr>
              <w:t>Incumple pautas importantes.</w:t>
            </w:r>
          </w:p>
        </w:tc>
      </w:tr>
    </w:tbl>
    <w:p w14:paraId="2B0BB0B3" w14:textId="77777777" w:rsidR="00610527" w:rsidRPr="00E877F6" w:rsidRDefault="00502EE9">
      <w:pPr>
        <w:pStyle w:val="Ttulo1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VIII. Evidencias del proyecto y responsabilidades</w:t>
      </w:r>
    </w:p>
    <w:p w14:paraId="7A869449" w14:textId="77777777" w:rsidR="00610527" w:rsidRPr="00E877F6" w:rsidRDefault="00502EE9" w:rsidP="00E877F6">
      <w:pPr>
        <w:jc w:val="both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Portafolio del profesor Roberto: programación del módulo, sesiones, fotograf</w:t>
      </w:r>
      <w:r w:rsidRPr="00E877F6">
        <w:rPr>
          <w:rFonts w:ascii="Tahoma" w:hAnsi="Tahoma" w:cs="Tahoma"/>
          <w:sz w:val="18"/>
          <w:szCs w:val="18"/>
        </w:rPr>
        <w:t xml:space="preserve">ías autorizadas del antes/durante/después, bocetos, lista de materiales, fichas de registro con fechas, bitácoras, gráficos, evaluación de la compostera, rúbricas, acta o reporte de socialización y reflexión final. Distinguir resultados obtenidos de metas </w:t>
      </w:r>
      <w:r w:rsidRPr="00E877F6">
        <w:rPr>
          <w:rFonts w:ascii="Tahoma" w:hAnsi="Tahoma" w:cs="Tahoma"/>
          <w:sz w:val="18"/>
          <w:szCs w:val="18"/>
        </w:rPr>
        <w:t>futuras; no registrar pesos, temperaturas, costos o ventas sin sustento documental.</w:t>
      </w:r>
    </w:p>
    <w:p w14:paraId="17F3A122" w14:textId="77777777" w:rsidR="00610527" w:rsidRPr="00E877F6" w:rsidRDefault="00502EE9">
      <w:pPr>
        <w:pStyle w:val="Ttulo1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IX. Articulación interdisciplinaria</w:t>
      </w:r>
    </w:p>
    <w:p w14:paraId="787940BB" w14:textId="77777777" w:rsidR="00610527" w:rsidRPr="00E877F6" w:rsidRDefault="00502EE9" w:rsidP="00E877F6">
      <w:pPr>
        <w:jc w:val="both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 xml:space="preserve">Ciencia y Tecnología sustenta el procedimiento y la evaluación científica; Matemática organiza mediciones y cálculos; Educación para el </w:t>
      </w:r>
      <w:r w:rsidRPr="00E877F6">
        <w:rPr>
          <w:rFonts w:ascii="Tahoma" w:hAnsi="Tahoma" w:cs="Tahoma"/>
          <w:sz w:val="18"/>
          <w:szCs w:val="18"/>
        </w:rPr>
        <w:t>Trabajo estructura una posible propuesta de emprendimiento; Ciencias Sociales analiza decisiones económicas responsables; Comunicación difunde evidencias; DPCC promueve acuerdos y responsabilidad colectiva. Una comercialización eventual requiere madurez de</w:t>
      </w:r>
      <w:r w:rsidRPr="00E877F6">
        <w:rPr>
          <w:rFonts w:ascii="Tahoma" w:hAnsi="Tahoma" w:cs="Tahoma"/>
          <w:sz w:val="18"/>
          <w:szCs w:val="18"/>
        </w:rPr>
        <w:t>l producto, coordinación institucional y verificación de requisitos aplicables.</w:t>
      </w:r>
    </w:p>
    <w:p w14:paraId="5EB54CA7" w14:textId="77777777" w:rsidR="00610527" w:rsidRPr="00E877F6" w:rsidRDefault="00502EE9">
      <w:pPr>
        <w:pStyle w:val="Ttulo1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X. Fuentes de trabajo utilizadas</w:t>
      </w:r>
    </w:p>
    <w:p w14:paraId="6C4A9348" w14:textId="77777777" w:rsidR="00610527" w:rsidRPr="00E877F6" w:rsidRDefault="00502EE9" w:rsidP="00E877F6">
      <w:pPr>
        <w:jc w:val="both"/>
        <w:rPr>
          <w:rFonts w:ascii="Tahoma" w:hAnsi="Tahoma" w:cs="Tahoma"/>
          <w:sz w:val="18"/>
          <w:szCs w:val="18"/>
        </w:rPr>
      </w:pPr>
      <w:r w:rsidRPr="00E877F6">
        <w:rPr>
          <w:rFonts w:ascii="Tahoma" w:hAnsi="Tahoma" w:cs="Tahoma"/>
          <w:sz w:val="18"/>
          <w:szCs w:val="18"/>
        </w:rPr>
        <w:t>Documentos internos facilitados: “Planificación del módulo de emprendimiento compost y humus”; “Taller compostaje”; y “Ficha descriptiva del pr</w:t>
      </w:r>
      <w:r w:rsidRPr="00E877F6">
        <w:rPr>
          <w:rFonts w:ascii="Tahoma" w:hAnsi="Tahoma" w:cs="Tahoma"/>
          <w:sz w:val="18"/>
          <w:szCs w:val="18"/>
        </w:rPr>
        <w:t xml:space="preserve">oyecto Escuelas Integrales 2026: </w:t>
      </w:r>
      <w:proofErr w:type="gramStart"/>
      <w:r w:rsidRPr="00E877F6">
        <w:rPr>
          <w:rFonts w:ascii="Tahoma" w:hAnsi="Tahoma" w:cs="Tahoma"/>
          <w:sz w:val="18"/>
          <w:szCs w:val="18"/>
        </w:rPr>
        <w:t>Voces</w:t>
      </w:r>
      <w:proofErr w:type="gramEnd"/>
      <w:r w:rsidRPr="00E877F6">
        <w:rPr>
          <w:rFonts w:ascii="Tahoma" w:hAnsi="Tahoma" w:cs="Tahoma"/>
          <w:sz w:val="18"/>
          <w:szCs w:val="18"/>
        </w:rPr>
        <w:t xml:space="preserve"> que Cultivan Valor”. Competencias y capacidades organizadas conforme a la denominación curricular CNEB de Ciencia y Tecnología. El cronograma y la distribución en ocho sesiones son propuestas pedagógicas adaptables.</w:t>
      </w:r>
    </w:p>
    <w:sectPr w:rsidR="00610527" w:rsidRPr="00E877F6" w:rsidSect="00E877F6">
      <w:headerReference w:type="default" r:id="rId9"/>
      <w:footerReference w:type="default" r:id="rId10"/>
      <w:pgSz w:w="12240" w:h="15840"/>
      <w:pgMar w:top="426" w:right="1123" w:bottom="979" w:left="1123" w:header="284" w:footer="3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74F18" w14:textId="77777777" w:rsidR="00502EE9" w:rsidRDefault="00502EE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0403B6E" w14:textId="77777777" w:rsidR="00502EE9" w:rsidRDefault="00502EE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A2CB1" w14:textId="77777777" w:rsidR="00610527" w:rsidRDefault="00502EE9" w:rsidP="00E877F6">
    <w:pPr>
      <w:pStyle w:val="Piedepgina"/>
      <w:jc w:val="center"/>
      <w:rPr>
        <w:rFonts w:hint="eastAsia"/>
      </w:rPr>
    </w:pPr>
    <w:r>
      <w:t>ESCUELAS INTEGRALES 2026  •  CIENCIA Y TECNOLOGÍA  |  Documento editable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8162D" w14:textId="77777777" w:rsidR="00502EE9" w:rsidRDefault="00502EE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B282B2E" w14:textId="77777777" w:rsidR="00502EE9" w:rsidRDefault="00502EE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8E491" w14:textId="77777777" w:rsidR="00610527" w:rsidRPr="00F62DFF" w:rsidRDefault="00502EE9" w:rsidP="00F62DFF">
    <w:pPr>
      <w:pStyle w:val="Descripcin"/>
      <w:jc w:val="center"/>
      <w:rPr>
        <w:rFonts w:hint="eastAsia"/>
        <w:color w:val="auto"/>
        <w:sz w:val="22"/>
        <w:szCs w:val="22"/>
      </w:rPr>
    </w:pPr>
    <w:r w:rsidRPr="00F62DFF">
      <w:rPr>
        <w:color w:val="auto"/>
        <w:sz w:val="22"/>
        <w:szCs w:val="22"/>
      </w:rPr>
      <w:t xml:space="preserve">I.E. N.° </w:t>
    </w:r>
    <w:proofErr w:type="gramStart"/>
    <w:r w:rsidRPr="00F62DFF">
      <w:rPr>
        <w:color w:val="auto"/>
        <w:sz w:val="22"/>
        <w:szCs w:val="22"/>
      </w:rPr>
      <w:t>40694  |</w:t>
    </w:r>
    <w:proofErr w:type="gramEnd"/>
    <w:r w:rsidRPr="00F62DFF">
      <w:rPr>
        <w:color w:val="auto"/>
        <w:sz w:val="22"/>
        <w:szCs w:val="22"/>
      </w:rPr>
      <w:t xml:space="preserve">  CENTRO DE INNOVACIÓN PEDAGÓGICA ISPPA  •  YURA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2EE9"/>
    <w:rsid w:val="00610527"/>
    <w:rsid w:val="00AA1D8D"/>
    <w:rsid w:val="00B47730"/>
    <w:rsid w:val="00CB0664"/>
    <w:rsid w:val="00E877F6"/>
    <w:rsid w:val="00F62D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C219F5D"/>
  <w14:defaultImageDpi w14:val="300"/>
  <w15:docId w15:val="{8C15E47F-23BC-4B33-979D-63FEBFA0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237553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37553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237553"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1361</Words>
  <Characters>7490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Rojelh LAUCATA</cp:lastModifiedBy>
  <cp:revision>2</cp:revision>
  <dcterms:created xsi:type="dcterms:W3CDTF">2026-10-13T02:21:00Z</dcterms:created>
  <dcterms:modified xsi:type="dcterms:W3CDTF">2026-10-13T02:21:00Z</dcterms:modified>
  <cp:category/>
</cp:coreProperties>
</file>