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98FC5" w14:textId="287B0D77" w:rsidR="00287C29" w:rsidRPr="00287C29" w:rsidRDefault="00287C29" w:rsidP="00287C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</w:pPr>
      <w:r w:rsidRPr="00287C29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SESIÓN DE APRENDIZAJE Nº</w:t>
      </w:r>
      <w:r w:rsidR="004E684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5</w:t>
      </w:r>
    </w:p>
    <w:p w14:paraId="4B3D7CE4" w14:textId="77777777" w:rsidR="00287C29" w:rsidRPr="00287C29" w:rsidRDefault="00287C29" w:rsidP="00287C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10ED0847" w14:textId="77777777" w:rsidR="00287C29" w:rsidRPr="00287C29" w:rsidRDefault="00287C29" w:rsidP="00287C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r w:rsidRPr="00287C29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I.- </w:t>
      </w:r>
      <w:r w:rsidRPr="00287C29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DATOS INFORMATIVOS</w:t>
      </w:r>
      <w:r w:rsidRPr="00287C29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>:</w:t>
      </w:r>
    </w:p>
    <w:p w14:paraId="70635046" w14:textId="77777777" w:rsidR="00287C29" w:rsidRPr="00287C29" w:rsidRDefault="00287C29" w:rsidP="00287C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10480" w:type="dxa"/>
        <w:jc w:val="center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9"/>
        <w:gridCol w:w="3061"/>
        <w:gridCol w:w="928"/>
        <w:gridCol w:w="917"/>
        <w:gridCol w:w="275"/>
        <w:gridCol w:w="398"/>
        <w:gridCol w:w="660"/>
        <w:gridCol w:w="928"/>
        <w:gridCol w:w="929"/>
        <w:gridCol w:w="1105"/>
      </w:tblGrid>
      <w:tr w:rsidR="00287C29" w:rsidRPr="00287C29" w14:paraId="39674185" w14:textId="77777777" w:rsidTr="00D47D8A">
        <w:trPr>
          <w:trHeight w:val="277"/>
          <w:jc w:val="center"/>
        </w:trPr>
        <w:tc>
          <w:tcPr>
            <w:tcW w:w="1279" w:type="dxa"/>
            <w:tcBorders>
              <w:top w:val="single" w:sz="8" w:space="0" w:color="9BBB59"/>
              <w:left w:val="single" w:sz="8" w:space="0" w:color="9BBB59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2D0B8E62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1.1. Docente</w:t>
            </w:r>
          </w:p>
        </w:tc>
        <w:tc>
          <w:tcPr>
            <w:tcW w:w="3989" w:type="dxa"/>
            <w:gridSpan w:val="2"/>
            <w:tcBorders>
              <w:top w:val="single" w:sz="8" w:space="0" w:color="9BBB5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2104E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>Sra. Danitza Elena León Jove</w:t>
            </w:r>
          </w:p>
        </w:tc>
        <w:tc>
          <w:tcPr>
            <w:tcW w:w="917" w:type="dxa"/>
            <w:tcBorders>
              <w:top w:val="single" w:sz="8" w:space="0" w:color="9BBB5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60185DD8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1.2. Nivel</w:t>
            </w:r>
            <w:r w:rsidRPr="00287C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 </w:t>
            </w:r>
          </w:p>
        </w:tc>
        <w:tc>
          <w:tcPr>
            <w:tcW w:w="1333" w:type="dxa"/>
            <w:gridSpan w:val="3"/>
            <w:tcBorders>
              <w:top w:val="single" w:sz="8" w:space="0" w:color="9BBB5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1BAF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PRIMARIO</w:t>
            </w:r>
          </w:p>
        </w:tc>
        <w:tc>
          <w:tcPr>
            <w:tcW w:w="928" w:type="dxa"/>
            <w:tcBorders>
              <w:top w:val="single" w:sz="8" w:space="0" w:color="9BBB5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0793D7DA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1.3. Área</w:t>
            </w:r>
          </w:p>
        </w:tc>
        <w:tc>
          <w:tcPr>
            <w:tcW w:w="2034" w:type="dxa"/>
            <w:gridSpan w:val="2"/>
            <w:tcBorders>
              <w:top w:val="single" w:sz="8" w:space="0" w:color="9BBB59"/>
              <w:left w:val="single" w:sz="4" w:space="0" w:color="000000"/>
              <w:bottom w:val="single" w:sz="4" w:space="0" w:color="000000"/>
              <w:right w:val="single" w:sz="8" w:space="0" w:color="9BBB59"/>
            </w:tcBorders>
            <w:vAlign w:val="center"/>
            <w:hideMark/>
          </w:tcPr>
          <w:p w14:paraId="4DCC806A" w14:textId="4998C73F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MATEMÁTICA</w:t>
            </w:r>
          </w:p>
        </w:tc>
      </w:tr>
      <w:tr w:rsidR="00287C29" w:rsidRPr="00287C29" w14:paraId="734E37F1" w14:textId="77777777" w:rsidTr="00D47D8A">
        <w:trPr>
          <w:trHeight w:val="455"/>
          <w:jc w:val="center"/>
        </w:trPr>
        <w:tc>
          <w:tcPr>
            <w:tcW w:w="1279" w:type="dxa"/>
            <w:tcBorders>
              <w:top w:val="single" w:sz="4" w:space="0" w:color="000000"/>
              <w:left w:val="single" w:sz="8" w:space="0" w:color="9BBB59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49494B15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1.4. Grado</w:t>
            </w:r>
          </w:p>
        </w:tc>
        <w:tc>
          <w:tcPr>
            <w:tcW w:w="51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22E36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s-ES" w:eastAsia="es-PE"/>
                <w14:ligatures w14:val="none"/>
              </w:rPr>
              <w:t>TERCERO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69438F54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1.5. Unidad de Aprendizaje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9BBB59"/>
            </w:tcBorders>
            <w:vAlign w:val="center"/>
            <w:hideMark/>
          </w:tcPr>
          <w:p w14:paraId="5FDE6ED1" w14:textId="7C13434E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proofErr w:type="spellStart"/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N°</w:t>
            </w:r>
            <w:proofErr w:type="spellEnd"/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 </w:t>
            </w:r>
            <w:r w:rsidR="00BC77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5</w:t>
            </w:r>
          </w:p>
        </w:tc>
      </w:tr>
      <w:tr w:rsidR="00287C29" w:rsidRPr="00287C29" w14:paraId="7AF74F6C" w14:textId="77777777" w:rsidTr="00D47D8A">
        <w:trPr>
          <w:trHeight w:val="277"/>
          <w:jc w:val="center"/>
        </w:trPr>
        <w:tc>
          <w:tcPr>
            <w:tcW w:w="1279" w:type="dxa"/>
            <w:tcBorders>
              <w:top w:val="single" w:sz="4" w:space="0" w:color="000000"/>
              <w:left w:val="single" w:sz="8" w:space="0" w:color="9BBB59"/>
              <w:bottom w:val="single" w:sz="8" w:space="0" w:color="9BBB59"/>
              <w:right w:val="single" w:sz="4" w:space="0" w:color="000000"/>
            </w:tcBorders>
            <w:shd w:val="clear" w:color="auto" w:fill="8DB3E2"/>
            <w:vAlign w:val="center"/>
            <w:hideMark/>
          </w:tcPr>
          <w:p w14:paraId="1AC50799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1.6. Tiempo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8" w:space="0" w:color="9BBB59"/>
              <w:right w:val="single" w:sz="4" w:space="0" w:color="000000"/>
            </w:tcBorders>
            <w:vAlign w:val="center"/>
            <w:hideMark/>
          </w:tcPr>
          <w:p w14:paraId="13C1338E" w14:textId="107FEA99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highlight w:val="yellow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0</w:t>
            </w:r>
            <w:r w:rsidR="00D4436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3</w:t>
            </w:r>
            <w:r w:rsidRPr="00287C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 horas</w:t>
            </w:r>
          </w:p>
        </w:tc>
        <w:tc>
          <w:tcPr>
            <w:tcW w:w="2518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9BBB59"/>
              <w:right w:val="single" w:sz="4" w:space="0" w:color="000000"/>
            </w:tcBorders>
            <w:shd w:val="clear" w:color="auto" w:fill="8DB3E2"/>
            <w:vAlign w:val="center"/>
          </w:tcPr>
          <w:p w14:paraId="75E3802F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1.7. Fecha de Aplicación</w:t>
            </w:r>
          </w:p>
          <w:p w14:paraId="33B994B8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</w:p>
        </w:tc>
        <w:tc>
          <w:tcPr>
            <w:tcW w:w="3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9BBB59"/>
              <w:right w:val="single" w:sz="8" w:space="0" w:color="9BBB59"/>
            </w:tcBorders>
            <w:vAlign w:val="center"/>
          </w:tcPr>
          <w:p w14:paraId="718B243E" w14:textId="3AF5E098" w:rsidR="00287C29" w:rsidRPr="00287C29" w:rsidRDefault="000850CB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 </w:t>
            </w:r>
            <w:r w:rsidR="00BC77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2</w:t>
            </w:r>
            <w:r w:rsidR="004E68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>5</w:t>
            </w:r>
            <w:r w:rsidR="00BC77F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 DE AGOSTO</w:t>
            </w:r>
            <w:r w:rsidR="00287C29" w:rsidRPr="00287C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 del 2026</w:t>
            </w:r>
          </w:p>
          <w:p w14:paraId="01FA50B8" w14:textId="77777777" w:rsidR="00287C29" w:rsidRPr="00287C29" w:rsidRDefault="00287C29" w:rsidP="00D47D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PE"/>
                <w14:ligatures w14:val="none"/>
              </w:rPr>
            </w:pPr>
          </w:p>
        </w:tc>
      </w:tr>
    </w:tbl>
    <w:p w14:paraId="40329C01" w14:textId="266B4C88" w:rsidR="000850CB" w:rsidRDefault="000850CB" w:rsidP="000850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r w:rsidRPr="000850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II.- </w:t>
      </w:r>
      <w:r w:rsidRPr="000850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 xml:space="preserve">TÍTULO DE LA UNIDAD DE APRENDIZAJE </w:t>
      </w:r>
      <w:proofErr w:type="spellStart"/>
      <w:r w:rsidRPr="000850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N°</w:t>
      </w:r>
      <w:proofErr w:type="spellEnd"/>
      <w:r w:rsidRPr="000850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 xml:space="preserve"> </w:t>
      </w:r>
      <w:r w:rsidR="00BC77F1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5</w:t>
      </w:r>
      <w:r w:rsidRPr="000850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: </w:t>
      </w:r>
    </w:p>
    <w:p w14:paraId="47470D19" w14:textId="77777777" w:rsidR="007C74A7" w:rsidRPr="000850CB" w:rsidRDefault="007C74A7" w:rsidP="000850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7097986B" w14:textId="6D8E98F9" w:rsidR="000850CB" w:rsidRDefault="007C74A7" w:rsidP="00085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C74A7">
        <w:rPr>
          <w:rFonts w:ascii="Times New Roman" w:eastAsia="Times New Roman" w:hAnsi="Times New Roman" w:cs="Times New Roman"/>
          <w:b/>
          <w:bCs/>
          <w:sz w:val="20"/>
          <w:szCs w:val="20"/>
        </w:rPr>
        <w:t>“</w:t>
      </w:r>
      <w:r w:rsidR="00BC77F1" w:rsidRPr="00BC77F1">
        <w:rPr>
          <w:rFonts w:ascii="Times New Roman" w:eastAsia="Times New Roman" w:hAnsi="Times New Roman" w:cs="Times New Roman"/>
          <w:b/>
          <w:bCs/>
          <w:sz w:val="20"/>
          <w:szCs w:val="20"/>
        </w:rPr>
        <w:t>REVALORAMOS NUESTRAS COSTUMBRES Y TRADICIONES PARA FORTALECER NUESTRA IDENTIDAD Y DIFUNDIR NUESTRA RIQUEZA SOCIO CULTURAL</w:t>
      </w:r>
      <w:r w:rsidR="00BC77F1">
        <w:rPr>
          <w:rFonts w:ascii="Times New Roman" w:eastAsia="Times New Roman" w:hAnsi="Times New Roman" w:cs="Times New Roman"/>
          <w:b/>
          <w:bCs/>
          <w:sz w:val="20"/>
          <w:szCs w:val="20"/>
        </w:rPr>
        <w:t>”</w:t>
      </w:r>
    </w:p>
    <w:p w14:paraId="02BF3AB5" w14:textId="77777777" w:rsidR="000850CB" w:rsidRPr="000850CB" w:rsidRDefault="000850CB" w:rsidP="000850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7D3BF2B7" w14:textId="77777777" w:rsidR="000850CB" w:rsidRPr="000850CB" w:rsidRDefault="000850CB" w:rsidP="000850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bookmarkStart w:id="0" w:name="_heading=h.gjdgxs" w:colFirst="0" w:colLast="0"/>
      <w:bookmarkEnd w:id="0"/>
      <w:r w:rsidRPr="000850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III.- </w:t>
      </w:r>
      <w:r w:rsidRPr="000850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TÍTULO DE LA SESIÓN</w:t>
      </w:r>
      <w:r w:rsidRPr="000850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:  </w:t>
      </w:r>
    </w:p>
    <w:p w14:paraId="7FDB42D3" w14:textId="77777777" w:rsidR="000850CB" w:rsidRPr="000850CB" w:rsidRDefault="000850CB" w:rsidP="000850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059117C1" w14:textId="3A15D025" w:rsidR="007C74A7" w:rsidRDefault="004E684B" w:rsidP="00085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UTILIZAMOS NUESTROS FLORISOLES PARA REALIZAR EQUIVALENCIAS EN DIVERSAS SITUACIONES </w:t>
      </w:r>
    </w:p>
    <w:p w14:paraId="1A1E9CAA" w14:textId="77777777" w:rsidR="007C74A7" w:rsidRPr="000850CB" w:rsidRDefault="007C74A7" w:rsidP="00085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1C2D8A7F" w14:textId="765987DE" w:rsidR="000850CB" w:rsidRPr="000850CB" w:rsidRDefault="00E33A3D" w:rsidP="000850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>I</w:t>
      </w:r>
      <w:r w:rsidR="000850CB" w:rsidRPr="000850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V.- </w:t>
      </w:r>
      <w:r w:rsidR="000850CB" w:rsidRPr="000850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PROPÓSITOS DE APRENDIZAJE</w:t>
      </w:r>
      <w:r w:rsidR="000850CB" w:rsidRPr="000850CB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: </w:t>
      </w:r>
    </w:p>
    <w:p w14:paraId="1A26E57C" w14:textId="77777777" w:rsidR="000850CB" w:rsidRPr="000850CB" w:rsidRDefault="000850CB" w:rsidP="000850C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10940" w:type="dxa"/>
        <w:tblInd w:w="-108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5"/>
        <w:gridCol w:w="1984"/>
        <w:gridCol w:w="2552"/>
        <w:gridCol w:w="4179"/>
      </w:tblGrid>
      <w:tr w:rsidR="000850CB" w:rsidRPr="00C47B18" w14:paraId="07C20CCD" w14:textId="77777777" w:rsidTr="009B3ACF">
        <w:tc>
          <w:tcPr>
            <w:tcW w:w="2225" w:type="dxa"/>
            <w:shd w:val="clear" w:color="auto" w:fill="8DB3E2"/>
            <w:vAlign w:val="center"/>
          </w:tcPr>
          <w:p w14:paraId="613E7420" w14:textId="77777777" w:rsidR="000850CB" w:rsidRPr="00C47B18" w:rsidRDefault="000850CB" w:rsidP="0008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7B1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COMPETENCIA TRANSVERSAL</w:t>
            </w:r>
          </w:p>
        </w:tc>
        <w:tc>
          <w:tcPr>
            <w:tcW w:w="1984" w:type="dxa"/>
            <w:shd w:val="clear" w:color="auto" w:fill="8DB3E2"/>
            <w:vAlign w:val="center"/>
          </w:tcPr>
          <w:p w14:paraId="33F9E4AA" w14:textId="77777777" w:rsidR="000850CB" w:rsidRPr="00C47B18" w:rsidRDefault="000850CB" w:rsidP="0008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7B1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ENFOQUE TRANSVERSAL</w:t>
            </w:r>
          </w:p>
        </w:tc>
        <w:tc>
          <w:tcPr>
            <w:tcW w:w="2552" w:type="dxa"/>
            <w:shd w:val="clear" w:color="auto" w:fill="8DB3E2"/>
            <w:vAlign w:val="center"/>
          </w:tcPr>
          <w:p w14:paraId="14C61CF6" w14:textId="77777777" w:rsidR="000850CB" w:rsidRPr="00C47B18" w:rsidRDefault="000850CB" w:rsidP="0008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7B1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VALOR</w:t>
            </w:r>
          </w:p>
        </w:tc>
        <w:tc>
          <w:tcPr>
            <w:tcW w:w="4179" w:type="dxa"/>
            <w:shd w:val="clear" w:color="auto" w:fill="8DB3E2"/>
            <w:vAlign w:val="center"/>
          </w:tcPr>
          <w:p w14:paraId="0F51BC9F" w14:textId="77777777" w:rsidR="000850CB" w:rsidRPr="00C47B18" w:rsidRDefault="000850CB" w:rsidP="0008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7B1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ACTITUD</w:t>
            </w:r>
          </w:p>
          <w:p w14:paraId="4DBDDC87" w14:textId="77777777" w:rsidR="000850CB" w:rsidRPr="00C47B18" w:rsidRDefault="000850CB" w:rsidP="00085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7B1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OBSERVABLE</w:t>
            </w:r>
          </w:p>
        </w:tc>
      </w:tr>
      <w:tr w:rsidR="00BC77F1" w:rsidRPr="00C47B18" w14:paraId="0A127A37" w14:textId="77777777" w:rsidTr="009B3ACF">
        <w:tc>
          <w:tcPr>
            <w:tcW w:w="2225" w:type="dxa"/>
          </w:tcPr>
          <w:p w14:paraId="3A71BB36" w14:textId="4D99AC26" w:rsidR="00BC77F1" w:rsidRPr="00C47B18" w:rsidRDefault="00BC77F1" w:rsidP="00BC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7B1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2. Gestiona su aprendizaje de manera autónoma.</w:t>
            </w:r>
          </w:p>
        </w:tc>
        <w:tc>
          <w:tcPr>
            <w:tcW w:w="1984" w:type="dxa"/>
          </w:tcPr>
          <w:p w14:paraId="1B6E1908" w14:textId="77777777" w:rsidR="00BC77F1" w:rsidRPr="00C47B18" w:rsidRDefault="00BC77F1" w:rsidP="00BC7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9C2F89B" w14:textId="77777777" w:rsidR="00BC77F1" w:rsidRPr="00C47B18" w:rsidRDefault="00BC77F1" w:rsidP="00BC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7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-Enfoque intercultural</w:t>
            </w:r>
          </w:p>
          <w:p w14:paraId="77BC4C81" w14:textId="04059247" w:rsidR="00BC77F1" w:rsidRPr="00C47B18" w:rsidRDefault="00BC77F1" w:rsidP="00BC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2552" w:type="dxa"/>
          </w:tcPr>
          <w:p w14:paraId="5B73F8DD" w14:textId="77777777" w:rsidR="00BC77F1" w:rsidRPr="00C47B18" w:rsidRDefault="00BC77F1" w:rsidP="00BC7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7B1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-Respeto a la identidad cultural</w:t>
            </w:r>
          </w:p>
          <w:p w14:paraId="5CE77549" w14:textId="0B1F1D04" w:rsidR="00BC77F1" w:rsidRPr="00C47B18" w:rsidRDefault="00BC77F1" w:rsidP="00BC77F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7B1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-Diálogo intercultural</w:t>
            </w:r>
          </w:p>
        </w:tc>
        <w:tc>
          <w:tcPr>
            <w:tcW w:w="4179" w:type="dxa"/>
          </w:tcPr>
          <w:p w14:paraId="3F4EFB31" w14:textId="77777777" w:rsidR="00BC77F1" w:rsidRPr="00C47B18" w:rsidRDefault="00BC77F1" w:rsidP="00BC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7B1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Respetan las tradiciones y costumbres de sus compañeros.</w:t>
            </w:r>
          </w:p>
          <w:p w14:paraId="7DF3B923" w14:textId="54076F1A" w:rsidR="00BC77F1" w:rsidRPr="00C47B18" w:rsidRDefault="00BC77F1" w:rsidP="00BC7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7B1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Dialogan con respeto intercambiando costumbres y tradiciones de su familia.</w:t>
            </w:r>
          </w:p>
        </w:tc>
      </w:tr>
    </w:tbl>
    <w:p w14:paraId="654BFBF6" w14:textId="5FCE5951" w:rsidR="00287C29" w:rsidRPr="00287C29" w:rsidRDefault="00287C29" w:rsidP="007C74A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10844" w:type="dxa"/>
        <w:tblInd w:w="-113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86"/>
        <w:gridCol w:w="4346"/>
        <w:gridCol w:w="1417"/>
        <w:gridCol w:w="1756"/>
        <w:gridCol w:w="1243"/>
        <w:gridCol w:w="796"/>
      </w:tblGrid>
      <w:tr w:rsidR="00287C29" w:rsidRPr="002C0AF6" w14:paraId="3C55D291" w14:textId="77777777" w:rsidTr="00A307C5">
        <w:trPr>
          <w:trHeight w:val="995"/>
        </w:trPr>
        <w:tc>
          <w:tcPr>
            <w:tcW w:w="1286" w:type="dxa"/>
            <w:shd w:val="clear" w:color="auto" w:fill="8DB3E2"/>
          </w:tcPr>
          <w:p w14:paraId="7C9AAC8E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54DAB7CC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COMPETENCIA</w:t>
            </w:r>
          </w:p>
        </w:tc>
        <w:tc>
          <w:tcPr>
            <w:tcW w:w="4346" w:type="dxa"/>
            <w:shd w:val="clear" w:color="auto" w:fill="8DB3E2"/>
          </w:tcPr>
          <w:p w14:paraId="65CA02D2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11DB19D8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ESTANDAR</w:t>
            </w:r>
          </w:p>
        </w:tc>
        <w:tc>
          <w:tcPr>
            <w:tcW w:w="1417" w:type="dxa"/>
            <w:shd w:val="clear" w:color="auto" w:fill="8DB3E2"/>
          </w:tcPr>
          <w:p w14:paraId="0B02EDA2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191C8A55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CAPACIDADES</w:t>
            </w:r>
          </w:p>
          <w:p w14:paraId="37AE955A" w14:textId="0A6328AF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3FA4712A" w14:textId="102BAAFE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756" w:type="dxa"/>
            <w:shd w:val="clear" w:color="auto" w:fill="8DB3E2"/>
          </w:tcPr>
          <w:p w14:paraId="22963F70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CRITERIOS</w:t>
            </w:r>
          </w:p>
          <w:p w14:paraId="790C63BB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DE</w:t>
            </w:r>
          </w:p>
          <w:p w14:paraId="6B5AF80A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EVALUACIÓN</w:t>
            </w:r>
          </w:p>
        </w:tc>
        <w:tc>
          <w:tcPr>
            <w:tcW w:w="1243" w:type="dxa"/>
            <w:shd w:val="clear" w:color="auto" w:fill="8DB3E2"/>
          </w:tcPr>
          <w:p w14:paraId="1BEA8242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EVIDENCIA DE</w:t>
            </w:r>
          </w:p>
          <w:p w14:paraId="0E93E3BD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APRENDIZAJE</w:t>
            </w:r>
          </w:p>
          <w:p w14:paraId="5A948141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shd w:val="clear" w:color="auto" w:fill="8DB3E2"/>
          </w:tcPr>
          <w:p w14:paraId="0E2F9247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INSTRU-MENTO </w:t>
            </w:r>
          </w:p>
          <w:p w14:paraId="520B6457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DE</w:t>
            </w:r>
          </w:p>
          <w:p w14:paraId="1A154070" w14:textId="77777777" w:rsidR="00287C29" w:rsidRPr="002C0AF6" w:rsidRDefault="00287C29" w:rsidP="00054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EVALUACIÓN</w:t>
            </w:r>
          </w:p>
        </w:tc>
      </w:tr>
      <w:tr w:rsidR="00287C29" w:rsidRPr="002C0AF6" w14:paraId="49391698" w14:textId="77777777" w:rsidTr="00A307C5">
        <w:trPr>
          <w:trHeight w:val="1313"/>
        </w:trPr>
        <w:tc>
          <w:tcPr>
            <w:tcW w:w="1286" w:type="dxa"/>
            <w:vMerge w:val="restart"/>
          </w:tcPr>
          <w:p w14:paraId="437BE243" w14:textId="77777777" w:rsidR="00287C29" w:rsidRPr="002C0AF6" w:rsidRDefault="00287C29" w:rsidP="00287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yellow"/>
              </w:rPr>
            </w:pPr>
            <w:bookmarkStart w:id="1" w:name="_Hlk128930112"/>
            <w:r w:rsidRPr="002C0AF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Resuelve problemas de cantidad.</w:t>
            </w:r>
          </w:p>
          <w:p w14:paraId="02A3F92A" w14:textId="77777777" w:rsidR="00287C29" w:rsidRPr="002C0AF6" w:rsidRDefault="00287C29" w:rsidP="00287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4346" w:type="dxa"/>
          </w:tcPr>
          <w:p w14:paraId="29235E52" w14:textId="526CB127" w:rsidR="00287C29" w:rsidRPr="002C0AF6" w:rsidRDefault="00287C29" w:rsidP="00287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Resuelve problemas referidos a una o más acciones de agregar, quitar, igualar, repetir o repartir una cantidad, combinar dos colecciones de objetos, así como partir una unidad en partes iguales; traduciéndolas a expresiones aditivas y multiplicativas con números naturales y expresiones aditivas con fracciones usuales.</w:t>
            </w:r>
          </w:p>
        </w:tc>
        <w:tc>
          <w:tcPr>
            <w:tcW w:w="1417" w:type="dxa"/>
          </w:tcPr>
          <w:p w14:paraId="77123296" w14:textId="77777777" w:rsidR="00287C29" w:rsidRPr="002C0AF6" w:rsidRDefault="00287C29" w:rsidP="00287C2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sz w:val="16"/>
                <w:szCs w:val="16"/>
              </w:rPr>
              <w:t>-Traduce cantidades a expresiones numéricas.</w:t>
            </w:r>
          </w:p>
          <w:p w14:paraId="37956ED4" w14:textId="721A53EA" w:rsidR="00287C29" w:rsidRPr="002C0AF6" w:rsidRDefault="00287C29" w:rsidP="00287C2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56" w:type="dxa"/>
          </w:tcPr>
          <w:p w14:paraId="7AC9874A" w14:textId="055428DC" w:rsidR="00287C29" w:rsidRPr="002C0AF6" w:rsidRDefault="004E684B" w:rsidP="00287C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4E68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Representa cantidades utilizando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florisoles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E68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 situaciones de intercambio y compra.</w:t>
            </w:r>
          </w:p>
        </w:tc>
        <w:tc>
          <w:tcPr>
            <w:tcW w:w="1243" w:type="dxa"/>
            <w:vMerge w:val="restart"/>
          </w:tcPr>
          <w:p w14:paraId="20581EA4" w14:textId="5B3AD87F" w:rsidR="00287C29" w:rsidRPr="002C0AF6" w:rsidRDefault="004E684B" w:rsidP="00287C2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Resolución de problemas utilizando los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florisoles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usando equivalencias.</w:t>
            </w:r>
          </w:p>
        </w:tc>
        <w:tc>
          <w:tcPr>
            <w:tcW w:w="796" w:type="dxa"/>
            <w:vMerge w:val="restart"/>
          </w:tcPr>
          <w:p w14:paraId="6F9C3DAF" w14:textId="77777777" w:rsidR="00287C29" w:rsidRPr="002C0AF6" w:rsidRDefault="00287C29" w:rsidP="00287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Lista de cotejos</w:t>
            </w:r>
          </w:p>
          <w:p w14:paraId="57F7670C" w14:textId="77777777" w:rsidR="00287C29" w:rsidRPr="002C0AF6" w:rsidRDefault="00287C29" w:rsidP="00287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287C29" w:rsidRPr="002C0AF6" w14:paraId="234D3EF2" w14:textId="77777777" w:rsidTr="002C0AF6">
        <w:trPr>
          <w:trHeight w:val="1165"/>
        </w:trPr>
        <w:tc>
          <w:tcPr>
            <w:tcW w:w="1286" w:type="dxa"/>
            <w:vMerge/>
          </w:tcPr>
          <w:p w14:paraId="2E2499E4" w14:textId="77777777" w:rsidR="00287C29" w:rsidRPr="002C0AF6" w:rsidRDefault="00287C29" w:rsidP="00287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4346" w:type="dxa"/>
          </w:tcPr>
          <w:p w14:paraId="4D307D0B" w14:textId="3D7B5390" w:rsidR="00287C29" w:rsidRPr="002C0AF6" w:rsidRDefault="00287C29" w:rsidP="00287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Expresa su comprensión del valor posicional en números de hasta cuatro cifras y los representa mediante equivalencias, así también la comprensión de las nociones de multiplicación, sus propiedades conmutativa y asociativa y las nociones de división, la noción de fracción como parte – todo y las equivalencias entre fracciones usuales; usando lenguaje numérico y diversas representaciones</w:t>
            </w:r>
          </w:p>
        </w:tc>
        <w:tc>
          <w:tcPr>
            <w:tcW w:w="1417" w:type="dxa"/>
          </w:tcPr>
          <w:p w14:paraId="42F370E7" w14:textId="40B01557" w:rsidR="00287C29" w:rsidRPr="002C0AF6" w:rsidRDefault="00287C29" w:rsidP="00287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white"/>
              </w:rPr>
              <w:t>-</w:t>
            </w: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C0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Comunica su comprensión sobre los números y las operaciones.</w:t>
            </w:r>
          </w:p>
        </w:tc>
        <w:tc>
          <w:tcPr>
            <w:tcW w:w="1756" w:type="dxa"/>
          </w:tcPr>
          <w:p w14:paraId="103F267D" w14:textId="77D80D40" w:rsidR="00287C29" w:rsidRPr="002C0AF6" w:rsidRDefault="004E684B" w:rsidP="00287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68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Explica las equivalencias entre </w:t>
            </w:r>
            <w:proofErr w:type="spellStart"/>
            <w:r w:rsidRPr="004E68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centiflores</w:t>
            </w:r>
            <w:proofErr w:type="spellEnd"/>
            <w:r w:rsidRPr="004E68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="002136D2" w:rsidRPr="004E68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florisoles</w:t>
            </w:r>
            <w:proofErr w:type="spellEnd"/>
            <w:r w:rsidR="002136D2" w:rsidRPr="004E68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utilizando</w:t>
            </w:r>
            <w:r w:rsidRPr="004E68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representaciones concretas y numéricas.</w:t>
            </w:r>
          </w:p>
        </w:tc>
        <w:tc>
          <w:tcPr>
            <w:tcW w:w="1243" w:type="dxa"/>
            <w:vMerge/>
          </w:tcPr>
          <w:p w14:paraId="61B43158" w14:textId="77777777" w:rsidR="00287C29" w:rsidRPr="002C0AF6" w:rsidRDefault="00287C29" w:rsidP="00287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vMerge/>
          </w:tcPr>
          <w:p w14:paraId="58D5F60D" w14:textId="77777777" w:rsidR="00287C29" w:rsidRPr="002C0AF6" w:rsidRDefault="00287C29" w:rsidP="00287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87C29" w:rsidRPr="002C0AF6" w14:paraId="72BF0191" w14:textId="77777777" w:rsidTr="00A307C5">
        <w:trPr>
          <w:trHeight w:val="142"/>
        </w:trPr>
        <w:tc>
          <w:tcPr>
            <w:tcW w:w="1286" w:type="dxa"/>
            <w:vMerge/>
          </w:tcPr>
          <w:p w14:paraId="657484CE" w14:textId="77777777" w:rsidR="00287C29" w:rsidRPr="002C0AF6" w:rsidRDefault="00287C29" w:rsidP="00287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46" w:type="dxa"/>
          </w:tcPr>
          <w:p w14:paraId="4217CA32" w14:textId="7ACAC7F8" w:rsidR="00287C29" w:rsidRPr="002C0AF6" w:rsidRDefault="00287C29" w:rsidP="00287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  <w:t>Emplea estrategias, el cálculo mental o escrito para operar de forma exacta y aproximada con números naturales; así también emplea estrategias para sumar, restar y encontrar equivalencias entre fracciones. Mide o estima la masa y el tiempo, seleccionando y usando unidades no convencionales y convencionales.</w:t>
            </w:r>
          </w:p>
        </w:tc>
        <w:tc>
          <w:tcPr>
            <w:tcW w:w="1417" w:type="dxa"/>
          </w:tcPr>
          <w:p w14:paraId="73CD5A51" w14:textId="1138653D" w:rsidR="00287C29" w:rsidRPr="002C0AF6" w:rsidRDefault="00287C29" w:rsidP="00287C29">
            <w:pPr>
              <w:pStyle w:val="NormalWeb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2C0AF6">
              <w:rPr>
                <w:rFonts w:eastAsia="Times New Roman"/>
                <w:color w:val="000000"/>
                <w:sz w:val="16"/>
                <w:szCs w:val="16"/>
              </w:rPr>
              <w:t>-Usa estrategias y procedimientos de estimación y cálculo.</w:t>
            </w:r>
          </w:p>
        </w:tc>
        <w:tc>
          <w:tcPr>
            <w:tcW w:w="1756" w:type="dxa"/>
          </w:tcPr>
          <w:p w14:paraId="280ED64E" w14:textId="3F444DA5" w:rsidR="00287C29" w:rsidRPr="002C0AF6" w:rsidRDefault="004E684B" w:rsidP="00287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68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Utiliza estrategias de conteo, agrupación y descomposición para realizar intercambios de monedas.</w:t>
            </w:r>
          </w:p>
        </w:tc>
        <w:tc>
          <w:tcPr>
            <w:tcW w:w="1243" w:type="dxa"/>
            <w:vMerge/>
          </w:tcPr>
          <w:p w14:paraId="5C4031FF" w14:textId="77777777" w:rsidR="00287C29" w:rsidRPr="002C0AF6" w:rsidRDefault="00287C29" w:rsidP="00287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vMerge/>
          </w:tcPr>
          <w:p w14:paraId="25CADE4D" w14:textId="77777777" w:rsidR="00287C29" w:rsidRPr="002C0AF6" w:rsidRDefault="00287C29" w:rsidP="00287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87C29" w:rsidRPr="002C0AF6" w14:paraId="6A22A8E7" w14:textId="77777777" w:rsidTr="00A307C5">
        <w:trPr>
          <w:trHeight w:val="142"/>
        </w:trPr>
        <w:tc>
          <w:tcPr>
            <w:tcW w:w="1286" w:type="dxa"/>
            <w:vMerge/>
          </w:tcPr>
          <w:p w14:paraId="24AC1076" w14:textId="77777777" w:rsidR="00287C29" w:rsidRPr="002C0AF6" w:rsidRDefault="00287C29" w:rsidP="00287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46" w:type="dxa"/>
          </w:tcPr>
          <w:p w14:paraId="78005136" w14:textId="1BFA0088" w:rsidR="00287C29" w:rsidRPr="002C0AF6" w:rsidRDefault="00287C29" w:rsidP="00287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sz w:val="16"/>
                <w:szCs w:val="16"/>
              </w:rPr>
              <w:t>Justifica sus procesos de resolución y sus afirmaciones sobre operaciones inversas con números naturales.</w:t>
            </w:r>
          </w:p>
        </w:tc>
        <w:tc>
          <w:tcPr>
            <w:tcW w:w="1417" w:type="dxa"/>
          </w:tcPr>
          <w:p w14:paraId="42E1CA9A" w14:textId="6F1126C1" w:rsidR="00287C29" w:rsidRPr="002C0AF6" w:rsidRDefault="00287C29" w:rsidP="00287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white"/>
              </w:rPr>
              <w:t>-</w:t>
            </w:r>
            <w:r w:rsidRPr="002C0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Argumenta afirmaciones sobre las relaciones numéricas y las operaciones.</w:t>
            </w:r>
          </w:p>
        </w:tc>
        <w:tc>
          <w:tcPr>
            <w:tcW w:w="1756" w:type="dxa"/>
          </w:tcPr>
          <w:p w14:paraId="6B26407F" w14:textId="091D8F8D" w:rsidR="00287C29" w:rsidRPr="002C0AF6" w:rsidRDefault="004E684B" w:rsidP="00287C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68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Justifica </w:t>
            </w:r>
            <w:r w:rsidR="00213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como </w:t>
            </w:r>
            <w:r w:rsidRPr="004E68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representar una misma cantidad mediante equivalencias.</w:t>
            </w:r>
          </w:p>
        </w:tc>
        <w:tc>
          <w:tcPr>
            <w:tcW w:w="1243" w:type="dxa"/>
            <w:vMerge/>
          </w:tcPr>
          <w:p w14:paraId="35853E13" w14:textId="77777777" w:rsidR="00287C29" w:rsidRPr="002C0AF6" w:rsidRDefault="00287C29" w:rsidP="00287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vMerge/>
          </w:tcPr>
          <w:p w14:paraId="53AB3525" w14:textId="77777777" w:rsidR="00287C29" w:rsidRPr="002C0AF6" w:rsidRDefault="00287C29" w:rsidP="00287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bookmarkEnd w:id="1"/>
    </w:tbl>
    <w:p w14:paraId="4EB6854D" w14:textId="77777777" w:rsidR="00647110" w:rsidRPr="00287C29" w:rsidRDefault="00647110" w:rsidP="006471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4B24BD94" w14:textId="77777777" w:rsidR="00647110" w:rsidRPr="00287C29" w:rsidRDefault="00647110" w:rsidP="006471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r w:rsidRPr="00287C29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V.- </w:t>
      </w:r>
      <w:r w:rsidRPr="00287C29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DESARROLLO DE LA SESIÓN DE APRENDIZAJE</w:t>
      </w:r>
      <w:r w:rsidRPr="00287C29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>:</w:t>
      </w:r>
    </w:p>
    <w:p w14:paraId="5B89B21A" w14:textId="77777777" w:rsidR="00647110" w:rsidRPr="00287C29" w:rsidRDefault="00647110" w:rsidP="006471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10588" w:type="dxa"/>
        <w:tblInd w:w="-108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8920"/>
      </w:tblGrid>
      <w:tr w:rsidR="00647110" w:rsidRPr="00287C29" w14:paraId="45DD82A1" w14:textId="77777777" w:rsidTr="00D95166">
        <w:tc>
          <w:tcPr>
            <w:tcW w:w="1668" w:type="dxa"/>
            <w:shd w:val="clear" w:color="auto" w:fill="8DB3E2"/>
          </w:tcPr>
          <w:p w14:paraId="4C827965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4477EB63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MOMENTOS</w:t>
            </w:r>
          </w:p>
        </w:tc>
        <w:tc>
          <w:tcPr>
            <w:tcW w:w="8920" w:type="dxa"/>
            <w:shd w:val="clear" w:color="auto" w:fill="8DB3E2"/>
          </w:tcPr>
          <w:p w14:paraId="478E0AAF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2F3CAD9F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ESTRATEGIAS DE APRENDIZAJE</w:t>
            </w:r>
          </w:p>
        </w:tc>
      </w:tr>
      <w:tr w:rsidR="00647110" w:rsidRPr="00287C29" w14:paraId="4BFF0B24" w14:textId="77777777" w:rsidTr="00D95166">
        <w:tc>
          <w:tcPr>
            <w:tcW w:w="1668" w:type="dxa"/>
          </w:tcPr>
          <w:p w14:paraId="5DE93A78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57750195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3ECA91DD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7C4A91DD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lastRenderedPageBreak/>
              <w:t>INICIO</w:t>
            </w:r>
          </w:p>
          <w:p w14:paraId="53CACF88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(10 minutos)</w:t>
            </w:r>
          </w:p>
        </w:tc>
        <w:tc>
          <w:tcPr>
            <w:tcW w:w="8920" w:type="dxa"/>
          </w:tcPr>
          <w:p w14:paraId="2688852D" w14:textId="77777777" w:rsidR="005D3228" w:rsidRPr="002C0AF6" w:rsidRDefault="005D3228" w:rsidP="00530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lastRenderedPageBreak/>
              <w:t>-Participan con mucho respeto y fe, de la oración de la mañana.</w:t>
            </w:r>
          </w:p>
          <w:p w14:paraId="5E69D0FC" w14:textId="77777777" w:rsidR="005D3228" w:rsidRPr="002C0AF6" w:rsidRDefault="005D3228" w:rsidP="00530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-Revisan a nivel del macro grupo los acuerdos de aula, elegidos en asamblea</w:t>
            </w:r>
            <w:r w:rsidR="003310F5"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</w:t>
            </w:r>
          </w:p>
          <w:p w14:paraId="1C8331E2" w14:textId="77777777" w:rsidR="0096469B" w:rsidRPr="002C0AF6" w:rsidRDefault="005D3228" w:rsidP="00530C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lastRenderedPageBreak/>
              <w:t>-</w:t>
            </w:r>
            <w:r w:rsidR="00505520"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Participan de la </w:t>
            </w:r>
            <w:proofErr w:type="spellStart"/>
            <w:r w:rsidR="00505520"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sgte</w:t>
            </w:r>
            <w:proofErr w:type="spellEnd"/>
            <w:r w:rsidR="00505520"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actividad</w:t>
            </w:r>
            <w:r w:rsidR="0096469B"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:</w:t>
            </w:r>
          </w:p>
          <w:p w14:paraId="04C3D395" w14:textId="387E68E3" w:rsidR="00C47B18" w:rsidRPr="002C0AF6" w:rsidRDefault="00773BA2" w:rsidP="00C47B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-Observan el video de las monedas creadas como parte de nuestro proyecto.</w:t>
            </w:r>
          </w:p>
          <w:p w14:paraId="7AA9C5EE" w14:textId="77777777" w:rsidR="005D3228" w:rsidRPr="002C0AF6" w:rsidRDefault="005D3228" w:rsidP="00AF02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Conocen los </w:t>
            </w:r>
            <w:r w:rsidRPr="002C0AF6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propósitos</w:t>
            </w:r>
            <w:r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de la sesión de aprendizaje: </w:t>
            </w:r>
          </w:p>
          <w:p w14:paraId="5E1B4062" w14:textId="40BB7AAA" w:rsidR="005D3228" w:rsidRPr="002C0AF6" w:rsidRDefault="005D3228" w:rsidP="00530C79">
            <w:pPr>
              <w:pStyle w:val="Prrafodelista"/>
              <w:numPr>
                <w:ilvl w:val="0"/>
                <w:numId w:val="4"/>
              </w:num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</w:t>
            </w:r>
            <w:r w:rsidR="00C47B18" w:rsidRPr="002C0AF6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Hoy aprenderemos a</w:t>
            </w:r>
            <w:r w:rsidR="00FE528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</w:t>
            </w:r>
            <w:r w:rsidR="00FE5283" w:rsidRPr="00FE528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representar una misma cantidad de diferentes maneras</w:t>
            </w:r>
            <w:r w:rsidR="00FE528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usando </w:t>
            </w:r>
            <w:proofErr w:type="spellStart"/>
            <w:r w:rsidR="00FE528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florisoles</w:t>
            </w:r>
            <w:proofErr w:type="spellEnd"/>
            <w:r w:rsidR="00FE528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.</w:t>
            </w:r>
          </w:p>
          <w:p w14:paraId="5681D26E" w14:textId="5BAE5C73" w:rsidR="005D3228" w:rsidRPr="002C0AF6" w:rsidRDefault="005D3228" w:rsidP="00530C7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Participarán </w:t>
            </w:r>
            <w:r w:rsidRPr="002C0AF6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s-ES" w:eastAsia="es-PE"/>
                <w14:ligatures w14:val="none"/>
              </w:rPr>
              <w:t>las estudiantes d</w:t>
            </w:r>
            <w:r w:rsidR="00602126" w:rsidRPr="002C0AF6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e forma </w:t>
            </w:r>
            <w:r w:rsidR="005947EA" w:rsidRPr="002C0AF6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s-ES" w:eastAsia="es-PE"/>
                <w14:ligatures w14:val="none"/>
              </w:rPr>
              <w:t>GRUPAL</w:t>
            </w:r>
          </w:p>
          <w:p w14:paraId="4D72B634" w14:textId="77777777" w:rsidR="005D3228" w:rsidRPr="002C0AF6" w:rsidRDefault="005D3228" w:rsidP="00530C7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Serán evaluadas con una lista de cotejo</w:t>
            </w:r>
          </w:p>
          <w:p w14:paraId="25E8E864" w14:textId="1D98CADB" w:rsidR="00287C29" w:rsidRPr="002C0AF6" w:rsidRDefault="005D3228" w:rsidP="00287C2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Su aprendizaje le será útil</w:t>
            </w:r>
            <w:r w:rsidR="00AF020B"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</w:t>
            </w:r>
            <w:r w:rsidR="00C47B18" w:rsidRPr="002C0AF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para</w:t>
            </w:r>
            <w:r w:rsidR="00773BA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realizar intercambios de compra y venta utilizando nuestra moneda escolar.</w:t>
            </w:r>
          </w:p>
          <w:p w14:paraId="1410A6F7" w14:textId="434C0018" w:rsidR="002E146D" w:rsidRPr="002C0AF6" w:rsidRDefault="002E146D" w:rsidP="00287C2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2C0AF6">
              <w:rPr>
                <w:rFonts w:ascii="Times New Roman" w:hAnsi="Times New Roman" w:cs="Times New Roman"/>
                <w:sz w:val="18"/>
                <w:szCs w:val="18"/>
              </w:rPr>
              <w:t>Elaboran su acuerdo de convivencia</w:t>
            </w:r>
          </w:p>
          <w:p w14:paraId="44C4C67A" w14:textId="6AB1AA6A" w:rsidR="005713B9" w:rsidRPr="002C0AF6" w:rsidRDefault="00773BA2" w:rsidP="00773BA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773BA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PE"/>
                <w14:ligatures w14:val="none"/>
              </w:rPr>
              <w:t>¿Cómo podemos intercambiar y combinar nuestras monedas para representar la misma cantidad de diferentes maneras?</w:t>
            </w:r>
          </w:p>
        </w:tc>
      </w:tr>
      <w:tr w:rsidR="00647110" w:rsidRPr="00287C29" w14:paraId="5F0807AE" w14:textId="77777777" w:rsidTr="00D95166">
        <w:tc>
          <w:tcPr>
            <w:tcW w:w="1668" w:type="dxa"/>
          </w:tcPr>
          <w:p w14:paraId="125B2F3C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4F2FCB64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779A96D0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0098A174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7A76843A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2FBBA1E7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4C3EF176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DESARROLLO</w:t>
            </w:r>
          </w:p>
          <w:p w14:paraId="25C20DD7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(</w:t>
            </w:r>
            <w:r w:rsidR="00E43182"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90</w:t>
            </w: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 xml:space="preserve"> minutos)</w:t>
            </w:r>
          </w:p>
        </w:tc>
        <w:tc>
          <w:tcPr>
            <w:tcW w:w="8920" w:type="dxa"/>
          </w:tcPr>
          <w:p w14:paraId="2099C002" w14:textId="6DF16F11" w:rsidR="005D3228" w:rsidRPr="002C0AF6" w:rsidRDefault="005D3228" w:rsidP="002400C1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u w:val="single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u w:val="single"/>
                <w:lang w:val="es-ES" w:eastAsia="es-PE"/>
                <w14:ligatures w14:val="none"/>
              </w:rPr>
              <w:t>FAMILIARIZACIÓN CON EL PROBLEMA</w:t>
            </w:r>
          </w:p>
          <w:p w14:paraId="52944900" w14:textId="77777777" w:rsidR="00AF020B" w:rsidRDefault="00AF020B" w:rsidP="002400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4AA9C122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Observan las monedas y billetes del proyecto escolar: </w:t>
            </w:r>
            <w:proofErr w:type="spellStart"/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centiflores</w:t>
            </w:r>
            <w:proofErr w:type="spellEnd"/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, </w:t>
            </w:r>
            <w:proofErr w:type="spellStart"/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florisoles</w:t>
            </w:r>
            <w:proofErr w:type="spellEnd"/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y las denominaciones de mayor valor.</w:t>
            </w:r>
          </w:p>
          <w:p w14:paraId="0EBD4048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Manipulan las monedas y reconocen sus características.</w:t>
            </w:r>
          </w:p>
          <w:p w14:paraId="7D5A1BC2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Comparan visualmente las diferentes denominaciones.</w:t>
            </w:r>
          </w:p>
          <w:p w14:paraId="4C9BFB0C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Escuchan la situación problemática de Valeria.</w:t>
            </w:r>
          </w:p>
          <w:p w14:paraId="2FE0368E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Identifican los datos importantes del problema.</w:t>
            </w:r>
          </w:p>
          <w:p w14:paraId="4799AA5F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6D29CE9C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Responden:</w:t>
            </w:r>
          </w:p>
          <w:p w14:paraId="1DCE17C1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¿Qué monedas tiene Valeria?</w:t>
            </w:r>
          </w:p>
          <w:p w14:paraId="06720B14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¿Qué quiere comprar?</w:t>
            </w:r>
          </w:p>
          <w:p w14:paraId="601FA813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¿Cuánto cuesta el producto?</w:t>
            </w:r>
          </w:p>
          <w:p w14:paraId="397FC861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¿Qué necesitamos averiguar?</w:t>
            </w:r>
          </w:p>
          <w:p w14:paraId="76370528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¿Todas las monedas tienen el mismo valor?</w:t>
            </w:r>
          </w:p>
          <w:p w14:paraId="37CDBA28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¿Cómo podemos saber cuántos </w:t>
            </w:r>
            <w:proofErr w:type="spellStart"/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centiflores</w:t>
            </w:r>
            <w:proofErr w:type="spellEnd"/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equivalen a un </w:t>
            </w:r>
            <w:proofErr w:type="spellStart"/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florisol</w:t>
            </w:r>
            <w:proofErr w:type="spellEnd"/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?</w:t>
            </w:r>
          </w:p>
          <w:p w14:paraId="6A6B564A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¿Cómo podríamos comprobar nuestra respuesta?</w:t>
            </w:r>
          </w:p>
          <w:p w14:paraId="32DA32D8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43D396D1" w14:textId="77777777" w:rsid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Representan con material concreto lo que comprenden del problema.</w:t>
            </w:r>
          </w:p>
          <w:p w14:paraId="7E9A1382" w14:textId="490AF130" w:rsid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t>Explican con sus propias palabras qué deben averiguar.</w:t>
            </w:r>
          </w:p>
          <w:p w14:paraId="1AC777BF" w14:textId="77777777" w:rsid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30A8885E" w14:textId="77777777" w:rsidR="00D67788" w:rsidRPr="002C0AF6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u w:val="single"/>
                <w:lang w:val="es-ES" w:eastAsia="es-PE"/>
                <w14:ligatures w14:val="none"/>
              </w:rPr>
            </w:pPr>
          </w:p>
          <w:p w14:paraId="7090382B" w14:textId="1AD4B690" w:rsidR="005D3228" w:rsidRPr="002C0AF6" w:rsidRDefault="005D3228" w:rsidP="005D32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u w:val="single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val="es-ES" w:eastAsia="es-PE"/>
                <w14:ligatures w14:val="none"/>
              </w:rPr>
              <w:t>2.</w:t>
            </w:r>
            <w:r w:rsidRPr="002C0AF6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u w:val="single"/>
                <w:lang w:val="es-ES" w:eastAsia="es-PE"/>
                <w14:ligatures w14:val="none"/>
              </w:rPr>
              <w:t xml:space="preserve"> BÚSQUEDA Y EJECUCIÓN DE ESTRATEGIAS</w:t>
            </w:r>
          </w:p>
          <w:p w14:paraId="73E667DA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Exploran las monedas del proyecto y buscan diferentes formas de representar una misma cantidad.</w:t>
            </w:r>
          </w:p>
          <w:p w14:paraId="692AFE0B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Agrupan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centiflores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 para descubrir cuántos necesitan para obtener el valor de un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.</w:t>
            </w:r>
          </w:p>
          <w:p w14:paraId="3160E2E9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Por ejemplo, si el sistema escolar establece:</w:t>
            </w:r>
          </w:p>
          <w:p w14:paraId="6CEDC23C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10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centiflores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 = 1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</w:t>
            </w:r>
            <w:proofErr w:type="spellEnd"/>
          </w:p>
          <w:p w14:paraId="78415D79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Comprueban la equivalencia mediante agrupaciones:</w:t>
            </w:r>
          </w:p>
          <w:p w14:paraId="7EABD786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1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 = 10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centiflores</w:t>
            </w:r>
            <w:proofErr w:type="spellEnd"/>
          </w:p>
          <w:p w14:paraId="21783787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Representan el mismo valor utilizando las monedas correspondientes.</w:t>
            </w:r>
          </w:p>
          <w:p w14:paraId="1BF6F5A9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Luego exploran:</w:t>
            </w:r>
          </w:p>
          <w:p w14:paraId="6C3B1009" w14:textId="77777777" w:rsidR="00D67788" w:rsidRPr="00D67788" w:rsidRDefault="00D67788" w:rsidP="00D677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2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florisoles</w:t>
            </w:r>
            <w:proofErr w:type="spellEnd"/>
          </w:p>
          <w:p w14:paraId="30E31997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Representan 2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florisoles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 de diferentes maneras.</w:t>
            </w:r>
          </w:p>
          <w:p w14:paraId="13597420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Por ejemplo:</w:t>
            </w:r>
          </w:p>
          <w:p w14:paraId="69C8A0ED" w14:textId="77777777" w:rsidR="00D67788" w:rsidRPr="00D67788" w:rsidRDefault="00D67788" w:rsidP="00D6778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1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 + 1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. </w:t>
            </w:r>
          </w:p>
          <w:p w14:paraId="50D291DE" w14:textId="77777777" w:rsidR="00D67788" w:rsidRPr="00D67788" w:rsidRDefault="00D67788" w:rsidP="00D6778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20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centiflores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. </w:t>
            </w:r>
          </w:p>
          <w:p w14:paraId="3932CF76" w14:textId="77777777" w:rsidR="00D67788" w:rsidRPr="00D67788" w:rsidRDefault="00D67788" w:rsidP="00D677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5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florisoles</w:t>
            </w:r>
            <w:proofErr w:type="spellEnd"/>
          </w:p>
          <w:p w14:paraId="6D4DA53A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Representan 5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florisoles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:</w:t>
            </w:r>
          </w:p>
          <w:p w14:paraId="56C88739" w14:textId="77777777" w:rsidR="00D67788" w:rsidRPr="00D67788" w:rsidRDefault="00D67788" w:rsidP="00D6778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5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florisoles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. </w:t>
            </w:r>
          </w:p>
          <w:p w14:paraId="65F877F0" w14:textId="77777777" w:rsidR="00D67788" w:rsidRPr="00D67788" w:rsidRDefault="00D67788" w:rsidP="00D6778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50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centiflores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. </w:t>
            </w:r>
          </w:p>
          <w:p w14:paraId="081E110D" w14:textId="77777777" w:rsidR="00D67788" w:rsidRPr="00D67788" w:rsidRDefault="00D67788" w:rsidP="00D6778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2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florisoles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 + 2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florisoles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 + 1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. </w:t>
            </w:r>
          </w:p>
          <w:p w14:paraId="0480D18E" w14:textId="77777777" w:rsidR="00D67788" w:rsidRPr="00D67788" w:rsidRDefault="00D67788" w:rsidP="00D677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Aquí es importante que las equivalencias exactas dependan de las reglas del proyecto escolar. Si ustedes han establecido que un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florisol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 xml:space="preserve"> tiene otro valor en </w:t>
            </w:r>
            <w:proofErr w:type="spellStart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centiflores</w:t>
            </w:r>
            <w:proofErr w:type="spellEnd"/>
            <w:r w:rsidRPr="00D677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  <w:t>, simplemente sustituimos esa equivalencia.</w:t>
            </w:r>
          </w:p>
          <w:p w14:paraId="33D1A1DE" w14:textId="77777777" w:rsidR="00D67788" w:rsidRDefault="00D67788" w:rsidP="007F205B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7DD2209E" w14:textId="17585C17" w:rsidR="007F205B" w:rsidRPr="002C0AF6" w:rsidRDefault="005D3228" w:rsidP="007F205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u w:val="single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val="es-ES" w:eastAsia="es-PE"/>
                <w14:ligatures w14:val="none"/>
              </w:rPr>
              <w:t>3.</w:t>
            </w:r>
            <w:r w:rsidRPr="002C0AF6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u w:val="single"/>
                <w:lang w:val="es-ES" w:eastAsia="es-PE"/>
                <w14:ligatures w14:val="none"/>
              </w:rPr>
              <w:t xml:space="preserve"> SOCIALIZACIÓN DE REPRESENTACIONES</w:t>
            </w:r>
          </w:p>
          <w:p w14:paraId="0AF686C2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Comparan sus diferentes formas de representar una misma cantidad.</w:t>
            </w:r>
          </w:p>
          <w:p w14:paraId="4394C3C0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Presentan sus estrategias al grupo.</w:t>
            </w:r>
          </w:p>
          <w:p w14:paraId="3D2684C0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09BF9817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Por ejemplo:</w:t>
            </w:r>
          </w:p>
          <w:p w14:paraId="163A51C5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565FBADF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“Representamos 2 </w:t>
            </w:r>
            <w:proofErr w:type="spellStart"/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florisoles</w:t>
            </w:r>
            <w:proofErr w:type="spellEnd"/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con dos monedas de un </w:t>
            </w:r>
            <w:proofErr w:type="spellStart"/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florisol</w:t>
            </w:r>
            <w:proofErr w:type="spellEnd"/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.”</w:t>
            </w:r>
          </w:p>
          <w:p w14:paraId="3190E1B7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1E30081E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Otro grupo puede decir:</w:t>
            </w:r>
          </w:p>
          <w:p w14:paraId="33B42A2F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21C32B43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“Nosotros utilizamos 20 </w:t>
            </w:r>
            <w:proofErr w:type="spellStart"/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centiflores</w:t>
            </w:r>
            <w:proofErr w:type="spellEnd"/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.”</w:t>
            </w:r>
          </w:p>
          <w:p w14:paraId="575F692D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0252DA43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Explican por qué ambas representaciones tienen el mismo valor.</w:t>
            </w:r>
          </w:p>
          <w:p w14:paraId="3F8BF9EE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78000523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lastRenderedPageBreak/>
              <w:t>Responden:</w:t>
            </w:r>
          </w:p>
          <w:p w14:paraId="33D21337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1D37F66E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¿Qué representaron?</w:t>
            </w:r>
          </w:p>
          <w:p w14:paraId="06F59E73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¿Cuántas monedas utilizaron?</w:t>
            </w:r>
          </w:p>
          <w:p w14:paraId="17CC5601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¿Podrían representarlo de otra manera?</w:t>
            </w:r>
          </w:p>
          <w:p w14:paraId="150C2EFF" w14:textId="77777777" w:rsidR="00D67788" w:rsidRPr="00D67788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¿Cómo saben que las dos representaciones tienen el mismo valor?</w:t>
            </w:r>
          </w:p>
          <w:p w14:paraId="149D94FD" w14:textId="0F739CD2" w:rsidR="003E077F" w:rsidRPr="002C0AF6" w:rsidRDefault="00D67788" w:rsidP="00D677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67788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¿Qué estrategia utilizaron?</w:t>
            </w:r>
          </w:p>
          <w:p w14:paraId="7C69765D" w14:textId="77777777" w:rsidR="005D3228" w:rsidRPr="002C0AF6" w:rsidRDefault="005D3228" w:rsidP="005D32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u w:val="single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val="es-ES" w:eastAsia="es-PE"/>
                <w14:ligatures w14:val="none"/>
              </w:rPr>
              <w:t>4.</w:t>
            </w:r>
            <w:r w:rsidRPr="002C0AF6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u w:val="single"/>
                <w:lang w:val="es-ES" w:eastAsia="es-PE"/>
                <w14:ligatures w14:val="none"/>
              </w:rPr>
              <w:t xml:space="preserve"> REFLEXIÓN Y FORMALIZACIÓN</w:t>
            </w:r>
          </w:p>
          <w:p w14:paraId="6537C7A4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Organizan las equivalencias descubiertas.</w:t>
            </w:r>
          </w:p>
          <w:p w14:paraId="27F2D830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2A5C7BB6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Segoe UI Emoji" w:eastAsia="Calibri" w:hAnsi="Segoe UI Emoji" w:cs="Segoe UI Emoji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🌻</w:t>
            </w: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NUESTRO SISTEMA DE MONEDAS</w:t>
            </w:r>
          </w:p>
          <w:p w14:paraId="3902B987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Cantidad</w:t>
            </w: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ab/>
              <w:t>Podemos representarla como</w:t>
            </w:r>
          </w:p>
          <w:p w14:paraId="389443AA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1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florisol</w:t>
            </w:r>
            <w:proofErr w:type="spellEnd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ab/>
              <w:t xml:space="preserve">______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centiflores</w:t>
            </w:r>
            <w:proofErr w:type="spellEnd"/>
          </w:p>
          <w:p w14:paraId="2AF49F82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2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florisoles</w:t>
            </w:r>
            <w:proofErr w:type="spellEnd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ab/>
              <w:t xml:space="preserve">______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centiflores</w:t>
            </w:r>
            <w:proofErr w:type="spellEnd"/>
          </w:p>
          <w:p w14:paraId="05981466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5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florisoles</w:t>
            </w:r>
            <w:proofErr w:type="spellEnd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ab/>
              <w:t xml:space="preserve">______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centiflores</w:t>
            </w:r>
            <w:proofErr w:type="spellEnd"/>
          </w:p>
          <w:p w14:paraId="36533C2F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3238BA95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Luego completan diferentes posibilidades:</w:t>
            </w:r>
          </w:p>
          <w:p w14:paraId="455AA1FF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4105927F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1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florisol</w:t>
            </w:r>
            <w:proofErr w:type="spellEnd"/>
          </w:p>
          <w:p w14:paraId="0DD1EA55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49176A56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Puede representarse como:</w:t>
            </w:r>
          </w:p>
          <w:p w14:paraId="22574C92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0A214307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1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florisol</w:t>
            </w:r>
            <w:proofErr w:type="spellEnd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= __________</w:t>
            </w:r>
          </w:p>
          <w:p w14:paraId="391509AF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77214381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2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florisoles</w:t>
            </w:r>
            <w:proofErr w:type="spellEnd"/>
          </w:p>
          <w:p w14:paraId="5227B043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57A1D2AE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2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florisoles</w:t>
            </w:r>
            <w:proofErr w:type="spellEnd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= __________</w:t>
            </w:r>
          </w:p>
          <w:p w14:paraId="761C3CF7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345BD52E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5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florisoles</w:t>
            </w:r>
            <w:proofErr w:type="spellEnd"/>
          </w:p>
          <w:p w14:paraId="420E0C85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300316BF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5 </w:t>
            </w:r>
            <w:proofErr w:type="spellStart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florisoles</w:t>
            </w:r>
            <w:proofErr w:type="spellEnd"/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 xml:space="preserve"> = __________</w:t>
            </w:r>
          </w:p>
          <w:p w14:paraId="018C5B5B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1BB8D804" w14:textId="19181C17" w:rsid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  <w:t>Explican que una misma cantidad puede representarse utilizando diferentes monedas y que, aunque cambie la cantidad de monedas utilizadas, el valor total puede ser el mismo.</w:t>
            </w:r>
          </w:p>
          <w:p w14:paraId="1CED251B" w14:textId="407676D0" w:rsidR="005D3228" w:rsidRDefault="002D3D61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u w:val="single"/>
                <w:lang w:val="es-ES" w:eastAsia="es-PE"/>
                <w14:ligatures w14:val="none"/>
              </w:rPr>
            </w:pPr>
            <w:r w:rsidRPr="002C0AF6"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val="es-ES" w:eastAsia="es-PE"/>
                <w14:ligatures w14:val="none"/>
              </w:rPr>
              <w:br/>
            </w:r>
            <w:r w:rsidR="005D3228" w:rsidRPr="002C0AF6"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u w:val="single"/>
                <w:lang w:val="es-ES" w:eastAsia="es-PE"/>
                <w14:ligatures w14:val="none"/>
              </w:rPr>
              <w:t>PLANTEAMIENTO DE OTROS PROBLEMA</w:t>
            </w:r>
          </w:p>
          <w:p w14:paraId="3C3A2AEE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lang w:val="es-ES" w:eastAsia="es-PE"/>
                <w14:ligatures w14:val="none"/>
              </w:rPr>
            </w:pPr>
          </w:p>
          <w:p w14:paraId="42E31A7A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Aquí podemos convertirlo en un pequeño mercado del colegio.</w:t>
            </w:r>
          </w:p>
          <w:p w14:paraId="285311A7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Reciben una cantidad determinada de monedas escolares.</w:t>
            </w:r>
          </w:p>
          <w:p w14:paraId="469EAA29" w14:textId="77777777" w:rsidR="00DB36F3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</w:p>
          <w:p w14:paraId="1FFB683F" w14:textId="7968DACC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 xml:space="preserve">Tienes 3 </w:t>
            </w:r>
            <w:proofErr w:type="spellStart"/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florisoles</w:t>
            </w:r>
            <w:proofErr w:type="spellEnd"/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 xml:space="preserve"> y quieres comprar un producto que cuesta 2 </w:t>
            </w:r>
            <w:proofErr w:type="spellStart"/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florisoles</w:t>
            </w:r>
            <w:proofErr w:type="spellEnd"/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.</w:t>
            </w:r>
          </w:p>
          <w:p w14:paraId="0ADB094A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</w:p>
          <w:p w14:paraId="3AD46FAF" w14:textId="5DC56963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Representan el pago.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 xml:space="preserve"> </w:t>
            </w:r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Determinan cuánto dinero les queda.</w:t>
            </w:r>
          </w:p>
          <w:p w14:paraId="1491B7C4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 xml:space="preserve">Tienes 1 </w:t>
            </w:r>
            <w:proofErr w:type="spellStart"/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florisol</w:t>
            </w:r>
            <w:proofErr w:type="spellEnd"/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 xml:space="preserve"> y quieres comprar un producto que cuesta 50 </w:t>
            </w:r>
            <w:proofErr w:type="spellStart"/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centiflores</w:t>
            </w:r>
            <w:proofErr w:type="spellEnd"/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. ¿Puedes pagarlo? ¿Cuánto te queda?</w:t>
            </w:r>
          </w:p>
          <w:p w14:paraId="6562D0CC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</w:p>
          <w:p w14:paraId="1AF120AA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 xml:space="preserve">Un producto cuesta 2 </w:t>
            </w:r>
            <w:proofErr w:type="spellStart"/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florisoles</w:t>
            </w:r>
            <w:proofErr w:type="spellEnd"/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. ¿De qué otras maneras puedes pagar exactamente esa cantidad?</w:t>
            </w:r>
          </w:p>
          <w:p w14:paraId="2F7EEB95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</w:p>
          <w:p w14:paraId="33207418" w14:textId="77777777" w:rsidR="00DB36F3" w:rsidRPr="00DB36F3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Resuelven utilizando material concreto.</w:t>
            </w:r>
          </w:p>
          <w:p w14:paraId="0D826922" w14:textId="042CFFE5" w:rsidR="00647110" w:rsidRPr="002C0AF6" w:rsidRDefault="00DB36F3" w:rsidP="00DB3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DB36F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Explican las estrategias utilizadas.</w:t>
            </w:r>
          </w:p>
        </w:tc>
      </w:tr>
      <w:tr w:rsidR="00647110" w:rsidRPr="00287C29" w14:paraId="51A3A1D5" w14:textId="77777777" w:rsidTr="00D95166">
        <w:tc>
          <w:tcPr>
            <w:tcW w:w="1668" w:type="dxa"/>
          </w:tcPr>
          <w:p w14:paraId="521B7F3E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03ED4FFC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42221D96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  <w:p w14:paraId="31D5CF52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CIERRE</w:t>
            </w:r>
          </w:p>
          <w:p w14:paraId="727F4FBB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  <w:t>(05minutos)</w:t>
            </w:r>
          </w:p>
        </w:tc>
        <w:tc>
          <w:tcPr>
            <w:tcW w:w="8920" w:type="dxa"/>
          </w:tcPr>
          <w:p w14:paraId="1922BC10" w14:textId="77777777" w:rsidR="00BB31B5" w:rsidRPr="00287C29" w:rsidRDefault="005D3228" w:rsidP="005D32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>Revisan y analizan si cumplieron con los acuerdos del aula y cómo pueden mejorar a través de compromisos.</w:t>
            </w:r>
          </w:p>
          <w:p w14:paraId="650CFDCE" w14:textId="77777777" w:rsidR="00DB36F3" w:rsidRPr="00DB36F3" w:rsidRDefault="005D3228" w:rsidP="00DB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287C29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>-Respond</w:t>
            </w:r>
            <w:r w:rsidR="003E077F" w:rsidRPr="00287C29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en </w:t>
            </w:r>
            <w:r w:rsidRPr="00287C29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a las siguientes preguntas: </w:t>
            </w:r>
            <w:r w:rsidR="00DB36F3" w:rsidRPr="00DB36F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>¿Qué aprendimos sobre nuestras monedas?</w:t>
            </w:r>
          </w:p>
          <w:p w14:paraId="2C8FEAC4" w14:textId="34B85C5F" w:rsidR="00DB36F3" w:rsidRPr="00DB36F3" w:rsidRDefault="00DB36F3" w:rsidP="00DB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>¿Qué es una equivalencia?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 </w:t>
            </w:r>
            <w:r w:rsidRPr="00DB36F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>¿Cómo podemos saber si dos cantidades de dinero tienen el mismo valor?</w:t>
            </w:r>
          </w:p>
          <w:p w14:paraId="0DADA86D" w14:textId="2B781D61" w:rsidR="00DB36F3" w:rsidRPr="00DB36F3" w:rsidRDefault="00DB36F3" w:rsidP="00DB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</w:pPr>
            <w:r w:rsidRPr="00DB36F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>¿Qué estrategias utilizamos para realizar los intercambios?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 xml:space="preserve"> </w:t>
            </w:r>
            <w:r w:rsidRPr="00DB36F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s-ES" w:eastAsia="es-PE"/>
                <w14:ligatures w14:val="none"/>
              </w:rPr>
              <w:t>¿Podemos representar una cantidad de diferentes maneras?</w:t>
            </w:r>
          </w:p>
          <w:p w14:paraId="6495607E" w14:textId="1CDED402" w:rsidR="00647110" w:rsidRPr="00287C29" w:rsidRDefault="00647110" w:rsidP="00DB3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val="es-ES" w:eastAsia="es-ES"/>
                <w14:ligatures w14:val="none"/>
              </w:rPr>
            </w:pPr>
          </w:p>
        </w:tc>
      </w:tr>
    </w:tbl>
    <w:p w14:paraId="0D843CFA" w14:textId="77777777" w:rsidR="00647110" w:rsidRPr="00287C29" w:rsidRDefault="00647110" w:rsidP="006471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2523F912" w14:textId="77777777" w:rsidR="00647110" w:rsidRPr="00287C29" w:rsidRDefault="00647110" w:rsidP="006471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r w:rsidRPr="00287C29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 xml:space="preserve"> VI. </w:t>
      </w:r>
      <w:r w:rsidRPr="00287C29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u w:val="single"/>
          <w:lang w:val="es-ES" w:eastAsia="es-ES"/>
          <w14:ligatures w14:val="none"/>
        </w:rPr>
        <w:t>OBSERVACIONES</w:t>
      </w:r>
      <w:r w:rsidRPr="00287C29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val="es-ES" w:eastAsia="es-ES"/>
          <w14:ligatures w14:val="none"/>
        </w:rPr>
        <w:t>:</w:t>
      </w:r>
    </w:p>
    <w:p w14:paraId="7016EE7E" w14:textId="77777777" w:rsidR="00647110" w:rsidRPr="00287C29" w:rsidRDefault="00647110" w:rsidP="00647110">
      <w:pPr>
        <w:pBdr>
          <w:top w:val="nil"/>
          <w:left w:val="nil"/>
          <w:bottom w:val="single" w:sz="12" w:space="1" w:color="auto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3AC85880" w14:textId="77777777" w:rsidR="00647110" w:rsidRPr="00287C29" w:rsidRDefault="00647110" w:rsidP="00647110">
      <w:pPr>
        <w:pBdr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32F802BD" w14:textId="77777777" w:rsidR="00647110" w:rsidRPr="00287C29" w:rsidRDefault="00647110" w:rsidP="00647110">
      <w:pPr>
        <w:pBdr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s-ES" w:eastAsia="es-ES"/>
          <w14:ligatures w14:val="none"/>
        </w:rPr>
      </w:pPr>
    </w:p>
    <w:tbl>
      <w:tblPr>
        <w:tblW w:w="52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44"/>
      </w:tblGrid>
      <w:tr w:rsidR="00647110" w:rsidRPr="00287C29" w14:paraId="64EB9819" w14:textId="77777777" w:rsidTr="00D95166">
        <w:trPr>
          <w:jc w:val="center"/>
        </w:trPr>
        <w:tc>
          <w:tcPr>
            <w:tcW w:w="5244" w:type="dxa"/>
          </w:tcPr>
          <w:p w14:paraId="6F8DD723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bookmarkStart w:id="2" w:name="_heading=h.3znysh7" w:colFirst="0" w:colLast="0"/>
            <w:bookmarkEnd w:id="2"/>
          </w:p>
          <w:p w14:paraId="2F8348AF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287C29">
              <w:rPr>
                <w:rFonts w:ascii="Times New Roman" w:eastAsia="Calibri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________________________________</w:t>
            </w:r>
          </w:p>
          <w:p w14:paraId="5A883BDD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Sra. Danitza Elena León Jove</w:t>
            </w:r>
          </w:p>
          <w:p w14:paraId="376D6268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287C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Docente responsable </w:t>
            </w:r>
          </w:p>
          <w:p w14:paraId="7A64F071" w14:textId="06D3B30A" w:rsidR="000F596C" w:rsidRPr="00287C29" w:rsidRDefault="0007513D" w:rsidP="00042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3</w:t>
            </w:r>
            <w:r w:rsidR="00647110" w:rsidRPr="00287C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ª - Nivel Primari</w:t>
            </w:r>
            <w:r w:rsidR="000F596C" w:rsidRPr="00287C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o</w:t>
            </w:r>
          </w:p>
          <w:p w14:paraId="6D22A39C" w14:textId="77777777" w:rsidR="00647110" w:rsidRPr="00287C29" w:rsidRDefault="00647110" w:rsidP="00D95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</w:tbl>
    <w:p w14:paraId="24E88326" w14:textId="77777777" w:rsidR="00940710" w:rsidRDefault="00940710" w:rsidP="00940710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6138F6" w14:textId="77777777" w:rsidR="00DB36F3" w:rsidRDefault="00DB36F3" w:rsidP="00940710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A9B5523" w14:textId="77777777" w:rsidR="00DB36F3" w:rsidRDefault="00DB36F3" w:rsidP="00940710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A8C868D" w14:textId="77777777" w:rsidR="002C0AF6" w:rsidRDefault="002C0AF6" w:rsidP="00940710">
      <w:pPr>
        <w:spacing w:after="0"/>
        <w:rPr>
          <w:rFonts w:ascii="Times New Roman" w:hAnsi="Times New Roman" w:cs="Times New Roman"/>
          <w:b/>
          <w:bCs/>
        </w:rPr>
      </w:pPr>
    </w:p>
    <w:p w14:paraId="7A2307CF" w14:textId="0240B78C" w:rsidR="00042673" w:rsidRPr="008E397B" w:rsidRDefault="00042673" w:rsidP="002D64D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8E397B">
        <w:rPr>
          <w:rFonts w:ascii="Times New Roman" w:hAnsi="Times New Roman" w:cs="Times New Roman"/>
          <w:b/>
          <w:bCs/>
        </w:rPr>
        <w:lastRenderedPageBreak/>
        <w:t>LISTA DE COTEJO</w:t>
      </w:r>
    </w:p>
    <w:tbl>
      <w:tblPr>
        <w:tblStyle w:val="Tablaconcuadrcula2"/>
        <w:tblpPr w:leftFromText="141" w:rightFromText="141" w:vertAnchor="text" w:horzAnchor="margin" w:tblpY="180"/>
        <w:tblW w:w="10609" w:type="dxa"/>
        <w:tblBorders>
          <w:top w:val="single" w:sz="18" w:space="0" w:color="9900CC"/>
          <w:left w:val="single" w:sz="18" w:space="0" w:color="9900CC"/>
          <w:bottom w:val="single" w:sz="18" w:space="0" w:color="9900CC"/>
          <w:right w:val="single" w:sz="18" w:space="0" w:color="9900CC"/>
          <w:insideH w:val="single" w:sz="18" w:space="0" w:color="9900CC"/>
          <w:insideV w:val="single" w:sz="18" w:space="0" w:color="9900CC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1965"/>
        <w:gridCol w:w="491"/>
        <w:gridCol w:w="505"/>
        <w:gridCol w:w="517"/>
        <w:gridCol w:w="640"/>
        <w:gridCol w:w="567"/>
        <w:gridCol w:w="567"/>
        <w:gridCol w:w="567"/>
        <w:gridCol w:w="567"/>
        <w:gridCol w:w="567"/>
        <w:gridCol w:w="567"/>
        <w:gridCol w:w="567"/>
        <w:gridCol w:w="567"/>
        <w:gridCol w:w="1418"/>
      </w:tblGrid>
      <w:tr w:rsidR="00A51F8B" w:rsidRPr="00287C29" w14:paraId="7A9832C9" w14:textId="77777777" w:rsidTr="00E516D5">
        <w:trPr>
          <w:trHeight w:val="123"/>
        </w:trPr>
        <w:tc>
          <w:tcPr>
            <w:tcW w:w="10609" w:type="dxa"/>
            <w:gridSpan w:val="15"/>
            <w:shd w:val="clear" w:color="auto" w:fill="F7E7FF"/>
          </w:tcPr>
          <w:p w14:paraId="2CEF7CEC" w14:textId="22B0EAF7" w:rsidR="00A51F8B" w:rsidRPr="002C0AF6" w:rsidRDefault="00A51F8B" w:rsidP="002D64DF">
            <w:pPr>
              <w:tabs>
                <w:tab w:val="left" w:pos="288"/>
              </w:tabs>
              <w:ind w:right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0A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Matemática: </w:t>
            </w:r>
            <w:r w:rsidR="00A36558" w:rsidRPr="002C0A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25785" w:rsidRPr="002C0A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C0AF6" w:rsidRPr="002C0A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F6479">
              <w:rPr>
                <w:rFonts w:ascii="Times New Roman" w:hAnsi="Times New Roman" w:cs="Times New Roman"/>
                <w:sz w:val="18"/>
                <w:szCs w:val="18"/>
              </w:rPr>
              <w:t>UTILIZAMOS NUESTROS FLORISOLES PARA REALIZAR EQUIVALENCIAS EN DIVERSAS SITUACIONES</w:t>
            </w:r>
          </w:p>
        </w:tc>
      </w:tr>
      <w:tr w:rsidR="00A51F8B" w:rsidRPr="00287C29" w14:paraId="4D557AEF" w14:textId="77777777" w:rsidTr="00725785">
        <w:trPr>
          <w:trHeight w:val="269"/>
        </w:trPr>
        <w:tc>
          <w:tcPr>
            <w:tcW w:w="10609" w:type="dxa"/>
            <w:gridSpan w:val="15"/>
            <w:shd w:val="clear" w:color="auto" w:fill="FFFFFF" w:themeFill="background1"/>
          </w:tcPr>
          <w:p w14:paraId="3BE14D0B" w14:textId="55A191F5" w:rsidR="00A51F8B" w:rsidRPr="002C0AF6" w:rsidRDefault="00A51F8B" w:rsidP="002D64DF">
            <w:pPr>
              <w:tabs>
                <w:tab w:val="left" w:pos="9273"/>
              </w:tabs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0AF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EVIDENCIA: </w:t>
            </w:r>
            <w:r w:rsidRPr="002C0A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36558" w:rsidRPr="002C0A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74B0B" w:rsidRPr="002C0A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C0AF6">
              <w:t xml:space="preserve"> </w:t>
            </w:r>
            <w:r w:rsidR="009F647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9F647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Resolución de problemas utilizando los </w:t>
            </w:r>
            <w:proofErr w:type="spellStart"/>
            <w:r w:rsidR="009F647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florisoles</w:t>
            </w:r>
            <w:proofErr w:type="spellEnd"/>
            <w:r w:rsidR="009F647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usando equivalencias</w:t>
            </w:r>
          </w:p>
        </w:tc>
      </w:tr>
      <w:tr w:rsidR="00A51F8B" w:rsidRPr="00287C29" w14:paraId="78F9CA8C" w14:textId="77777777" w:rsidTr="00E516D5">
        <w:trPr>
          <w:trHeight w:val="123"/>
        </w:trPr>
        <w:tc>
          <w:tcPr>
            <w:tcW w:w="537" w:type="dxa"/>
            <w:vMerge w:val="restart"/>
            <w:shd w:val="clear" w:color="auto" w:fill="F7E7FF"/>
            <w:hideMark/>
          </w:tcPr>
          <w:p w14:paraId="6359F7CB" w14:textId="77777777" w:rsidR="00A51F8B" w:rsidRPr="002C0AF6" w:rsidRDefault="00A51F8B" w:rsidP="002D64DF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D83FFD7" w14:textId="77777777" w:rsidR="00A51F8B" w:rsidRPr="002C0AF6" w:rsidRDefault="00A51F8B" w:rsidP="002D64D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BFA8D76" w14:textId="77777777" w:rsidR="00A51F8B" w:rsidRPr="002C0AF6" w:rsidRDefault="00A51F8B" w:rsidP="002D64D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C0AF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N°</w:t>
            </w:r>
            <w:proofErr w:type="spellEnd"/>
          </w:p>
          <w:p w14:paraId="76119DBD" w14:textId="77777777" w:rsidR="00A51F8B" w:rsidRPr="002C0AF6" w:rsidRDefault="00A51F8B" w:rsidP="002D64D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vMerge w:val="restart"/>
            <w:shd w:val="clear" w:color="auto" w:fill="FFFFCC"/>
            <w:vAlign w:val="center"/>
            <w:hideMark/>
          </w:tcPr>
          <w:p w14:paraId="1CDD4C81" w14:textId="77777777" w:rsidR="00A51F8B" w:rsidRPr="002C0AF6" w:rsidRDefault="00A51F8B" w:rsidP="002D64DF">
            <w:pPr>
              <w:widowControl w:val="0"/>
              <w:autoSpaceDE w:val="0"/>
              <w:autoSpaceDN w:val="0"/>
              <w:ind w:left="107"/>
              <w:jc w:val="both"/>
              <w:rPr>
                <w:rFonts w:ascii="Times New Roman" w:eastAsia="Arial" w:hAnsi="Times New Roman" w:cs="Times New Roman"/>
                <w:b/>
                <w:sz w:val="20"/>
                <w:szCs w:val="18"/>
              </w:rPr>
            </w:pPr>
            <w:r w:rsidRPr="002C0AF6">
              <w:rPr>
                <w:rFonts w:ascii="Times New Roman" w:eastAsia="Arial" w:hAnsi="Times New Roman" w:cs="Times New Roman"/>
                <w:b/>
                <w:w w:val="80"/>
                <w:sz w:val="20"/>
                <w:szCs w:val="18"/>
              </w:rPr>
              <w:t>Apellidos y nombres de los estudiantes.</w:t>
            </w:r>
          </w:p>
        </w:tc>
        <w:tc>
          <w:tcPr>
            <w:tcW w:w="8107" w:type="dxa"/>
            <w:gridSpan w:val="13"/>
            <w:shd w:val="clear" w:color="auto" w:fill="CCFFFF"/>
          </w:tcPr>
          <w:p w14:paraId="70CCB99E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C0AF6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  <w:t>CRITERIOS</w:t>
            </w:r>
          </w:p>
        </w:tc>
      </w:tr>
      <w:tr w:rsidR="00A51F8B" w:rsidRPr="00287C29" w14:paraId="4CA62C2C" w14:textId="77777777" w:rsidTr="00A51F8B">
        <w:trPr>
          <w:trHeight w:val="967"/>
        </w:trPr>
        <w:tc>
          <w:tcPr>
            <w:tcW w:w="537" w:type="dxa"/>
            <w:vMerge/>
            <w:shd w:val="clear" w:color="auto" w:fill="F7E7FF"/>
          </w:tcPr>
          <w:p w14:paraId="21DC4948" w14:textId="77777777" w:rsidR="00A51F8B" w:rsidRPr="002C0AF6" w:rsidRDefault="00A51F8B" w:rsidP="002D64D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65" w:type="dxa"/>
            <w:vMerge/>
            <w:shd w:val="clear" w:color="auto" w:fill="F7E7FF"/>
            <w:vAlign w:val="center"/>
          </w:tcPr>
          <w:p w14:paraId="1AF422B4" w14:textId="77777777" w:rsidR="00A51F8B" w:rsidRPr="002C0AF6" w:rsidRDefault="00A51F8B" w:rsidP="002D64DF">
            <w:pPr>
              <w:widowControl w:val="0"/>
              <w:autoSpaceDE w:val="0"/>
              <w:autoSpaceDN w:val="0"/>
              <w:ind w:left="107"/>
              <w:jc w:val="both"/>
              <w:rPr>
                <w:rFonts w:ascii="Times New Roman" w:eastAsia="Arial" w:hAnsi="Times New Roman" w:cs="Times New Roman"/>
                <w:b/>
                <w:w w:val="80"/>
                <w:sz w:val="20"/>
                <w:szCs w:val="18"/>
              </w:rPr>
            </w:pPr>
          </w:p>
        </w:tc>
        <w:tc>
          <w:tcPr>
            <w:tcW w:w="1513" w:type="dxa"/>
            <w:gridSpan w:val="3"/>
            <w:shd w:val="clear" w:color="auto" w:fill="FFFFFF"/>
            <w:vAlign w:val="center"/>
          </w:tcPr>
          <w:p w14:paraId="22E41B2D" w14:textId="19EE3161" w:rsidR="00A51F8B" w:rsidRPr="002C0AF6" w:rsidRDefault="00AF2772" w:rsidP="002D64DF">
            <w:pPr>
              <w:jc w:val="both"/>
              <w:rPr>
                <w:rFonts w:ascii="Times New Roman" w:eastAsia="Times New Roman" w:hAnsi="Times New Roman" w:cs="Times New Roman"/>
                <w:kern w:val="18"/>
                <w:sz w:val="16"/>
                <w:szCs w:val="16"/>
                <w:lang w:val="es-ES_tradnl"/>
              </w:rPr>
            </w:pPr>
            <w:r w:rsidRPr="00AF2772">
              <w:rPr>
                <w:rFonts w:ascii="Times New Roman" w:eastAsia="Times New Roman" w:hAnsi="Times New Roman" w:cs="Times New Roman"/>
                <w:kern w:val="18"/>
                <w:sz w:val="16"/>
                <w:szCs w:val="16"/>
                <w:lang w:val="es-ES_tradnl"/>
              </w:rPr>
              <w:t xml:space="preserve">Representa cantidades utilizando </w:t>
            </w:r>
            <w:proofErr w:type="spellStart"/>
            <w:r w:rsidRPr="00AF2772">
              <w:rPr>
                <w:rFonts w:ascii="Times New Roman" w:eastAsia="Times New Roman" w:hAnsi="Times New Roman" w:cs="Times New Roman"/>
                <w:kern w:val="18"/>
                <w:sz w:val="16"/>
                <w:szCs w:val="16"/>
                <w:lang w:val="es-ES_tradnl"/>
              </w:rPr>
              <w:t>florisoles</w:t>
            </w:r>
            <w:proofErr w:type="spellEnd"/>
            <w:r w:rsidRPr="00AF2772">
              <w:rPr>
                <w:rFonts w:ascii="Times New Roman" w:eastAsia="Times New Roman" w:hAnsi="Times New Roman" w:cs="Times New Roman"/>
                <w:kern w:val="18"/>
                <w:sz w:val="16"/>
                <w:szCs w:val="16"/>
                <w:lang w:val="es-ES_tradnl"/>
              </w:rPr>
              <w:t xml:space="preserve"> en situaciones de intercambio y compra.</w:t>
            </w:r>
          </w:p>
        </w:tc>
        <w:tc>
          <w:tcPr>
            <w:tcW w:w="1774" w:type="dxa"/>
            <w:gridSpan w:val="3"/>
            <w:tcBorders>
              <w:right w:val="single" w:sz="18" w:space="0" w:color="9900CC"/>
            </w:tcBorders>
            <w:shd w:val="clear" w:color="auto" w:fill="FFFFFF"/>
          </w:tcPr>
          <w:p w14:paraId="23F34146" w14:textId="6AF67CF3" w:rsidR="00A51F8B" w:rsidRPr="002C0AF6" w:rsidRDefault="00AF2772" w:rsidP="002D64D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color w:val="0D0D0D"/>
                <w:sz w:val="16"/>
                <w:szCs w:val="16"/>
              </w:rPr>
            </w:pPr>
            <w:r w:rsidRPr="00AF2772">
              <w:rPr>
                <w:rFonts w:ascii="Times New Roman" w:eastAsia="Calibri" w:hAnsi="Times New Roman" w:cs="Times New Roman"/>
                <w:bCs/>
                <w:color w:val="0D0D0D"/>
                <w:sz w:val="16"/>
                <w:szCs w:val="16"/>
              </w:rPr>
              <w:t xml:space="preserve">Explica las equivalencias entre </w:t>
            </w:r>
            <w:proofErr w:type="spellStart"/>
            <w:r w:rsidRPr="00AF2772">
              <w:rPr>
                <w:rFonts w:ascii="Times New Roman" w:eastAsia="Calibri" w:hAnsi="Times New Roman" w:cs="Times New Roman"/>
                <w:bCs/>
                <w:color w:val="0D0D0D"/>
                <w:sz w:val="16"/>
                <w:szCs w:val="16"/>
              </w:rPr>
              <w:t>centiflores</w:t>
            </w:r>
            <w:proofErr w:type="spellEnd"/>
            <w:r w:rsidRPr="00AF2772">
              <w:rPr>
                <w:rFonts w:ascii="Times New Roman" w:eastAsia="Calibri" w:hAnsi="Times New Roman" w:cs="Times New Roman"/>
                <w:bCs/>
                <w:color w:val="0D0D0D"/>
                <w:sz w:val="16"/>
                <w:szCs w:val="16"/>
              </w:rPr>
              <w:t xml:space="preserve">, </w:t>
            </w:r>
            <w:proofErr w:type="spellStart"/>
            <w:r w:rsidRPr="00AF2772">
              <w:rPr>
                <w:rFonts w:ascii="Times New Roman" w:eastAsia="Calibri" w:hAnsi="Times New Roman" w:cs="Times New Roman"/>
                <w:bCs/>
                <w:color w:val="0D0D0D"/>
                <w:sz w:val="16"/>
                <w:szCs w:val="16"/>
              </w:rPr>
              <w:t>florisoles</w:t>
            </w:r>
            <w:proofErr w:type="spellEnd"/>
            <w:r w:rsidRPr="00AF2772">
              <w:rPr>
                <w:rFonts w:ascii="Times New Roman" w:eastAsia="Calibri" w:hAnsi="Times New Roman" w:cs="Times New Roman"/>
                <w:bCs/>
                <w:color w:val="0D0D0D"/>
                <w:sz w:val="16"/>
                <w:szCs w:val="16"/>
              </w:rPr>
              <w:t xml:space="preserve"> utilizando representaciones concretas y numéricas.</w:t>
            </w:r>
          </w:p>
        </w:tc>
        <w:tc>
          <w:tcPr>
            <w:tcW w:w="1701" w:type="dxa"/>
            <w:gridSpan w:val="3"/>
            <w:tcBorders>
              <w:left w:val="single" w:sz="18" w:space="0" w:color="9900CC"/>
            </w:tcBorders>
            <w:shd w:val="clear" w:color="auto" w:fill="FFFFFF"/>
          </w:tcPr>
          <w:p w14:paraId="461BEF8C" w14:textId="29683A4C" w:rsidR="00A51F8B" w:rsidRPr="002C0AF6" w:rsidRDefault="00AF2772" w:rsidP="002D64D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color w:val="0D0D0D"/>
                <w:sz w:val="16"/>
                <w:szCs w:val="16"/>
              </w:rPr>
            </w:pPr>
            <w:r w:rsidRPr="00AF2772">
              <w:rPr>
                <w:rFonts w:ascii="Times New Roman" w:eastAsia="Calibri" w:hAnsi="Times New Roman" w:cs="Times New Roman"/>
                <w:bCs/>
                <w:color w:val="0D0D0D"/>
                <w:sz w:val="16"/>
                <w:szCs w:val="16"/>
              </w:rPr>
              <w:t>Utiliza estrategias de conteo, agrupación y descomposición para realizar intercambios de monedas.</w:t>
            </w:r>
          </w:p>
        </w:tc>
        <w:tc>
          <w:tcPr>
            <w:tcW w:w="1701" w:type="dxa"/>
            <w:gridSpan w:val="3"/>
            <w:shd w:val="clear" w:color="auto" w:fill="FFFFFF"/>
          </w:tcPr>
          <w:p w14:paraId="38C1B4E3" w14:textId="5B8AD096" w:rsidR="00A51F8B" w:rsidRPr="002C0AF6" w:rsidRDefault="002C0AF6" w:rsidP="002D64D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C0AF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.</w:t>
            </w:r>
            <w:r w:rsidR="00AF2772">
              <w:t xml:space="preserve"> </w:t>
            </w:r>
            <w:r w:rsidR="00AF2772" w:rsidRPr="00AF277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Justifica como  representar una misma cantidad mediante equivalencias</w:t>
            </w:r>
          </w:p>
        </w:tc>
        <w:tc>
          <w:tcPr>
            <w:tcW w:w="1418" w:type="dxa"/>
            <w:vMerge w:val="restart"/>
            <w:tcBorders>
              <w:left w:val="single" w:sz="18" w:space="0" w:color="9900CC"/>
            </w:tcBorders>
            <w:shd w:val="clear" w:color="auto" w:fill="CCFF99"/>
            <w:vAlign w:val="center"/>
          </w:tcPr>
          <w:p w14:paraId="7A4538EF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C0AF6">
              <w:rPr>
                <w:rFonts w:ascii="Times New Roman" w:eastAsia="Calibri" w:hAnsi="Times New Roman" w:cs="Times New Roman"/>
                <w:b/>
              </w:rPr>
              <w:t>Observaciones</w:t>
            </w:r>
          </w:p>
        </w:tc>
      </w:tr>
      <w:tr w:rsidR="00A51F8B" w:rsidRPr="00287C29" w14:paraId="7B242CD5" w14:textId="77777777" w:rsidTr="00A51F8B">
        <w:trPr>
          <w:trHeight w:val="35"/>
        </w:trPr>
        <w:tc>
          <w:tcPr>
            <w:tcW w:w="537" w:type="dxa"/>
            <w:vMerge/>
            <w:shd w:val="clear" w:color="auto" w:fill="F7E7FF"/>
          </w:tcPr>
          <w:p w14:paraId="1DF97DDC" w14:textId="77777777" w:rsidR="00A51F8B" w:rsidRPr="002C0AF6" w:rsidRDefault="00A51F8B" w:rsidP="002D64D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65" w:type="dxa"/>
            <w:vMerge/>
            <w:shd w:val="clear" w:color="auto" w:fill="F7E7FF"/>
            <w:vAlign w:val="center"/>
          </w:tcPr>
          <w:p w14:paraId="075E2DA7" w14:textId="77777777" w:rsidR="00A51F8B" w:rsidRPr="002C0AF6" w:rsidRDefault="00A51F8B" w:rsidP="002D64DF">
            <w:pPr>
              <w:widowControl w:val="0"/>
              <w:autoSpaceDE w:val="0"/>
              <w:autoSpaceDN w:val="0"/>
              <w:ind w:left="107"/>
              <w:jc w:val="both"/>
              <w:rPr>
                <w:rFonts w:ascii="Times New Roman" w:eastAsia="Arial" w:hAnsi="Times New Roman" w:cs="Times New Roman"/>
                <w:b/>
                <w:w w:val="80"/>
                <w:sz w:val="20"/>
                <w:szCs w:val="18"/>
              </w:rPr>
            </w:pPr>
          </w:p>
        </w:tc>
        <w:tc>
          <w:tcPr>
            <w:tcW w:w="491" w:type="dxa"/>
            <w:tcBorders>
              <w:top w:val="single" w:sz="18" w:space="0" w:color="9900CC"/>
            </w:tcBorders>
            <w:shd w:val="clear" w:color="auto" w:fill="FF0000"/>
          </w:tcPr>
          <w:p w14:paraId="430A1325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I</w:t>
            </w:r>
          </w:p>
        </w:tc>
        <w:tc>
          <w:tcPr>
            <w:tcW w:w="505" w:type="dxa"/>
            <w:tcBorders>
              <w:top w:val="single" w:sz="18" w:space="0" w:color="9900CC"/>
            </w:tcBorders>
            <w:shd w:val="clear" w:color="auto" w:fill="FFC000"/>
          </w:tcPr>
          <w:p w14:paraId="748D441C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P</w:t>
            </w:r>
          </w:p>
        </w:tc>
        <w:tc>
          <w:tcPr>
            <w:tcW w:w="517" w:type="dxa"/>
            <w:tcBorders>
              <w:top w:val="single" w:sz="18" w:space="0" w:color="9900CC"/>
            </w:tcBorders>
            <w:shd w:val="clear" w:color="auto" w:fill="00CC00"/>
          </w:tcPr>
          <w:p w14:paraId="6A7AE5EC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L</w:t>
            </w:r>
          </w:p>
        </w:tc>
        <w:tc>
          <w:tcPr>
            <w:tcW w:w="640" w:type="dxa"/>
            <w:tcBorders>
              <w:top w:val="single" w:sz="18" w:space="0" w:color="9900CC"/>
              <w:right w:val="single" w:sz="18" w:space="0" w:color="9900CC"/>
            </w:tcBorders>
            <w:shd w:val="clear" w:color="auto" w:fill="FF0000"/>
          </w:tcPr>
          <w:p w14:paraId="07D38367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I</w:t>
            </w: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  <w:right w:val="single" w:sz="18" w:space="0" w:color="9900CC"/>
            </w:tcBorders>
            <w:shd w:val="clear" w:color="auto" w:fill="FFC000"/>
          </w:tcPr>
          <w:p w14:paraId="5864B2C6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P</w:t>
            </w: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  <w:right w:val="single" w:sz="18" w:space="0" w:color="9900CC"/>
            </w:tcBorders>
            <w:shd w:val="clear" w:color="auto" w:fill="33CC33"/>
          </w:tcPr>
          <w:p w14:paraId="2A2B4427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L</w:t>
            </w: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  <w:right w:val="single" w:sz="18" w:space="0" w:color="9900CC"/>
            </w:tcBorders>
            <w:shd w:val="clear" w:color="auto" w:fill="FF0000"/>
          </w:tcPr>
          <w:p w14:paraId="58E2470F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I</w:t>
            </w: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  <w:right w:val="single" w:sz="18" w:space="0" w:color="9900CC"/>
            </w:tcBorders>
            <w:shd w:val="clear" w:color="auto" w:fill="FFC000"/>
          </w:tcPr>
          <w:p w14:paraId="7BCD01CF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P</w:t>
            </w: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</w:tcBorders>
            <w:shd w:val="clear" w:color="auto" w:fill="33CC33"/>
          </w:tcPr>
          <w:p w14:paraId="02CB499B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L</w:t>
            </w:r>
          </w:p>
        </w:tc>
        <w:tc>
          <w:tcPr>
            <w:tcW w:w="567" w:type="dxa"/>
            <w:tcBorders>
              <w:right w:val="single" w:sz="18" w:space="0" w:color="9900CC"/>
            </w:tcBorders>
            <w:shd w:val="clear" w:color="auto" w:fill="FF0000"/>
          </w:tcPr>
          <w:p w14:paraId="4BD365E5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I</w:t>
            </w:r>
          </w:p>
        </w:tc>
        <w:tc>
          <w:tcPr>
            <w:tcW w:w="567" w:type="dxa"/>
            <w:tcBorders>
              <w:left w:val="single" w:sz="18" w:space="0" w:color="9900CC"/>
            </w:tcBorders>
            <w:shd w:val="clear" w:color="auto" w:fill="FFC000"/>
          </w:tcPr>
          <w:p w14:paraId="07F8F0F1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P</w:t>
            </w:r>
          </w:p>
        </w:tc>
        <w:tc>
          <w:tcPr>
            <w:tcW w:w="567" w:type="dxa"/>
            <w:tcBorders>
              <w:left w:val="single" w:sz="18" w:space="0" w:color="9900CC"/>
            </w:tcBorders>
            <w:shd w:val="clear" w:color="auto" w:fill="00CC00"/>
          </w:tcPr>
          <w:p w14:paraId="7440037F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2C0AF6">
              <w:rPr>
                <w:rFonts w:ascii="Times New Roman" w:eastAsia="Calibri" w:hAnsi="Times New Roman" w:cs="Times New Roman"/>
                <w:b/>
                <w:sz w:val="28"/>
              </w:rPr>
              <w:t>L</w:t>
            </w:r>
          </w:p>
        </w:tc>
        <w:tc>
          <w:tcPr>
            <w:tcW w:w="1418" w:type="dxa"/>
            <w:vMerge/>
            <w:tcBorders>
              <w:left w:val="single" w:sz="18" w:space="0" w:color="9900CC"/>
            </w:tcBorders>
            <w:shd w:val="clear" w:color="auto" w:fill="CCFF99"/>
            <w:vAlign w:val="center"/>
          </w:tcPr>
          <w:p w14:paraId="56D316F2" w14:textId="77777777" w:rsidR="00A51F8B" w:rsidRPr="002C0AF6" w:rsidRDefault="00A51F8B" w:rsidP="002D64D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4C4B" w:rsidRPr="00287C29" w14:paraId="26193EF8" w14:textId="77777777" w:rsidTr="00A51F8B">
        <w:trPr>
          <w:trHeight w:val="290"/>
        </w:trPr>
        <w:tc>
          <w:tcPr>
            <w:tcW w:w="537" w:type="dxa"/>
            <w:vAlign w:val="center"/>
            <w:hideMark/>
          </w:tcPr>
          <w:p w14:paraId="35D8EF4D" w14:textId="40827660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965" w:type="dxa"/>
          </w:tcPr>
          <w:p w14:paraId="5E6123A1" w14:textId="7EF501FF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b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Apaza Huanca, Mayte Valentina.</w:t>
            </w:r>
          </w:p>
        </w:tc>
        <w:tc>
          <w:tcPr>
            <w:tcW w:w="491" w:type="dxa"/>
            <w:tcBorders>
              <w:top w:val="single" w:sz="18" w:space="0" w:color="9900CC"/>
            </w:tcBorders>
          </w:tcPr>
          <w:p w14:paraId="4FA0BC57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5" w:type="dxa"/>
            <w:tcBorders>
              <w:top w:val="single" w:sz="18" w:space="0" w:color="9900CC"/>
            </w:tcBorders>
          </w:tcPr>
          <w:p w14:paraId="6466422D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7" w:type="dxa"/>
            <w:tcBorders>
              <w:top w:val="single" w:sz="18" w:space="0" w:color="9900CC"/>
            </w:tcBorders>
          </w:tcPr>
          <w:p w14:paraId="420599C1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0" w:type="dxa"/>
            <w:tcBorders>
              <w:top w:val="single" w:sz="18" w:space="0" w:color="9900CC"/>
              <w:right w:val="single" w:sz="18" w:space="0" w:color="9900CC"/>
            </w:tcBorders>
          </w:tcPr>
          <w:p w14:paraId="6BE8600C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  <w:right w:val="single" w:sz="18" w:space="0" w:color="9900CC"/>
            </w:tcBorders>
          </w:tcPr>
          <w:p w14:paraId="4CB98B85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  <w:right w:val="single" w:sz="18" w:space="0" w:color="9900CC"/>
            </w:tcBorders>
          </w:tcPr>
          <w:p w14:paraId="052A3B2C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  <w:right w:val="single" w:sz="18" w:space="0" w:color="9900CC"/>
            </w:tcBorders>
          </w:tcPr>
          <w:p w14:paraId="402CAFE5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  <w:right w:val="single" w:sz="18" w:space="0" w:color="9900CC"/>
            </w:tcBorders>
          </w:tcPr>
          <w:p w14:paraId="0D64C4C7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</w:tcBorders>
          </w:tcPr>
          <w:p w14:paraId="6DDDBEF0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18" w:space="0" w:color="9900CC"/>
              <w:right w:val="single" w:sz="18" w:space="0" w:color="9900CC"/>
            </w:tcBorders>
          </w:tcPr>
          <w:p w14:paraId="6EF2E350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</w:tcBorders>
          </w:tcPr>
          <w:p w14:paraId="77076414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18" w:space="0" w:color="9900CC"/>
              <w:left w:val="single" w:sz="18" w:space="0" w:color="9900CC"/>
            </w:tcBorders>
          </w:tcPr>
          <w:p w14:paraId="71974262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18" w:space="0" w:color="9900CC"/>
              <w:left w:val="single" w:sz="18" w:space="0" w:color="9900CC"/>
            </w:tcBorders>
          </w:tcPr>
          <w:p w14:paraId="52DA91D3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14C4B" w:rsidRPr="00287C29" w14:paraId="1877FB59" w14:textId="77777777" w:rsidTr="00DD1511">
        <w:trPr>
          <w:trHeight w:val="362"/>
        </w:trPr>
        <w:tc>
          <w:tcPr>
            <w:tcW w:w="537" w:type="dxa"/>
            <w:vAlign w:val="center"/>
          </w:tcPr>
          <w:p w14:paraId="3191787A" w14:textId="64D27D44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965" w:type="dxa"/>
          </w:tcPr>
          <w:p w14:paraId="34C7A5A1" w14:textId="334F6D3A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Barragán Chávez, Yuliana Killari</w:t>
            </w:r>
          </w:p>
        </w:tc>
        <w:tc>
          <w:tcPr>
            <w:tcW w:w="491" w:type="dxa"/>
          </w:tcPr>
          <w:p w14:paraId="6A29EC0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6"/>
              </w:rPr>
            </w:pPr>
          </w:p>
        </w:tc>
        <w:tc>
          <w:tcPr>
            <w:tcW w:w="505" w:type="dxa"/>
          </w:tcPr>
          <w:p w14:paraId="654FA60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6"/>
              </w:rPr>
            </w:pPr>
          </w:p>
        </w:tc>
        <w:tc>
          <w:tcPr>
            <w:tcW w:w="517" w:type="dxa"/>
          </w:tcPr>
          <w:p w14:paraId="3BA10ED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2CC3461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A63CC9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1ACDBE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F7E04D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08C7B9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86EB86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7AA64CF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58E3AD58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6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17DEE7F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6"/>
                <w:szCs w:val="20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47335CB2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6"/>
                <w:szCs w:val="20"/>
              </w:rPr>
            </w:pPr>
          </w:p>
        </w:tc>
      </w:tr>
      <w:tr w:rsidR="00214C4B" w:rsidRPr="00287C29" w14:paraId="21A8159F" w14:textId="77777777" w:rsidTr="00A51F8B">
        <w:trPr>
          <w:trHeight w:val="232"/>
        </w:trPr>
        <w:tc>
          <w:tcPr>
            <w:tcW w:w="537" w:type="dxa"/>
          </w:tcPr>
          <w:p w14:paraId="4DF24146" w14:textId="61355744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965" w:type="dxa"/>
          </w:tcPr>
          <w:p w14:paraId="61BF0041" w14:textId="7FFDDEC7" w:rsidR="00214C4B" w:rsidRPr="002C0AF6" w:rsidRDefault="00214C4B" w:rsidP="002D64DF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Chipana Carlos, Alex Gian Franco.</w:t>
            </w:r>
          </w:p>
        </w:tc>
        <w:tc>
          <w:tcPr>
            <w:tcW w:w="491" w:type="dxa"/>
          </w:tcPr>
          <w:p w14:paraId="7779B80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1396768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0E4F097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092AF8F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09CFFC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20E5BE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6BE86D2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EAF7E6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D901E9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5CF2480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55C2A8E2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27D5CC9B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50171C5E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5087D1C6" w14:textId="77777777" w:rsidTr="00A51F8B">
        <w:trPr>
          <w:trHeight w:val="279"/>
        </w:trPr>
        <w:tc>
          <w:tcPr>
            <w:tcW w:w="537" w:type="dxa"/>
          </w:tcPr>
          <w:p w14:paraId="48523593" w14:textId="62F3A7CB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965" w:type="dxa"/>
          </w:tcPr>
          <w:p w14:paraId="14DE26D1" w14:textId="173EA7CA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Cruz Granda, Luis Fernando</w:t>
            </w:r>
          </w:p>
        </w:tc>
        <w:tc>
          <w:tcPr>
            <w:tcW w:w="491" w:type="dxa"/>
          </w:tcPr>
          <w:p w14:paraId="2983CE4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408E70E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338D732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548886D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4A921B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77E89B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C7652C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2535F1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37395F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444C65A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1E420AA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7C5FCA9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317AD69B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2FE772B1" w14:textId="77777777" w:rsidTr="00A51F8B">
        <w:trPr>
          <w:trHeight w:val="72"/>
        </w:trPr>
        <w:tc>
          <w:tcPr>
            <w:tcW w:w="537" w:type="dxa"/>
          </w:tcPr>
          <w:p w14:paraId="05876E21" w14:textId="77DC00A6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965" w:type="dxa"/>
          </w:tcPr>
          <w:p w14:paraId="37988942" w14:textId="1BBCB0FC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Geri Quispe, Jean Esteven.</w:t>
            </w:r>
          </w:p>
        </w:tc>
        <w:tc>
          <w:tcPr>
            <w:tcW w:w="491" w:type="dxa"/>
          </w:tcPr>
          <w:p w14:paraId="71D6755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4B5FF4E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3B421BC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72316CE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6D2C97B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62C421D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952118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C77A0F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46708A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4FC408A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2E8C8632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005075A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3BF7E3B5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1E330562" w14:textId="77777777" w:rsidTr="00A51F8B">
        <w:trPr>
          <w:trHeight w:val="262"/>
        </w:trPr>
        <w:tc>
          <w:tcPr>
            <w:tcW w:w="537" w:type="dxa"/>
          </w:tcPr>
          <w:p w14:paraId="5D27C545" w14:textId="5EE6C591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965" w:type="dxa"/>
          </w:tcPr>
          <w:p w14:paraId="59C7C128" w14:textId="77B15A75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Hanampa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 Macedo, Brahim Wilder.</w:t>
            </w:r>
          </w:p>
        </w:tc>
        <w:tc>
          <w:tcPr>
            <w:tcW w:w="491" w:type="dxa"/>
          </w:tcPr>
          <w:p w14:paraId="5F49F43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332BF12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37CE231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7A258B6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D623BB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C99F65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98CEC3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E4E7D5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242BC63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3E5F90E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7347E4B5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281DE353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1DA6AC77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5C01C8A3" w14:textId="77777777" w:rsidTr="00A51F8B">
        <w:trPr>
          <w:trHeight w:val="96"/>
        </w:trPr>
        <w:tc>
          <w:tcPr>
            <w:tcW w:w="537" w:type="dxa"/>
          </w:tcPr>
          <w:p w14:paraId="26624444" w14:textId="0A9A40AD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965" w:type="dxa"/>
          </w:tcPr>
          <w:p w14:paraId="22E19901" w14:textId="2B3D1F4C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Huacani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 Hanampa, </w:t>
            </w: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Mashiel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 Ariana.</w:t>
            </w:r>
          </w:p>
        </w:tc>
        <w:tc>
          <w:tcPr>
            <w:tcW w:w="491" w:type="dxa"/>
          </w:tcPr>
          <w:p w14:paraId="43B78CF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73A78BC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7DAA96B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14654F6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DA35F8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F93D03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4A7036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63B50B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C93D6A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7E9E35D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68407B8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228E181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555FEC87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70EC63AA" w14:textId="77777777" w:rsidTr="00A51F8B">
        <w:trPr>
          <w:trHeight w:val="77"/>
        </w:trPr>
        <w:tc>
          <w:tcPr>
            <w:tcW w:w="537" w:type="dxa"/>
          </w:tcPr>
          <w:p w14:paraId="4B7B0E00" w14:textId="3BDE1B5C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965" w:type="dxa"/>
          </w:tcPr>
          <w:p w14:paraId="4AD4E859" w14:textId="08FD5DDE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Huamani Condori, Abigail Ariana.</w:t>
            </w:r>
          </w:p>
        </w:tc>
        <w:tc>
          <w:tcPr>
            <w:tcW w:w="491" w:type="dxa"/>
          </w:tcPr>
          <w:p w14:paraId="64E269B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5CFE3A9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201B8E8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5C377D5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7CFC06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81514C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BCBA6B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EC83ED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320391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763BFA6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76023EB2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F2C277A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6BF3540D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01FC2750" w14:textId="77777777" w:rsidTr="00A51F8B">
        <w:trPr>
          <w:trHeight w:val="230"/>
        </w:trPr>
        <w:tc>
          <w:tcPr>
            <w:tcW w:w="537" w:type="dxa"/>
          </w:tcPr>
          <w:p w14:paraId="37B87528" w14:textId="4E708BAF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965" w:type="dxa"/>
          </w:tcPr>
          <w:p w14:paraId="3A7357DF" w14:textId="26424803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Huanca Delgado, Valeria Zaomi.</w:t>
            </w:r>
          </w:p>
        </w:tc>
        <w:tc>
          <w:tcPr>
            <w:tcW w:w="491" w:type="dxa"/>
          </w:tcPr>
          <w:p w14:paraId="75FEE5C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4EC195A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7396EE7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00478AC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3A2A5B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1BC3FA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DE2367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A51574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D8E91B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0178FF9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9F2CD41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2B8F854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5D1B78F5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04DFA87A" w14:textId="77777777" w:rsidTr="00A51F8B">
        <w:trPr>
          <w:trHeight w:val="30"/>
        </w:trPr>
        <w:tc>
          <w:tcPr>
            <w:tcW w:w="537" w:type="dxa"/>
          </w:tcPr>
          <w:p w14:paraId="417CCAD4" w14:textId="14A01843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65" w:type="dxa"/>
          </w:tcPr>
          <w:p w14:paraId="6B7E0BA5" w14:textId="21687C40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Huaycho Santos, </w:t>
            </w: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Rossy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 Violet.</w:t>
            </w:r>
          </w:p>
        </w:tc>
        <w:tc>
          <w:tcPr>
            <w:tcW w:w="491" w:type="dxa"/>
          </w:tcPr>
          <w:p w14:paraId="5D91A79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37D7F07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7230516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42AEDBC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931CCD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68C176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76A358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6093C8C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208AE44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0B64F53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B1F8B35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42C3663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6F2F4E67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7FE7B99B" w14:textId="77777777" w:rsidTr="00A51F8B">
        <w:trPr>
          <w:trHeight w:val="354"/>
        </w:trPr>
        <w:tc>
          <w:tcPr>
            <w:tcW w:w="537" w:type="dxa"/>
          </w:tcPr>
          <w:p w14:paraId="134F08E5" w14:textId="268A8FF2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965" w:type="dxa"/>
          </w:tcPr>
          <w:p w14:paraId="5A14F1FC" w14:textId="05A10E4E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Mendoza Rivera, Sofía Valeria.</w:t>
            </w:r>
          </w:p>
        </w:tc>
        <w:tc>
          <w:tcPr>
            <w:tcW w:w="491" w:type="dxa"/>
          </w:tcPr>
          <w:p w14:paraId="7094449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0318FC6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7096B15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601E0E8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C1F48B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736B81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6940B84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2EB1E1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0ED3F9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68ACDCA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A9A6609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20493FE9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3525A2EA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604E341A" w14:textId="77777777" w:rsidTr="00A51F8B">
        <w:trPr>
          <w:trHeight w:val="232"/>
        </w:trPr>
        <w:tc>
          <w:tcPr>
            <w:tcW w:w="537" w:type="dxa"/>
          </w:tcPr>
          <w:p w14:paraId="77C85DE6" w14:textId="58EB168F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65" w:type="dxa"/>
          </w:tcPr>
          <w:p w14:paraId="5CC744A7" w14:textId="56FB280E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Miranda Morales, </w:t>
            </w: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Jhon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 Edison.</w:t>
            </w:r>
          </w:p>
        </w:tc>
        <w:tc>
          <w:tcPr>
            <w:tcW w:w="491" w:type="dxa"/>
          </w:tcPr>
          <w:p w14:paraId="63A19D7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4A24016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6255C3D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0F464A7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6A3CF1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54D462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0883B7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55E88D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6B491E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484EE13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52252E6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0D2EE36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17097159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39151E12" w14:textId="77777777" w:rsidTr="00A51F8B">
        <w:trPr>
          <w:trHeight w:val="152"/>
        </w:trPr>
        <w:tc>
          <w:tcPr>
            <w:tcW w:w="537" w:type="dxa"/>
          </w:tcPr>
          <w:p w14:paraId="3331C24E" w14:textId="3733688C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965" w:type="dxa"/>
          </w:tcPr>
          <w:p w14:paraId="16F803A7" w14:textId="5CF1E903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Montalvo Quispe, Alejandro </w:t>
            </w: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Angel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91" w:type="dxa"/>
          </w:tcPr>
          <w:p w14:paraId="43B0E4E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744B27F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0249471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5037EEE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CD5EA3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586407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A63762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4B7E7F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E49F07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359B4FB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224CE4D6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7AF3ADAC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715A87B5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3D7D16E1" w14:textId="77777777" w:rsidTr="00A51F8B">
        <w:trPr>
          <w:trHeight w:val="249"/>
        </w:trPr>
        <w:tc>
          <w:tcPr>
            <w:tcW w:w="537" w:type="dxa"/>
          </w:tcPr>
          <w:p w14:paraId="7A2F60FE" w14:textId="53503CFA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965" w:type="dxa"/>
          </w:tcPr>
          <w:p w14:paraId="06A8E2EB" w14:textId="5DF7584F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Olivera Armendariz, Ani Briscel.</w:t>
            </w:r>
          </w:p>
        </w:tc>
        <w:tc>
          <w:tcPr>
            <w:tcW w:w="491" w:type="dxa"/>
          </w:tcPr>
          <w:p w14:paraId="1816018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1F46503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677F5D1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1C2212E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623C8E9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8384E0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315CAA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660BD19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E7469C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030B65B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749F6B8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B8AD780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387A0E23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795276EF" w14:textId="77777777" w:rsidTr="00A51F8B">
        <w:trPr>
          <w:trHeight w:val="235"/>
        </w:trPr>
        <w:tc>
          <w:tcPr>
            <w:tcW w:w="537" w:type="dxa"/>
          </w:tcPr>
          <w:p w14:paraId="02E37821" w14:textId="286B478C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65" w:type="dxa"/>
          </w:tcPr>
          <w:p w14:paraId="6B843AEA" w14:textId="6341F6B3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Pacco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 Laura, Mesut Asil.</w:t>
            </w:r>
          </w:p>
        </w:tc>
        <w:tc>
          <w:tcPr>
            <w:tcW w:w="491" w:type="dxa"/>
          </w:tcPr>
          <w:p w14:paraId="4AD5144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6B78B11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102F183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79C029C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C0F9B8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DCF253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6ED2D91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9E0013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19C0A3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2A412C1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214519BE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72F94804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604CB1EB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034FB10E" w14:textId="77777777" w:rsidTr="00A51F8B">
        <w:trPr>
          <w:trHeight w:val="230"/>
        </w:trPr>
        <w:tc>
          <w:tcPr>
            <w:tcW w:w="537" w:type="dxa"/>
          </w:tcPr>
          <w:p w14:paraId="6BA9A49C" w14:textId="0A1CDA94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965" w:type="dxa"/>
          </w:tcPr>
          <w:p w14:paraId="661CE330" w14:textId="095EF093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Papel </w:t>
            </w: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QQuehue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, Ester Nadia</w:t>
            </w:r>
          </w:p>
        </w:tc>
        <w:tc>
          <w:tcPr>
            <w:tcW w:w="491" w:type="dxa"/>
          </w:tcPr>
          <w:p w14:paraId="7D44A5A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4D93726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2C997E2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1789DE7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F27259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BDAB0F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FC468D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CF61FC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92CCBF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5699739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57F40573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7820350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61C5FB89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4D2AB7F3" w14:textId="77777777" w:rsidTr="00A51F8B">
        <w:trPr>
          <w:trHeight w:val="292"/>
        </w:trPr>
        <w:tc>
          <w:tcPr>
            <w:tcW w:w="537" w:type="dxa"/>
          </w:tcPr>
          <w:p w14:paraId="23482A59" w14:textId="241F2903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965" w:type="dxa"/>
          </w:tcPr>
          <w:p w14:paraId="228D5E05" w14:textId="59AAEFEE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Pfuño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 Quispe, Paolo Eusebio.</w:t>
            </w:r>
          </w:p>
        </w:tc>
        <w:tc>
          <w:tcPr>
            <w:tcW w:w="491" w:type="dxa"/>
          </w:tcPr>
          <w:p w14:paraId="245CAD7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1276E12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75A78C5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37C0189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F7CF04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71A212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076440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41BEA1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DEFC39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222ED52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79B48259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CF98539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2B789CF9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75CBF786" w14:textId="77777777" w:rsidTr="00A51F8B">
        <w:trPr>
          <w:trHeight w:val="211"/>
        </w:trPr>
        <w:tc>
          <w:tcPr>
            <w:tcW w:w="537" w:type="dxa"/>
          </w:tcPr>
          <w:p w14:paraId="7ADFC7A8" w14:textId="1B35286C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965" w:type="dxa"/>
          </w:tcPr>
          <w:p w14:paraId="75FB64D3" w14:textId="32738E69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Quispe Huamani, Albert David.</w:t>
            </w:r>
          </w:p>
        </w:tc>
        <w:tc>
          <w:tcPr>
            <w:tcW w:w="491" w:type="dxa"/>
          </w:tcPr>
          <w:p w14:paraId="4857E8F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6F911E6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2D47302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1F0E212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C1AB3B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76DC94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9CE7EA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1DCD34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FA2677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2468392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D65E08A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5863F7A1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0E1FD21A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7AFCE235" w14:textId="77777777" w:rsidTr="00A51F8B">
        <w:trPr>
          <w:trHeight w:val="260"/>
        </w:trPr>
        <w:tc>
          <w:tcPr>
            <w:tcW w:w="537" w:type="dxa"/>
          </w:tcPr>
          <w:p w14:paraId="2CE3C5D8" w14:textId="0E971300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965" w:type="dxa"/>
          </w:tcPr>
          <w:p w14:paraId="3929B42E" w14:textId="7F236743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Quispe Javier, José </w:t>
            </w: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Benjamin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91" w:type="dxa"/>
          </w:tcPr>
          <w:p w14:paraId="0FF211D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54A349B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175088F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07A3332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AEDA38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9A7356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EB8959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A4EE41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F924A3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4A34CD8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6BCC54C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72E9E2FA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11B58004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6C2389A3" w14:textId="77777777" w:rsidTr="00A51F8B">
        <w:trPr>
          <w:trHeight w:val="236"/>
        </w:trPr>
        <w:tc>
          <w:tcPr>
            <w:tcW w:w="537" w:type="dxa"/>
          </w:tcPr>
          <w:p w14:paraId="527EF367" w14:textId="29D689A5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965" w:type="dxa"/>
          </w:tcPr>
          <w:p w14:paraId="6B4CA2D6" w14:textId="7DC13344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Quispe </w:t>
            </w: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Neyra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, Gael Sebasthian.</w:t>
            </w:r>
          </w:p>
        </w:tc>
        <w:tc>
          <w:tcPr>
            <w:tcW w:w="491" w:type="dxa"/>
          </w:tcPr>
          <w:p w14:paraId="760FE59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5AE71FB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6FB90EF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2980F9B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3F9D55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27AA3A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5E616B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7022F6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79E1D38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677D53C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E0338C7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CA61B6F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3B7755CE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6739E3F3" w14:textId="77777777" w:rsidTr="00A51F8B">
        <w:trPr>
          <w:trHeight w:val="254"/>
        </w:trPr>
        <w:tc>
          <w:tcPr>
            <w:tcW w:w="537" w:type="dxa"/>
          </w:tcPr>
          <w:p w14:paraId="2A642F32" w14:textId="506D2D18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965" w:type="dxa"/>
          </w:tcPr>
          <w:p w14:paraId="60736A1A" w14:textId="341B7D12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Quispe Rimache, Jhoselin Shiomara.</w:t>
            </w:r>
          </w:p>
        </w:tc>
        <w:tc>
          <w:tcPr>
            <w:tcW w:w="491" w:type="dxa"/>
          </w:tcPr>
          <w:p w14:paraId="46BA589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75E556F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7A46582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77B1F91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1AD9E2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C98296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47A722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87AF3A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FE2164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5F7D55A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64B6917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760B8280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329A5EF6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21DD4E9E" w14:textId="77777777" w:rsidTr="00A51F8B">
        <w:trPr>
          <w:trHeight w:val="378"/>
        </w:trPr>
        <w:tc>
          <w:tcPr>
            <w:tcW w:w="537" w:type="dxa"/>
          </w:tcPr>
          <w:p w14:paraId="32EAC04A" w14:textId="34ACAFD4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965" w:type="dxa"/>
          </w:tcPr>
          <w:p w14:paraId="72DF96A5" w14:textId="00ED8F46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Quispe Zúñiga, José Manuel.</w:t>
            </w:r>
          </w:p>
        </w:tc>
        <w:tc>
          <w:tcPr>
            <w:tcW w:w="491" w:type="dxa"/>
          </w:tcPr>
          <w:p w14:paraId="06A327E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3C3DF15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2F5FF06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0E96141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E8E193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C6B134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2D0382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9071F7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14DDB6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62E72F2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5A0997A1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D0AE3DD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65D47019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0151F6CD" w14:textId="77777777" w:rsidTr="00A51F8B">
        <w:trPr>
          <w:trHeight w:val="242"/>
        </w:trPr>
        <w:tc>
          <w:tcPr>
            <w:tcW w:w="537" w:type="dxa"/>
          </w:tcPr>
          <w:p w14:paraId="421DCD94" w14:textId="30811C37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965" w:type="dxa"/>
          </w:tcPr>
          <w:p w14:paraId="0C6479DD" w14:textId="5E15735A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Riquelme Carreón, Sergio Fabricio.</w:t>
            </w:r>
          </w:p>
        </w:tc>
        <w:tc>
          <w:tcPr>
            <w:tcW w:w="491" w:type="dxa"/>
          </w:tcPr>
          <w:p w14:paraId="05A3D7A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7993BB6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3389A46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4273F32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54512A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5E9CD4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574648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D4132C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946152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20A61B4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F70A59F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F8E74CB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572353C8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25CACFE9" w14:textId="77777777" w:rsidTr="00A51F8B">
        <w:trPr>
          <w:trHeight w:val="93"/>
        </w:trPr>
        <w:tc>
          <w:tcPr>
            <w:tcW w:w="537" w:type="dxa"/>
          </w:tcPr>
          <w:p w14:paraId="4075D377" w14:textId="60EF6303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965" w:type="dxa"/>
          </w:tcPr>
          <w:p w14:paraId="033E5088" w14:textId="2271D86C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Salcedo Suaña, Song Joo</w:t>
            </w:r>
          </w:p>
        </w:tc>
        <w:tc>
          <w:tcPr>
            <w:tcW w:w="491" w:type="dxa"/>
          </w:tcPr>
          <w:p w14:paraId="08A4174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1A1C9B5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567F2B3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67A99B6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0BCC73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53282C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DD026B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56A488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96DE55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2803590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237C0E88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94643D5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47A526B5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08324A5C" w14:textId="77777777" w:rsidTr="00A51F8B">
        <w:trPr>
          <w:trHeight w:val="242"/>
        </w:trPr>
        <w:tc>
          <w:tcPr>
            <w:tcW w:w="537" w:type="dxa"/>
          </w:tcPr>
          <w:p w14:paraId="7096F588" w14:textId="7F4EBB4D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965" w:type="dxa"/>
          </w:tcPr>
          <w:p w14:paraId="6A566514" w14:textId="311A47F1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Silva Corrales, Imanol Matheus.</w:t>
            </w:r>
          </w:p>
        </w:tc>
        <w:tc>
          <w:tcPr>
            <w:tcW w:w="491" w:type="dxa"/>
          </w:tcPr>
          <w:p w14:paraId="0F70A81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6FECCBB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6A515F5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4EC3574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6F94F3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560987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5C602D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868DF3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A48B97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12FF0A2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5D36504A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07B30EF6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7B51B24E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6FE088E2" w14:textId="77777777" w:rsidTr="00A51F8B">
        <w:trPr>
          <w:trHeight w:val="228"/>
        </w:trPr>
        <w:tc>
          <w:tcPr>
            <w:tcW w:w="537" w:type="dxa"/>
          </w:tcPr>
          <w:p w14:paraId="0C5B4DD1" w14:textId="2AED46E9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965" w:type="dxa"/>
          </w:tcPr>
          <w:p w14:paraId="25C50CB7" w14:textId="2B9A4718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Simón Huamani, </w:t>
            </w: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Angel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 Gabriel.</w:t>
            </w:r>
          </w:p>
        </w:tc>
        <w:tc>
          <w:tcPr>
            <w:tcW w:w="491" w:type="dxa"/>
          </w:tcPr>
          <w:p w14:paraId="13858E6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05B457D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729B825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52E4214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14DD09A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EC7AD8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D59ACF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44CBF1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0F4AD26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4475BFF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74520958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0A3D7207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724C3029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784C2E8B" w14:textId="77777777" w:rsidTr="00A51F8B">
        <w:trPr>
          <w:trHeight w:val="161"/>
        </w:trPr>
        <w:tc>
          <w:tcPr>
            <w:tcW w:w="537" w:type="dxa"/>
          </w:tcPr>
          <w:p w14:paraId="13F026D6" w14:textId="7A21C4D0" w:rsidR="00214C4B" w:rsidRPr="002C0AF6" w:rsidRDefault="00214C4B" w:rsidP="002D64DF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965" w:type="dxa"/>
          </w:tcPr>
          <w:p w14:paraId="7F0EA665" w14:textId="1364DB45" w:rsidR="00214C4B" w:rsidRPr="002C0AF6" w:rsidRDefault="00214C4B" w:rsidP="002D64DF">
            <w:pPr>
              <w:ind w:right="141"/>
              <w:jc w:val="both"/>
              <w:rPr>
                <w:rFonts w:ascii="Times New Roman" w:hAnsi="Times New Roman" w:cs="Times New Roman"/>
                <w:sz w:val="16"/>
                <w:u w:val="single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Soncco Limachi, Luana Keila.</w:t>
            </w:r>
          </w:p>
        </w:tc>
        <w:tc>
          <w:tcPr>
            <w:tcW w:w="491" w:type="dxa"/>
          </w:tcPr>
          <w:p w14:paraId="70127BE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1028600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77F7CF6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78DD198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529525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D48CF0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5D3A862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2939346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129C09AB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072BAC1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17555A1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7D62DD92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54DB334F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5949F334" w14:textId="77777777" w:rsidTr="00A51F8B">
        <w:trPr>
          <w:trHeight w:val="254"/>
        </w:trPr>
        <w:tc>
          <w:tcPr>
            <w:tcW w:w="537" w:type="dxa"/>
          </w:tcPr>
          <w:p w14:paraId="1DA28A54" w14:textId="71DE468C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65" w:type="dxa"/>
          </w:tcPr>
          <w:p w14:paraId="7FA1677E" w14:textId="39A6418C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5"/>
                <w:szCs w:val="15"/>
              </w:rPr>
            </w:pP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Supanta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Chicata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, Andrew William</w:t>
            </w:r>
          </w:p>
        </w:tc>
        <w:tc>
          <w:tcPr>
            <w:tcW w:w="491" w:type="dxa"/>
          </w:tcPr>
          <w:p w14:paraId="6E0C48B4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684E0C0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152FBB3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632DE49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2A6D30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4FBE9B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4F424109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BC5E68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2290D2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6BEB4C2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CD5D8C6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72EA04F6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16CD33D3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1A5D0B7D" w14:textId="77777777" w:rsidTr="00A51F8B">
        <w:trPr>
          <w:trHeight w:val="254"/>
        </w:trPr>
        <w:tc>
          <w:tcPr>
            <w:tcW w:w="537" w:type="dxa"/>
          </w:tcPr>
          <w:p w14:paraId="5731F0BB" w14:textId="3A2D6DA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965" w:type="dxa"/>
          </w:tcPr>
          <w:p w14:paraId="31ED165E" w14:textId="7BD478AE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5"/>
                <w:szCs w:val="15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Soto Viza, </w:t>
            </w:r>
            <w:proofErr w:type="spellStart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Jonerith</w:t>
            </w:r>
            <w:proofErr w:type="spellEnd"/>
            <w:r w:rsidRPr="002C0AF6">
              <w:rPr>
                <w:rFonts w:ascii="Times New Roman" w:hAnsi="Times New Roman" w:cs="Times New Roman"/>
                <w:sz w:val="16"/>
                <w:szCs w:val="16"/>
              </w:rPr>
              <w:t xml:space="preserve"> Jhon.</w:t>
            </w:r>
          </w:p>
        </w:tc>
        <w:tc>
          <w:tcPr>
            <w:tcW w:w="491" w:type="dxa"/>
          </w:tcPr>
          <w:p w14:paraId="6F7FE53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188983B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6E8ECC62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7743C1A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D6A60F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516D07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0747BB33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65E54AE6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28773C50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01518BF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073B12A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61606CB4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4B370F91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14C4B" w:rsidRPr="00287C29" w14:paraId="0A9C7178" w14:textId="77777777" w:rsidTr="00A51F8B">
        <w:trPr>
          <w:trHeight w:val="254"/>
        </w:trPr>
        <w:tc>
          <w:tcPr>
            <w:tcW w:w="537" w:type="dxa"/>
          </w:tcPr>
          <w:p w14:paraId="2A98C004" w14:textId="2126A353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</w:rPr>
            </w:pPr>
            <w:r w:rsidRPr="002C0AF6">
              <w:rPr>
                <w:rFonts w:ascii="Times New Roman" w:eastAsiaTheme="minorEastAsia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965" w:type="dxa"/>
          </w:tcPr>
          <w:p w14:paraId="410B23EF" w14:textId="62546138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5"/>
                <w:szCs w:val="15"/>
              </w:rPr>
            </w:pPr>
            <w:r w:rsidRPr="002C0AF6">
              <w:rPr>
                <w:rFonts w:ascii="Times New Roman" w:hAnsi="Times New Roman" w:cs="Times New Roman"/>
                <w:sz w:val="16"/>
                <w:szCs w:val="16"/>
              </w:rPr>
              <w:t>Vallejo Figueroa, Yosmel Rossel.</w:t>
            </w:r>
          </w:p>
        </w:tc>
        <w:tc>
          <w:tcPr>
            <w:tcW w:w="491" w:type="dxa"/>
          </w:tcPr>
          <w:p w14:paraId="636E506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05" w:type="dxa"/>
          </w:tcPr>
          <w:p w14:paraId="1A10662D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17" w:type="dxa"/>
          </w:tcPr>
          <w:p w14:paraId="022C9A81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18" w:space="0" w:color="9900CC"/>
            </w:tcBorders>
          </w:tcPr>
          <w:p w14:paraId="042FE54A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C7BF19F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79F131E5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35142A9C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  <w:right w:val="single" w:sz="18" w:space="0" w:color="9900CC"/>
            </w:tcBorders>
          </w:tcPr>
          <w:p w14:paraId="61B3656E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A472718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9900CC"/>
            </w:tcBorders>
          </w:tcPr>
          <w:p w14:paraId="56B3A067" w14:textId="77777777" w:rsidR="00214C4B" w:rsidRPr="002C0AF6" w:rsidRDefault="00214C4B" w:rsidP="002D64DF">
            <w:pPr>
              <w:jc w:val="center"/>
              <w:rPr>
                <w:rFonts w:ascii="Times New Roman" w:eastAsia="Times New Roman" w:hAnsi="Times New Roman" w:cs="Times New Roman"/>
                <w:color w:val="000066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441D83B5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18" w:space="0" w:color="9900CC"/>
            </w:tcBorders>
          </w:tcPr>
          <w:p w14:paraId="3B528CFF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18" w:space="0" w:color="9900CC"/>
            </w:tcBorders>
          </w:tcPr>
          <w:p w14:paraId="68F7EF19" w14:textId="77777777" w:rsidR="00214C4B" w:rsidRPr="002C0AF6" w:rsidRDefault="00214C4B" w:rsidP="002D64D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0503EBA9" w14:textId="77777777" w:rsidR="00A24142" w:rsidRPr="00287C29" w:rsidRDefault="00A24142" w:rsidP="002D64DF">
      <w:pPr>
        <w:spacing w:after="0"/>
        <w:rPr>
          <w:rFonts w:ascii="Times New Roman" w:hAnsi="Times New Roman" w:cs="Times New Roman"/>
        </w:rPr>
      </w:pPr>
    </w:p>
    <w:sectPr w:rsidR="00A24142" w:rsidRPr="00287C29" w:rsidSect="006471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 Rounde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339A"/>
    <w:multiLevelType w:val="multilevel"/>
    <w:tmpl w:val="C5E45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D21A37"/>
    <w:multiLevelType w:val="hybridMultilevel"/>
    <w:tmpl w:val="BF0E21E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C5602"/>
    <w:multiLevelType w:val="multilevel"/>
    <w:tmpl w:val="CB0C33A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40A1B93"/>
    <w:multiLevelType w:val="hybridMultilevel"/>
    <w:tmpl w:val="F1D89D6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005CB"/>
    <w:multiLevelType w:val="multilevel"/>
    <w:tmpl w:val="F6222E6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2B60461"/>
    <w:multiLevelType w:val="multilevel"/>
    <w:tmpl w:val="3722638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A98715D"/>
    <w:multiLevelType w:val="multilevel"/>
    <w:tmpl w:val="9EB8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326DAD"/>
    <w:multiLevelType w:val="hybridMultilevel"/>
    <w:tmpl w:val="C31ECBE2"/>
    <w:lvl w:ilvl="0" w:tplc="31C0FA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DF5C85"/>
    <w:multiLevelType w:val="hybridMultilevel"/>
    <w:tmpl w:val="727EBAE4"/>
    <w:lvl w:ilvl="0" w:tplc="A90C9C2A">
      <w:start w:val="1"/>
      <w:numFmt w:val="bullet"/>
      <w:lvlText w:val="-"/>
      <w:lvlJc w:val="left"/>
      <w:pPr>
        <w:ind w:left="2203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385244"/>
    <w:multiLevelType w:val="hybridMultilevel"/>
    <w:tmpl w:val="01D46E72"/>
    <w:lvl w:ilvl="0" w:tplc="6D62DA66">
      <w:start w:val="4"/>
      <w:numFmt w:val="bullet"/>
      <w:lvlText w:val="-"/>
      <w:lvlJc w:val="left"/>
      <w:pPr>
        <w:ind w:left="720" w:hanging="360"/>
      </w:pPr>
      <w:rPr>
        <w:rFonts w:ascii="Times New Roman" w:eastAsia="Arial Rounded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74E39"/>
    <w:multiLevelType w:val="hybridMultilevel"/>
    <w:tmpl w:val="2C6C8788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2420303">
    <w:abstractNumId w:val="4"/>
  </w:num>
  <w:num w:numId="2" w16cid:durableId="931622975">
    <w:abstractNumId w:val="1"/>
  </w:num>
  <w:num w:numId="3" w16cid:durableId="521169574">
    <w:abstractNumId w:val="2"/>
  </w:num>
  <w:num w:numId="4" w16cid:durableId="148405421">
    <w:abstractNumId w:val="5"/>
  </w:num>
  <w:num w:numId="5" w16cid:durableId="406533656">
    <w:abstractNumId w:val="10"/>
  </w:num>
  <w:num w:numId="6" w16cid:durableId="1782410375">
    <w:abstractNumId w:val="8"/>
  </w:num>
  <w:num w:numId="7" w16cid:durableId="1418332733">
    <w:abstractNumId w:val="3"/>
  </w:num>
  <w:num w:numId="8" w16cid:durableId="898399378">
    <w:abstractNumId w:val="9"/>
  </w:num>
  <w:num w:numId="9" w16cid:durableId="1977099909">
    <w:abstractNumId w:val="7"/>
  </w:num>
  <w:num w:numId="10" w16cid:durableId="1567305412">
    <w:abstractNumId w:val="0"/>
  </w:num>
  <w:num w:numId="11" w16cid:durableId="4608061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10"/>
    <w:rsid w:val="00017829"/>
    <w:rsid w:val="000220C8"/>
    <w:rsid w:val="00042673"/>
    <w:rsid w:val="0007513D"/>
    <w:rsid w:val="000835C3"/>
    <w:rsid w:val="000850CB"/>
    <w:rsid w:val="000A465F"/>
    <w:rsid w:val="000A7A65"/>
    <w:rsid w:val="000B567A"/>
    <w:rsid w:val="000B6539"/>
    <w:rsid w:val="000D4A5C"/>
    <w:rsid w:val="000D5BF4"/>
    <w:rsid w:val="000F596C"/>
    <w:rsid w:val="00100107"/>
    <w:rsid w:val="0012211D"/>
    <w:rsid w:val="00132BF8"/>
    <w:rsid w:val="00133A04"/>
    <w:rsid w:val="001425B1"/>
    <w:rsid w:val="00152501"/>
    <w:rsid w:val="00193EDA"/>
    <w:rsid w:val="001D0B67"/>
    <w:rsid w:val="001E5AE3"/>
    <w:rsid w:val="001E6A81"/>
    <w:rsid w:val="002136D2"/>
    <w:rsid w:val="00214C4B"/>
    <w:rsid w:val="00223D00"/>
    <w:rsid w:val="002400C1"/>
    <w:rsid w:val="00251BF2"/>
    <w:rsid w:val="00255BF8"/>
    <w:rsid w:val="002655CD"/>
    <w:rsid w:val="00287C29"/>
    <w:rsid w:val="002B2B3B"/>
    <w:rsid w:val="002C0AF6"/>
    <w:rsid w:val="002D3D61"/>
    <w:rsid w:val="002D64DF"/>
    <w:rsid w:val="002E146D"/>
    <w:rsid w:val="00323763"/>
    <w:rsid w:val="003310F5"/>
    <w:rsid w:val="0033553C"/>
    <w:rsid w:val="00354320"/>
    <w:rsid w:val="003B7BEA"/>
    <w:rsid w:val="003C20ED"/>
    <w:rsid w:val="003D1CFC"/>
    <w:rsid w:val="003D5106"/>
    <w:rsid w:val="003E077F"/>
    <w:rsid w:val="003E6D53"/>
    <w:rsid w:val="003F11AF"/>
    <w:rsid w:val="00410DF4"/>
    <w:rsid w:val="00412EED"/>
    <w:rsid w:val="004155FF"/>
    <w:rsid w:val="00426503"/>
    <w:rsid w:val="00426915"/>
    <w:rsid w:val="00444E3A"/>
    <w:rsid w:val="00490DC5"/>
    <w:rsid w:val="004940D3"/>
    <w:rsid w:val="004A04F9"/>
    <w:rsid w:val="004E493B"/>
    <w:rsid w:val="004E684B"/>
    <w:rsid w:val="00505520"/>
    <w:rsid w:val="005145DA"/>
    <w:rsid w:val="00530C79"/>
    <w:rsid w:val="00531982"/>
    <w:rsid w:val="00547B85"/>
    <w:rsid w:val="005713B9"/>
    <w:rsid w:val="0058749E"/>
    <w:rsid w:val="005947EA"/>
    <w:rsid w:val="00597B06"/>
    <w:rsid w:val="005D3228"/>
    <w:rsid w:val="005E5956"/>
    <w:rsid w:val="00602126"/>
    <w:rsid w:val="00606805"/>
    <w:rsid w:val="00614E52"/>
    <w:rsid w:val="00623FDB"/>
    <w:rsid w:val="006341E2"/>
    <w:rsid w:val="00637EF5"/>
    <w:rsid w:val="00647110"/>
    <w:rsid w:val="00680E36"/>
    <w:rsid w:val="006821EA"/>
    <w:rsid w:val="006A19DA"/>
    <w:rsid w:val="006B510D"/>
    <w:rsid w:val="006C2373"/>
    <w:rsid w:val="006D659C"/>
    <w:rsid w:val="006E4D3C"/>
    <w:rsid w:val="006F67FB"/>
    <w:rsid w:val="006F68C9"/>
    <w:rsid w:val="006F7DE8"/>
    <w:rsid w:val="007109F0"/>
    <w:rsid w:val="00725785"/>
    <w:rsid w:val="00740381"/>
    <w:rsid w:val="00754017"/>
    <w:rsid w:val="0077254D"/>
    <w:rsid w:val="00773BA2"/>
    <w:rsid w:val="007C161F"/>
    <w:rsid w:val="007C64BC"/>
    <w:rsid w:val="007C74A7"/>
    <w:rsid w:val="007C7FE1"/>
    <w:rsid w:val="007F205B"/>
    <w:rsid w:val="007F5DA1"/>
    <w:rsid w:val="00804188"/>
    <w:rsid w:val="00812A49"/>
    <w:rsid w:val="008345AF"/>
    <w:rsid w:val="008355FC"/>
    <w:rsid w:val="008428D7"/>
    <w:rsid w:val="0086321F"/>
    <w:rsid w:val="0087030F"/>
    <w:rsid w:val="00876A93"/>
    <w:rsid w:val="00887153"/>
    <w:rsid w:val="0089307E"/>
    <w:rsid w:val="008A5E14"/>
    <w:rsid w:val="008C7261"/>
    <w:rsid w:val="008E397B"/>
    <w:rsid w:val="008E6416"/>
    <w:rsid w:val="00940710"/>
    <w:rsid w:val="0096469B"/>
    <w:rsid w:val="009673C7"/>
    <w:rsid w:val="00973FC9"/>
    <w:rsid w:val="009741C6"/>
    <w:rsid w:val="009820A8"/>
    <w:rsid w:val="0098752D"/>
    <w:rsid w:val="00990EB0"/>
    <w:rsid w:val="009A6BE0"/>
    <w:rsid w:val="009F4639"/>
    <w:rsid w:val="009F6479"/>
    <w:rsid w:val="00A11931"/>
    <w:rsid w:val="00A24142"/>
    <w:rsid w:val="00A307C5"/>
    <w:rsid w:val="00A36558"/>
    <w:rsid w:val="00A476D1"/>
    <w:rsid w:val="00A51F8B"/>
    <w:rsid w:val="00A70AF5"/>
    <w:rsid w:val="00A8568E"/>
    <w:rsid w:val="00A92215"/>
    <w:rsid w:val="00AF020B"/>
    <w:rsid w:val="00AF05D0"/>
    <w:rsid w:val="00AF2772"/>
    <w:rsid w:val="00B007E6"/>
    <w:rsid w:val="00B03B34"/>
    <w:rsid w:val="00B07088"/>
    <w:rsid w:val="00B33908"/>
    <w:rsid w:val="00B76D98"/>
    <w:rsid w:val="00B908C5"/>
    <w:rsid w:val="00B92EED"/>
    <w:rsid w:val="00BB0AAA"/>
    <w:rsid w:val="00BB31B5"/>
    <w:rsid w:val="00BC0FAD"/>
    <w:rsid w:val="00BC2B4C"/>
    <w:rsid w:val="00BC77F1"/>
    <w:rsid w:val="00BD4062"/>
    <w:rsid w:val="00BF0548"/>
    <w:rsid w:val="00BF429D"/>
    <w:rsid w:val="00C020B8"/>
    <w:rsid w:val="00C04EE9"/>
    <w:rsid w:val="00C22E2E"/>
    <w:rsid w:val="00C25013"/>
    <w:rsid w:val="00C47B18"/>
    <w:rsid w:val="00C75EED"/>
    <w:rsid w:val="00CB164E"/>
    <w:rsid w:val="00CB6349"/>
    <w:rsid w:val="00CE48BF"/>
    <w:rsid w:val="00CF0465"/>
    <w:rsid w:val="00D042E3"/>
    <w:rsid w:val="00D05331"/>
    <w:rsid w:val="00D15A49"/>
    <w:rsid w:val="00D15ED1"/>
    <w:rsid w:val="00D2284A"/>
    <w:rsid w:val="00D4436B"/>
    <w:rsid w:val="00D67788"/>
    <w:rsid w:val="00D677B7"/>
    <w:rsid w:val="00D749E6"/>
    <w:rsid w:val="00D95ED7"/>
    <w:rsid w:val="00D9623B"/>
    <w:rsid w:val="00D9672E"/>
    <w:rsid w:val="00DB36F3"/>
    <w:rsid w:val="00DC2C57"/>
    <w:rsid w:val="00DC4BDD"/>
    <w:rsid w:val="00DD253E"/>
    <w:rsid w:val="00DD5ED3"/>
    <w:rsid w:val="00E01DB0"/>
    <w:rsid w:val="00E33A3D"/>
    <w:rsid w:val="00E4018B"/>
    <w:rsid w:val="00E40C49"/>
    <w:rsid w:val="00E43182"/>
    <w:rsid w:val="00E73BB3"/>
    <w:rsid w:val="00E74B0B"/>
    <w:rsid w:val="00EA6D9C"/>
    <w:rsid w:val="00EB57A8"/>
    <w:rsid w:val="00EB7462"/>
    <w:rsid w:val="00EE092D"/>
    <w:rsid w:val="00F42757"/>
    <w:rsid w:val="00F47A1E"/>
    <w:rsid w:val="00F50598"/>
    <w:rsid w:val="00F55A7B"/>
    <w:rsid w:val="00F57812"/>
    <w:rsid w:val="00F626F6"/>
    <w:rsid w:val="00F64618"/>
    <w:rsid w:val="00F85EC7"/>
    <w:rsid w:val="00FE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4039CA"/>
  <w15:chartTrackingRefBased/>
  <w15:docId w15:val="{491597D2-16D8-4553-A48B-23B736A7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1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F5DA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Prrafodelista">
    <w:name w:val="List Paragraph"/>
    <w:aliases w:val="Bulleted List,Fundamentacion,Lista vistosa - Énfasis 11,Párrafo de lista2,Párrafo de lista1,Formatoo,Contenido,Lista media 2 - Énfasis 41,Cita Pie de Página,titulo,List Paragraph,SubPárrafo de lista,Titulo de Fígura,TITULO A,N°,Tabla"/>
    <w:basedOn w:val="Normal"/>
    <w:link w:val="PrrafodelistaCar"/>
    <w:uiPriority w:val="34"/>
    <w:qFormat/>
    <w:rsid w:val="0096469B"/>
    <w:pPr>
      <w:ind w:left="720"/>
      <w:contextualSpacing/>
    </w:pPr>
  </w:style>
  <w:style w:type="table" w:customStyle="1" w:styleId="Tablaconcuadrcula11">
    <w:name w:val="Tabla con cuadrícula11"/>
    <w:basedOn w:val="Tablanormal"/>
    <w:next w:val="Tablaconcuadrcula"/>
    <w:uiPriority w:val="39"/>
    <w:rsid w:val="006F68C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6F6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42673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kern w:val="0"/>
      <w:lang w:val="es-ES"/>
      <w14:ligatures w14:val="non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42673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Párrafo de lista2 Car,Párrafo de lista1 Car,Formatoo Car,Contenido Car,Lista media 2 - Énfasis 41 Car,Cita Pie de Página Car,titulo Car,List Paragraph Car,N° Car"/>
    <w:link w:val="Prrafodelista"/>
    <w:uiPriority w:val="34"/>
    <w:qFormat/>
    <w:locked/>
    <w:rsid w:val="00606805"/>
  </w:style>
  <w:style w:type="table" w:customStyle="1" w:styleId="Tablaconcuadrcula2">
    <w:name w:val="Tabla con cuadrícula2"/>
    <w:basedOn w:val="Tablanormal"/>
    <w:next w:val="Tablaconcuadrcula"/>
    <w:uiPriority w:val="59"/>
    <w:rsid w:val="00A51F8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287C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1AB01-86E9-4E52-98CE-715B1B192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5410</TotalTime>
  <Pages>4</Pages>
  <Words>1502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DANITZA</dc:creator>
  <cp:keywords/>
  <dc:description/>
  <cp:lastModifiedBy>DANITZA</cp:lastModifiedBy>
  <cp:revision>110</cp:revision>
  <cp:lastPrinted>2026-04-07T05:26:00Z</cp:lastPrinted>
  <dcterms:created xsi:type="dcterms:W3CDTF">2025-03-23T04:37:00Z</dcterms:created>
  <dcterms:modified xsi:type="dcterms:W3CDTF">2026-08-25T04:24:00Z</dcterms:modified>
</cp:coreProperties>
</file>