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1EFE" w14:textId="26322155" w:rsidR="00D17C14" w:rsidRPr="00AE27C4" w:rsidRDefault="001E6EBE" w:rsidP="00AC7203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UNIDAD DID</w:t>
      </w:r>
      <w:r w:rsidR="005D3CA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Á</w:t>
      </w:r>
      <w:r w:rsidR="00C35FE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CTICA</w:t>
      </w:r>
      <w:r w:rsidR="003F78B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– I</w:t>
      </w:r>
      <w:r w:rsidR="00BB2E46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 xml:space="preserve"> </w:t>
      </w:r>
      <w:r w:rsidR="00636495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B</w:t>
      </w:r>
      <w:r w:rsidR="003D486D" w:rsidRPr="00AE27C4">
        <w:rPr>
          <w:rFonts w:ascii="Segoe UI" w:hAnsi="Segoe UI" w:cs="Segoe UI"/>
          <w:b/>
          <w:bCs/>
          <w:noProof/>
          <w:color w:val="000000" w:themeColor="text1"/>
          <w:sz w:val="18"/>
          <w:szCs w:val="18"/>
        </w:rPr>
        <w:t>IMESTRE</w:t>
      </w:r>
    </w:p>
    <w:p w14:paraId="30E4F08C" w14:textId="7513F281" w:rsidR="003D486D" w:rsidRPr="00AE27C4" w:rsidRDefault="00E22A4D" w:rsidP="0047207C">
      <w:pPr>
        <w:pStyle w:val="Sinespaciado"/>
        <w:jc w:val="center"/>
        <w:rPr>
          <w:rFonts w:ascii="Segoe UI" w:hAnsi="Segoe UI" w:cs="Segoe UI"/>
          <w:b/>
          <w:bCs/>
          <w:i/>
          <w:i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</w:t>
      </w:r>
      <w:r w:rsidR="000A65B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í</w:t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tulo:</w:t>
      </w:r>
      <w:r w:rsidRPr="00AE27C4">
        <w:rPr>
          <w:rFonts w:ascii="Segoe UI" w:hAnsi="Segoe UI" w:cs="Segoe UI"/>
          <w:i/>
          <w:iCs/>
          <w:color w:val="000000" w:themeColor="text1"/>
          <w:sz w:val="18"/>
          <w:szCs w:val="18"/>
          <w:lang w:val="es-PE"/>
        </w:rPr>
        <w:t xml:space="preserve"> </w:t>
      </w:r>
      <w:r w:rsidR="004C3105" w:rsidRPr="00AE27C4">
        <w:rPr>
          <w:rFonts w:ascii="Segoe UI" w:hAnsi="Segoe UI" w:cs="Segoe UI"/>
          <w:i/>
          <w:iCs/>
          <w:color w:val="000000" w:themeColor="text1"/>
          <w:sz w:val="18"/>
          <w:szCs w:val="18"/>
        </w:rPr>
        <w:t>Legado y Futuro: ¿Qué nos enseñan las primeras civilizaciones sobre el cuidado de nuestro hogar?</w:t>
      </w:r>
    </w:p>
    <w:p w14:paraId="48BDF2A6" w14:textId="59ED0752" w:rsidR="003F78BD" w:rsidRPr="00AE27C4" w:rsidRDefault="003F78BD" w:rsidP="0041592E">
      <w:pPr>
        <w:pStyle w:val="Sinespaciado"/>
        <w:jc w:val="center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618C21FF" w14:textId="534ED091" w:rsidR="00E22A4D" w:rsidRPr="00AE27C4" w:rsidRDefault="001A7CC1" w:rsidP="00281775">
      <w:pPr>
        <w:pStyle w:val="Sinespaciado"/>
        <w:numPr>
          <w:ilvl w:val="0"/>
          <w:numId w:val="1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DATOS INFORMATIVOS</w:t>
      </w:r>
    </w:p>
    <w:p w14:paraId="5F549C46" w14:textId="12411212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Institución educativa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“San Ramón”</w:t>
      </w:r>
      <w:r w:rsidR="00B273DA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</w:p>
    <w:p w14:paraId="68D0DA9C" w14:textId="719C7F3E" w:rsidR="003E4FD5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Área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2B2623">
        <w:rPr>
          <w:rFonts w:ascii="Segoe UI" w:hAnsi="Segoe UI" w:cs="Segoe UI"/>
          <w:color w:val="000000" w:themeColor="text1"/>
          <w:sz w:val="18"/>
          <w:szCs w:val="18"/>
          <w:lang w:val="es-PE"/>
        </w:rPr>
        <w:t>Desarrollo Personal, Ciudadanía y Cívica</w:t>
      </w:r>
    </w:p>
    <w:p w14:paraId="7334164B" w14:textId="74F41336" w:rsidR="009F59B6" w:rsidRPr="00AE27C4" w:rsidRDefault="009F59B6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Grado y secciones</w:t>
      </w:r>
      <w:r w:rsid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A13012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: </w:t>
      </w:r>
      <w:r w:rsidR="00445A19">
        <w:rPr>
          <w:rFonts w:ascii="Segoe UI" w:hAnsi="Segoe UI" w:cs="Segoe UI"/>
          <w:color w:val="000000" w:themeColor="text1"/>
          <w:sz w:val="18"/>
          <w:szCs w:val="18"/>
          <w:lang w:val="es-PE"/>
        </w:rPr>
        <w:t>2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° </w:t>
      </w:r>
      <w:r w:rsidR="00445A19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L, 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M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AB2A47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N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 O, P</w:t>
      </w:r>
    </w:p>
    <w:p w14:paraId="472A1CFD" w14:textId="359CF8B9" w:rsidR="00C20227" w:rsidRPr="00BB71FD" w:rsidRDefault="00E22A4D" w:rsidP="00BB71FD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Docente</w:t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</w:r>
      <w:r w:rsidR="001A7CC1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445A19">
        <w:rPr>
          <w:rFonts w:ascii="Segoe UI" w:hAnsi="Segoe UI" w:cs="Segoe UI"/>
          <w:sz w:val="18"/>
          <w:szCs w:val="18"/>
        </w:rPr>
        <w:t>Elva Cecilia Chávez Jáuregui</w:t>
      </w:r>
    </w:p>
    <w:p w14:paraId="3F8F2E1C" w14:textId="786925E2" w:rsidR="003D486D" w:rsidRPr="00AE27C4" w:rsidRDefault="00D42D31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Número </w:t>
      </w:r>
      <w:r w:rsidR="00E22A4D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de semanas</w:t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ab/>
        <w:t>:</w:t>
      </w:r>
      <w:r w:rsidR="00C573CB"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 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0</w:t>
      </w:r>
      <w:r w:rsidR="00EC6D3E">
        <w:rPr>
          <w:rFonts w:ascii="Segoe UI" w:hAnsi="Segoe UI" w:cs="Segoe UI"/>
          <w:color w:val="000000" w:themeColor="text1"/>
          <w:sz w:val="18"/>
          <w:szCs w:val="18"/>
          <w:lang w:val="es-PE"/>
        </w:rPr>
        <w:t>3</w:t>
      </w:r>
      <w:r w:rsidR="00C573CB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semanas</w:t>
      </w:r>
    </w:p>
    <w:p w14:paraId="0700F785" w14:textId="43729DB6" w:rsidR="003D486D" w:rsidRPr="00AE27C4" w:rsidRDefault="00E22A4D" w:rsidP="00281775">
      <w:pPr>
        <w:pStyle w:val="Sinespaciado"/>
        <w:numPr>
          <w:ilvl w:val="1"/>
          <w:numId w:val="1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>Temporalización</w:t>
      </w:r>
      <w:r w:rsidR="00BB2E46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AE27C4">
        <w:rPr>
          <w:rFonts w:ascii="Segoe UI" w:hAnsi="Segoe UI" w:cs="Segoe UI"/>
          <w:b/>
          <w:bCs/>
          <w:color w:val="000000" w:themeColor="text1"/>
          <w:sz w:val="18"/>
          <w:szCs w:val="18"/>
        </w:rPr>
        <w:tab/>
      </w:r>
      <w:r w:rsidR="003E4FD5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>:</w:t>
      </w:r>
      <w:r w:rsidR="00C573CB" w:rsidRPr="00E62C39">
        <w:rPr>
          <w:rFonts w:ascii="Segoe UI" w:hAnsi="Segoe UI" w:cs="Segoe UI"/>
          <w:b/>
          <w:bCs/>
          <w:color w:val="000000" w:themeColor="text1"/>
          <w:sz w:val="18"/>
          <w:szCs w:val="18"/>
        </w:rPr>
        <w:t xml:space="preserve"> </w:t>
      </w:r>
      <w:r w:rsidR="00BB71FD">
        <w:rPr>
          <w:rFonts w:ascii="Segoe UI" w:hAnsi="Segoe UI" w:cs="Segoe UI"/>
          <w:color w:val="000000" w:themeColor="text1"/>
          <w:sz w:val="18"/>
          <w:szCs w:val="18"/>
        </w:rPr>
        <w:t>27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/0</w:t>
      </w:r>
      <w:r w:rsidR="00BB71FD">
        <w:rPr>
          <w:rFonts w:ascii="Segoe UI" w:hAnsi="Segoe UI" w:cs="Segoe UI"/>
          <w:color w:val="000000" w:themeColor="text1"/>
          <w:sz w:val="18"/>
          <w:szCs w:val="18"/>
        </w:rPr>
        <w:t>4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CC4A76" w:rsidRPr="00E62C39">
        <w:rPr>
          <w:rFonts w:ascii="Segoe UI" w:hAnsi="Segoe UI" w:cs="Segoe UI"/>
          <w:color w:val="000000" w:themeColor="text1"/>
          <w:sz w:val="18"/>
          <w:szCs w:val="18"/>
        </w:rPr>
        <w:t>a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 w:rsidR="00B15D23">
        <w:rPr>
          <w:rFonts w:ascii="Segoe UI" w:hAnsi="Segoe UI" w:cs="Segoe UI"/>
          <w:color w:val="000000" w:themeColor="text1"/>
          <w:sz w:val="18"/>
          <w:szCs w:val="18"/>
        </w:rPr>
        <w:t>15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0</w:t>
      </w:r>
      <w:r w:rsidR="00B15D23">
        <w:rPr>
          <w:rFonts w:ascii="Segoe UI" w:hAnsi="Segoe UI" w:cs="Segoe UI"/>
          <w:color w:val="000000" w:themeColor="text1"/>
          <w:sz w:val="18"/>
          <w:szCs w:val="18"/>
        </w:rPr>
        <w:t>5</w:t>
      </w:r>
      <w:r w:rsidR="003D486D" w:rsidRPr="00E62C39">
        <w:rPr>
          <w:rFonts w:ascii="Segoe UI" w:hAnsi="Segoe UI" w:cs="Segoe UI"/>
          <w:color w:val="000000" w:themeColor="text1"/>
          <w:sz w:val="18"/>
          <w:szCs w:val="18"/>
        </w:rPr>
        <w:t>/</w:t>
      </w:r>
      <w:r w:rsidR="00BB2E46" w:rsidRPr="00E62C39">
        <w:rPr>
          <w:rFonts w:ascii="Segoe UI" w:hAnsi="Segoe UI" w:cs="Segoe UI"/>
          <w:color w:val="000000" w:themeColor="text1"/>
          <w:sz w:val="18"/>
          <w:szCs w:val="18"/>
        </w:rPr>
        <w:t>2026</w:t>
      </w:r>
    </w:p>
    <w:p w14:paraId="4FBA8A61" w14:textId="425B8D05" w:rsidR="003D486D" w:rsidRPr="00AE27C4" w:rsidRDefault="003D486D" w:rsidP="001A7CC1">
      <w:pPr>
        <w:pStyle w:val="Sinespaciado"/>
        <w:ind w:left="720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1E18ADD6" w14:textId="77777777" w:rsidR="00A13012" w:rsidRPr="00AE27C4" w:rsidRDefault="001A7CC1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PLANTEAMIENTO DE LA SITUACIÓN</w:t>
      </w:r>
    </w:p>
    <w:p w14:paraId="19BE8657" w14:textId="25099F20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AE27C4">
        <w:rPr>
          <w:rFonts w:ascii="Segoe UI" w:hAnsi="Segoe UI" w:cs="Segoe UI"/>
          <w:sz w:val="18"/>
          <w:szCs w:val="18"/>
        </w:rPr>
        <w:t xml:space="preserve">En la actualidad, escuchamos con frecuencia sobre la escasez de recursos y cómo las decisiones económicas de los países afectan nuestra vida diaria. Sin embargo, este no es un problema nuevo. Hace miles de años, nuestros ancestros </w:t>
      </w:r>
      <w:r w:rsidR="00F62F50">
        <w:rPr>
          <w:rFonts w:ascii="Segoe UI" w:hAnsi="Segoe UI" w:cs="Segoe UI"/>
          <w:sz w:val="18"/>
          <w:szCs w:val="18"/>
        </w:rPr>
        <w:t xml:space="preserve">crearon </w:t>
      </w:r>
      <w:r w:rsidRPr="00AE27C4">
        <w:rPr>
          <w:rFonts w:ascii="Segoe UI" w:hAnsi="Segoe UI" w:cs="Segoe UI"/>
          <w:sz w:val="18"/>
          <w:szCs w:val="18"/>
        </w:rPr>
        <w:t>los primeros sistemas económicos para administrar sus excedentes.</w:t>
      </w:r>
    </w:p>
    <w:p w14:paraId="28616C02" w14:textId="77777777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0921F1ED" w14:textId="5CD66969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  <w:r w:rsidRPr="00AE27C4">
        <w:rPr>
          <w:rFonts w:ascii="Segoe UI" w:hAnsi="Segoe UI" w:cs="Segoe UI"/>
          <w:sz w:val="18"/>
          <w:szCs w:val="18"/>
        </w:rPr>
        <w:t xml:space="preserve">Hoy, al igual que los antiguos sumerios o egipcios, nos enfrentamos al reto de gestionar nuestro espacio y recursos de manera eficiente. ¿Qué herramientas de </w:t>
      </w:r>
      <w:r w:rsidR="00F62F50">
        <w:rPr>
          <w:rFonts w:ascii="Segoe UI" w:hAnsi="Segoe UI" w:cs="Segoe UI"/>
          <w:sz w:val="18"/>
          <w:szCs w:val="18"/>
        </w:rPr>
        <w:t xml:space="preserve">la </w:t>
      </w:r>
      <w:r w:rsidRPr="00AE27C4">
        <w:rPr>
          <w:rFonts w:ascii="Segoe UI" w:hAnsi="Segoe UI" w:cs="Segoe UI"/>
          <w:sz w:val="18"/>
          <w:szCs w:val="18"/>
        </w:rPr>
        <w:t xml:space="preserve">economía que usamos hoy tienen su origen en esas primeras </w:t>
      </w:r>
      <w:proofErr w:type="gramStart"/>
      <w:r w:rsidRPr="00AE27C4">
        <w:rPr>
          <w:rFonts w:ascii="Segoe UI" w:hAnsi="Segoe UI" w:cs="Segoe UI"/>
          <w:sz w:val="18"/>
          <w:szCs w:val="18"/>
        </w:rPr>
        <w:t>civilizaciones?</w:t>
      </w:r>
      <w:r w:rsidR="00F62F50">
        <w:rPr>
          <w:rFonts w:ascii="Segoe UI" w:hAnsi="Segoe UI" w:cs="Segoe UI"/>
          <w:sz w:val="18"/>
          <w:szCs w:val="18"/>
        </w:rPr>
        <w:t>.</w:t>
      </w:r>
      <w:proofErr w:type="gramEnd"/>
      <w:r w:rsidR="00F62F50">
        <w:rPr>
          <w:rFonts w:ascii="Segoe UI" w:hAnsi="Segoe UI" w:cs="Segoe UI"/>
          <w:sz w:val="18"/>
          <w:szCs w:val="18"/>
        </w:rPr>
        <w:t xml:space="preserve"> </w:t>
      </w:r>
      <w:r w:rsidRPr="00AE27C4">
        <w:rPr>
          <w:rFonts w:ascii="Segoe UI" w:hAnsi="Segoe UI" w:cs="Segoe UI"/>
          <w:sz w:val="18"/>
          <w:szCs w:val="18"/>
        </w:rPr>
        <w:t>Para comprender nuestro presente, debemos investigar el pasado y nuestro entorno: ¿Cómo han evolucionado los sistemas económicos desde el trueque hasta la distinción entre micro y macroeconomía en la actualidad?</w:t>
      </w:r>
    </w:p>
    <w:p w14:paraId="628179F9" w14:textId="77777777" w:rsidR="00A13012" w:rsidRPr="00AE27C4" w:rsidRDefault="00A13012" w:rsidP="00A13012">
      <w:pPr>
        <w:pStyle w:val="Sinespaciado"/>
        <w:ind w:left="142"/>
        <w:jc w:val="both"/>
        <w:rPr>
          <w:rFonts w:ascii="Segoe UI" w:hAnsi="Segoe UI" w:cs="Segoe UI"/>
          <w:sz w:val="18"/>
          <w:szCs w:val="18"/>
        </w:rPr>
      </w:pPr>
    </w:p>
    <w:p w14:paraId="63160B85" w14:textId="745D8FDC" w:rsidR="00E22A4D" w:rsidRPr="00AE27C4" w:rsidRDefault="001A7CC1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PROPÓSITOS</w:t>
      </w:r>
    </w:p>
    <w:p w14:paraId="3FA697F2" w14:textId="48453177" w:rsidR="00E22A4D" w:rsidRPr="00AE27C4" w:rsidRDefault="00E22A4D" w:rsidP="00281775">
      <w:pPr>
        <w:pStyle w:val="Sinespaciado"/>
        <w:numPr>
          <w:ilvl w:val="1"/>
          <w:numId w:val="4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Propósito de la experiencia de aprendizaje</w:t>
      </w:r>
    </w:p>
    <w:tbl>
      <w:tblPr>
        <w:tblStyle w:val="Tablaconcuadrcula"/>
        <w:tblW w:w="9072" w:type="dxa"/>
        <w:tblInd w:w="562" w:type="dxa"/>
        <w:tblLook w:val="04A0" w:firstRow="1" w:lastRow="0" w:firstColumn="1" w:lastColumn="0" w:noHBand="0" w:noVBand="1"/>
      </w:tblPr>
      <w:tblGrid>
        <w:gridCol w:w="1856"/>
        <w:gridCol w:w="4098"/>
        <w:gridCol w:w="3118"/>
      </w:tblGrid>
      <w:tr w:rsidR="00B332A4" w:rsidRPr="00AE27C4" w14:paraId="5223E745" w14:textId="77777777" w:rsidTr="00E62C39">
        <w:trPr>
          <w:trHeight w:val="428"/>
        </w:trPr>
        <w:tc>
          <w:tcPr>
            <w:tcW w:w="1856" w:type="dxa"/>
            <w:shd w:val="clear" w:color="auto" w:fill="00CCFF"/>
            <w:vAlign w:val="center"/>
          </w:tcPr>
          <w:p w14:paraId="39A0382F" w14:textId="4A9D519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 y capacidades</w:t>
            </w:r>
          </w:p>
        </w:tc>
        <w:tc>
          <w:tcPr>
            <w:tcW w:w="4098" w:type="dxa"/>
            <w:shd w:val="clear" w:color="auto" w:fill="00CCFF"/>
            <w:vAlign w:val="center"/>
          </w:tcPr>
          <w:p w14:paraId="52983858" w14:textId="766EA88A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 xml:space="preserve">Criterios de </w:t>
            </w:r>
            <w:r w:rsidR="000E4B22"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evaluación</w:t>
            </w:r>
          </w:p>
        </w:tc>
        <w:tc>
          <w:tcPr>
            <w:tcW w:w="3118" w:type="dxa"/>
            <w:shd w:val="clear" w:color="auto" w:fill="00CCFF"/>
            <w:vAlign w:val="center"/>
          </w:tcPr>
          <w:p w14:paraId="34B65692" w14:textId="7D5990B5" w:rsidR="00E22A4D" w:rsidRPr="00AE27C4" w:rsidRDefault="00E22A4D" w:rsidP="001A7CC1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Producciones/ actuaciones</w:t>
            </w:r>
          </w:p>
        </w:tc>
      </w:tr>
      <w:tr w:rsidR="00854002" w:rsidRPr="00AE27C4" w14:paraId="095B58FA" w14:textId="77777777" w:rsidTr="00E62C39">
        <w:trPr>
          <w:trHeight w:val="1757"/>
        </w:trPr>
        <w:tc>
          <w:tcPr>
            <w:tcW w:w="1856" w:type="dxa"/>
            <w:vMerge w:val="restart"/>
            <w:vAlign w:val="center"/>
          </w:tcPr>
          <w:p w14:paraId="59548BA9" w14:textId="77777777" w:rsidR="00854002" w:rsidRPr="00AC3839" w:rsidRDefault="00854002" w:rsidP="00F62F50">
            <w:pPr>
              <w:pStyle w:val="Sinespaciado"/>
              <w:jc w:val="center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7E198827" w14:textId="77777777" w:rsidR="00854002" w:rsidRPr="00AC3839" w:rsidRDefault="00854002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Comprende el funcionamiento del sistema económico y financiero.</w:t>
            </w:r>
          </w:p>
          <w:p w14:paraId="4059701C" w14:textId="0416E9F1" w:rsidR="00854002" w:rsidRPr="00AC3839" w:rsidRDefault="00854002" w:rsidP="00281775">
            <w:pPr>
              <w:pStyle w:val="Sinespaciado"/>
              <w:numPr>
                <w:ilvl w:val="0"/>
                <w:numId w:val="9"/>
              </w:numPr>
              <w:ind w:left="176" w:hanging="176"/>
              <w:jc w:val="both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C3839">
              <w:rPr>
                <w:rFonts w:ascii="Segoe UI" w:hAnsi="Segoe UI" w:cs="Segoe UI"/>
                <w:color w:val="000000" w:themeColor="text1"/>
                <w:sz w:val="18"/>
                <w:szCs w:val="18"/>
              </w:rPr>
              <w:t>Toma decisiones económicas y financieras.</w:t>
            </w:r>
          </w:p>
        </w:tc>
        <w:tc>
          <w:tcPr>
            <w:tcW w:w="4098" w:type="dxa"/>
          </w:tcPr>
          <w:p w14:paraId="1D8327E3" w14:textId="77777777" w:rsidR="00E62C39" w:rsidRDefault="00E62C39" w:rsidP="00E62C39">
            <w:pPr>
              <w:pStyle w:val="Prrafodelista"/>
              <w:numPr>
                <w:ilvl w:val="0"/>
                <w:numId w:val="25"/>
              </w:numPr>
              <w:spacing w:line="256" w:lineRule="auto"/>
              <w:ind w:left="162" w:hanging="162"/>
              <w:jc w:val="both"/>
              <w:rPr>
                <w:rFonts w:ascii="Segoe UI" w:eastAsiaTheme="minorHAns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y renunciar a algo (costo de oportunidad).</w:t>
            </w:r>
          </w:p>
          <w:p w14:paraId="4B4C9B27" w14:textId="77777777" w:rsidR="00E62C39" w:rsidRDefault="00E62C39" w:rsidP="00E62C39">
            <w:pPr>
              <w:pStyle w:val="Prrafodelista"/>
              <w:numPr>
                <w:ilvl w:val="0"/>
                <w:numId w:val="25"/>
              </w:numPr>
              <w:spacing w:line="256" w:lineRule="auto"/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Identifica los roles de los agentes económicos (familia, empresa y Estado) en su localidad.</w:t>
            </w:r>
          </w:p>
          <w:p w14:paraId="422EAC6D" w14:textId="15EE4EDD" w:rsidR="00854002" w:rsidRPr="00E62C39" w:rsidRDefault="00E62C39" w:rsidP="00E62C39">
            <w:pPr>
              <w:pStyle w:val="Prrafodelista"/>
              <w:numPr>
                <w:ilvl w:val="0"/>
                <w:numId w:val="25"/>
              </w:numPr>
              <w:spacing w:line="256" w:lineRule="auto"/>
              <w:ind w:left="162" w:hanging="162"/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E62C39">
              <w:rPr>
                <w:rFonts w:ascii="Segoe UI" w:hAnsi="Segoe UI" w:cs="Segoe UI"/>
                <w:sz w:val="18"/>
                <w:szCs w:val="18"/>
              </w:rPr>
              <w:t>Reconoce la importancia de priorizar las necesidades básicas frente a los deseos</w:t>
            </w:r>
          </w:p>
        </w:tc>
        <w:tc>
          <w:tcPr>
            <w:tcW w:w="3118" w:type="dxa"/>
          </w:tcPr>
          <w:p w14:paraId="1399ABAA" w14:textId="72544308" w:rsidR="00E62C39" w:rsidRPr="00E62C39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bCs/>
                <w:color w:val="000000" w:themeColor="text1"/>
                <w:sz w:val="18"/>
                <w:szCs w:val="18"/>
              </w:rPr>
            </w:pPr>
            <w:r w:rsidRPr="00E62C39">
              <w:rPr>
                <w:rFonts w:ascii="Segoe UI" w:hAnsi="Segoe UI" w:cs="Segoe UI"/>
                <w:bCs/>
                <w:sz w:val="18"/>
                <w:szCs w:val="18"/>
              </w:rPr>
              <w:t>Cuadro Comparativo y Presupuesto Familiar Básico: Los estudiantes elaboran una lista de necesidades vs. deseos y proponen un presupuesto para una situación cotidiana (ej. organizar una merienda escolar saludable).</w:t>
            </w:r>
          </w:p>
        </w:tc>
      </w:tr>
      <w:tr w:rsidR="00854002" w:rsidRPr="00AE27C4" w14:paraId="27F76465" w14:textId="77777777" w:rsidTr="00E62C39">
        <w:trPr>
          <w:trHeight w:val="946"/>
        </w:trPr>
        <w:tc>
          <w:tcPr>
            <w:tcW w:w="1856" w:type="dxa"/>
            <w:vMerge/>
            <w:vAlign w:val="center"/>
          </w:tcPr>
          <w:p w14:paraId="7BAEF585" w14:textId="77777777" w:rsidR="00854002" w:rsidRPr="00AE27C4" w:rsidRDefault="00854002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98" w:type="dxa"/>
          </w:tcPr>
          <w:p w14:paraId="020DD8AB" w14:textId="5F552047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bookmarkStart w:id="0" w:name="_Hlk227502723"/>
            <w:r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entre alternativas, diferenciando el rol de las familias (micro) y del Estado (macro).</w:t>
            </w:r>
            <w:bookmarkEnd w:id="0"/>
          </w:p>
        </w:tc>
        <w:tc>
          <w:tcPr>
            <w:tcW w:w="3118" w:type="dxa"/>
          </w:tcPr>
          <w:p w14:paraId="683DDA95" w14:textId="33F2A07A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Cuadro comparativo ilustrado con ejemplos del entorno local (mercado, hogar) y del país (exportaciones, impuestos).</w:t>
            </w:r>
          </w:p>
        </w:tc>
      </w:tr>
      <w:tr w:rsidR="00854002" w:rsidRPr="00AE27C4" w14:paraId="206FD4CD" w14:textId="77777777" w:rsidTr="00E62C39">
        <w:trPr>
          <w:trHeight w:val="1008"/>
        </w:trPr>
        <w:tc>
          <w:tcPr>
            <w:tcW w:w="1856" w:type="dxa"/>
            <w:vMerge/>
            <w:vAlign w:val="center"/>
          </w:tcPr>
          <w:p w14:paraId="5004B4DB" w14:textId="77777777" w:rsidR="00854002" w:rsidRPr="00AE27C4" w:rsidRDefault="00854002" w:rsidP="00474AE3">
            <w:pPr>
              <w:pStyle w:val="Sinespaciado"/>
              <w:rPr>
                <w:rStyle w:val="Textoennegrita"/>
                <w:rFonts w:ascii="Segoe UI" w:hAnsi="Segoe UI" w:cs="Segoe UI"/>
                <w:color w:val="000000" w:themeColor="text1"/>
                <w:sz w:val="18"/>
                <w:szCs w:val="18"/>
              </w:rPr>
            </w:pPr>
          </w:p>
        </w:tc>
        <w:tc>
          <w:tcPr>
            <w:tcW w:w="4098" w:type="dxa"/>
          </w:tcPr>
          <w:p w14:paraId="5F9B24C0" w14:textId="5BD52427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bookmarkStart w:id="1" w:name="_Hlk227503216"/>
            <w:r>
              <w:rPr>
                <w:rFonts w:ascii="Segoe UI" w:hAnsi="Segoe UI" w:cs="Segoe UI"/>
                <w:sz w:val="18"/>
                <w:szCs w:val="18"/>
              </w:rPr>
              <w:t>Explica cómo las sociedades antiguas (comunidad primitiva y primeras civilizaciones) gestionaban sus recursos escasos para satisfacer necesidades básicas y cómo surgió el intercambio.</w:t>
            </w:r>
            <w:bookmarkEnd w:id="1"/>
          </w:p>
        </w:tc>
        <w:tc>
          <w:tcPr>
            <w:tcW w:w="3118" w:type="dxa"/>
          </w:tcPr>
          <w:p w14:paraId="5DDDC8DE" w14:textId="4EC89EF4" w:rsidR="00854002" w:rsidRPr="00AE27C4" w:rsidRDefault="00E62C39" w:rsidP="00E62C39">
            <w:pPr>
              <w:pStyle w:val="Sinespaciado"/>
              <w:numPr>
                <w:ilvl w:val="0"/>
                <w:numId w:val="25"/>
              </w:numPr>
              <w:ind w:left="162" w:hanging="16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Línea de tiempo ilustrada y comparativa que muestre el paso de la economía de subsistencia al sistema de trueque.</w:t>
            </w:r>
          </w:p>
        </w:tc>
      </w:tr>
    </w:tbl>
    <w:p w14:paraId="052FBFC9" w14:textId="77777777" w:rsidR="00294C21" w:rsidRPr="00AE27C4" w:rsidRDefault="00294C21" w:rsidP="00AC7203">
      <w:pPr>
        <w:pStyle w:val="Sinespaciado"/>
        <w:jc w:val="both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42D4BC0" w14:textId="77777777" w:rsidR="002A0CF5" w:rsidRPr="00AE27C4" w:rsidRDefault="00E22A4D" w:rsidP="00281775">
      <w:pPr>
        <w:pStyle w:val="Sinespaciado"/>
        <w:numPr>
          <w:ilvl w:val="1"/>
          <w:numId w:val="2"/>
        </w:numPr>
        <w:ind w:left="567" w:hanging="425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 xml:space="preserve">Producto </w:t>
      </w:r>
    </w:p>
    <w:p w14:paraId="6F57A2FB" w14:textId="152E2853" w:rsidR="00B92A6E" w:rsidRPr="00AE27C4" w:rsidRDefault="00B92A6E" w:rsidP="00281775">
      <w:pPr>
        <w:pStyle w:val="Sinespaciado"/>
        <w:numPr>
          <w:ilvl w:val="0"/>
          <w:numId w:val="8"/>
        </w:numPr>
        <w:ind w:left="709" w:hanging="142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AE27C4">
        <w:rPr>
          <w:rStyle w:val="Textoennegrita"/>
          <w:rFonts w:ascii="Segoe UI" w:hAnsi="Segoe UI" w:cs="Segoe UI"/>
          <w:color w:val="000000" w:themeColor="text1"/>
          <w:sz w:val="18"/>
          <w:szCs w:val="18"/>
        </w:rPr>
        <w:t>Gestiona responsablemente los recursos económicos:</w:t>
      </w:r>
      <w:r w:rsidR="00A13012" w:rsidRPr="00AE27C4">
        <w:rPr>
          <w:rStyle w:val="Textoennegrita"/>
          <w:rFonts w:ascii="Segoe UI" w:hAnsi="Segoe UI" w:cs="Segoe UI"/>
          <w:b w:val="0"/>
          <w:bCs w:val="0"/>
          <w:color w:val="000000" w:themeColor="text1"/>
          <w:sz w:val="18"/>
          <w:szCs w:val="18"/>
        </w:rPr>
        <w:t xml:space="preserve"> </w:t>
      </w:r>
      <w:r w:rsidR="00A13012" w:rsidRPr="00AE27C4">
        <w:rPr>
          <w:rFonts w:ascii="Segoe UI" w:hAnsi="Segoe UI" w:cs="Segoe UI"/>
          <w:color w:val="000000" w:themeColor="text1"/>
          <w:sz w:val="18"/>
          <w:szCs w:val="18"/>
        </w:rPr>
        <w:t>Cuadro comparativo de sistemas económicos y un Plan de presupuesto familiar responsable inspirado en la administración de recursos antiguos.</w:t>
      </w:r>
    </w:p>
    <w:p w14:paraId="0C8020AA" w14:textId="2A71E2F7" w:rsidR="00B92A6E" w:rsidRPr="00AE27C4" w:rsidRDefault="00B92A6E" w:rsidP="00F97FB0">
      <w:pPr>
        <w:pStyle w:val="Sinespaciado"/>
        <w:ind w:left="663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CBC7E03" w14:textId="0E670DE9" w:rsidR="00E22A4D" w:rsidRPr="00AE27C4" w:rsidRDefault="001A7CC1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SECUENCIA DE ACTIVIDADES Y EVALUACIÓN</w:t>
      </w:r>
    </w:p>
    <w:tbl>
      <w:tblPr>
        <w:tblStyle w:val="Tablaconcuadrcula"/>
        <w:tblW w:w="93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275"/>
        <w:gridCol w:w="1560"/>
        <w:gridCol w:w="2268"/>
        <w:gridCol w:w="2693"/>
        <w:gridCol w:w="1559"/>
      </w:tblGrid>
      <w:tr w:rsidR="00B332A4" w:rsidRPr="00AE27C4" w14:paraId="2B1D4F0C" w14:textId="77777777" w:rsidTr="00DD62AB">
        <w:trPr>
          <w:cantSplit/>
          <w:trHeight w:val="58"/>
        </w:trPr>
        <w:tc>
          <w:tcPr>
            <w:tcW w:w="1275" w:type="dxa"/>
            <w:shd w:val="clear" w:color="auto" w:fill="00CCFF"/>
            <w:vAlign w:val="center"/>
          </w:tcPr>
          <w:p w14:paraId="65AD9A81" w14:textId="27DCACE8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ACTIVIDAD</w:t>
            </w:r>
          </w:p>
        </w:tc>
        <w:tc>
          <w:tcPr>
            <w:tcW w:w="1560" w:type="dxa"/>
            <w:shd w:val="clear" w:color="auto" w:fill="00CCFF"/>
            <w:vAlign w:val="center"/>
          </w:tcPr>
          <w:p w14:paraId="500D43B1" w14:textId="1314A25B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COMPETENCIA</w:t>
            </w:r>
          </w:p>
        </w:tc>
        <w:tc>
          <w:tcPr>
            <w:tcW w:w="2268" w:type="dxa"/>
            <w:shd w:val="clear" w:color="auto" w:fill="00CCFF"/>
            <w:vAlign w:val="center"/>
          </w:tcPr>
          <w:p w14:paraId="27EACEAB" w14:textId="7531DC2D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EVIDENCIA</w:t>
            </w:r>
          </w:p>
        </w:tc>
        <w:tc>
          <w:tcPr>
            <w:tcW w:w="2693" w:type="dxa"/>
            <w:shd w:val="clear" w:color="auto" w:fill="00CCFF"/>
            <w:vAlign w:val="center"/>
          </w:tcPr>
          <w:p w14:paraId="76074923" w14:textId="5392DD51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1559" w:type="dxa"/>
            <w:shd w:val="clear" w:color="auto" w:fill="00CCFF"/>
            <w:vAlign w:val="center"/>
          </w:tcPr>
          <w:p w14:paraId="108DCDD0" w14:textId="1B2262FC" w:rsidR="000E4B22" w:rsidRPr="00AE27C4" w:rsidRDefault="001A7CC1" w:rsidP="00AE27C4">
            <w:pPr>
              <w:pStyle w:val="Sinespaciado"/>
              <w:jc w:val="center"/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b/>
                <w:bCs/>
                <w:color w:val="000000" w:themeColor="text1"/>
                <w:sz w:val="18"/>
                <w:szCs w:val="18"/>
                <w:lang w:val="es-PE"/>
              </w:rPr>
              <w:t>INSTRUMENTO</w:t>
            </w:r>
          </w:p>
        </w:tc>
      </w:tr>
      <w:tr w:rsidR="00E62C39" w:rsidRPr="00AE27C4" w14:paraId="21C53C05" w14:textId="77777777" w:rsidTr="00AD2A95">
        <w:trPr>
          <w:cantSplit/>
          <w:trHeight w:val="1134"/>
        </w:trPr>
        <w:tc>
          <w:tcPr>
            <w:tcW w:w="1275" w:type="dxa"/>
            <w:vAlign w:val="center"/>
          </w:tcPr>
          <w:p w14:paraId="4BA768BB" w14:textId="665A642E" w:rsidR="00E62C39" w:rsidRPr="00AE27C4" w:rsidRDefault="00E62C39" w:rsidP="00E62C39">
            <w:pPr>
              <w:pStyle w:val="Sinespaciado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F62F50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1</w:t>
            </w:r>
          </w:p>
        </w:tc>
        <w:tc>
          <w:tcPr>
            <w:tcW w:w="1560" w:type="dxa"/>
            <w:textDirection w:val="btLr"/>
            <w:vAlign w:val="center"/>
          </w:tcPr>
          <w:p w14:paraId="7069BBDA" w14:textId="1B00F0A0" w:rsidR="00E62C39" w:rsidRPr="00AE27C4" w:rsidRDefault="00E62C39" w:rsidP="00AD2A95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  <w:vAlign w:val="center"/>
          </w:tcPr>
          <w:p w14:paraId="235885F2" w14:textId="4871CF5D" w:rsidR="00E62C39" w:rsidRPr="00AE27C4" w:rsidRDefault="00FA778D" w:rsidP="00DD62AB">
            <w:pPr>
              <w:pStyle w:val="Sinespaciado"/>
              <w:numPr>
                <w:ilvl w:val="0"/>
                <w:numId w:val="26"/>
              </w:numPr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E62C39">
              <w:rPr>
                <w:rFonts w:ascii="Segoe UI" w:hAnsi="Segoe UI" w:cs="Segoe UI"/>
                <w:bCs/>
                <w:sz w:val="18"/>
                <w:szCs w:val="18"/>
              </w:rPr>
              <w:t>Cuadro Comparativo y Presupuesto Familiar Básico: Los estudiantes elaboran una lista de necesidades vs. deseos y proponen un presupuesto para una situación cotidiana (ej. organizar una merienda escolar saludable).</w:t>
            </w:r>
          </w:p>
        </w:tc>
        <w:tc>
          <w:tcPr>
            <w:tcW w:w="2693" w:type="dxa"/>
            <w:vAlign w:val="center"/>
          </w:tcPr>
          <w:p w14:paraId="4CD80EF3" w14:textId="77777777" w:rsidR="00FA778D" w:rsidRDefault="00FA778D" w:rsidP="00DD62AB">
            <w:pPr>
              <w:pStyle w:val="Prrafodelista"/>
              <w:numPr>
                <w:ilvl w:val="0"/>
                <w:numId w:val="26"/>
              </w:numPr>
              <w:spacing w:line="256" w:lineRule="auto"/>
              <w:ind w:left="172" w:hanging="172"/>
              <w:jc w:val="both"/>
              <w:rPr>
                <w:rFonts w:ascii="Segoe UI" w:eastAsiaTheme="minorHAns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y renunciar a algo (costo de oportunidad).</w:t>
            </w:r>
          </w:p>
          <w:p w14:paraId="17C266EF" w14:textId="77777777" w:rsidR="00FA778D" w:rsidRDefault="00FA778D" w:rsidP="00DD62AB">
            <w:pPr>
              <w:pStyle w:val="Prrafodelista"/>
              <w:numPr>
                <w:ilvl w:val="0"/>
                <w:numId w:val="26"/>
              </w:numPr>
              <w:spacing w:line="256" w:lineRule="auto"/>
              <w:ind w:left="172" w:hanging="172"/>
              <w:jc w:val="both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Identifica los roles de los agentes económicos (familia, empresa y Estado) en su localidad.</w:t>
            </w:r>
          </w:p>
          <w:p w14:paraId="1617502F" w14:textId="17F38C75" w:rsidR="00E62C39" w:rsidRPr="00DD62AB" w:rsidRDefault="00FA778D" w:rsidP="00DD62AB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DD62AB">
              <w:rPr>
                <w:rFonts w:ascii="Segoe UI" w:hAnsi="Segoe UI" w:cs="Segoe UI"/>
                <w:sz w:val="18"/>
                <w:szCs w:val="18"/>
              </w:rPr>
              <w:t>Reconoce la importancia de priorizar las necesidades básicas frente a los deseos</w:t>
            </w:r>
          </w:p>
        </w:tc>
        <w:tc>
          <w:tcPr>
            <w:tcW w:w="1559" w:type="dxa"/>
            <w:vAlign w:val="center"/>
          </w:tcPr>
          <w:p w14:paraId="176BE88E" w14:textId="466E259C" w:rsidR="00E62C39" w:rsidRPr="00AE27C4" w:rsidRDefault="00073B88" w:rsidP="00E62C3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Lista de cotejo</w:t>
            </w:r>
          </w:p>
        </w:tc>
      </w:tr>
      <w:tr w:rsidR="00E62C39" w:rsidRPr="00AE27C4" w14:paraId="702FCCA5" w14:textId="77777777" w:rsidTr="00AD2A95">
        <w:trPr>
          <w:cantSplit/>
          <w:trHeight w:val="1134"/>
        </w:trPr>
        <w:tc>
          <w:tcPr>
            <w:tcW w:w="1275" w:type="dxa"/>
            <w:vAlign w:val="center"/>
          </w:tcPr>
          <w:p w14:paraId="2447E629" w14:textId="16178856" w:rsidR="00E62C39" w:rsidRPr="00AE27C4" w:rsidRDefault="00E62C39" w:rsidP="00E62C3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lastRenderedPageBreak/>
              <w:t xml:space="preserve">Actividad </w:t>
            </w:r>
            <w:r w:rsidR="00F62F50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2</w:t>
            </w:r>
          </w:p>
        </w:tc>
        <w:tc>
          <w:tcPr>
            <w:tcW w:w="1560" w:type="dxa"/>
            <w:textDirection w:val="btLr"/>
            <w:vAlign w:val="center"/>
          </w:tcPr>
          <w:p w14:paraId="755588D6" w14:textId="0E1BDC41" w:rsidR="00E62C39" w:rsidRPr="00AE27C4" w:rsidRDefault="00E62C39" w:rsidP="00AD2A95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  <w:vAlign w:val="center"/>
          </w:tcPr>
          <w:p w14:paraId="6D6F60B1" w14:textId="3515EF59" w:rsidR="00E62C39" w:rsidRPr="00AE27C4" w:rsidRDefault="00FA778D" w:rsidP="00DD62AB">
            <w:pPr>
              <w:pStyle w:val="Sinespaciado"/>
              <w:numPr>
                <w:ilvl w:val="0"/>
                <w:numId w:val="26"/>
              </w:numPr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Cuadro comparativo ilustrado con ejemplos del entorno local (mercado, hogar) y del país (exportaciones, impuestos).</w:t>
            </w:r>
          </w:p>
        </w:tc>
        <w:tc>
          <w:tcPr>
            <w:tcW w:w="2693" w:type="dxa"/>
            <w:vAlign w:val="center"/>
          </w:tcPr>
          <w:p w14:paraId="64DD5651" w14:textId="4A75A5EB" w:rsidR="00E62C39" w:rsidRPr="00DD62AB" w:rsidRDefault="00FA778D" w:rsidP="00DD62AB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DD62AB">
              <w:rPr>
                <w:rFonts w:ascii="Segoe UI" w:hAnsi="Segoe UI" w:cs="Segoe UI"/>
                <w:sz w:val="18"/>
                <w:szCs w:val="18"/>
              </w:rPr>
              <w:t>Explica que los recursos son escasos y que esto implica elegir entre alternativas, diferenciando el rol de las familias (micro) y del Estado (macro).</w:t>
            </w:r>
          </w:p>
        </w:tc>
        <w:tc>
          <w:tcPr>
            <w:tcW w:w="1559" w:type="dxa"/>
            <w:vAlign w:val="center"/>
          </w:tcPr>
          <w:p w14:paraId="1A45508C" w14:textId="10A844F2" w:rsidR="00E62C39" w:rsidRPr="00AE27C4" w:rsidRDefault="00073B88" w:rsidP="00E62C3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Lista de cotejo</w:t>
            </w:r>
          </w:p>
        </w:tc>
      </w:tr>
      <w:tr w:rsidR="00E62C39" w:rsidRPr="00AE27C4" w14:paraId="74322463" w14:textId="77777777" w:rsidTr="00AD2A95">
        <w:trPr>
          <w:cantSplit/>
          <w:trHeight w:val="1134"/>
        </w:trPr>
        <w:tc>
          <w:tcPr>
            <w:tcW w:w="1275" w:type="dxa"/>
            <w:vAlign w:val="center"/>
          </w:tcPr>
          <w:p w14:paraId="343903B8" w14:textId="3641F27B" w:rsidR="00E62C39" w:rsidRPr="00AE27C4" w:rsidRDefault="00E62C39" w:rsidP="00E62C39">
            <w:pPr>
              <w:pStyle w:val="Sinespaciado"/>
              <w:jc w:val="center"/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</w:pPr>
            <w:r w:rsidRPr="00AE27C4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 xml:space="preserve">Actividad </w:t>
            </w:r>
            <w:r w:rsidR="00F62F50">
              <w:rPr>
                <w:rFonts w:ascii="Segoe UI" w:hAnsi="Segoe UI" w:cs="Segoe UI"/>
                <w:color w:val="000000" w:themeColor="text1"/>
                <w:sz w:val="18"/>
                <w:szCs w:val="18"/>
                <w:lang w:val="es-PE"/>
              </w:rPr>
              <w:t>3</w:t>
            </w:r>
          </w:p>
        </w:tc>
        <w:tc>
          <w:tcPr>
            <w:tcW w:w="1560" w:type="dxa"/>
            <w:textDirection w:val="btLr"/>
            <w:vAlign w:val="center"/>
          </w:tcPr>
          <w:p w14:paraId="0A507334" w14:textId="5DDD70F2" w:rsidR="00E62C39" w:rsidRPr="00AE27C4" w:rsidRDefault="00E62C39" w:rsidP="00AD2A95">
            <w:pPr>
              <w:pStyle w:val="Sinespaciado"/>
              <w:ind w:left="113" w:right="113"/>
              <w:jc w:val="center"/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AE27C4">
              <w:rPr>
                <w:rStyle w:val="Textoennegrita"/>
                <w:rFonts w:ascii="Segoe UI" w:hAnsi="Segoe UI" w:cs="Segoe UI"/>
                <w:b w:val="0"/>
                <w:bCs w:val="0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</w:tc>
        <w:tc>
          <w:tcPr>
            <w:tcW w:w="2268" w:type="dxa"/>
            <w:vAlign w:val="center"/>
          </w:tcPr>
          <w:p w14:paraId="4B603EB3" w14:textId="6764F9AD" w:rsidR="00E62C39" w:rsidRPr="00AE27C4" w:rsidRDefault="00FA778D" w:rsidP="00DD62AB">
            <w:pPr>
              <w:pStyle w:val="Sinespaciado"/>
              <w:numPr>
                <w:ilvl w:val="0"/>
                <w:numId w:val="26"/>
              </w:numPr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Explica cómo las sociedades antiguas (comunidad primitiva y primeras civilizaciones) gestionaban sus recursos escasos para satisfacer necesidades básicas y cómo surgió el intercambio.</w:t>
            </w:r>
          </w:p>
        </w:tc>
        <w:tc>
          <w:tcPr>
            <w:tcW w:w="2693" w:type="dxa"/>
            <w:vAlign w:val="center"/>
          </w:tcPr>
          <w:p w14:paraId="46522455" w14:textId="71F0D559" w:rsidR="00E62C39" w:rsidRPr="00DD62AB" w:rsidRDefault="00FA778D" w:rsidP="00DD62AB">
            <w:pPr>
              <w:pStyle w:val="Prrafodelista"/>
              <w:numPr>
                <w:ilvl w:val="0"/>
                <w:numId w:val="26"/>
              </w:numPr>
              <w:shd w:val="clear" w:color="auto" w:fill="FFFFFF"/>
              <w:ind w:left="172" w:hanging="172"/>
              <w:jc w:val="both"/>
              <w:rPr>
                <w:rFonts w:ascii="Segoe UI" w:hAnsi="Segoe UI" w:cs="Segoe UI"/>
                <w:color w:val="000000" w:themeColor="text1"/>
                <w:sz w:val="18"/>
                <w:szCs w:val="18"/>
              </w:rPr>
            </w:pPr>
            <w:r w:rsidRPr="00DD62AB">
              <w:rPr>
                <w:rFonts w:ascii="Segoe UI" w:hAnsi="Segoe UI" w:cs="Segoe UI"/>
                <w:sz w:val="18"/>
                <w:szCs w:val="18"/>
              </w:rPr>
              <w:t>Línea de tiempo ilustrada y comparativa que muestre el paso de la economía de subsistencia al sistema de trueque.</w:t>
            </w:r>
          </w:p>
        </w:tc>
        <w:tc>
          <w:tcPr>
            <w:tcW w:w="1559" w:type="dxa"/>
            <w:vAlign w:val="center"/>
          </w:tcPr>
          <w:p w14:paraId="58489969" w14:textId="69EBBBA4" w:rsidR="00E62C39" w:rsidRPr="00AE27C4" w:rsidRDefault="00073B88" w:rsidP="00E62C39">
            <w:pPr>
              <w:pStyle w:val="Sinespaciado"/>
              <w:jc w:val="center"/>
              <w:rPr>
                <w:rFonts w:ascii="Segoe UI" w:eastAsia="Times New Roman" w:hAnsi="Segoe UI" w:cs="Segoe UI"/>
                <w:color w:val="000000" w:themeColor="text1"/>
                <w:sz w:val="18"/>
                <w:szCs w:val="18"/>
                <w:lang w:eastAsia="es-PE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Rúbrica de evaluación</w:t>
            </w:r>
          </w:p>
        </w:tc>
      </w:tr>
    </w:tbl>
    <w:p w14:paraId="039004DD" w14:textId="77777777" w:rsidR="00A13012" w:rsidRPr="00AE27C4" w:rsidRDefault="00A13012" w:rsidP="00A13012">
      <w:pPr>
        <w:pStyle w:val="Sinespaciado"/>
        <w:ind w:left="284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</w:p>
    <w:p w14:paraId="32F68126" w14:textId="63B1D7AD" w:rsidR="00E22A4D" w:rsidRPr="00AE27C4" w:rsidRDefault="003B7A42" w:rsidP="00281775">
      <w:pPr>
        <w:pStyle w:val="Sinespaciado"/>
        <w:numPr>
          <w:ilvl w:val="0"/>
          <w:numId w:val="4"/>
        </w:numPr>
        <w:ind w:left="142" w:hanging="142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b/>
          <w:bCs/>
          <w:color w:val="000000" w:themeColor="text1"/>
          <w:sz w:val="18"/>
          <w:szCs w:val="18"/>
          <w:lang w:val="es-PE"/>
        </w:rPr>
        <w:t>RECURSOS EDUCATIVOS</w:t>
      </w:r>
    </w:p>
    <w:p w14:paraId="7CD746B9" w14:textId="0F646E92" w:rsidR="0022586E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Texto de 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2012. Lima: Editorial Santillana. Primera Edición.</w:t>
      </w:r>
    </w:p>
    <w:p w14:paraId="60DFABCE" w14:textId="77777777" w:rsidR="002954D0" w:rsidRPr="00AE27C4" w:rsidRDefault="0022586E" w:rsidP="00281775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Historia, Geografía y Economía 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</w:rPr>
        <w:t>1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 Manual para el Docente. 2012. Lima: Editorial Santillana. Primera Edición.</w:t>
      </w:r>
    </w:p>
    <w:p w14:paraId="60A08594" w14:textId="0956868C" w:rsidR="00594677" w:rsidRPr="00533073" w:rsidRDefault="00594677" w:rsidP="00533073">
      <w:pPr>
        <w:pStyle w:val="Sinespaciado"/>
        <w:numPr>
          <w:ilvl w:val="0"/>
          <w:numId w:val="3"/>
        </w:numPr>
        <w:ind w:left="284" w:hanging="142"/>
        <w:jc w:val="both"/>
        <w:rPr>
          <w:rFonts w:ascii="Segoe UI" w:hAnsi="Segoe UI" w:cs="Segoe UI"/>
          <w:b/>
          <w:color w:val="000000" w:themeColor="text1"/>
          <w:sz w:val="18"/>
          <w:szCs w:val="18"/>
        </w:rPr>
      </w:pPr>
      <w:proofErr w:type="spellStart"/>
      <w:r w:rsidRPr="00AE27C4">
        <w:rPr>
          <w:rFonts w:ascii="Segoe UI" w:hAnsi="Segoe UI" w:cs="Segoe UI"/>
          <w:bCs/>
          <w:color w:val="000000" w:themeColor="text1"/>
          <w:sz w:val="18"/>
          <w:szCs w:val="18"/>
        </w:rPr>
        <w:t>Aduni</w:t>
      </w:r>
      <w:proofErr w:type="spellEnd"/>
      <w:r w:rsidRPr="00AE27C4">
        <w:rPr>
          <w:rFonts w:ascii="Segoe UI" w:hAnsi="Segoe UI" w:cs="Segoe UI"/>
          <w:bCs/>
          <w:color w:val="000000" w:themeColor="text1"/>
          <w:sz w:val="18"/>
          <w:szCs w:val="18"/>
        </w:rPr>
        <w:t xml:space="preserve">. 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 xml:space="preserve">Compendio de </w:t>
      </w:r>
      <w:r>
        <w:rPr>
          <w:rFonts w:ascii="Segoe UI" w:hAnsi="Segoe UI" w:cs="Segoe UI"/>
          <w:color w:val="000000" w:themeColor="text1"/>
          <w:sz w:val="18"/>
          <w:szCs w:val="18"/>
        </w:rPr>
        <w:t>Economía</w:t>
      </w:r>
      <w:r w:rsidRPr="00AE27C4">
        <w:rPr>
          <w:rFonts w:ascii="Segoe UI" w:hAnsi="Segoe UI" w:cs="Segoe UI"/>
          <w:color w:val="000000" w:themeColor="text1"/>
          <w:sz w:val="18"/>
          <w:szCs w:val="18"/>
        </w:rPr>
        <w:t>.</w:t>
      </w:r>
    </w:p>
    <w:p w14:paraId="5966B9AF" w14:textId="12569243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864CDC0" w14:textId="77777777" w:rsidR="001173B3" w:rsidRPr="00AE27C4" w:rsidRDefault="001173B3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C837C07" w14:textId="1E22A6D4" w:rsidR="000E4B22" w:rsidRPr="00AE27C4" w:rsidRDefault="000E4B22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Cajamarca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,</w:t>
      </w:r>
      <w:r w:rsidR="001E6EBE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A014F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marzo</w:t>
      </w:r>
      <w:r w:rsidR="006B0E94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3B7A42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de</w:t>
      </w:r>
      <w:r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 xml:space="preserve"> </w:t>
      </w:r>
      <w:r w:rsidR="00BB2E46" w:rsidRPr="00AE27C4">
        <w:rPr>
          <w:rFonts w:ascii="Segoe UI" w:hAnsi="Segoe UI" w:cs="Segoe UI"/>
          <w:color w:val="000000" w:themeColor="text1"/>
          <w:sz w:val="18"/>
          <w:szCs w:val="18"/>
          <w:lang w:val="es-PE"/>
        </w:rPr>
        <w:t>2026</w:t>
      </w:r>
    </w:p>
    <w:p w14:paraId="792F8BE0" w14:textId="1FED866B" w:rsidR="003B3696" w:rsidRDefault="003B3696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64A8492" w14:textId="23CCD3B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3E3FFDC" w14:textId="5CDB5A9C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662FFBA5" w14:textId="59D5D52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5E84A4" w14:textId="74137B1D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2A670B56" w14:textId="4E2AA93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55A9E3E4" w14:textId="71987DEA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02235CEB" w14:textId="0A0FC170" w:rsidR="00AC3839" w:rsidRDefault="00F62F50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  <w:r>
        <w:rPr>
          <w:rFonts w:ascii="Segoe UI" w:hAnsi="Segoe UI" w:cs="Segoe UI"/>
          <w:noProof/>
          <w:color w:val="000000" w:themeColor="text1"/>
          <w:sz w:val="18"/>
          <w:szCs w:val="18"/>
          <w:lang w:val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97CA9BA" wp14:editId="6B0888A8">
                <wp:simplePos x="0" y="0"/>
                <wp:positionH relativeFrom="column">
                  <wp:posOffset>-33020</wp:posOffset>
                </wp:positionH>
                <wp:positionV relativeFrom="paragraph">
                  <wp:posOffset>162560</wp:posOffset>
                </wp:positionV>
                <wp:extent cx="5760720" cy="461010"/>
                <wp:effectExtent l="0" t="0" r="0" b="0"/>
                <wp:wrapNone/>
                <wp:docPr id="1394899066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461010"/>
                          <a:chOff x="293263" y="1070610"/>
                          <a:chExt cx="5760720" cy="461010"/>
                        </a:xfrm>
                      </wpg:grpSpPr>
                      <wps:wsp>
                        <wps:cNvPr id="349535839" name="Rectángulo 349535839"/>
                        <wps:cNvSpPr/>
                        <wps:spPr>
                          <a:xfrm>
                            <a:off x="3840256" y="1074420"/>
                            <a:ext cx="2213727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1A288E" w14:textId="77777777" w:rsidR="009423FE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C13DE97" w14:textId="77777777" w:rsidR="0040453E" w:rsidRPr="0047207C" w:rsidRDefault="0040453E" w:rsidP="008861D0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47207C"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  <w:t>SUB-DIRECTOR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3198227" name="Rectángulo 1853198227"/>
                        <wps:cNvSpPr/>
                        <wps:spPr>
                          <a:xfrm>
                            <a:off x="293263" y="1070610"/>
                            <a:ext cx="2400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5D2BAD" w14:textId="77777777" w:rsidR="009423FE" w:rsidRPr="00445A19" w:rsidRDefault="009423FE" w:rsidP="009423FE">
                              <w:pPr>
                                <w:pStyle w:val="Sinespaciado"/>
                                <w:jc w:val="center"/>
                                <w:rPr>
                                  <w:rFonts w:ascii="Segoe UI" w:eastAsia="Calibr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445A19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__________________________________________</w:t>
                              </w:r>
                            </w:p>
                            <w:p w14:paraId="7B34A74C" w14:textId="01E30DAE" w:rsidR="0040453E" w:rsidRPr="00445A19" w:rsidRDefault="00445A19" w:rsidP="00445A19">
                              <w:pPr>
                                <w:pStyle w:val="Sinespaciado"/>
                                <w:jc w:val="center"/>
                                <w:rPr>
                                  <w:rFonts w:ascii="Segoe UI" w:hAnsi="Segoe UI" w:cs="Segoe U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445A19">
                                <w:rPr>
                                  <w:rFonts w:ascii="Segoe UI" w:hAnsi="Segoe UI" w:cs="Segoe UI"/>
                                  <w:color w:val="000000" w:themeColor="text1"/>
                                  <w:sz w:val="18"/>
                                  <w:szCs w:val="18"/>
                                </w:rPr>
                                <w:t>Elva Cecilia Chávez Jáuregui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7CA9BA" id="Grupo 1" o:spid="_x0000_s1026" style="position:absolute;left:0;text-align:left;margin-left:-2.6pt;margin-top:12.8pt;width:453.6pt;height:36.3pt;z-index:251659264;mso-width-relative:margin;mso-height-relative:margin" coordorigin="2932,10706" coordsize="57607,4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">
                <v:rect id="Rectángulo 349535839" o:spid="_x0000_s1027" style="position:absolute;left:38402;top:10744;width:22137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" filled="f" stroked="f" strokeweight="1pt">
                  <v:textbox>
                    <w:txbxContent>
                      <w:p w14:paraId="6E1A288E" w14:textId="77777777" w:rsidR="009423FE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C13DE97" w14:textId="77777777" w:rsidR="0040453E" w:rsidRPr="0047207C" w:rsidRDefault="0040453E" w:rsidP="008861D0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47207C"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  <w:t>SUB-DIRECTOR</w:t>
                        </w:r>
                      </w:p>
                    </w:txbxContent>
                  </v:textbox>
                </v:rect>
                <v:rect id="Rectángulo 1853198227" o:spid="_x0000_s1028" style="position:absolute;left:2932;top:10706;width:24003;height:4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" filled="f" stroked="f" strokeweight="1pt">
                  <v:textbox>
                    <w:txbxContent>
                      <w:p w14:paraId="7E5D2BAD" w14:textId="77777777" w:rsidR="009423FE" w:rsidRPr="00445A19" w:rsidRDefault="009423FE" w:rsidP="009423FE">
                        <w:pPr>
                          <w:pStyle w:val="Sinespaciado"/>
                          <w:jc w:val="center"/>
                          <w:rPr>
                            <w:rFonts w:ascii="Segoe UI" w:eastAsia="Calibri" w:hAnsi="Segoe UI" w:cs="Segoe UI"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445A19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__________________________________________</w:t>
                        </w:r>
                      </w:p>
                      <w:p w14:paraId="7B34A74C" w14:textId="01E30DAE" w:rsidR="0040453E" w:rsidRPr="00445A19" w:rsidRDefault="00445A19" w:rsidP="00445A19">
                        <w:pPr>
                          <w:pStyle w:val="Sinespaciado"/>
                          <w:jc w:val="center"/>
                          <w:rPr>
                            <w:rFonts w:ascii="Segoe UI" w:hAnsi="Segoe UI" w:cs="Segoe UI"/>
                            <w:color w:val="000000" w:themeColor="text1"/>
                            <w:sz w:val="19"/>
                            <w:szCs w:val="19"/>
                          </w:rPr>
                        </w:pPr>
                        <w:r w:rsidRPr="00445A19">
                          <w:rPr>
                            <w:rFonts w:ascii="Segoe UI" w:hAnsi="Segoe UI" w:cs="Segoe UI"/>
                            <w:color w:val="000000" w:themeColor="text1"/>
                            <w:sz w:val="18"/>
                            <w:szCs w:val="18"/>
                          </w:rPr>
                          <w:t>Elva Cecilia Chávez Jáuregui 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3A7A408" w14:textId="3A987C2F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B0055CD" w14:textId="56E88D03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2768987" w14:textId="46582716" w:rsidR="00AC3839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358A457E" w14:textId="5EB96459" w:rsidR="00AC3839" w:rsidRPr="00AE27C4" w:rsidRDefault="00AC3839" w:rsidP="003B7A42">
      <w:pPr>
        <w:pStyle w:val="Sinespaciado"/>
        <w:jc w:val="right"/>
        <w:rPr>
          <w:rFonts w:ascii="Segoe UI" w:hAnsi="Segoe UI" w:cs="Segoe UI"/>
          <w:color w:val="000000" w:themeColor="text1"/>
          <w:sz w:val="18"/>
          <w:szCs w:val="18"/>
          <w:lang w:val="es-PE"/>
        </w:rPr>
      </w:pPr>
    </w:p>
    <w:p w14:paraId="73ED8F65" w14:textId="338F5E54" w:rsidR="00EB7CC0" w:rsidRPr="00AE27C4" w:rsidRDefault="00EB7CC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p w14:paraId="469BD20C" w14:textId="32DC4EEC" w:rsidR="008861D0" w:rsidRPr="00AE27C4" w:rsidRDefault="008861D0" w:rsidP="008861D0">
      <w:pPr>
        <w:tabs>
          <w:tab w:val="left" w:pos="5316"/>
        </w:tabs>
        <w:rPr>
          <w:rFonts w:ascii="Segoe UI" w:hAnsi="Segoe UI" w:cs="Segoe UI"/>
          <w:color w:val="000000" w:themeColor="text1"/>
          <w:sz w:val="18"/>
          <w:szCs w:val="18"/>
        </w:rPr>
      </w:pPr>
    </w:p>
    <w:sectPr w:rsidR="008861D0" w:rsidRPr="00AE27C4" w:rsidSect="0047207C">
      <w:headerReference w:type="default" r:id="rId8"/>
      <w:footerReference w:type="default" r:id="rId9"/>
      <w:pgSz w:w="11906" w:h="16838"/>
      <w:pgMar w:top="1276" w:right="991" w:bottom="993" w:left="1276" w:header="56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6FC3A" w14:textId="77777777" w:rsidR="00753667" w:rsidRDefault="00753667" w:rsidP="00AC7203">
      <w:pPr>
        <w:spacing w:after="0" w:line="240" w:lineRule="auto"/>
      </w:pPr>
      <w:r>
        <w:separator/>
      </w:r>
    </w:p>
  </w:endnote>
  <w:endnote w:type="continuationSeparator" w:id="0">
    <w:p w14:paraId="31725F29" w14:textId="77777777" w:rsidR="00753667" w:rsidRDefault="00753667" w:rsidP="00AC7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  <w:sz w:val="20"/>
        <w:szCs w:val="20"/>
      </w:rPr>
      <w:id w:val="-817099110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BD4979" w14:textId="6A2727D1" w:rsidR="0040453E" w:rsidRPr="0047003D" w:rsidRDefault="0047207C">
            <w:pPr>
              <w:pStyle w:val="Piedepgina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b/>
                <w:noProof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2C098B" wp14:editId="6B5AC1E0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-57150</wp:posOffset>
                      </wp:positionV>
                      <wp:extent cx="6192000" cy="31115"/>
                      <wp:effectExtent l="19050" t="19050" r="37465" b="26035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92000" cy="31115"/>
                              </a:xfrm>
                              <a:prstGeom prst="line">
                                <a:avLst/>
                              </a:prstGeom>
                              <a:ln w="38100" cmpd="dbl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786CA6B" id="Conector recto 3" o:spid="_x0000_s1026" style="position:absolute;flip:y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5pt" to="487.5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" strokecolor="#4472c4 [3204]" strokeweight="3pt">
                      <v:stroke linestyle="thinThin" joinstyle="miter"/>
                      <w10:wrap anchorx="margin"/>
                    </v:line>
                  </w:pict>
                </mc:Fallback>
              </mc:AlternateContent>
            </w:r>
            <w:r>
              <w:rPr>
                <w:rFonts w:ascii="Cambria" w:hAnsi="Cambria"/>
                <w:sz w:val="20"/>
                <w:szCs w:val="20"/>
              </w:rPr>
              <w:t xml:space="preserve">  </w:t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Página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PAGE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  <w:r w:rsidR="0040453E" w:rsidRPr="0047003D">
              <w:rPr>
                <w:rFonts w:ascii="Cambria" w:hAnsi="Cambria"/>
                <w:sz w:val="20"/>
                <w:szCs w:val="20"/>
              </w:rPr>
              <w:t xml:space="preserve"> de 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instrText>NUMPAGES</w:instrTex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="00483CCF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2</w:t>
            </w:r>
            <w:r w:rsidR="0040453E" w:rsidRPr="0047003D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AC4D85E" w14:textId="77777777" w:rsidR="0047207C" w:rsidRPr="0047003D" w:rsidRDefault="0047207C">
    <w:pPr>
      <w:pStyle w:val="Piedepgina"/>
      <w:rPr>
        <w:rFonts w:ascii="Cambria" w:hAnsi="Cambri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6F84" w14:textId="77777777" w:rsidR="00753667" w:rsidRDefault="00753667" w:rsidP="00AC7203">
      <w:pPr>
        <w:spacing w:after="0" w:line="240" w:lineRule="auto"/>
      </w:pPr>
      <w:r>
        <w:separator/>
      </w:r>
    </w:p>
  </w:footnote>
  <w:footnote w:type="continuationSeparator" w:id="0">
    <w:p w14:paraId="17A24B1F" w14:textId="77777777" w:rsidR="00753667" w:rsidRDefault="00753667" w:rsidP="00AC7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3276" w14:textId="675E783E" w:rsidR="0040453E" w:rsidRDefault="004C3105" w:rsidP="00AC7203">
    <w:pPr>
      <w:pStyle w:val="Encabezado"/>
      <w:jc w:val="center"/>
      <w:rPr>
        <w:rFonts w:ascii="Cambria" w:hAnsi="Cambria"/>
        <w:b/>
        <w:noProof/>
      </w:rPr>
    </w:pPr>
    <w:bookmarkStart w:id="2" w:name="_Hlk6801777"/>
    <w:bookmarkStart w:id="3" w:name="_Hlk6801778"/>
    <w:r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7216" behindDoc="0" locked="0" layoutInCell="1" allowOverlap="1" wp14:anchorId="4F3CB13C" wp14:editId="1C83F1F5">
          <wp:simplePos x="0" y="0"/>
          <wp:positionH relativeFrom="margin">
            <wp:posOffset>5715635</wp:posOffset>
          </wp:positionH>
          <wp:positionV relativeFrom="paragraph">
            <wp:posOffset>-145415</wp:posOffset>
          </wp:positionV>
          <wp:extent cx="542290" cy="500380"/>
          <wp:effectExtent l="0" t="0" r="0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29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207C">
      <w:rPr>
        <w:rFonts w:ascii="Cambria" w:hAnsi="Cambria"/>
        <w:noProof/>
        <w:sz w:val="20"/>
        <w:szCs w:val="20"/>
        <w:lang w:eastAsia="es-P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44B91" wp14:editId="74DAAE26">
              <wp:simplePos x="0" y="0"/>
              <wp:positionH relativeFrom="margin">
                <wp:align>center</wp:align>
              </wp:positionH>
              <wp:positionV relativeFrom="paragraph">
                <wp:posOffset>5080</wp:posOffset>
              </wp:positionV>
              <wp:extent cx="3688080" cy="251460"/>
              <wp:effectExtent l="0" t="0" r="7620" b="0"/>
              <wp:wrapNone/>
              <wp:docPr id="16" name="Cuadro de tex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88080" cy="2514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BECDE51" w14:textId="77777777" w:rsidR="0047207C" w:rsidRPr="0047207C" w:rsidRDefault="0047207C" w:rsidP="0047207C">
                          <w:pPr>
                            <w:pStyle w:val="Encabezado"/>
                            <w:jc w:val="center"/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  <w:r w:rsidRPr="0047207C"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  <w:t>INSTITUCIÓN EDUCATIVA EMBLEMÁTICA “SAN RAMÓN”</w:t>
                          </w:r>
                        </w:p>
                        <w:p w14:paraId="14144290" w14:textId="77777777" w:rsidR="0047207C" w:rsidRPr="0047207C" w:rsidRDefault="0047207C">
                          <w:pPr>
                            <w:rPr>
                              <w:rFonts w:ascii="Segoe UI" w:hAnsi="Segoe UI" w:cs="Segoe UI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E44B91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29" type="#_x0000_t202" style="position:absolute;left:0;text-align:left;margin-left:0;margin-top:.4pt;width:290.4pt;height:19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" fillcolor="white [3201]" stroked="f" strokeweight=".5pt">
              <v:textbox>
                <w:txbxContent>
                  <w:p w14:paraId="3BECDE51" w14:textId="77777777" w:rsidR="0047207C" w:rsidRPr="0047207C" w:rsidRDefault="0047207C" w:rsidP="0047207C">
                    <w:pPr>
                      <w:pStyle w:val="Encabezado"/>
                      <w:jc w:val="center"/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  <w:r w:rsidRPr="0047207C"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  <w:t>INSTITUCIÓN EDUCATIVA EMBLEMÁTICA “SAN RAMÓN”</w:t>
                    </w:r>
                  </w:p>
                  <w:p w14:paraId="14144290" w14:textId="77777777" w:rsidR="0047207C" w:rsidRPr="0047207C" w:rsidRDefault="0047207C">
                    <w:pPr>
                      <w:rPr>
                        <w:rFonts w:ascii="Segoe UI" w:hAnsi="Segoe UI" w:cs="Segoe UI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7207C" w:rsidRPr="00AC7203">
      <w:rPr>
        <w:rFonts w:ascii="Cambria" w:hAnsi="Cambria"/>
        <w:noProof/>
        <w:sz w:val="20"/>
        <w:szCs w:val="20"/>
        <w:lang w:eastAsia="es-PE"/>
      </w:rPr>
      <w:drawing>
        <wp:anchor distT="0" distB="0" distL="114300" distR="114300" simplePos="0" relativeHeight="251656192" behindDoc="1" locked="0" layoutInCell="1" allowOverlap="1" wp14:anchorId="2EDDA00F" wp14:editId="52B5FBCF">
          <wp:simplePos x="0" y="0"/>
          <wp:positionH relativeFrom="margin">
            <wp:posOffset>-114300</wp:posOffset>
          </wp:positionH>
          <wp:positionV relativeFrom="topMargin">
            <wp:posOffset>244475</wp:posOffset>
          </wp:positionV>
          <wp:extent cx="523875" cy="481077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429"/>
                  <a:stretch/>
                </pic:blipFill>
                <pic:spPr bwMode="auto">
                  <a:xfrm>
                    <a:off x="0" y="0"/>
                    <a:ext cx="523875" cy="4810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2623">
      <w:rPr>
        <w:rFonts w:ascii="Cambria" w:hAnsi="Cambria"/>
        <w:b/>
        <w:noProof/>
      </w:rPr>
      <w:pict w14:anchorId="42EAB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821845" o:spid="_x0000_s2049" type="#_x0000_t75" style="position:absolute;left:0;text-align:left;margin-left:0;margin-top:0;width:180pt;height:180pt;z-index:-251656192;mso-position-horizontal:center;mso-position-horizontal-relative:margin;mso-position-vertical:center;mso-position-vertical-relative:margin" o:allowincell="f">
          <v:imagedata r:id="rId3" o:title="LOGO- SAN RAMÓN" gain="19661f" blacklevel="22938f"/>
          <w10:wrap anchorx="margin" anchory="margin"/>
        </v:shape>
      </w:pict>
    </w:r>
    <w:r w:rsidR="0040453E" w:rsidRPr="001D3AAB">
      <w:rPr>
        <w:rFonts w:ascii="Cambria" w:hAnsi="Cambria"/>
        <w:b/>
        <w:noProof/>
      </w:rPr>
      <w:t xml:space="preserve"> </w:t>
    </w:r>
  </w:p>
  <w:p w14:paraId="1E72A72B" w14:textId="328760E9" w:rsidR="0040453E" w:rsidRPr="00774CCA" w:rsidRDefault="0040453E" w:rsidP="00AC7203">
    <w:pPr>
      <w:pStyle w:val="Encabezado"/>
      <w:jc w:val="center"/>
      <w:rPr>
        <w:rFonts w:ascii="Cambria" w:hAnsi="Cambria"/>
        <w:b/>
      </w:rPr>
    </w:pPr>
    <w:r>
      <w:rPr>
        <w:rFonts w:ascii="Cambria" w:hAnsi="Cambria"/>
        <w:b/>
      </w:rPr>
      <w:t xml:space="preserve">               </w:t>
    </w:r>
    <w:bookmarkEnd w:id="2"/>
    <w:bookmarkEnd w:id="3"/>
  </w:p>
  <w:p w14:paraId="577B880B" w14:textId="0E9D9880" w:rsidR="0040453E" w:rsidRDefault="004C3105" w:rsidP="00AC7203">
    <w:pPr>
      <w:pStyle w:val="Encabezado"/>
      <w:tabs>
        <w:tab w:val="clear" w:pos="4252"/>
        <w:tab w:val="clear" w:pos="8504"/>
      </w:tabs>
    </w:pPr>
    <w:r>
      <w:rPr>
        <w:rFonts w:ascii="Cambria" w:hAnsi="Cambria"/>
        <w:b/>
        <w:noProof/>
        <w:lang w:eastAsia="es-P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74FD2B9" wp14:editId="0BB57929">
              <wp:simplePos x="0" y="0"/>
              <wp:positionH relativeFrom="margin">
                <wp:posOffset>-81280</wp:posOffset>
              </wp:positionH>
              <wp:positionV relativeFrom="paragraph">
                <wp:posOffset>52705</wp:posOffset>
              </wp:positionV>
              <wp:extent cx="6300000" cy="31115"/>
              <wp:effectExtent l="19050" t="19050" r="24765" b="26035"/>
              <wp:wrapNone/>
              <wp:docPr id="18" name="Conector rec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00000" cy="31115"/>
                      </a:xfrm>
                      <a:prstGeom prst="line">
                        <a:avLst/>
                      </a:prstGeom>
                      <a:ln w="38100"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2FE6D6" id="Conector recto 18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6.4pt,4.15pt" to="489.6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" strokecolor="#4472c4 [3204]" strokeweight="3pt">
              <v:stroke linestyle="thinThin"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586A"/>
    <w:multiLevelType w:val="hybridMultilevel"/>
    <w:tmpl w:val="32487DFE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3211"/>
    <w:multiLevelType w:val="hybridMultilevel"/>
    <w:tmpl w:val="4A284966"/>
    <w:lvl w:ilvl="0" w:tplc="8D324A6C">
      <w:start w:val="1"/>
      <w:numFmt w:val="bullet"/>
      <w:lvlText w:val="-"/>
      <w:lvlJc w:val="left"/>
      <w:pPr>
        <w:ind w:left="663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" w15:restartNumberingAfterBreak="0">
    <w:nsid w:val="03FB6354"/>
    <w:multiLevelType w:val="hybridMultilevel"/>
    <w:tmpl w:val="C0CAA19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122E1"/>
    <w:multiLevelType w:val="hybridMultilevel"/>
    <w:tmpl w:val="FCF8600C"/>
    <w:lvl w:ilvl="0" w:tplc="2A3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34EC3"/>
    <w:multiLevelType w:val="hybridMultilevel"/>
    <w:tmpl w:val="911EA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FE3842"/>
    <w:multiLevelType w:val="hybridMultilevel"/>
    <w:tmpl w:val="006ED398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F7FF9"/>
    <w:multiLevelType w:val="hybridMultilevel"/>
    <w:tmpl w:val="72023412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44C08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C1C2777"/>
    <w:multiLevelType w:val="hybridMultilevel"/>
    <w:tmpl w:val="4F8634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402F5"/>
    <w:multiLevelType w:val="hybridMultilevel"/>
    <w:tmpl w:val="3356E806"/>
    <w:lvl w:ilvl="0" w:tplc="8D324A6C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="MinionPro-Regular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7C064F"/>
    <w:multiLevelType w:val="hybridMultilevel"/>
    <w:tmpl w:val="80F827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87F5A"/>
    <w:multiLevelType w:val="multilevel"/>
    <w:tmpl w:val="61FC94A4"/>
    <w:lvl w:ilvl="0">
      <w:start w:val="1"/>
      <w:numFmt w:val="decimal"/>
      <w:lvlText w:val="%1."/>
      <w:lvlJc w:val="left"/>
      <w:pPr>
        <w:ind w:left="4122" w:hanging="360"/>
      </w:pPr>
      <w:rPr>
        <w:rFonts w:ascii="Cambria" w:eastAsiaTheme="minorHAnsi" w:hAnsi="Cambria" w:cstheme="minorBidi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4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2" w:hanging="1800"/>
      </w:pPr>
      <w:rPr>
        <w:rFonts w:hint="default"/>
      </w:rPr>
    </w:lvl>
  </w:abstractNum>
  <w:abstractNum w:abstractNumId="12" w15:restartNumberingAfterBreak="0">
    <w:nsid w:val="293C1E51"/>
    <w:multiLevelType w:val="hybridMultilevel"/>
    <w:tmpl w:val="6E82E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F50BC"/>
    <w:multiLevelType w:val="hybridMultilevel"/>
    <w:tmpl w:val="FA3A11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01E7E"/>
    <w:multiLevelType w:val="hybridMultilevel"/>
    <w:tmpl w:val="04629EF2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175F3"/>
    <w:multiLevelType w:val="hybridMultilevel"/>
    <w:tmpl w:val="2402B7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06295"/>
    <w:multiLevelType w:val="hybridMultilevel"/>
    <w:tmpl w:val="A8E26B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70F31"/>
    <w:multiLevelType w:val="hybridMultilevel"/>
    <w:tmpl w:val="D570B3F4"/>
    <w:lvl w:ilvl="0" w:tplc="20781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D59DC"/>
    <w:multiLevelType w:val="hybridMultilevel"/>
    <w:tmpl w:val="9676A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2184D"/>
    <w:multiLevelType w:val="hybridMultilevel"/>
    <w:tmpl w:val="4B7C38E8"/>
    <w:lvl w:ilvl="0" w:tplc="84841A92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  <w:sz w:val="18"/>
        <w:szCs w:val="18"/>
      </w:rPr>
    </w:lvl>
    <w:lvl w:ilvl="1" w:tplc="280A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0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7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457" w:hanging="360"/>
      </w:pPr>
      <w:rPr>
        <w:rFonts w:ascii="Wingdings" w:hAnsi="Wingdings" w:hint="default"/>
      </w:rPr>
    </w:lvl>
  </w:abstractNum>
  <w:abstractNum w:abstractNumId="20" w15:restartNumberingAfterBreak="0">
    <w:nsid w:val="4735734C"/>
    <w:multiLevelType w:val="multilevel"/>
    <w:tmpl w:val="A20AF03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2F301B3"/>
    <w:multiLevelType w:val="hybridMultilevel"/>
    <w:tmpl w:val="B3869854"/>
    <w:lvl w:ilvl="0" w:tplc="B2C4905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  <w:szCs w:val="12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12280"/>
    <w:multiLevelType w:val="hybridMultilevel"/>
    <w:tmpl w:val="0D0280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3B47A3"/>
    <w:multiLevelType w:val="hybridMultilevel"/>
    <w:tmpl w:val="F10AD0A8"/>
    <w:lvl w:ilvl="0" w:tplc="280A0001">
      <w:start w:val="1"/>
      <w:numFmt w:val="bullet"/>
      <w:lvlText w:val=""/>
      <w:lvlJc w:val="left"/>
      <w:pPr>
        <w:ind w:left="138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24" w15:restartNumberingAfterBreak="0">
    <w:nsid w:val="6CEA1B7E"/>
    <w:multiLevelType w:val="hybridMultilevel"/>
    <w:tmpl w:val="E2AA33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492791">
    <w:abstractNumId w:val="7"/>
  </w:num>
  <w:num w:numId="2" w16cid:durableId="2124032057">
    <w:abstractNumId w:val="11"/>
  </w:num>
  <w:num w:numId="3" w16cid:durableId="1816532298">
    <w:abstractNumId w:val="6"/>
  </w:num>
  <w:num w:numId="4" w16cid:durableId="125439074">
    <w:abstractNumId w:val="20"/>
  </w:num>
  <w:num w:numId="5" w16cid:durableId="1537622341">
    <w:abstractNumId w:val="19"/>
  </w:num>
  <w:num w:numId="6" w16cid:durableId="1156068460">
    <w:abstractNumId w:val="1"/>
  </w:num>
  <w:num w:numId="7" w16cid:durableId="1701852882">
    <w:abstractNumId w:val="9"/>
  </w:num>
  <w:num w:numId="8" w16cid:durableId="1843397535">
    <w:abstractNumId w:val="23"/>
  </w:num>
  <w:num w:numId="9" w16cid:durableId="1504011327">
    <w:abstractNumId w:val="22"/>
  </w:num>
  <w:num w:numId="10" w16cid:durableId="1057783096">
    <w:abstractNumId w:val="10"/>
  </w:num>
  <w:num w:numId="11" w16cid:durableId="92602516">
    <w:abstractNumId w:val="3"/>
  </w:num>
  <w:num w:numId="12" w16cid:durableId="1236472814">
    <w:abstractNumId w:val="17"/>
  </w:num>
  <w:num w:numId="13" w16cid:durableId="14616238">
    <w:abstractNumId w:val="21"/>
  </w:num>
  <w:num w:numId="14" w16cid:durableId="1238633473">
    <w:abstractNumId w:val="21"/>
  </w:num>
  <w:num w:numId="15" w16cid:durableId="1061368962">
    <w:abstractNumId w:val="15"/>
  </w:num>
  <w:num w:numId="16" w16cid:durableId="605112185">
    <w:abstractNumId w:val="13"/>
  </w:num>
  <w:num w:numId="17" w16cid:durableId="2090540019">
    <w:abstractNumId w:val="16"/>
  </w:num>
  <w:num w:numId="18" w16cid:durableId="42678996">
    <w:abstractNumId w:val="0"/>
  </w:num>
  <w:num w:numId="19" w16cid:durableId="1711955840">
    <w:abstractNumId w:val="18"/>
  </w:num>
  <w:num w:numId="20" w16cid:durableId="2124154598">
    <w:abstractNumId w:val="14"/>
  </w:num>
  <w:num w:numId="21" w16cid:durableId="1419868066">
    <w:abstractNumId w:val="5"/>
  </w:num>
  <w:num w:numId="22" w16cid:durableId="414713552">
    <w:abstractNumId w:val="4"/>
  </w:num>
  <w:num w:numId="23" w16cid:durableId="233012290">
    <w:abstractNumId w:val="24"/>
  </w:num>
  <w:num w:numId="24" w16cid:durableId="1897475711">
    <w:abstractNumId w:val="2"/>
  </w:num>
  <w:num w:numId="25" w16cid:durableId="2075082408">
    <w:abstractNumId w:val="12"/>
  </w:num>
  <w:num w:numId="26" w16cid:durableId="138460167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A4D"/>
    <w:rsid w:val="000275C7"/>
    <w:rsid w:val="00042F40"/>
    <w:rsid w:val="00073B88"/>
    <w:rsid w:val="00083B1F"/>
    <w:rsid w:val="000A65BD"/>
    <w:rsid w:val="000C44B4"/>
    <w:rsid w:val="000C677A"/>
    <w:rsid w:val="000E4B22"/>
    <w:rsid w:val="00114622"/>
    <w:rsid w:val="001173B3"/>
    <w:rsid w:val="001A4B2C"/>
    <w:rsid w:val="001A7CC1"/>
    <w:rsid w:val="001B7B07"/>
    <w:rsid w:val="001C3E05"/>
    <w:rsid w:val="001C721A"/>
    <w:rsid w:val="001D2B27"/>
    <w:rsid w:val="001D2E27"/>
    <w:rsid w:val="001E6EBE"/>
    <w:rsid w:val="0022586E"/>
    <w:rsid w:val="0023288A"/>
    <w:rsid w:val="00237527"/>
    <w:rsid w:val="00245E4F"/>
    <w:rsid w:val="00253241"/>
    <w:rsid w:val="00281775"/>
    <w:rsid w:val="00294C21"/>
    <w:rsid w:val="002954D0"/>
    <w:rsid w:val="002A0B1E"/>
    <w:rsid w:val="002A0CF5"/>
    <w:rsid w:val="002B2623"/>
    <w:rsid w:val="002B7814"/>
    <w:rsid w:val="002D77FB"/>
    <w:rsid w:val="002E6494"/>
    <w:rsid w:val="003201C1"/>
    <w:rsid w:val="00322BA0"/>
    <w:rsid w:val="0034082A"/>
    <w:rsid w:val="00392C44"/>
    <w:rsid w:val="003B3696"/>
    <w:rsid w:val="003B7A42"/>
    <w:rsid w:val="003D486D"/>
    <w:rsid w:val="003E4FD5"/>
    <w:rsid w:val="003E5366"/>
    <w:rsid w:val="003E5F56"/>
    <w:rsid w:val="003F78BD"/>
    <w:rsid w:val="0040453E"/>
    <w:rsid w:val="00412461"/>
    <w:rsid w:val="0041592E"/>
    <w:rsid w:val="00426AA2"/>
    <w:rsid w:val="00426F1E"/>
    <w:rsid w:val="00433795"/>
    <w:rsid w:val="00445A19"/>
    <w:rsid w:val="00464E1B"/>
    <w:rsid w:val="0047003D"/>
    <w:rsid w:val="0047207C"/>
    <w:rsid w:val="00474AE3"/>
    <w:rsid w:val="00475757"/>
    <w:rsid w:val="00483CCF"/>
    <w:rsid w:val="00496708"/>
    <w:rsid w:val="004A3CBC"/>
    <w:rsid w:val="004C2ECB"/>
    <w:rsid w:val="004C3105"/>
    <w:rsid w:val="004D1B00"/>
    <w:rsid w:val="00511AEE"/>
    <w:rsid w:val="005326A5"/>
    <w:rsid w:val="00533073"/>
    <w:rsid w:val="005344C0"/>
    <w:rsid w:val="00536068"/>
    <w:rsid w:val="005563AA"/>
    <w:rsid w:val="00575F71"/>
    <w:rsid w:val="0058055D"/>
    <w:rsid w:val="005840E6"/>
    <w:rsid w:val="00594677"/>
    <w:rsid w:val="005A6203"/>
    <w:rsid w:val="005B3EDE"/>
    <w:rsid w:val="005C5B1C"/>
    <w:rsid w:val="005C5FF2"/>
    <w:rsid w:val="005D327E"/>
    <w:rsid w:val="005D3CAD"/>
    <w:rsid w:val="005F1279"/>
    <w:rsid w:val="006356FE"/>
    <w:rsid w:val="00636495"/>
    <w:rsid w:val="00644E6E"/>
    <w:rsid w:val="006603DD"/>
    <w:rsid w:val="00665336"/>
    <w:rsid w:val="00681CA0"/>
    <w:rsid w:val="00682BE1"/>
    <w:rsid w:val="006A23C6"/>
    <w:rsid w:val="006B0E94"/>
    <w:rsid w:val="006C18B4"/>
    <w:rsid w:val="006D761F"/>
    <w:rsid w:val="0071224E"/>
    <w:rsid w:val="00734518"/>
    <w:rsid w:val="00753667"/>
    <w:rsid w:val="007575C9"/>
    <w:rsid w:val="007A0EE7"/>
    <w:rsid w:val="007B2613"/>
    <w:rsid w:val="007C2E8A"/>
    <w:rsid w:val="007E278C"/>
    <w:rsid w:val="007F1421"/>
    <w:rsid w:val="007F29D6"/>
    <w:rsid w:val="00802B25"/>
    <w:rsid w:val="00823F33"/>
    <w:rsid w:val="00833ED9"/>
    <w:rsid w:val="008436A6"/>
    <w:rsid w:val="008451A2"/>
    <w:rsid w:val="0084784B"/>
    <w:rsid w:val="008514DF"/>
    <w:rsid w:val="00854002"/>
    <w:rsid w:val="008861D0"/>
    <w:rsid w:val="00886836"/>
    <w:rsid w:val="008A4DEC"/>
    <w:rsid w:val="008D075A"/>
    <w:rsid w:val="008E1C39"/>
    <w:rsid w:val="008F65A7"/>
    <w:rsid w:val="00912348"/>
    <w:rsid w:val="009142BE"/>
    <w:rsid w:val="009423FE"/>
    <w:rsid w:val="0094364F"/>
    <w:rsid w:val="00954183"/>
    <w:rsid w:val="00960C76"/>
    <w:rsid w:val="009614C6"/>
    <w:rsid w:val="009A51D9"/>
    <w:rsid w:val="009C17C6"/>
    <w:rsid w:val="009E3049"/>
    <w:rsid w:val="009E4374"/>
    <w:rsid w:val="009F597A"/>
    <w:rsid w:val="009F59B6"/>
    <w:rsid w:val="00A014F2"/>
    <w:rsid w:val="00A02D1E"/>
    <w:rsid w:val="00A13012"/>
    <w:rsid w:val="00A26BA5"/>
    <w:rsid w:val="00A30892"/>
    <w:rsid w:val="00A471BA"/>
    <w:rsid w:val="00A558D4"/>
    <w:rsid w:val="00A70933"/>
    <w:rsid w:val="00A8386B"/>
    <w:rsid w:val="00A92AB9"/>
    <w:rsid w:val="00AB2A47"/>
    <w:rsid w:val="00AB6C11"/>
    <w:rsid w:val="00AC2C81"/>
    <w:rsid w:val="00AC3839"/>
    <w:rsid w:val="00AC7203"/>
    <w:rsid w:val="00AD2A95"/>
    <w:rsid w:val="00AE27C4"/>
    <w:rsid w:val="00AF7596"/>
    <w:rsid w:val="00B077E9"/>
    <w:rsid w:val="00B15D23"/>
    <w:rsid w:val="00B273DA"/>
    <w:rsid w:val="00B332A4"/>
    <w:rsid w:val="00B77703"/>
    <w:rsid w:val="00B854F6"/>
    <w:rsid w:val="00B903C6"/>
    <w:rsid w:val="00B909B3"/>
    <w:rsid w:val="00B92A6E"/>
    <w:rsid w:val="00BA1E6E"/>
    <w:rsid w:val="00BB2E46"/>
    <w:rsid w:val="00BB71FD"/>
    <w:rsid w:val="00BE7DE5"/>
    <w:rsid w:val="00C04FD9"/>
    <w:rsid w:val="00C20227"/>
    <w:rsid w:val="00C35FE5"/>
    <w:rsid w:val="00C472AA"/>
    <w:rsid w:val="00C573CB"/>
    <w:rsid w:val="00C62974"/>
    <w:rsid w:val="00C870F1"/>
    <w:rsid w:val="00CB0970"/>
    <w:rsid w:val="00CB6360"/>
    <w:rsid w:val="00CC4A76"/>
    <w:rsid w:val="00CE0A10"/>
    <w:rsid w:val="00D13B7A"/>
    <w:rsid w:val="00D17C14"/>
    <w:rsid w:val="00D30DBD"/>
    <w:rsid w:val="00D4130D"/>
    <w:rsid w:val="00D42D31"/>
    <w:rsid w:val="00D97843"/>
    <w:rsid w:val="00DD62AB"/>
    <w:rsid w:val="00DF056F"/>
    <w:rsid w:val="00DF3235"/>
    <w:rsid w:val="00E146DD"/>
    <w:rsid w:val="00E22A4D"/>
    <w:rsid w:val="00E25E13"/>
    <w:rsid w:val="00E44C53"/>
    <w:rsid w:val="00E62C39"/>
    <w:rsid w:val="00E67908"/>
    <w:rsid w:val="00EA2BBD"/>
    <w:rsid w:val="00EB7CC0"/>
    <w:rsid w:val="00EC5D72"/>
    <w:rsid w:val="00EC6D3E"/>
    <w:rsid w:val="00EC6F6B"/>
    <w:rsid w:val="00ED1EBE"/>
    <w:rsid w:val="00EE0891"/>
    <w:rsid w:val="00EF7C74"/>
    <w:rsid w:val="00F42AB2"/>
    <w:rsid w:val="00F62F50"/>
    <w:rsid w:val="00F634EF"/>
    <w:rsid w:val="00F97FB0"/>
    <w:rsid w:val="00FA778D"/>
    <w:rsid w:val="00FC241C"/>
    <w:rsid w:val="00FF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0A52915"/>
  <w15:chartTrackingRefBased/>
  <w15:docId w15:val="{F90FE4F6-5F99-41BC-9BB1-5614D3362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E94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5F12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5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8F6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F1279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character" w:customStyle="1" w:styleId="Ttulo1Car">
    <w:name w:val="Título 1 Car"/>
    <w:basedOn w:val="Fuentedeprrafopredeter"/>
    <w:link w:val="Ttulo1"/>
    <w:uiPriority w:val="9"/>
    <w:rsid w:val="005F12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5F1279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5F1279"/>
    <w:rPr>
      <w:lang w:val="es-ES"/>
    </w:rPr>
  </w:style>
  <w:style w:type="table" w:styleId="Tablaconcuadrcula">
    <w:name w:val="Table Grid"/>
    <w:basedOn w:val="Tablanormal"/>
    <w:uiPriority w:val="39"/>
    <w:rsid w:val="00E22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7203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C72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7203"/>
    <w:rPr>
      <w:lang w:val="es-ES"/>
    </w:rPr>
  </w:style>
  <w:style w:type="paragraph" w:styleId="Sinespaciado">
    <w:name w:val="No Spacing"/>
    <w:uiPriority w:val="1"/>
    <w:qFormat/>
    <w:rsid w:val="00AC7203"/>
    <w:pPr>
      <w:spacing w:after="0" w:line="240" w:lineRule="auto"/>
    </w:pPr>
    <w:rPr>
      <w:lang w:val="es-ES"/>
    </w:rPr>
  </w:style>
  <w:style w:type="table" w:styleId="Tablaconcuadrculaclara">
    <w:name w:val="Grid Table Light"/>
    <w:basedOn w:val="Tablanormal"/>
    <w:uiPriority w:val="40"/>
    <w:rsid w:val="00C573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al"/>
    <w:rsid w:val="00575F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75F71"/>
  </w:style>
  <w:style w:type="character" w:customStyle="1" w:styleId="eop">
    <w:name w:val="eop"/>
    <w:basedOn w:val="Fuentedeprrafopredeter"/>
    <w:rsid w:val="00575F71"/>
  </w:style>
  <w:style w:type="character" w:styleId="Textoennegrita">
    <w:name w:val="Strong"/>
    <w:basedOn w:val="Fuentedeprrafopredeter"/>
    <w:uiPriority w:val="22"/>
    <w:qFormat/>
    <w:rsid w:val="00575F71"/>
    <w:rPr>
      <w:b/>
      <w:bCs/>
    </w:rPr>
  </w:style>
  <w:style w:type="table" w:styleId="Tablaconcuadrcula1clara-nfasis3">
    <w:name w:val="Grid Table 1 Light Accent 3"/>
    <w:basedOn w:val="Tablanormal"/>
    <w:uiPriority w:val="46"/>
    <w:rsid w:val="00426AA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142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3D486D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3D486D"/>
    <w:rPr>
      <w:i/>
      <w:iCs/>
    </w:rPr>
  </w:style>
  <w:style w:type="character" w:customStyle="1" w:styleId="uv3um">
    <w:name w:val="uv3um"/>
    <w:basedOn w:val="Fuentedeprrafopredeter"/>
    <w:rsid w:val="00912348"/>
  </w:style>
  <w:style w:type="character" w:customStyle="1" w:styleId="Ttulo3Car">
    <w:name w:val="Título 3 Car"/>
    <w:basedOn w:val="Fuentedeprrafopredeter"/>
    <w:link w:val="Ttulo3"/>
    <w:uiPriority w:val="9"/>
    <w:rsid w:val="008F65A7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5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VYCar">
    <w:name w:val="NAVY Car"/>
    <w:basedOn w:val="Fuentedeprrafopredeter"/>
    <w:link w:val="NAVY"/>
    <w:locked/>
    <w:rsid w:val="00474AE3"/>
  </w:style>
  <w:style w:type="paragraph" w:customStyle="1" w:styleId="NAVY">
    <w:name w:val="NAVY"/>
    <w:basedOn w:val="Sinespaciado"/>
    <w:link w:val="NAVYCar"/>
    <w:qFormat/>
    <w:rsid w:val="00474AE3"/>
    <w:rPr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B64AF-2250-464F-8EB7-4AD8E5A3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680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HUARIPATA</dc:creator>
  <cp:keywords/>
  <dc:description/>
  <cp:lastModifiedBy>José Luis</cp:lastModifiedBy>
  <cp:revision>7</cp:revision>
  <cp:lastPrinted>2026-09-03T02:27:00Z</cp:lastPrinted>
  <dcterms:created xsi:type="dcterms:W3CDTF">2026-09-03T01:53:00Z</dcterms:created>
  <dcterms:modified xsi:type="dcterms:W3CDTF">2026-10-12T22:53:00Z</dcterms:modified>
</cp:coreProperties>
</file>