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5FC" w:rsidRDefault="00B505FC" w:rsidP="00435F4A">
      <w:pPr>
        <w:pStyle w:val="Ttulo2"/>
        <w:spacing w:before="280"/>
        <w:jc w:val="center"/>
        <w:rPr>
          <w:rFonts w:ascii="Arial" w:hAnsi="Arial" w:cs="Arial"/>
          <w:b/>
        </w:rPr>
      </w:pPr>
    </w:p>
    <w:p w:rsidR="00435F4A" w:rsidRPr="004D0467" w:rsidRDefault="00F40E8E" w:rsidP="00435F4A">
      <w:pPr>
        <w:pStyle w:val="Ttulo2"/>
        <w:spacing w:before="280"/>
        <w:jc w:val="center"/>
        <w:rPr>
          <w:rFonts w:ascii="Arial" w:hAnsi="Arial" w:cs="Arial"/>
          <w:b/>
          <w:color w:val="auto"/>
          <w:spacing w:val="-15"/>
          <w:sz w:val="22"/>
          <w:szCs w:val="22"/>
          <w:shd w:val="clear" w:color="auto" w:fill="3152AC"/>
        </w:rPr>
      </w:pPr>
      <w:r>
        <w:rPr>
          <w:rFonts w:ascii="Arial" w:hAnsi="Arial" w:cs="Arial"/>
          <w:b/>
        </w:rPr>
        <w:t>Proyecto:</w:t>
      </w:r>
      <w:r w:rsidR="00875974" w:rsidRPr="00DE1930">
        <w:rPr>
          <w:rFonts w:ascii="Arial" w:hAnsi="Arial" w:cs="Arial"/>
        </w:rPr>
        <w:t xml:space="preserve"> </w:t>
      </w:r>
      <w:r w:rsidRPr="004D0467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“</w:t>
      </w:r>
      <w:r w:rsidR="00435F4A" w:rsidRPr="004D0467">
        <w:rPr>
          <w:rFonts w:ascii="Arial" w:eastAsia="Calibri" w:hAnsi="Arial" w:cs="Arial"/>
          <w:b/>
          <w:color w:val="auto"/>
          <w:sz w:val="22"/>
          <w:szCs w:val="22"/>
        </w:rPr>
        <w:t>Exponemos nuestros emprendimientos como forma de motivar al estudiante en su potencial creativo de valor económico”</w:t>
      </w:r>
    </w:p>
    <w:p w:rsidR="00875974" w:rsidRPr="00435F4A" w:rsidRDefault="007F7FF0" w:rsidP="00435F4A">
      <w:pPr>
        <w:pStyle w:val="Ttulo2"/>
        <w:spacing w:before="280"/>
        <w:rPr>
          <w:rStyle w:val="Textoennegrita"/>
          <w:color w:val="auto"/>
          <w:sz w:val="22"/>
          <w:szCs w:val="22"/>
          <w:lang w:val="es-ES"/>
        </w:rPr>
      </w:pPr>
      <w:r>
        <w:rPr>
          <w:rFonts w:ascii="Arial" w:eastAsia="Rockwell" w:hAnsi="Arial" w:cs="Arial"/>
          <w:b/>
          <w:color w:val="0000CC"/>
          <w:sz w:val="22"/>
          <w:szCs w:val="22"/>
          <w:u w:val="single"/>
          <w:lang w:val="es-ES"/>
        </w:rPr>
        <w:t>SESIÓN DE APRENDIZAJE N°19</w:t>
      </w:r>
      <w:r w:rsidR="00875974" w:rsidRPr="00035A30">
        <w:rPr>
          <w:rFonts w:ascii="Arial" w:eastAsia="Rockwell" w:hAnsi="Arial" w:cs="Arial"/>
          <w:b/>
          <w:color w:val="0000CC"/>
          <w:sz w:val="22"/>
          <w:szCs w:val="22"/>
          <w:u w:val="single"/>
          <w:lang w:val="es-ES"/>
        </w:rPr>
        <w:t xml:space="preserve"> </w:t>
      </w:r>
      <w:r w:rsidR="00035A30" w:rsidRPr="00035A30">
        <w:rPr>
          <w:rFonts w:ascii="Arial" w:hAnsi="Arial" w:cs="Arial"/>
          <w:sz w:val="22"/>
          <w:szCs w:val="22"/>
          <w:lang w:val="es-ES"/>
        </w:rPr>
        <w:tab/>
      </w:r>
      <w:r w:rsidR="00035A30" w:rsidRPr="00435F4A">
        <w:rPr>
          <w:rStyle w:val="Textoennegrita"/>
          <w:color w:val="auto"/>
          <w:sz w:val="22"/>
          <w:szCs w:val="22"/>
          <w:lang w:val="es-ES"/>
        </w:rPr>
        <w:t>“</w:t>
      </w:r>
      <w:r w:rsidR="00435F4A" w:rsidRPr="00435F4A">
        <w:rPr>
          <w:rFonts w:ascii="Arial" w:hAnsi="Arial" w:cs="Arial"/>
          <w:color w:val="auto"/>
          <w:sz w:val="22"/>
          <w:szCs w:val="22"/>
        </w:rPr>
        <w:t>Resolvemos situaciones geométricas utilizando triángulos notables y razones trigonométricas</w:t>
      </w:r>
      <w:r w:rsidR="006F5E21">
        <w:rPr>
          <w:rFonts w:ascii="Arial" w:hAnsi="Arial" w:cs="Arial"/>
          <w:color w:val="auto"/>
          <w:sz w:val="22"/>
          <w:szCs w:val="22"/>
        </w:rPr>
        <w:t xml:space="preserve"> en educación financiera para nuestro emprendimiento</w:t>
      </w:r>
      <w:r w:rsidR="00035A30" w:rsidRPr="00435F4A">
        <w:rPr>
          <w:rStyle w:val="Textoennegrita"/>
          <w:color w:val="auto"/>
          <w:sz w:val="22"/>
          <w:szCs w:val="22"/>
          <w:lang w:val="es-ES"/>
        </w:rPr>
        <w:t>”</w:t>
      </w:r>
    </w:p>
    <w:p w:rsidR="00435F4A" w:rsidRPr="00435F4A" w:rsidRDefault="00435F4A" w:rsidP="00435F4A">
      <w:pPr>
        <w:rPr>
          <w:sz w:val="22"/>
          <w:szCs w:val="22"/>
          <w:lang w:val="es-ES"/>
        </w:rPr>
      </w:pPr>
    </w:p>
    <w:p w:rsidR="00435F4A" w:rsidRPr="00435F4A" w:rsidRDefault="00435F4A" w:rsidP="00435F4A">
      <w:pPr>
        <w:rPr>
          <w:b/>
          <w:lang w:val="es-ES"/>
        </w:rPr>
      </w:pPr>
      <w:r w:rsidRPr="00435F4A">
        <w:rPr>
          <w:b/>
          <w:lang w:val="es-ES"/>
        </w:rPr>
        <w:t>DATOS GENERALES:</w:t>
      </w:r>
    </w:p>
    <w:p w:rsidR="00F40E8E" w:rsidRPr="003077FB" w:rsidRDefault="00A66126" w:rsidP="00035A30">
      <w:pPr>
        <w:tabs>
          <w:tab w:val="left" w:pos="6525"/>
        </w:tabs>
        <w:spacing w:after="0" w:line="240" w:lineRule="auto"/>
        <w:rPr>
          <w:rFonts w:ascii="Arial" w:eastAsia="Rockwell" w:hAnsi="Arial" w:cs="Arial"/>
          <w:b/>
          <w:color w:val="0000CC"/>
        </w:rPr>
      </w:pPr>
      <w:r>
        <w:rPr>
          <w:rFonts w:ascii="Arial" w:eastAsia="Rockwell" w:hAnsi="Arial" w:cs="Arial"/>
          <w:b/>
          <w:color w:val="0000CC"/>
        </w:rPr>
        <w:tab/>
      </w:r>
      <w:r>
        <w:rPr>
          <w:rFonts w:ascii="Arial" w:eastAsia="Rockwell" w:hAnsi="Arial" w:cs="Arial"/>
          <w:b/>
          <w:color w:val="0000CC"/>
        </w:rPr>
        <w:tab/>
      </w: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72"/>
        <w:gridCol w:w="2076"/>
        <w:gridCol w:w="1615"/>
        <w:gridCol w:w="433"/>
        <w:gridCol w:w="3685"/>
      </w:tblGrid>
      <w:tr w:rsidR="002E58DD" w:rsidTr="00435F4A">
        <w:trPr>
          <w:trHeight w:val="426"/>
        </w:trPr>
        <w:tc>
          <w:tcPr>
            <w:tcW w:w="1972" w:type="dxa"/>
            <w:shd w:val="clear" w:color="auto" w:fill="BFBFBF"/>
          </w:tcPr>
          <w:p w:rsidR="002E58DD" w:rsidRDefault="002E58DD" w:rsidP="0097790B">
            <w:pPr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Área</w:t>
            </w:r>
          </w:p>
        </w:tc>
        <w:tc>
          <w:tcPr>
            <w:tcW w:w="2076" w:type="dxa"/>
          </w:tcPr>
          <w:p w:rsidR="002E58DD" w:rsidRDefault="002E58DD" w:rsidP="0097790B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Matemática </w:t>
            </w:r>
          </w:p>
        </w:tc>
        <w:tc>
          <w:tcPr>
            <w:tcW w:w="1615" w:type="dxa"/>
            <w:shd w:val="clear" w:color="auto" w:fill="BFBFBF"/>
          </w:tcPr>
          <w:p w:rsidR="002E58DD" w:rsidRDefault="002E58DD" w:rsidP="0097790B">
            <w:pPr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Grado y Sección</w:t>
            </w:r>
          </w:p>
        </w:tc>
        <w:tc>
          <w:tcPr>
            <w:tcW w:w="433" w:type="dxa"/>
          </w:tcPr>
          <w:p w:rsidR="002E58DD" w:rsidRDefault="002E58DD" w:rsidP="0097790B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3685" w:type="dxa"/>
          </w:tcPr>
          <w:p w:rsidR="002E58DD" w:rsidRDefault="002E58DD" w:rsidP="0097790B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5° “A” ,C, D,E</w:t>
            </w:r>
          </w:p>
        </w:tc>
      </w:tr>
      <w:tr w:rsidR="002E58DD" w:rsidTr="00435F4A">
        <w:trPr>
          <w:trHeight w:val="444"/>
        </w:trPr>
        <w:tc>
          <w:tcPr>
            <w:tcW w:w="1972" w:type="dxa"/>
            <w:shd w:val="clear" w:color="auto" w:fill="BFBFBF"/>
          </w:tcPr>
          <w:p w:rsidR="002E58DD" w:rsidRDefault="002E58DD" w:rsidP="0097790B">
            <w:pPr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Fecha</w:t>
            </w:r>
          </w:p>
        </w:tc>
        <w:tc>
          <w:tcPr>
            <w:tcW w:w="2076" w:type="dxa"/>
          </w:tcPr>
          <w:p w:rsidR="002E58DD" w:rsidRDefault="00435F4A" w:rsidP="0097790B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14 al 18</w:t>
            </w:r>
            <w:r w:rsidR="007F7FF0">
              <w:rPr>
                <w:rFonts w:ascii="Arial Narrow" w:eastAsia="Arial Narrow" w:hAnsi="Arial Narrow" w:cs="Arial Narrow"/>
                <w:color w:val="000000"/>
              </w:rPr>
              <w:t xml:space="preserve"> de setiembre </w:t>
            </w:r>
            <w:r w:rsidR="002E58DD">
              <w:rPr>
                <w:rFonts w:ascii="Arial Narrow" w:eastAsia="Arial Narrow" w:hAnsi="Arial Narrow" w:cs="Arial Narrow"/>
                <w:color w:val="000000"/>
              </w:rPr>
              <w:t xml:space="preserve"> 2026</w:t>
            </w:r>
          </w:p>
        </w:tc>
        <w:tc>
          <w:tcPr>
            <w:tcW w:w="1615" w:type="dxa"/>
            <w:shd w:val="clear" w:color="auto" w:fill="BFBFBF"/>
          </w:tcPr>
          <w:p w:rsidR="002E58DD" w:rsidRDefault="002E58DD" w:rsidP="0097790B">
            <w:pPr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Duración</w:t>
            </w:r>
          </w:p>
        </w:tc>
        <w:tc>
          <w:tcPr>
            <w:tcW w:w="433" w:type="dxa"/>
          </w:tcPr>
          <w:p w:rsidR="002E58DD" w:rsidRDefault="002E58DD" w:rsidP="0097790B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3685" w:type="dxa"/>
          </w:tcPr>
          <w:p w:rsidR="002E58DD" w:rsidRDefault="002E58DD" w:rsidP="0097790B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90 min</w:t>
            </w:r>
          </w:p>
        </w:tc>
      </w:tr>
      <w:tr w:rsidR="00093F2A" w:rsidTr="0078089B">
        <w:trPr>
          <w:trHeight w:val="426"/>
        </w:trPr>
        <w:tc>
          <w:tcPr>
            <w:tcW w:w="1972" w:type="dxa"/>
            <w:shd w:val="clear" w:color="auto" w:fill="BFBFBF"/>
          </w:tcPr>
          <w:p w:rsidR="00093F2A" w:rsidRDefault="00093F2A" w:rsidP="0097790B">
            <w:pPr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Docente </w:t>
            </w:r>
          </w:p>
        </w:tc>
        <w:tc>
          <w:tcPr>
            <w:tcW w:w="7809" w:type="dxa"/>
            <w:gridSpan w:val="4"/>
          </w:tcPr>
          <w:p w:rsidR="00093F2A" w:rsidRPr="000A6D9B" w:rsidRDefault="00093F2A" w:rsidP="00D243AD">
            <w:pPr>
              <w:tabs>
                <w:tab w:val="left" w:pos="4380"/>
              </w:tabs>
              <w:rPr>
                <w:rFonts w:ascii="Arial Narrow" w:eastAsia="Arial Narrow" w:hAnsi="Arial Narrow" w:cs="Arial Narrow"/>
                <w:color w:val="000000"/>
              </w:rPr>
            </w:pPr>
            <w:r w:rsidRPr="000A6D9B">
              <w:rPr>
                <w:rFonts w:ascii="Arial Narrow" w:eastAsia="Arial Narrow" w:hAnsi="Arial Narrow" w:cs="Arial Narrow"/>
                <w:color w:val="000000"/>
              </w:rPr>
              <w:t xml:space="preserve">            Gisella Choque Elías</w:t>
            </w:r>
            <w:r>
              <w:rPr>
                <w:rFonts w:ascii="Arial Narrow" w:eastAsia="Arial Narrow" w:hAnsi="Arial Narrow" w:cs="Arial Narrow"/>
                <w:color w:val="000000"/>
              </w:rPr>
              <w:tab/>
            </w:r>
          </w:p>
        </w:tc>
      </w:tr>
    </w:tbl>
    <w:p w:rsidR="00875974" w:rsidRDefault="00875974" w:rsidP="00875974">
      <w:pPr>
        <w:spacing w:after="0" w:line="240" w:lineRule="auto"/>
        <w:rPr>
          <w:rFonts w:ascii="Arial Narrow" w:eastAsia="Arial Narrow" w:hAnsi="Arial Narrow" w:cs="Arial Narrow"/>
          <w:color w:val="000000"/>
          <w:sz w:val="22"/>
          <w:szCs w:val="22"/>
        </w:rPr>
      </w:pPr>
    </w:p>
    <w:p w:rsidR="00875974" w:rsidRDefault="00875974" w:rsidP="001E75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="Rockwell" w:eastAsia="Rockwell" w:hAnsi="Rockwell" w:cs="Rockwell"/>
          <w:b/>
          <w:color w:val="0000CC"/>
          <w:sz w:val="22"/>
          <w:szCs w:val="22"/>
        </w:rPr>
      </w:pPr>
      <w:r>
        <w:rPr>
          <w:rFonts w:ascii="Rockwell" w:eastAsia="Rockwell" w:hAnsi="Rockwell" w:cs="Rockwell"/>
          <w:b/>
          <w:color w:val="0000CC"/>
          <w:sz w:val="22"/>
          <w:szCs w:val="22"/>
        </w:rPr>
        <w:t xml:space="preserve">APRENDIZAJE ESPERADO: </w:t>
      </w:r>
    </w:p>
    <w:tbl>
      <w:tblPr>
        <w:tblW w:w="10439" w:type="dxa"/>
        <w:tblInd w:w="-572" w:type="dxa"/>
        <w:tblLayout w:type="fixed"/>
        <w:tblLook w:val="0400" w:firstRow="0" w:lastRow="0" w:firstColumn="0" w:lastColumn="0" w:noHBand="0" w:noVBand="1"/>
      </w:tblPr>
      <w:tblGrid>
        <w:gridCol w:w="1418"/>
        <w:gridCol w:w="2126"/>
        <w:gridCol w:w="3260"/>
        <w:gridCol w:w="2410"/>
        <w:gridCol w:w="1213"/>
        <w:gridCol w:w="12"/>
      </w:tblGrid>
      <w:tr w:rsidR="00875974" w:rsidTr="00C52BED">
        <w:trPr>
          <w:trHeight w:val="65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974" w:rsidRDefault="00875974" w:rsidP="0097790B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Propósito </w:t>
            </w:r>
          </w:p>
        </w:tc>
        <w:tc>
          <w:tcPr>
            <w:tcW w:w="90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974" w:rsidRPr="00882F05" w:rsidRDefault="00882F05" w:rsidP="0042459E">
            <w:pPr>
              <w:jc w:val="both"/>
              <w:rPr>
                <w:rFonts w:eastAsia="Arial Narrow"/>
              </w:rPr>
            </w:pPr>
            <w:r w:rsidRPr="00882F05">
              <w:rPr>
                <w:rFonts w:eastAsia="Arial Narrow"/>
              </w:rPr>
              <w:t>Resolvemos problemas con razones trigonométricas de ángulos agudos y notables hallando  perímetros y áreas para optimizar costo de un emprendimiento.</w:t>
            </w:r>
          </w:p>
        </w:tc>
      </w:tr>
      <w:tr w:rsidR="00875974" w:rsidTr="00035A30">
        <w:trPr>
          <w:trHeight w:val="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974" w:rsidRDefault="00875974" w:rsidP="0097790B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Evidencia</w:t>
            </w:r>
          </w:p>
        </w:tc>
        <w:tc>
          <w:tcPr>
            <w:tcW w:w="90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974" w:rsidRPr="008577A5" w:rsidRDefault="007F7FF0" w:rsidP="00093F2A">
            <w:pPr>
              <w:spacing w:after="0" w:line="240" w:lineRule="auto"/>
              <w:jc w:val="both"/>
              <w:rPr>
                <w:rFonts w:eastAsia="Times New Roman"/>
                <w:lang w:val="es-ES" w:eastAsia="en-US"/>
              </w:rPr>
            </w:pPr>
            <w:r>
              <w:t xml:space="preserve">Ficha de trabajo con </w:t>
            </w:r>
            <w:r w:rsidR="00093F2A">
              <w:t>la resolución de diversas situaciones problemáticas.</w:t>
            </w:r>
          </w:p>
        </w:tc>
      </w:tr>
      <w:tr w:rsidR="00875974" w:rsidTr="00C52BED">
        <w:trPr>
          <w:gridAfter w:val="1"/>
          <w:wAfter w:w="12" w:type="dxa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974" w:rsidRDefault="00875974" w:rsidP="0097790B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Competencia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974" w:rsidRPr="003565A3" w:rsidRDefault="00875974" w:rsidP="0097790B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 w:rsidRPr="003565A3">
              <w:rPr>
                <w:rFonts w:ascii="Arial Narrow" w:eastAsia="Arial Narrow" w:hAnsi="Arial Narrow" w:cs="Arial Narrow"/>
                <w:b/>
                <w:color w:val="000000"/>
              </w:rPr>
              <w:t>Capacidades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875974" w:rsidRPr="003565A3" w:rsidRDefault="00875974" w:rsidP="0097790B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 w:rsidRPr="003565A3">
              <w:rPr>
                <w:rFonts w:ascii="Arial Narrow" w:eastAsia="Arial Narrow" w:hAnsi="Arial Narrow" w:cs="Arial Narrow"/>
                <w:b/>
                <w:color w:val="000000"/>
              </w:rPr>
              <w:t xml:space="preserve">Estándar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974" w:rsidRPr="003565A3" w:rsidRDefault="00875974" w:rsidP="0097790B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 w:rsidRPr="003565A3">
              <w:rPr>
                <w:rFonts w:ascii="Arial Narrow" w:eastAsia="Arial Narrow" w:hAnsi="Arial Narrow" w:cs="Arial Narrow"/>
                <w:b/>
                <w:color w:val="000000"/>
              </w:rPr>
              <w:t>Criterios de Evaluación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974" w:rsidRPr="003565A3" w:rsidRDefault="00875974" w:rsidP="0097790B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 w:rsidRPr="003565A3">
              <w:rPr>
                <w:rFonts w:ascii="Arial Narrow" w:eastAsia="Arial Narrow" w:hAnsi="Arial Narrow" w:cs="Arial Narrow"/>
                <w:b/>
                <w:color w:val="000000"/>
              </w:rPr>
              <w:t>Instrumento Evaluación</w:t>
            </w:r>
          </w:p>
        </w:tc>
      </w:tr>
      <w:tr w:rsidR="00875974" w:rsidRPr="00E32411" w:rsidTr="00C52BED">
        <w:trPr>
          <w:gridAfter w:val="1"/>
          <w:wAfter w:w="12" w:type="dxa"/>
          <w:cantSplit/>
          <w:trHeight w:val="691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974" w:rsidRPr="00E32411" w:rsidRDefault="007F7FF0" w:rsidP="00A66126">
            <w:pPr>
              <w:spacing w:after="0" w:line="240" w:lineRule="auto"/>
              <w:ind w:right="113"/>
              <w:rPr>
                <w:rFonts w:ascii="Arial" w:eastAsia="Arial Narrow" w:hAnsi="Arial" w:cs="Arial"/>
                <w:color w:val="000000"/>
              </w:rPr>
            </w:pPr>
            <w:r>
              <w:t>Resuelve problemas de forma, movimiento y localización.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FF0" w:rsidRPr="007F7FF0" w:rsidRDefault="007F7FF0" w:rsidP="007F7FF0">
            <w:pPr>
              <w:numPr>
                <w:ilvl w:val="0"/>
                <w:numId w:val="23"/>
              </w:numPr>
              <w:tabs>
                <w:tab w:val="clear" w:pos="720"/>
                <w:tab w:val="num" w:pos="262"/>
              </w:tabs>
              <w:spacing w:after="0" w:line="240" w:lineRule="auto"/>
              <w:ind w:left="262" w:hanging="262"/>
              <w:jc w:val="both"/>
              <w:rPr>
                <w:rFonts w:asciiTheme="minorHAnsi" w:hAnsiTheme="minorHAnsi" w:cstheme="minorHAnsi"/>
                <w:color w:val="C45911"/>
                <w:sz w:val="18"/>
                <w:szCs w:val="18"/>
              </w:rPr>
            </w:pPr>
            <w:r w:rsidRPr="007F7FF0">
              <w:rPr>
                <w:rFonts w:asciiTheme="minorHAnsi" w:hAnsiTheme="minorHAnsi" w:cstheme="minorHAnsi"/>
                <w:color w:val="C45911"/>
                <w:sz w:val="18"/>
                <w:szCs w:val="18"/>
              </w:rPr>
              <w:t>Modela objetos con formas geométricas y sus transformaciones.</w:t>
            </w:r>
          </w:p>
          <w:p w:rsidR="007F7FF0" w:rsidRPr="007F7FF0" w:rsidRDefault="007F7FF0" w:rsidP="007F7FF0">
            <w:pPr>
              <w:numPr>
                <w:ilvl w:val="0"/>
                <w:numId w:val="23"/>
              </w:numPr>
              <w:tabs>
                <w:tab w:val="clear" w:pos="720"/>
                <w:tab w:val="num" w:pos="262"/>
              </w:tabs>
              <w:spacing w:after="0" w:line="240" w:lineRule="auto"/>
              <w:ind w:left="262" w:hanging="262"/>
              <w:jc w:val="both"/>
              <w:rPr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7F7FF0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Comunica su comprensión sobre las formas y relaciones geométricas.</w:t>
            </w:r>
          </w:p>
          <w:p w:rsidR="007F7FF0" w:rsidRPr="007F7FF0" w:rsidRDefault="007F7FF0" w:rsidP="007F7FF0">
            <w:pPr>
              <w:numPr>
                <w:ilvl w:val="0"/>
                <w:numId w:val="23"/>
              </w:numPr>
              <w:tabs>
                <w:tab w:val="clear" w:pos="720"/>
              </w:tabs>
              <w:spacing w:after="0" w:line="240" w:lineRule="auto"/>
              <w:ind w:left="262" w:hanging="262"/>
              <w:jc w:val="both"/>
              <w:rPr>
                <w:rFonts w:asciiTheme="minorHAnsi" w:hAnsiTheme="minorHAnsi" w:cstheme="minorHAnsi"/>
                <w:color w:val="2F5496"/>
                <w:sz w:val="18"/>
                <w:szCs w:val="18"/>
              </w:rPr>
            </w:pPr>
            <w:r w:rsidRPr="007F7FF0">
              <w:rPr>
                <w:rFonts w:asciiTheme="minorHAnsi" w:hAnsiTheme="minorHAnsi" w:cstheme="minorHAnsi"/>
                <w:color w:val="2F5496"/>
                <w:sz w:val="18"/>
                <w:szCs w:val="18"/>
              </w:rPr>
              <w:t>Usa estrategias y procedimientos para medir y orientarse en el espacio.</w:t>
            </w:r>
          </w:p>
          <w:p w:rsidR="007F7FF0" w:rsidRPr="007F7FF0" w:rsidRDefault="007F7FF0" w:rsidP="007F7FF0">
            <w:pPr>
              <w:numPr>
                <w:ilvl w:val="0"/>
                <w:numId w:val="22"/>
              </w:numPr>
              <w:tabs>
                <w:tab w:val="clear" w:pos="720"/>
                <w:tab w:val="num" w:pos="262"/>
              </w:tabs>
              <w:spacing w:after="0" w:line="240" w:lineRule="auto"/>
              <w:ind w:left="262" w:hanging="240"/>
              <w:jc w:val="bot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7F7FF0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Argumenta afirmaciones sobre relaciones geométricas.</w:t>
            </w:r>
          </w:p>
          <w:p w:rsidR="00875974" w:rsidRPr="007F7FF0" w:rsidRDefault="00875974" w:rsidP="00F072F9">
            <w:pPr>
              <w:spacing w:after="0" w:line="240" w:lineRule="auto"/>
              <w:ind w:left="262"/>
              <w:jc w:val="both"/>
              <w:rPr>
                <w:rFonts w:asciiTheme="minorHAnsi" w:hAnsiTheme="minorHAnsi" w:cstheme="minorHAnsi"/>
                <w:color w:val="2F5496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FF0" w:rsidRPr="007F7FF0" w:rsidRDefault="007F7FF0" w:rsidP="007F7FF0">
            <w:pPr>
              <w:pStyle w:val="Prrafodelista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color w:val="C45911"/>
                <w:sz w:val="18"/>
                <w:szCs w:val="18"/>
              </w:rPr>
            </w:pPr>
            <w:r w:rsidRPr="007F7FF0">
              <w:rPr>
                <w:rFonts w:asciiTheme="minorHAnsi" w:hAnsiTheme="minorHAnsi" w:cstheme="minorHAnsi"/>
                <w:color w:val="C45911"/>
                <w:sz w:val="18"/>
                <w:szCs w:val="18"/>
              </w:rPr>
              <w:t xml:space="preserve">Resuelve problemas en los que modela las características de objetos con formas geométricas compuestas, cuerpos de revolución, sus elementos y propiedades, líneas, puntos notables, relaciones métricas de triángulos, distancia entre dos puntos, ecuación de la recta y parábola; la ubicación, distancias inaccesibles, movimiento y trayectorias complejas de objetos mediante coordenadas cartesianas, razones trigonométricas, mapas y planos a escala. </w:t>
            </w:r>
          </w:p>
          <w:p w:rsidR="007F7FF0" w:rsidRPr="007F7FF0" w:rsidRDefault="007F7FF0" w:rsidP="007F7FF0">
            <w:pPr>
              <w:pStyle w:val="Prrafodelista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F7FF0">
              <w:rPr>
                <w:rFonts w:asciiTheme="minorHAnsi" w:hAnsiTheme="minorHAnsi" w:cstheme="minorHAnsi"/>
                <w:color w:val="00B050"/>
                <w:sz w:val="18"/>
                <w:szCs w:val="18"/>
              </w:rPr>
              <w:t>Expresa su comprensión de la relación entre las medidas de los lados de un triángulo y sus proyecciones, la distinción entre trasformaciones geométricas que conservan la forma de aquellas que conservan las medidas de los objetos, y de cómo se generan cuerpos de revolución, usando construcciones con regla y compás. Clasifica polígonos y cuerpos geométricos según sus propiedades, reconociendo la inclusión de una clase en otra.</w:t>
            </w:r>
            <w:r w:rsidRPr="007F7FF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7F7FF0">
              <w:rPr>
                <w:rFonts w:asciiTheme="minorHAnsi" w:hAnsiTheme="minorHAnsi" w:cstheme="minorHAnsi"/>
                <w:color w:val="2F5496"/>
                <w:sz w:val="18"/>
                <w:szCs w:val="18"/>
              </w:rPr>
              <w:t>Selecciona, combina y adapta variadas estrategias, procedimientos y recursos para determinar la longitud, perímetro, área o volumen de formas compuestas, así como construir mapas a escala, homotecias e isometrías.</w:t>
            </w:r>
            <w:r w:rsidRPr="007F7FF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:rsidR="00875974" w:rsidRPr="007F7FF0" w:rsidRDefault="007F7FF0" w:rsidP="007F7FF0">
            <w:pPr>
              <w:pStyle w:val="Prrafodelista"/>
              <w:ind w:left="0"/>
              <w:jc w:val="both"/>
              <w:rPr>
                <w:rFonts w:asciiTheme="minorHAnsi" w:hAnsiTheme="minorHAnsi" w:cstheme="minorHAnsi"/>
                <w:color w:val="2F5496"/>
                <w:sz w:val="18"/>
                <w:szCs w:val="18"/>
              </w:rPr>
            </w:pPr>
            <w:r w:rsidRPr="007F7FF0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Plantea y compara afirmaciones sobre enunciados opuestos o casos especiales de las propiedades de las formas geométricas; justifica la validez de la afirmación mediante contraejemplos o propiedades geométricas.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67"/>
              <w:gridCol w:w="80"/>
              <w:gridCol w:w="80"/>
              <w:gridCol w:w="95"/>
            </w:tblGrid>
            <w:tr w:rsidR="00A66126" w:rsidRPr="008577A5" w:rsidTr="00C52BED">
              <w:trPr>
                <w:tblCellSpacing w:w="15" w:type="dxa"/>
              </w:trPr>
              <w:tc>
                <w:tcPr>
                  <w:tcW w:w="3122" w:type="dxa"/>
                  <w:vAlign w:val="center"/>
                </w:tcPr>
                <w:p w:rsidR="00A66126" w:rsidRPr="008577A5" w:rsidRDefault="00A66126" w:rsidP="008577A5">
                  <w:pPr>
                    <w:spacing w:after="0" w:line="240" w:lineRule="auto"/>
                    <w:ind w:right="238"/>
                    <w:jc w:val="both"/>
                    <w:rPr>
                      <w:rFonts w:eastAsia="Times New Roman"/>
                      <w:lang w:val="es-ES" w:eastAsia="en-US"/>
                    </w:rPr>
                  </w:pPr>
                </w:p>
              </w:tc>
              <w:tc>
                <w:tcPr>
                  <w:tcW w:w="36" w:type="dxa"/>
                  <w:vAlign w:val="center"/>
                </w:tcPr>
                <w:p w:rsidR="00A66126" w:rsidRPr="008577A5" w:rsidRDefault="00A66126" w:rsidP="008577A5">
                  <w:pPr>
                    <w:spacing w:after="0" w:line="240" w:lineRule="auto"/>
                    <w:ind w:right="238"/>
                    <w:jc w:val="both"/>
                    <w:rPr>
                      <w:rFonts w:eastAsia="Times New Roman"/>
                      <w:lang w:val="es-ES" w:eastAsia="en-US"/>
                    </w:rPr>
                  </w:pPr>
                </w:p>
              </w:tc>
              <w:tc>
                <w:tcPr>
                  <w:tcW w:w="36" w:type="dxa"/>
                  <w:vAlign w:val="center"/>
                </w:tcPr>
                <w:p w:rsidR="00A66126" w:rsidRPr="008577A5" w:rsidRDefault="00A66126" w:rsidP="008577A5">
                  <w:pPr>
                    <w:spacing w:after="0" w:line="240" w:lineRule="auto"/>
                    <w:ind w:right="238"/>
                    <w:jc w:val="both"/>
                    <w:rPr>
                      <w:rFonts w:eastAsia="Times New Roman"/>
                      <w:lang w:val="es-ES" w:eastAsia="en-US"/>
                    </w:rPr>
                  </w:pPr>
                </w:p>
              </w:tc>
              <w:tc>
                <w:tcPr>
                  <w:tcW w:w="36" w:type="dxa"/>
                  <w:vAlign w:val="center"/>
                </w:tcPr>
                <w:p w:rsidR="00A66126" w:rsidRPr="008577A5" w:rsidRDefault="00A66126" w:rsidP="008577A5">
                  <w:pPr>
                    <w:spacing w:after="0" w:line="240" w:lineRule="auto"/>
                    <w:ind w:right="238"/>
                    <w:jc w:val="both"/>
                    <w:rPr>
                      <w:rFonts w:eastAsia="Times New Roman"/>
                      <w:lang w:val="es-ES" w:eastAsia="en-US"/>
                    </w:rPr>
                  </w:pPr>
                </w:p>
              </w:tc>
            </w:tr>
          </w:tbl>
          <w:p w:rsidR="007F7FF0" w:rsidRPr="007F7FF0" w:rsidRDefault="00882F05" w:rsidP="00882F05">
            <w:pPr>
              <w:pStyle w:val="Sinespaciado"/>
              <w:jc w:val="both"/>
              <w:rPr>
                <w:rFonts w:eastAsia="Times New Roman"/>
                <w:lang w:val="es-ES" w:eastAsia="en-US"/>
              </w:rPr>
            </w:pPr>
            <w:r w:rsidRPr="007F7FF0">
              <w:rPr>
                <w:rFonts w:eastAsia="Times New Roman" w:hAnsi="Symbol"/>
                <w:lang w:val="en-US" w:eastAsia="en-US"/>
              </w:rPr>
              <w:t></w:t>
            </w:r>
            <w:r w:rsidRPr="007F7FF0">
              <w:rPr>
                <w:rFonts w:eastAsia="Times New Roman"/>
                <w:lang w:val="es-ES" w:eastAsia="en-US"/>
              </w:rPr>
              <w:t xml:space="preserve"> Modela</w:t>
            </w:r>
            <w:r w:rsidR="007F7FF0" w:rsidRPr="007F7FF0">
              <w:rPr>
                <w:rFonts w:eastAsia="Times New Roman"/>
                <w:lang w:val="es-ES" w:eastAsia="en-US"/>
              </w:rPr>
              <w:t xml:space="preserve"> terrenos o espacios de producción emprendedora </w:t>
            </w:r>
            <w:r>
              <w:rPr>
                <w:rFonts w:eastAsia="Times New Roman"/>
                <w:lang w:val="es-ES" w:eastAsia="en-US"/>
              </w:rPr>
              <w:t>mediante formas bidimensionales expresando la comprensión de sus formas y relaciones.</w:t>
            </w:r>
          </w:p>
          <w:p w:rsidR="007F7FF0" w:rsidRPr="007F7FF0" w:rsidRDefault="007F7FF0" w:rsidP="00882F05">
            <w:pPr>
              <w:pStyle w:val="Sinespaciado"/>
              <w:jc w:val="both"/>
              <w:rPr>
                <w:rFonts w:eastAsia="Times New Roman"/>
                <w:lang w:val="es-ES" w:eastAsia="en-US"/>
              </w:rPr>
            </w:pPr>
            <w:r w:rsidRPr="007F7FF0">
              <w:rPr>
                <w:rFonts w:eastAsia="Times New Roman" w:hAnsi="Symbol"/>
                <w:lang w:val="en-US" w:eastAsia="en-US"/>
              </w:rPr>
              <w:t></w:t>
            </w:r>
            <w:r w:rsidRPr="007F7FF0">
              <w:rPr>
                <w:rFonts w:eastAsia="Times New Roman"/>
                <w:lang w:val="es-ES" w:eastAsia="en-US"/>
              </w:rPr>
              <w:t xml:space="preserve">  Aplica las razones trigonométricas de ángulos agudos y notables (</w:t>
            </w:r>
            <w:r>
              <w:rPr>
                <w:rFonts w:eastAsia="Times New Roman"/>
                <w:lang w:val="es-ES" w:eastAsia="en-US"/>
              </w:rPr>
              <w:t>30° ,</w:t>
            </w:r>
            <w:r w:rsidRPr="007F7FF0">
              <w:rPr>
                <w:rFonts w:eastAsia="Times New Roman"/>
                <w:lang w:val="es-ES" w:eastAsia="en-US"/>
              </w:rPr>
              <w:t>45</w:t>
            </w:r>
            <w:r>
              <w:rPr>
                <w:rFonts w:eastAsia="Times New Roman"/>
                <w:lang w:val="es-ES" w:eastAsia="en-US"/>
              </w:rPr>
              <w:t>° 60°,37°, 53°</w:t>
            </w:r>
            <w:r w:rsidRPr="007F7FF0">
              <w:rPr>
                <w:rFonts w:eastAsia="Times New Roman"/>
                <w:lang w:val="es-ES" w:eastAsia="en-US"/>
              </w:rPr>
              <w:t>)</w:t>
            </w:r>
            <w:r w:rsidR="00093F2A">
              <w:rPr>
                <w:rFonts w:eastAsia="Times New Roman"/>
                <w:lang w:val="es-ES" w:eastAsia="en-US"/>
              </w:rPr>
              <w:t xml:space="preserve">expresando su comprensión </w:t>
            </w:r>
            <w:r w:rsidR="00882F05">
              <w:rPr>
                <w:rFonts w:eastAsia="Times New Roman"/>
                <w:lang w:val="es-ES" w:eastAsia="en-US"/>
              </w:rPr>
              <w:t xml:space="preserve">y procedimientos </w:t>
            </w:r>
            <w:r w:rsidR="00093F2A">
              <w:rPr>
                <w:rFonts w:eastAsia="Times New Roman"/>
                <w:lang w:val="es-ES" w:eastAsia="en-US"/>
              </w:rPr>
              <w:t xml:space="preserve"> para hallar lados desconocidos,</w:t>
            </w:r>
            <w:r w:rsidRPr="007F7FF0">
              <w:rPr>
                <w:rFonts w:eastAsia="Times New Roman"/>
                <w:lang w:val="es-ES" w:eastAsia="en-US"/>
              </w:rPr>
              <w:t xml:space="preserve"> áreas, perímetros y distancias inaccesibles en situaciones reales.</w:t>
            </w:r>
          </w:p>
          <w:p w:rsidR="00A42715" w:rsidRPr="00093F2A" w:rsidRDefault="00882F05" w:rsidP="00093F2A">
            <w:pPr>
              <w:pStyle w:val="Sinespaciado"/>
              <w:jc w:val="both"/>
              <w:rPr>
                <w:rFonts w:eastAsia="Times New Roman"/>
                <w:lang w:val="es-ES" w:eastAsia="en-US"/>
              </w:rPr>
            </w:pPr>
            <w:r w:rsidRPr="007F7FF0">
              <w:rPr>
                <w:rFonts w:eastAsia="Times New Roman" w:hAnsi="Symbol"/>
                <w:lang w:val="en-US" w:eastAsia="en-US"/>
              </w:rPr>
              <w:t></w:t>
            </w:r>
            <w:r w:rsidRPr="007F7FF0">
              <w:rPr>
                <w:rFonts w:eastAsia="Times New Roman"/>
                <w:lang w:val="es-ES" w:eastAsia="en-US"/>
              </w:rPr>
              <w:t xml:space="preserve"> Plantea</w:t>
            </w:r>
            <w:r w:rsidR="007F7FF0" w:rsidRPr="007F7FF0">
              <w:rPr>
                <w:rFonts w:eastAsia="Times New Roman"/>
                <w:lang w:val="es-ES" w:eastAsia="en-US"/>
              </w:rPr>
              <w:t xml:space="preserve"> propuestas sustentadas en cálculos matemáticos para optimizar espacios de pro</w:t>
            </w:r>
            <w:r w:rsidR="00093F2A">
              <w:rPr>
                <w:rFonts w:eastAsia="Times New Roman"/>
                <w:lang w:val="es-ES" w:eastAsia="en-US"/>
              </w:rPr>
              <w:t>ducción en el hogar o propuesta de negocio.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A5" w:rsidRDefault="008577A5" w:rsidP="008577A5">
            <w:pPr>
              <w:spacing w:after="0" w:line="240" w:lineRule="auto"/>
              <w:jc w:val="both"/>
              <w:rPr>
                <w:rFonts w:eastAsia="Arial Narrow"/>
                <w:color w:val="000000"/>
              </w:rPr>
            </w:pPr>
          </w:p>
          <w:p w:rsidR="008577A5" w:rsidRDefault="008577A5" w:rsidP="008577A5">
            <w:pPr>
              <w:spacing w:after="0" w:line="240" w:lineRule="auto"/>
              <w:jc w:val="both"/>
              <w:rPr>
                <w:rFonts w:eastAsia="Arial Narrow"/>
                <w:color w:val="000000"/>
              </w:rPr>
            </w:pPr>
          </w:p>
          <w:p w:rsidR="008577A5" w:rsidRDefault="008577A5" w:rsidP="008577A5">
            <w:pPr>
              <w:spacing w:after="0" w:line="240" w:lineRule="auto"/>
              <w:jc w:val="both"/>
              <w:rPr>
                <w:rFonts w:eastAsia="Arial Narrow"/>
                <w:color w:val="000000"/>
              </w:rPr>
            </w:pPr>
          </w:p>
          <w:p w:rsidR="00F33C9B" w:rsidRPr="008577A5" w:rsidRDefault="00B67582" w:rsidP="008577A5">
            <w:pPr>
              <w:spacing w:after="0" w:line="240" w:lineRule="auto"/>
              <w:ind w:left="30" w:hanging="30"/>
              <w:jc w:val="both"/>
              <w:rPr>
                <w:rFonts w:eastAsia="Arial Narrow"/>
                <w:color w:val="000000"/>
              </w:rPr>
            </w:pPr>
            <w:r>
              <w:rPr>
                <w:rFonts w:eastAsia="Arial Narrow"/>
                <w:color w:val="000000"/>
              </w:rPr>
              <w:t>Lista de cotejo.</w:t>
            </w:r>
          </w:p>
        </w:tc>
      </w:tr>
    </w:tbl>
    <w:p w:rsidR="00875974" w:rsidRDefault="00875974" w:rsidP="00875974">
      <w:pPr>
        <w:spacing w:after="0"/>
        <w:rPr>
          <w:rFonts w:ascii="Arial Narrow" w:eastAsia="Arial Narrow" w:hAnsi="Arial Narrow" w:cs="Arial Narrow"/>
          <w:color w:val="000000"/>
          <w:sz w:val="22"/>
          <w:szCs w:val="22"/>
        </w:rPr>
      </w:pPr>
    </w:p>
    <w:tbl>
      <w:tblPr>
        <w:tblW w:w="10349" w:type="dxa"/>
        <w:tblInd w:w="-572" w:type="dxa"/>
        <w:tblLayout w:type="fixed"/>
        <w:tblLook w:val="0400" w:firstRow="0" w:lastRow="0" w:firstColumn="0" w:lastColumn="0" w:noHBand="0" w:noVBand="1"/>
      </w:tblPr>
      <w:tblGrid>
        <w:gridCol w:w="7087"/>
        <w:gridCol w:w="3262"/>
      </w:tblGrid>
      <w:tr w:rsidR="00875974" w:rsidTr="0097790B"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875974" w:rsidRDefault="00875974" w:rsidP="0097790B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Competencias transversales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5974" w:rsidRDefault="00875974" w:rsidP="0097790B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Enfoque transversal</w:t>
            </w:r>
          </w:p>
        </w:tc>
      </w:tr>
      <w:tr w:rsidR="00875974" w:rsidTr="0097790B"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974" w:rsidRDefault="00875974" w:rsidP="0097790B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lastRenderedPageBreak/>
              <w:t>- Gestiona su aprendizaje de manera autónoma</w:t>
            </w:r>
          </w:p>
          <w:p w:rsidR="00875974" w:rsidRDefault="00875974" w:rsidP="0097790B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- Se desenvuelve en los entornos virtuales generados por las TIC.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5974" w:rsidRDefault="00875974" w:rsidP="0097790B">
            <w:pPr>
              <w:widowControl w:val="0"/>
              <w:spacing w:after="0" w:line="240" w:lineRule="auto"/>
              <w:ind w:left="97" w:right="128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Enfoque de orientación al bien común.</w:t>
            </w:r>
          </w:p>
          <w:p w:rsidR="00A42715" w:rsidRPr="00A42715" w:rsidRDefault="00FB3DB8" w:rsidP="0097790B">
            <w:pPr>
              <w:widowControl w:val="0"/>
              <w:spacing w:after="0" w:line="240" w:lineRule="auto"/>
              <w:ind w:left="97" w:right="128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Enfoque de derechos.</w:t>
            </w:r>
          </w:p>
          <w:p w:rsidR="00A42715" w:rsidRDefault="00A42715" w:rsidP="0097790B">
            <w:pPr>
              <w:widowControl w:val="0"/>
              <w:spacing w:after="0" w:line="240" w:lineRule="auto"/>
              <w:ind w:left="97" w:right="128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A42715">
              <w:rPr>
                <w:rFonts w:ascii="Arial Narrow" w:hAnsi="Arial Narrow" w:cs="Arial"/>
                <w:bCs/>
              </w:rPr>
              <w:t>Enfoque inclusivo o de atención a la diversidad</w:t>
            </w:r>
          </w:p>
        </w:tc>
      </w:tr>
    </w:tbl>
    <w:p w:rsidR="00875974" w:rsidRDefault="00875974" w:rsidP="00875974">
      <w:pPr>
        <w:spacing w:after="0"/>
        <w:rPr>
          <w:rFonts w:ascii="Arial Narrow" w:eastAsia="Arial Narrow" w:hAnsi="Arial Narrow" w:cs="Arial Narrow"/>
          <w:color w:val="000000"/>
          <w:sz w:val="22"/>
          <w:szCs w:val="22"/>
        </w:rPr>
      </w:pPr>
    </w:p>
    <w:p w:rsidR="00875974" w:rsidRDefault="00875974" w:rsidP="001E75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="Rockwell" w:eastAsia="Rockwell" w:hAnsi="Rockwell" w:cs="Rockwell"/>
          <w:b/>
          <w:color w:val="0000CC"/>
          <w:sz w:val="22"/>
          <w:szCs w:val="22"/>
        </w:rPr>
      </w:pPr>
      <w:r>
        <w:rPr>
          <w:rFonts w:ascii="Rockwell" w:eastAsia="Rockwell" w:hAnsi="Rockwell" w:cs="Rockwell"/>
          <w:b/>
          <w:color w:val="0000CC"/>
          <w:sz w:val="22"/>
          <w:szCs w:val="22"/>
        </w:rPr>
        <w:t>SECUENCIA DIDÁCTICA:</w:t>
      </w:r>
    </w:p>
    <w:tbl>
      <w:tblPr>
        <w:tblpPr w:leftFromText="141" w:rightFromText="141" w:vertAnchor="text" w:tblpX="-572" w:tblpY="1"/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7"/>
        <w:gridCol w:w="7857"/>
        <w:gridCol w:w="1390"/>
        <w:gridCol w:w="564"/>
      </w:tblGrid>
      <w:tr w:rsidR="00875974" w:rsidTr="0097790B">
        <w:trPr>
          <w:trHeight w:val="20"/>
        </w:trPr>
        <w:tc>
          <w:tcPr>
            <w:tcW w:w="537" w:type="dxa"/>
            <w:shd w:val="clear" w:color="auto" w:fill="BFBFBF"/>
          </w:tcPr>
          <w:p w:rsidR="00875974" w:rsidRDefault="00875974" w:rsidP="00977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M</w:t>
            </w:r>
          </w:p>
        </w:tc>
        <w:tc>
          <w:tcPr>
            <w:tcW w:w="7857" w:type="dxa"/>
            <w:shd w:val="clear" w:color="auto" w:fill="BFBFBF"/>
          </w:tcPr>
          <w:p w:rsidR="00875974" w:rsidRDefault="00875974" w:rsidP="00977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Estrategias Didácticas</w:t>
            </w:r>
          </w:p>
        </w:tc>
        <w:tc>
          <w:tcPr>
            <w:tcW w:w="1390" w:type="dxa"/>
            <w:shd w:val="clear" w:color="auto" w:fill="BFBFBF"/>
          </w:tcPr>
          <w:p w:rsidR="00875974" w:rsidRDefault="00875974" w:rsidP="00977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Recursos y Materiales</w:t>
            </w:r>
          </w:p>
        </w:tc>
        <w:tc>
          <w:tcPr>
            <w:tcW w:w="564" w:type="dxa"/>
            <w:shd w:val="clear" w:color="auto" w:fill="BFBFBF"/>
          </w:tcPr>
          <w:p w:rsidR="00875974" w:rsidRDefault="00875974" w:rsidP="00977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9264" behindDoc="0" locked="0" layoutInCell="1" hidden="0" allowOverlap="1" wp14:anchorId="274A9413" wp14:editId="731F686D">
                  <wp:simplePos x="0" y="0"/>
                  <wp:positionH relativeFrom="column">
                    <wp:posOffset>38101</wp:posOffset>
                  </wp:positionH>
                  <wp:positionV relativeFrom="paragraph">
                    <wp:posOffset>20955</wp:posOffset>
                  </wp:positionV>
                  <wp:extent cx="194725" cy="247650"/>
                  <wp:effectExtent l="0" t="0" r="0" b="0"/>
                  <wp:wrapNone/>
                  <wp:docPr id="1693881291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25" cy="247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42514" w:rsidRPr="00834AE6" w:rsidTr="0097790B">
        <w:trPr>
          <w:cantSplit/>
          <w:trHeight w:val="699"/>
        </w:trPr>
        <w:tc>
          <w:tcPr>
            <w:tcW w:w="537" w:type="dxa"/>
          </w:tcPr>
          <w:p w:rsidR="00242514" w:rsidRPr="00834AE6" w:rsidRDefault="00242514" w:rsidP="00977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834AE6">
              <w:rPr>
                <w:rFonts w:ascii="Arial Narrow" w:eastAsia="Arial Narrow" w:hAnsi="Arial Narrow" w:cs="Arial Narrow"/>
                <w:color w:val="000000"/>
              </w:rPr>
              <w:t>Inicio</w:t>
            </w:r>
          </w:p>
        </w:tc>
        <w:tc>
          <w:tcPr>
            <w:tcW w:w="7857" w:type="dxa"/>
          </w:tcPr>
          <w:p w:rsidR="00CF16BC" w:rsidRPr="00CF16BC" w:rsidRDefault="00CF16BC" w:rsidP="00093F2A">
            <w:pPr>
              <w:pStyle w:val="NormalWeb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93F2A">
              <w:rPr>
                <w:rFonts w:hAnsi="Symbol"/>
                <w:sz w:val="20"/>
                <w:szCs w:val="20"/>
              </w:rPr>
              <w:t></w:t>
            </w:r>
            <w:r w:rsidRPr="00093F2A">
              <w:rPr>
                <w:sz w:val="20"/>
                <w:szCs w:val="20"/>
                <w:lang w:val="es-ES"/>
              </w:rPr>
              <w:t xml:space="preserve"> </w:t>
            </w:r>
            <w:r w:rsidRPr="00CF16BC">
              <w:rPr>
                <w:rFonts w:ascii="Arial" w:hAnsi="Arial" w:cs="Arial"/>
                <w:sz w:val="20"/>
                <w:szCs w:val="20"/>
                <w:lang w:val="es-ES"/>
              </w:rPr>
              <w:t>Motivación</w:t>
            </w:r>
            <w:r w:rsidR="00093F2A" w:rsidRPr="00CF16BC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 y Saberes Previos:</w:t>
            </w:r>
            <w:r w:rsidR="00093F2A" w:rsidRPr="00CF16BC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CF16BC">
              <w:rPr>
                <w:rFonts w:ascii="Arial" w:hAnsi="Arial" w:cs="Arial"/>
                <w:sz w:val="20"/>
                <w:szCs w:val="20"/>
                <w:lang w:val="es-ES"/>
              </w:rPr>
              <w:t>Se m</w:t>
            </w:r>
            <w:r w:rsidR="00093F2A" w:rsidRPr="00CF16BC">
              <w:rPr>
                <w:rFonts w:ascii="Arial" w:hAnsi="Arial" w:cs="Arial"/>
                <w:sz w:val="20"/>
                <w:szCs w:val="20"/>
                <w:lang w:val="es-ES"/>
              </w:rPr>
              <w:t xml:space="preserve">uestra o proyecta la imagen de un estand o local comercial de diseño irregular (triangular o trapezoidal). Pregunta: </w:t>
            </w:r>
            <w:r w:rsidR="00093F2A" w:rsidRPr="00CF16BC">
              <w:rPr>
                <w:rFonts w:ascii="Arial" w:hAnsi="Arial" w:cs="Arial"/>
                <w:iCs/>
                <w:sz w:val="20"/>
                <w:szCs w:val="20"/>
                <w:lang w:val="es-ES"/>
              </w:rPr>
              <w:t xml:space="preserve">¿Cómo calculamos la cantidad de cableado, pintura o </w:t>
            </w:r>
            <w:proofErr w:type="spellStart"/>
            <w:r w:rsidR="00093F2A" w:rsidRPr="00CF16BC">
              <w:rPr>
                <w:rFonts w:ascii="Arial" w:hAnsi="Arial" w:cs="Arial"/>
                <w:iCs/>
                <w:sz w:val="20"/>
                <w:szCs w:val="20"/>
                <w:lang w:val="es-ES"/>
              </w:rPr>
              <w:t>drywall</w:t>
            </w:r>
            <w:proofErr w:type="spellEnd"/>
            <w:r w:rsidR="00093F2A" w:rsidRPr="00CF16BC">
              <w:rPr>
                <w:rFonts w:ascii="Arial" w:hAnsi="Arial" w:cs="Arial"/>
                <w:iCs/>
                <w:sz w:val="20"/>
                <w:szCs w:val="20"/>
                <w:lang w:val="es-ES"/>
              </w:rPr>
              <w:t xml:space="preserve"> si solo conocemos un lado del terreno y el ángulo de inclinación de la pared?</w:t>
            </w:r>
          </w:p>
          <w:p w:rsidR="00CF16BC" w:rsidRDefault="00093F2A" w:rsidP="00CF16BC">
            <w:pPr>
              <w:pStyle w:val="NormalWeb"/>
              <w:jc w:val="both"/>
              <w:rPr>
                <w:rFonts w:ascii="Arial" w:hAnsi="Arial" w:cs="Arial"/>
                <w:iCs/>
                <w:sz w:val="20"/>
                <w:szCs w:val="20"/>
                <w:lang w:val="es-ES"/>
              </w:rPr>
            </w:pPr>
            <w:r w:rsidRPr="00CF16BC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Conflicto Cognitivo:</w:t>
            </w:r>
            <w:r w:rsidRPr="00CF16BC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CF16BC">
              <w:rPr>
                <w:rFonts w:ascii="Arial" w:hAnsi="Arial" w:cs="Arial"/>
                <w:iCs/>
                <w:sz w:val="20"/>
                <w:szCs w:val="20"/>
                <w:lang w:val="es-ES"/>
              </w:rPr>
              <w:t xml:space="preserve">¿Es posible reducir el gasto de acondicionamiento de un emprendimiento reduciendo la superficie del </w:t>
            </w:r>
            <w:r w:rsidR="004D0467" w:rsidRPr="00CF16BC">
              <w:rPr>
                <w:rFonts w:ascii="Arial" w:hAnsi="Arial" w:cs="Arial"/>
                <w:iCs/>
                <w:sz w:val="20"/>
                <w:szCs w:val="20"/>
                <w:lang w:val="es-ES"/>
              </w:rPr>
              <w:t>piso,</w:t>
            </w:r>
            <w:r w:rsidRPr="00CF16BC">
              <w:rPr>
                <w:rFonts w:ascii="Arial" w:hAnsi="Arial" w:cs="Arial"/>
                <w:iCs/>
                <w:sz w:val="20"/>
                <w:szCs w:val="20"/>
                <w:lang w:val="es-ES"/>
              </w:rPr>
              <w:t xml:space="preserve"> pero aprovechando los ángulos notables?</w:t>
            </w:r>
          </w:p>
          <w:p w:rsidR="00CF16BC" w:rsidRPr="00CF16BC" w:rsidRDefault="00B67582" w:rsidP="00CF16BC">
            <w:pPr>
              <w:pStyle w:val="NormalWeb"/>
              <w:jc w:val="both"/>
              <w:rPr>
                <w:rFonts w:ascii="Arial" w:hAnsi="Arial" w:cs="Arial"/>
                <w:iCs/>
                <w:sz w:val="20"/>
                <w:szCs w:val="20"/>
                <w:lang w:val="es-ES"/>
              </w:rPr>
            </w:pPr>
            <w:r w:rsidRPr="00CF16BC">
              <w:rPr>
                <w:rFonts w:ascii="Arial" w:hAnsi="Arial" w:cs="Arial"/>
                <w:sz w:val="20"/>
                <w:szCs w:val="20"/>
                <w:lang w:val="es-ES"/>
              </w:rPr>
              <w:t>La</w:t>
            </w:r>
            <w:r w:rsidR="00882F05" w:rsidRPr="00CF16BC">
              <w:rPr>
                <w:rFonts w:ascii="Arial" w:hAnsi="Arial" w:cs="Arial"/>
                <w:sz w:val="20"/>
                <w:szCs w:val="20"/>
                <w:lang w:val="es-ES"/>
              </w:rPr>
              <w:t xml:space="preserve"> docente comunica el propósito y los criterios de evaluación.</w:t>
            </w:r>
            <w:r w:rsidR="00CF16BC" w:rsidRPr="00CF16BC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="00CF16BC" w:rsidRPr="00CF16BC">
              <w:rPr>
                <w:rFonts w:ascii="Arial" w:eastAsia="Arial Narrow" w:hAnsi="Arial" w:cs="Arial"/>
                <w:sz w:val="20"/>
                <w:szCs w:val="20"/>
                <w:lang w:val="es-ES"/>
              </w:rPr>
              <w:t>Resolvemos problemas con razones trigonométricas de ángulos agudos y notables hallando  perímetros y áreas para optimizar costo de un emprendimiento.</w:t>
            </w:r>
          </w:p>
        </w:tc>
        <w:tc>
          <w:tcPr>
            <w:tcW w:w="1390" w:type="dxa"/>
            <w:vMerge w:val="restart"/>
          </w:tcPr>
          <w:p w:rsidR="00242514" w:rsidRDefault="00242514" w:rsidP="002425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Pizarra</w:t>
            </w:r>
          </w:p>
          <w:p w:rsidR="00242514" w:rsidRDefault="00242514" w:rsidP="002425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Plumones</w:t>
            </w:r>
          </w:p>
          <w:p w:rsidR="00242514" w:rsidRDefault="00242514" w:rsidP="002425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Cuadernos</w:t>
            </w:r>
          </w:p>
          <w:p w:rsidR="00242514" w:rsidRPr="00834AE6" w:rsidRDefault="00242514" w:rsidP="00955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Fichas</w:t>
            </w:r>
            <w:r w:rsidR="001C1C7B">
              <w:rPr>
                <w:rFonts w:ascii="Arial Narrow" w:eastAsia="Arial Narrow" w:hAnsi="Arial Narrow" w:cs="Arial Narrow"/>
                <w:color w:val="000000"/>
              </w:rPr>
              <w:t xml:space="preserve"> de actividades.</w:t>
            </w:r>
          </w:p>
          <w:p w:rsidR="00242514" w:rsidRDefault="00242514" w:rsidP="00955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834AE6">
              <w:rPr>
                <w:rFonts w:ascii="Arial Narrow" w:eastAsia="Arial Narrow" w:hAnsi="Arial Narrow" w:cs="Arial Narrow"/>
                <w:color w:val="000000"/>
              </w:rPr>
              <w:t>Registro auxiliar.</w:t>
            </w:r>
          </w:p>
          <w:p w:rsidR="0073204E" w:rsidRPr="00834AE6" w:rsidRDefault="0073204E" w:rsidP="00955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Texto MINEDU</w:t>
            </w:r>
          </w:p>
          <w:p w:rsidR="00242514" w:rsidRPr="00834AE6" w:rsidRDefault="00242514" w:rsidP="00B675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564" w:type="dxa"/>
          </w:tcPr>
          <w:p w:rsidR="00242514" w:rsidRPr="00834AE6" w:rsidRDefault="00242514" w:rsidP="00977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  <w:r w:rsidRPr="00834AE6">
              <w:rPr>
                <w:rFonts w:ascii="Arial Narrow" w:eastAsia="Arial Narrow" w:hAnsi="Arial Narrow" w:cs="Arial Narrow"/>
                <w:color w:val="000000"/>
              </w:rPr>
              <w:t>0 min</w:t>
            </w:r>
          </w:p>
          <w:p w:rsidR="00242514" w:rsidRPr="00834AE6" w:rsidRDefault="00242514" w:rsidP="00977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242514" w:rsidRPr="00834AE6" w:rsidTr="0097790B">
        <w:trPr>
          <w:cantSplit/>
          <w:trHeight w:val="20"/>
        </w:trPr>
        <w:tc>
          <w:tcPr>
            <w:tcW w:w="537" w:type="dxa"/>
          </w:tcPr>
          <w:p w:rsidR="00242514" w:rsidRPr="00834AE6" w:rsidRDefault="00242514" w:rsidP="00977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834AE6">
              <w:rPr>
                <w:rFonts w:ascii="Arial Narrow" w:eastAsia="Arial Narrow" w:hAnsi="Arial Narrow" w:cs="Arial Narrow"/>
                <w:color w:val="000000"/>
              </w:rPr>
              <w:t>Desarrollo</w:t>
            </w:r>
          </w:p>
        </w:tc>
        <w:tc>
          <w:tcPr>
            <w:tcW w:w="7857" w:type="dxa"/>
          </w:tcPr>
          <w:p w:rsidR="004D0467" w:rsidRDefault="004D0467" w:rsidP="00463E3D">
            <w:pPr>
              <w:pStyle w:val="Sinespaciado"/>
              <w:jc w:val="both"/>
              <w:rPr>
                <w:rFonts w:ascii="Arial" w:eastAsia="Times New Roman" w:hAnsi="Arial" w:cs="Arial"/>
                <w:b/>
                <w:bCs/>
                <w:lang w:val="es-ES" w:eastAsia="en-US"/>
              </w:rPr>
            </w:pPr>
            <w:r>
              <w:rPr>
                <w:rFonts w:ascii="Arial" w:eastAsia="Times New Roman" w:hAnsi="Arial" w:cs="Arial"/>
                <w:b/>
                <w:bCs/>
                <w:lang w:val="es-ES" w:eastAsia="en-US"/>
              </w:rPr>
              <w:t xml:space="preserve"> </w:t>
            </w:r>
          </w:p>
          <w:p w:rsidR="004D0467" w:rsidRDefault="004D0467" w:rsidP="00463E3D">
            <w:pPr>
              <w:pStyle w:val="Sinespaciado"/>
              <w:jc w:val="both"/>
              <w:rPr>
                <w:rFonts w:ascii="Arial" w:eastAsia="Times New Roman" w:hAnsi="Arial" w:cs="Arial"/>
                <w:lang w:val="es-ES" w:eastAsia="en-US"/>
              </w:rPr>
            </w:pPr>
          </w:p>
          <w:p w:rsidR="00CF16BC" w:rsidRDefault="00463E3D" w:rsidP="00463E3D">
            <w:pPr>
              <w:pStyle w:val="Sinespaciado"/>
              <w:jc w:val="both"/>
              <w:rPr>
                <w:rFonts w:ascii="Arial" w:eastAsia="Times New Roman" w:hAnsi="Arial" w:cs="Arial"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lang w:val="es-ES" w:eastAsia="en-US"/>
              </w:rPr>
              <w:t>La</w:t>
            </w:r>
            <w:r w:rsidR="00E130C9" w:rsidRPr="00463E3D">
              <w:rPr>
                <w:rFonts w:ascii="Arial" w:eastAsia="Times New Roman" w:hAnsi="Arial" w:cs="Arial"/>
                <w:lang w:val="es-ES" w:eastAsia="en-US"/>
              </w:rPr>
              <w:t xml:space="preserve"> docente explica sobre las razones trigonométricas, los estudiantes completan los cuadros</w:t>
            </w:r>
            <w:r w:rsidR="00CF16BC" w:rsidRPr="00463E3D">
              <w:rPr>
                <w:rFonts w:ascii="Arial" w:eastAsia="Times New Roman" w:hAnsi="Arial" w:cs="Arial"/>
                <w:lang w:val="es-ES" w:eastAsia="en-US"/>
              </w:rPr>
              <w:t xml:space="preserve"> de los ángulos respectivos. La docente plantea una situación problemática del texto </w:t>
            </w:r>
            <w:proofErr w:type="spellStart"/>
            <w:r w:rsidR="00CF16BC" w:rsidRPr="00463E3D">
              <w:rPr>
                <w:rFonts w:ascii="Arial" w:eastAsia="Times New Roman" w:hAnsi="Arial" w:cs="Arial"/>
                <w:lang w:val="es-ES" w:eastAsia="en-US"/>
              </w:rPr>
              <w:t>pág</w:t>
            </w:r>
            <w:proofErr w:type="spellEnd"/>
            <w:r w:rsidR="00CF16BC" w:rsidRPr="00463E3D">
              <w:rPr>
                <w:rFonts w:ascii="Arial" w:eastAsia="Times New Roman" w:hAnsi="Arial" w:cs="Arial"/>
                <w:lang w:val="es-ES" w:eastAsia="en-US"/>
              </w:rPr>
              <w:t xml:space="preserve"> 117</w:t>
            </w:r>
            <w:r w:rsidR="00E130C9" w:rsidRPr="00463E3D">
              <w:rPr>
                <w:rFonts w:ascii="Arial" w:eastAsia="Times New Roman" w:hAnsi="Arial" w:cs="Arial"/>
                <w:lang w:val="es-ES" w:eastAsia="en-US"/>
              </w:rPr>
              <w:t xml:space="preserve"> estudiantes resuelven los probl</w:t>
            </w:r>
            <w:r w:rsidR="00CF16BC" w:rsidRPr="00463E3D">
              <w:rPr>
                <w:rFonts w:ascii="Arial" w:eastAsia="Times New Roman" w:hAnsi="Arial" w:cs="Arial"/>
                <w:lang w:val="es-ES" w:eastAsia="en-US"/>
              </w:rPr>
              <w:t xml:space="preserve">emas planteados en el texto del </w:t>
            </w:r>
            <w:r w:rsidR="00E130C9" w:rsidRPr="00463E3D">
              <w:rPr>
                <w:rFonts w:ascii="Arial" w:eastAsia="Times New Roman" w:hAnsi="Arial" w:cs="Arial"/>
                <w:lang w:val="es-ES" w:eastAsia="en-US"/>
              </w:rPr>
              <w:t>MINEDU.</w:t>
            </w:r>
          </w:p>
          <w:p w:rsidR="004D0467" w:rsidRPr="00463E3D" w:rsidRDefault="004D0467" w:rsidP="00463E3D">
            <w:pPr>
              <w:pStyle w:val="Sinespaciado"/>
              <w:jc w:val="both"/>
              <w:rPr>
                <w:rFonts w:ascii="Arial" w:eastAsia="Times New Roman" w:hAnsi="Arial" w:cs="Arial"/>
                <w:lang w:val="es-ES" w:eastAsia="en-US"/>
              </w:rPr>
            </w:pPr>
          </w:p>
          <w:p w:rsidR="00CF16BC" w:rsidRPr="00463E3D" w:rsidRDefault="00463E3D" w:rsidP="00463E3D">
            <w:pPr>
              <w:pStyle w:val="Sinespaciado"/>
              <w:jc w:val="both"/>
              <w:rPr>
                <w:rFonts w:ascii="Arial" w:eastAsia="Times New Roman" w:hAnsi="Arial" w:cs="Arial"/>
                <w:b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b/>
                <w:lang w:val="es-ES" w:eastAsia="en-US"/>
              </w:rPr>
              <w:t>Situación:</w:t>
            </w:r>
            <w:r w:rsidR="00CF16BC" w:rsidRPr="00463E3D">
              <w:rPr>
                <w:rFonts w:ascii="Arial" w:eastAsia="Times New Roman" w:hAnsi="Arial" w:cs="Arial"/>
                <w:b/>
                <w:lang w:val="es-ES" w:eastAsia="en-US"/>
              </w:rPr>
              <w:t xml:space="preserve"> COMETA</w:t>
            </w:r>
          </w:p>
          <w:p w:rsidR="0092791F" w:rsidRPr="00463E3D" w:rsidRDefault="00463E3D" w:rsidP="00463E3D">
            <w:pPr>
              <w:pStyle w:val="Sinespaciado"/>
              <w:jc w:val="both"/>
              <w:rPr>
                <w:rFonts w:ascii="Arial" w:eastAsia="Times New Roman" w:hAnsi="Arial" w:cs="Arial"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lang w:val="es-ES" w:eastAsia="en-US"/>
              </w:rPr>
              <w:t>Un estudiante</w:t>
            </w:r>
            <w:r w:rsidR="00CF16BC" w:rsidRPr="00463E3D">
              <w:rPr>
                <w:rFonts w:ascii="Arial" w:eastAsia="Times New Roman" w:hAnsi="Arial" w:cs="Arial"/>
                <w:lang w:val="es-ES" w:eastAsia="en-US"/>
              </w:rPr>
              <w:t xml:space="preserve"> afirma que el árbol debe medir 20 m, ya que la cuerda que sostiene a la cometa mide 20 m. ¿Estás de acuerdo con la afirmación?</w:t>
            </w:r>
            <w:r w:rsidRPr="00463E3D">
              <w:rPr>
                <w:rFonts w:ascii="Arial" w:eastAsia="Times New Roman" w:hAnsi="Arial" w:cs="Arial"/>
                <w:lang w:val="es-ES" w:eastAsia="en-US"/>
              </w:rPr>
              <w:t xml:space="preserve"> Justifica tu respuesta utilizando argumentos matemáticos. La cuerda de la cometa está inclinada, no vertical.</w:t>
            </w:r>
          </w:p>
          <w:p w:rsidR="00463E3D" w:rsidRPr="00463E3D" w:rsidRDefault="00463E3D" w:rsidP="00463E3D">
            <w:pPr>
              <w:pStyle w:val="Sinespaciado"/>
              <w:jc w:val="both"/>
              <w:rPr>
                <w:rFonts w:ascii="Arial" w:eastAsia="Times New Roman" w:hAnsi="Arial" w:cs="Arial"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lang w:val="es-ES" w:eastAsia="en-US"/>
              </w:rPr>
              <w:t>Los estudiantes resuelven una ficha de actividades que contiene situaciones problemáticas:</w:t>
            </w:r>
          </w:p>
          <w:p w:rsidR="00463E3D" w:rsidRPr="00463E3D" w:rsidRDefault="00463E3D" w:rsidP="00463E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b/>
                <w:bCs/>
                <w:lang w:val="es-ES" w:eastAsia="en-US"/>
              </w:rPr>
              <w:t>Situación 1: La Carpa del Emprendimiento de Eventos</w:t>
            </w:r>
          </w:p>
          <w:p w:rsidR="00463E3D" w:rsidRPr="00463E3D" w:rsidRDefault="00463E3D" w:rsidP="00463E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lang w:val="es-ES" w:eastAsia="en-US"/>
              </w:rPr>
              <w:t>Un grupo de estudiantes desea mandar a fabricar una carpa promocional con estructura de aluminio. El diseño frontal tiene la forma de un triángulo rectángulo. Se sabe que la base apoyada en el suelo mide 4 m y forma un ángulo de 37° con la estructura inclinada.</w:t>
            </w:r>
          </w:p>
          <w:p w:rsidR="00463E3D" w:rsidRPr="00463E3D" w:rsidRDefault="00463E3D" w:rsidP="00463E3D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lang w:val="es-ES" w:eastAsia="en-US"/>
              </w:rPr>
              <w:t>Determina la altura del estand y la longitud de la estructura inclinada.</w:t>
            </w:r>
          </w:p>
          <w:p w:rsidR="00463E3D" w:rsidRPr="00463E3D" w:rsidRDefault="00463E3D" w:rsidP="00463E3D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lang w:val="es-ES" w:eastAsia="en-US"/>
              </w:rPr>
              <w:t>Calcula el perímetro frontal y el área de la tela necesaria para cubrir la fachada frontal.</w:t>
            </w:r>
          </w:p>
          <w:p w:rsidR="00463E3D" w:rsidRPr="00463E3D" w:rsidRDefault="00463E3D" w:rsidP="00463E3D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lang w:val="es-ES" w:eastAsia="en-US"/>
              </w:rPr>
              <w:t>Si la estructura de aluminio cuesta S/ 25 por metro y la tela S/ 15 por m</w:t>
            </w:r>
            <w:r w:rsidRPr="00463E3D">
              <w:rPr>
                <w:rFonts w:ascii="Arial" w:eastAsia="Times New Roman" w:hAnsi="Arial" w:cs="Arial"/>
                <w:vertAlign w:val="superscript"/>
                <w:lang w:val="es-ES" w:eastAsia="en-US"/>
              </w:rPr>
              <w:t>2</w:t>
            </w:r>
            <w:r w:rsidRPr="00463E3D">
              <w:rPr>
                <w:rFonts w:ascii="Arial" w:eastAsia="Times New Roman" w:hAnsi="Arial" w:cs="Arial"/>
                <w:lang w:val="es-ES" w:eastAsia="en-US"/>
              </w:rPr>
              <w:t>, ¿cuál es el costo total del frente de la carpa?</w:t>
            </w:r>
          </w:p>
          <w:p w:rsidR="00463E3D" w:rsidRDefault="00463E3D" w:rsidP="00463E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b/>
                <w:bCs/>
                <w:lang w:val="es-ES" w:eastAsia="en-US"/>
              </w:rPr>
              <w:t>Situación 2: Optimizació</w:t>
            </w:r>
            <w:r w:rsidR="004308F9">
              <w:rPr>
                <w:rFonts w:ascii="Arial" w:eastAsia="Times New Roman" w:hAnsi="Arial" w:cs="Arial"/>
                <w:b/>
                <w:bCs/>
                <w:lang w:val="es-ES" w:eastAsia="en-US"/>
              </w:rPr>
              <w:t>n del Terreno para un emprendimiento de hidroponía.</w:t>
            </w:r>
          </w:p>
          <w:p w:rsidR="004308F9" w:rsidRPr="00463E3D" w:rsidRDefault="004308F9" w:rsidP="004308F9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lang w:val="es-ES" w:eastAsia="en-US"/>
              </w:rPr>
              <w:t>Un emprendedor adquiere un terreno triangular par</w:t>
            </w:r>
            <w:r>
              <w:rPr>
                <w:rFonts w:ascii="Arial" w:eastAsia="Times New Roman" w:hAnsi="Arial" w:cs="Arial"/>
                <w:lang w:val="es-ES" w:eastAsia="en-US"/>
              </w:rPr>
              <w:t xml:space="preserve">a construir un módulo de hidroponía </w:t>
            </w:r>
            <w:r w:rsidRPr="00463E3D">
              <w:rPr>
                <w:rFonts w:ascii="Arial" w:eastAsia="Times New Roman" w:hAnsi="Arial" w:cs="Arial"/>
                <w:lang w:val="es-ES" w:eastAsia="en-US"/>
              </w:rPr>
              <w:t xml:space="preserve">al aire libre. Un lado del terreno mide </w:t>
            </w:r>
            <w:r w:rsidRPr="00DB3895">
              <w:rPr>
                <w:rFonts w:ascii="Arial" w:eastAsia="Times New Roman" w:hAnsi="Arial" w:cs="Arial"/>
                <w:lang w:val="es-ES" w:eastAsia="en-US"/>
              </w:rPr>
              <w:t>12 m</w:t>
            </w:r>
            <w:r w:rsidRPr="00463E3D">
              <w:rPr>
                <w:rFonts w:ascii="Arial" w:eastAsia="Times New Roman" w:hAnsi="Arial" w:cs="Arial"/>
                <w:lang w:val="es-ES" w:eastAsia="en-US"/>
              </w:rPr>
              <w:t xml:space="preserve">, el ángulo adyacente a ese lado mide </w:t>
            </w:r>
            <w:r w:rsidRPr="00DB3895">
              <w:rPr>
                <w:rFonts w:ascii="Arial" w:eastAsia="Times New Roman" w:hAnsi="Arial" w:cs="Arial"/>
                <w:lang w:val="es-ES" w:eastAsia="en-US"/>
              </w:rPr>
              <w:t>60°</w:t>
            </w:r>
            <w:r w:rsidRPr="00463E3D">
              <w:rPr>
                <w:rFonts w:ascii="Arial" w:eastAsia="Times New Roman" w:hAnsi="Arial" w:cs="Arial"/>
                <w:lang w:val="es-ES" w:eastAsia="en-US"/>
              </w:rPr>
              <w:t>y forma un ángulo recto con la pared posterior.</w:t>
            </w:r>
          </w:p>
          <w:p w:rsidR="004308F9" w:rsidRPr="00463E3D" w:rsidRDefault="004308F9" w:rsidP="004308F9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lang w:val="es-ES" w:eastAsia="en-US"/>
              </w:rPr>
              <w:t>Calcula la longitud de la pared posterior y el lado restante del terreno.</w:t>
            </w:r>
          </w:p>
          <w:p w:rsidR="004308F9" w:rsidRPr="00463E3D" w:rsidRDefault="004308F9" w:rsidP="004308F9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lang w:val="es-ES" w:eastAsia="en-US"/>
              </w:rPr>
              <w:t xml:space="preserve">Para delimitar el perímetro se instalará una cerca que cuesta </w:t>
            </w:r>
            <w:r w:rsidRPr="00DB3895">
              <w:rPr>
                <w:rFonts w:ascii="Arial" w:eastAsia="Times New Roman" w:hAnsi="Arial" w:cs="Arial"/>
                <w:lang w:val="es-ES" w:eastAsia="en-US"/>
              </w:rPr>
              <w:t xml:space="preserve">S/ 40 </w:t>
            </w:r>
            <w:r w:rsidRPr="00463E3D">
              <w:rPr>
                <w:rFonts w:ascii="Arial" w:eastAsia="Times New Roman" w:hAnsi="Arial" w:cs="Arial"/>
                <w:lang w:val="es-ES" w:eastAsia="en-US"/>
              </w:rPr>
              <w:t>el metro lineal. ¿Cuánto se invertirá en la cerca? (</w:t>
            </w:r>
            <w:r w:rsidRPr="00DB3895">
              <w:rPr>
                <w:rFonts w:ascii="Arial" w:eastAsia="Times New Roman" w:hAnsi="Arial" w:cs="Arial"/>
                <w:lang w:val="es-ES" w:eastAsia="en-US"/>
              </w:rPr>
              <w:t xml:space="preserve">Considera </w:t>
            </w:r>
            <w:r>
              <w:rPr>
                <w:rFonts w:ascii="Arial" w:eastAsia="Times New Roman" w:hAnsi="Arial" w:cs="Arial"/>
                <w:lang w:val="es-ES" w:eastAsia="en-US"/>
              </w:rPr>
              <w:t>3</w:t>
            </w:r>
            <w:r w:rsidRPr="00DB3895">
              <w:rPr>
                <w:rFonts w:ascii="Arial" w:eastAsia="Times New Roman" w:hAnsi="Arial" w:cs="Arial"/>
                <w:lang w:val="es-ES" w:eastAsia="en-US"/>
              </w:rPr>
              <w:t xml:space="preserve"> = 1.73</w:t>
            </w:r>
            <w:r w:rsidRPr="00463E3D">
              <w:rPr>
                <w:rFonts w:ascii="Arial" w:eastAsia="Times New Roman" w:hAnsi="Arial" w:cs="Arial"/>
                <w:lang w:val="es-ES" w:eastAsia="en-US"/>
              </w:rPr>
              <w:t>).</w:t>
            </w:r>
          </w:p>
          <w:p w:rsidR="004308F9" w:rsidRPr="004308F9" w:rsidRDefault="004308F9" w:rsidP="004308F9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es-ES" w:eastAsia="en-US"/>
              </w:rPr>
            </w:pPr>
            <w:r>
              <w:rPr>
                <w:rFonts w:ascii="Arial" w:eastAsia="Times New Roman" w:hAnsi="Arial" w:cs="Arial"/>
                <w:lang w:val="es-ES" w:eastAsia="en-US"/>
              </w:rPr>
              <w:t xml:space="preserve">Si cada </w:t>
            </w:r>
            <w:r>
              <w:rPr>
                <w:rFonts w:ascii="Arial" w:eastAsia="Times New Roman" w:hAnsi="Arial" w:cs="Arial"/>
                <w:lang w:val="es-ES" w:eastAsia="en-US"/>
              </w:rPr>
              <w:t xml:space="preserve">módulo </w:t>
            </w:r>
            <w:r w:rsidRPr="00463E3D">
              <w:rPr>
                <w:rFonts w:ascii="Arial" w:eastAsia="Times New Roman" w:hAnsi="Arial" w:cs="Arial"/>
                <w:lang w:val="es-ES" w:eastAsia="en-US"/>
              </w:rPr>
              <w:t>requiere</w:t>
            </w:r>
            <w:r w:rsidRPr="00463E3D">
              <w:rPr>
                <w:rFonts w:ascii="Arial" w:eastAsia="Times New Roman" w:hAnsi="Arial" w:cs="Arial"/>
                <w:lang w:val="es-ES" w:eastAsia="en-US"/>
              </w:rPr>
              <w:t xml:space="preserve"> </w:t>
            </w:r>
            <w:r>
              <w:rPr>
                <w:rFonts w:ascii="Arial" w:eastAsia="Times New Roman" w:hAnsi="Arial" w:cs="Arial"/>
                <w:lang w:val="es-ES" w:eastAsia="en-US"/>
              </w:rPr>
              <w:t>4</w:t>
            </w:r>
            <w:r w:rsidRPr="00DB3895">
              <w:rPr>
                <w:rFonts w:ascii="Arial" w:eastAsia="Times New Roman" w:hAnsi="Arial" w:cs="Arial"/>
                <w:lang w:val="es-ES" w:eastAsia="en-US"/>
              </w:rPr>
              <w:t xml:space="preserve"> m </w:t>
            </w:r>
            <w:r w:rsidRPr="00DB3895">
              <w:rPr>
                <w:rFonts w:ascii="Arial" w:eastAsia="Times New Roman" w:hAnsi="Arial" w:cs="Arial"/>
                <w:vertAlign w:val="superscript"/>
                <w:lang w:val="es-ES" w:eastAsia="en-US"/>
              </w:rPr>
              <w:t>2</w:t>
            </w:r>
            <w:r>
              <w:rPr>
                <w:rFonts w:ascii="Arial" w:eastAsia="Times New Roman" w:hAnsi="Arial" w:cs="Arial"/>
                <w:vertAlign w:val="superscript"/>
                <w:lang w:val="es-ES" w:eastAsia="en-US"/>
              </w:rPr>
              <w:t xml:space="preserve"> </w:t>
            </w:r>
            <w:r w:rsidRPr="00463E3D">
              <w:rPr>
                <w:rFonts w:ascii="Arial" w:eastAsia="Times New Roman" w:hAnsi="Arial" w:cs="Arial"/>
                <w:lang w:val="es-ES" w:eastAsia="en-US"/>
              </w:rPr>
              <w:t>para oper</w:t>
            </w:r>
            <w:r>
              <w:rPr>
                <w:rFonts w:ascii="Arial" w:eastAsia="Times New Roman" w:hAnsi="Arial" w:cs="Arial"/>
                <w:lang w:val="es-ES" w:eastAsia="en-US"/>
              </w:rPr>
              <w:t>ar con comodidad, ¿cuántos módulos</w:t>
            </w:r>
            <w:r w:rsidRPr="00463E3D">
              <w:rPr>
                <w:rFonts w:ascii="Arial" w:eastAsia="Times New Roman" w:hAnsi="Arial" w:cs="Arial"/>
                <w:lang w:val="es-ES" w:eastAsia="en-US"/>
              </w:rPr>
              <w:t xml:space="preserve"> como máximo</w:t>
            </w:r>
            <w:r>
              <w:rPr>
                <w:rFonts w:ascii="Arial" w:eastAsia="Times New Roman" w:hAnsi="Arial" w:cs="Arial"/>
                <w:lang w:val="es-ES" w:eastAsia="en-US"/>
              </w:rPr>
              <w:t xml:space="preserve"> se pueden colocar en el terreno</w:t>
            </w:r>
            <w:r w:rsidRPr="00463E3D">
              <w:rPr>
                <w:rFonts w:ascii="Arial" w:eastAsia="Times New Roman" w:hAnsi="Arial" w:cs="Arial"/>
                <w:lang w:val="es-ES" w:eastAsia="en-US"/>
              </w:rPr>
              <w:t>?</w:t>
            </w:r>
          </w:p>
          <w:p w:rsidR="00463E3D" w:rsidRPr="00463E3D" w:rsidRDefault="00463E3D" w:rsidP="00463E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b/>
                <w:bCs/>
                <w:lang w:val="es-ES" w:eastAsia="en-US"/>
              </w:rPr>
              <w:t>Situación 3: Cartel Publicitario en Techo Inclinado</w:t>
            </w:r>
          </w:p>
          <w:p w:rsidR="00463E3D" w:rsidRPr="00463E3D" w:rsidRDefault="00463E3D" w:rsidP="00463E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lang w:val="es-ES" w:eastAsia="en-US"/>
              </w:rPr>
              <w:lastRenderedPageBreak/>
              <w:t>Una pizzería desea colocar un panel publicitario triangular sobre el techo de su local para captar la atención de los transeúntes. El soporte vertical mide 2 m de alto y forma un ángulo de 45° con el marco inclinado superior del cartel.</w:t>
            </w:r>
          </w:p>
          <w:p w:rsidR="00463E3D" w:rsidRPr="00463E3D" w:rsidRDefault="00463E3D" w:rsidP="00463E3D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lang w:val="es-ES" w:eastAsia="en-US"/>
              </w:rPr>
              <w:t>Determina el ancho de la base del cartel y la longitud del marco inclinado.</w:t>
            </w:r>
          </w:p>
          <w:p w:rsidR="00463E3D" w:rsidRPr="00463E3D" w:rsidRDefault="00463E3D" w:rsidP="00463E3D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lang w:val="es-ES" w:eastAsia="en-US"/>
              </w:rPr>
              <w:t>Calcula el área total de la plancha publicitaria de triplay que se necesitará comprar.</w:t>
            </w:r>
          </w:p>
          <w:p w:rsidR="00463E3D" w:rsidRPr="00463E3D" w:rsidRDefault="00463E3D" w:rsidP="00463E3D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lang w:val="es-ES" w:eastAsia="en-US"/>
              </w:rPr>
              <w:t>Si el proveedor vende la plancha a S/ 30 por m</w:t>
            </w:r>
            <w:r w:rsidRPr="00463E3D">
              <w:rPr>
                <w:rFonts w:ascii="Arial" w:eastAsia="Times New Roman" w:hAnsi="Arial" w:cs="Arial"/>
                <w:vertAlign w:val="superscript"/>
                <w:lang w:val="es-ES" w:eastAsia="en-US"/>
              </w:rPr>
              <w:t xml:space="preserve">2 </w:t>
            </w:r>
            <w:r w:rsidRPr="00463E3D">
              <w:rPr>
                <w:rFonts w:ascii="Arial" w:eastAsia="Times New Roman" w:hAnsi="Arial" w:cs="Arial"/>
                <w:lang w:val="es-ES" w:eastAsia="en-US"/>
              </w:rPr>
              <w:t>y cobra un adicional de S/ 10 por metro de marco de madera reforzada, evalúa si un presupuesto de S/ 120 es suficiente para fabricar el cartel.</w:t>
            </w:r>
          </w:p>
          <w:p w:rsidR="00463E3D" w:rsidRPr="00463E3D" w:rsidRDefault="00463E3D" w:rsidP="00463E3D">
            <w:pPr>
              <w:pStyle w:val="Sinespaciado"/>
              <w:jc w:val="both"/>
              <w:rPr>
                <w:rFonts w:ascii="Arial" w:eastAsia="Times New Roman" w:hAnsi="Arial" w:cs="Arial"/>
                <w:lang w:val="es-ES" w:eastAsia="en-US"/>
              </w:rPr>
            </w:pPr>
          </w:p>
        </w:tc>
        <w:tc>
          <w:tcPr>
            <w:tcW w:w="1390" w:type="dxa"/>
            <w:vMerge/>
          </w:tcPr>
          <w:p w:rsidR="00242514" w:rsidRPr="00834AE6" w:rsidRDefault="00242514" w:rsidP="006A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/>
              <w:jc w:val="both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564" w:type="dxa"/>
          </w:tcPr>
          <w:p w:rsidR="00242514" w:rsidRPr="00834AE6" w:rsidRDefault="00242514" w:rsidP="00977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7</w:t>
            </w:r>
            <w:r w:rsidRPr="00834AE6">
              <w:rPr>
                <w:rFonts w:ascii="Arial Narrow" w:eastAsia="Arial Narrow" w:hAnsi="Arial Narrow" w:cs="Arial Narrow"/>
                <w:color w:val="000000"/>
              </w:rPr>
              <w:t>0 min</w:t>
            </w:r>
          </w:p>
          <w:p w:rsidR="00242514" w:rsidRPr="00834AE6" w:rsidRDefault="00242514" w:rsidP="00977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</w:p>
          <w:p w:rsidR="00242514" w:rsidRPr="00834AE6" w:rsidRDefault="00242514" w:rsidP="00977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</w:p>
          <w:p w:rsidR="00242514" w:rsidRPr="00834AE6" w:rsidRDefault="00242514" w:rsidP="00977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</w:p>
          <w:p w:rsidR="00242514" w:rsidRPr="00834AE6" w:rsidRDefault="00242514" w:rsidP="00977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</w:p>
          <w:p w:rsidR="00242514" w:rsidRPr="00834AE6" w:rsidRDefault="00242514" w:rsidP="00977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</w:p>
          <w:p w:rsidR="00242514" w:rsidRPr="00834AE6" w:rsidRDefault="00242514" w:rsidP="00977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</w:p>
          <w:p w:rsidR="00242514" w:rsidRPr="00834AE6" w:rsidRDefault="00242514" w:rsidP="00977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</w:p>
          <w:p w:rsidR="00242514" w:rsidRPr="00834AE6" w:rsidRDefault="00242514" w:rsidP="00977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242514" w:rsidRPr="00834AE6" w:rsidTr="0097790B">
        <w:trPr>
          <w:cantSplit/>
          <w:trHeight w:val="20"/>
        </w:trPr>
        <w:tc>
          <w:tcPr>
            <w:tcW w:w="537" w:type="dxa"/>
          </w:tcPr>
          <w:p w:rsidR="00242514" w:rsidRPr="00834AE6" w:rsidRDefault="00242514" w:rsidP="00CF0DB5">
            <w:pPr>
              <w:pStyle w:val="Sinespaciado"/>
              <w:rPr>
                <w:rFonts w:eastAsia="Arial Narrow"/>
              </w:rPr>
            </w:pPr>
            <w:r w:rsidRPr="00834AE6">
              <w:rPr>
                <w:rFonts w:eastAsia="Arial Narrow"/>
              </w:rPr>
              <w:t>Cierre</w:t>
            </w:r>
          </w:p>
        </w:tc>
        <w:tc>
          <w:tcPr>
            <w:tcW w:w="7857" w:type="dxa"/>
          </w:tcPr>
          <w:p w:rsidR="0092791F" w:rsidRPr="004D0467" w:rsidRDefault="0092791F" w:rsidP="0092791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en-US" w:eastAsia="en-US"/>
              </w:rPr>
            </w:pPr>
            <w:proofErr w:type="spellStart"/>
            <w:r w:rsidRPr="004D0467">
              <w:rPr>
                <w:rFonts w:ascii="Arial" w:eastAsia="Times New Roman" w:hAnsi="Arial" w:cs="Arial"/>
                <w:b/>
                <w:bCs/>
                <w:lang w:val="en-US" w:eastAsia="en-US"/>
              </w:rPr>
              <w:t>Metacognición</w:t>
            </w:r>
            <w:proofErr w:type="spellEnd"/>
            <w:r w:rsidRPr="004D0467">
              <w:rPr>
                <w:rFonts w:ascii="Arial" w:eastAsia="Times New Roman" w:hAnsi="Arial" w:cs="Arial"/>
                <w:b/>
                <w:bCs/>
                <w:lang w:val="en-US" w:eastAsia="en-US"/>
              </w:rPr>
              <w:t>:</w:t>
            </w:r>
          </w:p>
          <w:p w:rsidR="00463E3D" w:rsidRPr="00463E3D" w:rsidRDefault="00463E3D" w:rsidP="00463E3D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iCs/>
                <w:lang w:val="es-ES" w:eastAsia="en-US"/>
              </w:rPr>
              <w:t>¿De qué manera las razones trigonométricas nos ayudaron a presupuestar correctamente un proyecto?</w:t>
            </w:r>
          </w:p>
          <w:p w:rsidR="00463E3D" w:rsidRPr="00463E3D" w:rsidRDefault="00463E3D" w:rsidP="00463E3D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iCs/>
                <w:lang w:val="es-ES" w:eastAsia="en-US"/>
              </w:rPr>
              <w:t>¿En qué otros tipos de emprendimiento</w:t>
            </w:r>
            <w:r w:rsidRPr="00463E3D">
              <w:rPr>
                <w:rFonts w:ascii="Arial" w:eastAsia="Times New Roman" w:hAnsi="Arial" w:cs="Arial"/>
                <w:i/>
                <w:iCs/>
                <w:lang w:val="es-ES" w:eastAsia="en-US"/>
              </w:rPr>
              <w:t xml:space="preserve"> se puede aplicar el cálculo de áreas y perímetros con ángulos notables?</w:t>
            </w:r>
          </w:p>
          <w:p w:rsidR="00463E3D" w:rsidRPr="00463E3D" w:rsidRDefault="00463E3D" w:rsidP="00463E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es-ES" w:eastAsia="en-US"/>
              </w:rPr>
            </w:pPr>
            <w:r w:rsidRPr="00463E3D">
              <w:rPr>
                <w:rFonts w:ascii="Arial" w:eastAsia="Times New Roman" w:hAnsi="Arial" w:cs="Arial"/>
                <w:b/>
                <w:bCs/>
                <w:lang w:val="es-ES" w:eastAsia="en-US"/>
              </w:rPr>
              <w:t>Evaluación:</w:t>
            </w:r>
            <w:r w:rsidRPr="00463E3D">
              <w:rPr>
                <w:rFonts w:ascii="Arial" w:eastAsia="Times New Roman" w:hAnsi="Arial" w:cs="Arial"/>
                <w:lang w:val="es-ES" w:eastAsia="en-US"/>
              </w:rPr>
              <w:t xml:space="preserve"> Aplicación de una lista de cotejo basada en la precisión de los cálculos y la interpretación de los costos.</w:t>
            </w:r>
          </w:p>
          <w:p w:rsidR="00242514" w:rsidRPr="00882F05" w:rsidRDefault="00242514" w:rsidP="00463E3D">
            <w:pPr>
              <w:spacing w:before="100" w:beforeAutospacing="1" w:after="100" w:afterAutospacing="1" w:line="240" w:lineRule="auto"/>
              <w:jc w:val="both"/>
              <w:rPr>
                <w:rFonts w:asciiTheme="minorHAnsi" w:eastAsia="Times New Roman" w:hAnsiTheme="minorHAnsi" w:cstheme="minorHAnsi"/>
                <w:b/>
                <w:lang w:val="es-ES" w:eastAsia="en-US"/>
              </w:rPr>
            </w:pPr>
          </w:p>
        </w:tc>
        <w:tc>
          <w:tcPr>
            <w:tcW w:w="1390" w:type="dxa"/>
            <w:vMerge/>
          </w:tcPr>
          <w:p w:rsidR="00242514" w:rsidRPr="00834AE6" w:rsidRDefault="00242514" w:rsidP="00CF0DB5">
            <w:pPr>
              <w:pStyle w:val="Sinespaciado"/>
              <w:rPr>
                <w:rFonts w:eastAsia="Arial Narrow"/>
              </w:rPr>
            </w:pPr>
          </w:p>
        </w:tc>
        <w:tc>
          <w:tcPr>
            <w:tcW w:w="564" w:type="dxa"/>
          </w:tcPr>
          <w:p w:rsidR="00242514" w:rsidRPr="00834AE6" w:rsidRDefault="00242514" w:rsidP="00CF0DB5">
            <w:pPr>
              <w:pStyle w:val="Sinespaciado"/>
              <w:rPr>
                <w:rFonts w:eastAsia="Arial Narrow"/>
              </w:rPr>
            </w:pPr>
            <w:r w:rsidRPr="00834AE6">
              <w:rPr>
                <w:rFonts w:eastAsia="Arial Narrow"/>
              </w:rPr>
              <w:t>10 min</w:t>
            </w:r>
          </w:p>
          <w:p w:rsidR="00242514" w:rsidRPr="00834AE6" w:rsidRDefault="00242514" w:rsidP="00CF0DB5">
            <w:pPr>
              <w:pStyle w:val="Sinespaciado"/>
              <w:rPr>
                <w:rFonts w:eastAsia="Arial Narrow"/>
              </w:rPr>
            </w:pPr>
          </w:p>
          <w:p w:rsidR="00242514" w:rsidRPr="00834AE6" w:rsidRDefault="00242514" w:rsidP="00CF0DB5">
            <w:pPr>
              <w:pStyle w:val="Sinespaciado"/>
              <w:rPr>
                <w:rFonts w:eastAsia="Arial Narrow"/>
              </w:rPr>
            </w:pPr>
          </w:p>
          <w:p w:rsidR="00242514" w:rsidRPr="00834AE6" w:rsidRDefault="00242514" w:rsidP="00CF0DB5">
            <w:pPr>
              <w:pStyle w:val="Sinespaciado"/>
              <w:rPr>
                <w:rFonts w:eastAsia="Arial Narrow"/>
              </w:rPr>
            </w:pPr>
          </w:p>
          <w:p w:rsidR="00242514" w:rsidRPr="00834AE6" w:rsidRDefault="00242514" w:rsidP="00CF0DB5">
            <w:pPr>
              <w:pStyle w:val="Sinespaciado"/>
              <w:rPr>
                <w:rFonts w:eastAsia="Arial Narrow"/>
              </w:rPr>
            </w:pPr>
          </w:p>
        </w:tc>
      </w:tr>
    </w:tbl>
    <w:p w:rsidR="00875974" w:rsidRPr="00834AE6" w:rsidRDefault="00875974" w:rsidP="00CF0DB5">
      <w:pPr>
        <w:pStyle w:val="Sinespaciado"/>
        <w:rPr>
          <w:rFonts w:eastAsia="Rockwell" w:cs="Rockwell"/>
          <w:b/>
          <w:color w:val="0000CC"/>
        </w:rPr>
      </w:pPr>
    </w:p>
    <w:p w:rsidR="00875974" w:rsidRDefault="00875974" w:rsidP="00875974">
      <w:pPr>
        <w:jc w:val="both"/>
        <w:rPr>
          <w:rFonts w:ascii="Arial Narrow" w:eastAsia="Arial Narrow" w:hAnsi="Arial Narrow" w:cs="Arial Narrow"/>
          <w:color w:val="000000"/>
          <w:sz w:val="22"/>
          <w:szCs w:val="22"/>
        </w:rPr>
      </w:pPr>
    </w:p>
    <w:p w:rsidR="003F3C2A" w:rsidRDefault="003F3C2A" w:rsidP="00875974">
      <w:pPr>
        <w:jc w:val="both"/>
        <w:rPr>
          <w:rFonts w:ascii="Arial Narrow" w:eastAsia="Arial Narrow" w:hAnsi="Arial Narrow" w:cs="Arial Narrow"/>
          <w:color w:val="000000"/>
          <w:sz w:val="22"/>
          <w:szCs w:val="22"/>
        </w:rPr>
      </w:pPr>
    </w:p>
    <w:p w:rsidR="00B505FC" w:rsidRDefault="00B505FC" w:rsidP="00875974">
      <w:pPr>
        <w:jc w:val="both"/>
        <w:rPr>
          <w:rFonts w:ascii="Arial Narrow" w:eastAsia="Arial Narrow" w:hAnsi="Arial Narrow" w:cs="Arial Narrow"/>
          <w:color w:val="000000"/>
          <w:sz w:val="22"/>
          <w:szCs w:val="22"/>
        </w:rPr>
      </w:pPr>
    </w:p>
    <w:p w:rsidR="00875974" w:rsidRDefault="00875974" w:rsidP="00875974">
      <w:pPr>
        <w:jc w:val="both"/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E89606E" wp14:editId="37451F8C">
                <wp:simplePos x="0" y="0"/>
                <wp:positionH relativeFrom="column">
                  <wp:posOffset>1054100</wp:posOffset>
                </wp:positionH>
                <wp:positionV relativeFrom="paragraph">
                  <wp:posOffset>241300</wp:posOffset>
                </wp:positionV>
                <wp:extent cx="4076700" cy="523875"/>
                <wp:effectExtent l="0" t="0" r="0" b="0"/>
                <wp:wrapNone/>
                <wp:docPr id="1693881290" name="Rectángulo 1693881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12413" y="3522825"/>
                          <a:ext cx="406717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7790B" w:rsidRDefault="0097790B" w:rsidP="00875974">
                            <w:pPr>
                              <w:spacing w:after="0"/>
                              <w:textDirection w:val="btLr"/>
                            </w:pPr>
                            <w:r>
                              <w:rPr>
                                <w:rFonts w:eastAsia="Calibri"/>
                                <w:color w:val="000000"/>
                              </w:rPr>
                              <w:t>----------------------------------                             ----------------------------------</w:t>
                            </w:r>
                          </w:p>
                          <w:p w:rsidR="0097790B" w:rsidRDefault="006F3AB9" w:rsidP="00875974">
                            <w:pPr>
                              <w:spacing w:after="0"/>
                              <w:textDirection w:val="btLr"/>
                            </w:pPr>
                            <w:r>
                              <w:rPr>
                                <w:rFonts w:eastAsia="Calibri"/>
                                <w:color w:val="000000"/>
                              </w:rPr>
                              <w:t xml:space="preserve">            SUB</w:t>
                            </w:r>
                            <w:r w:rsidR="0097790B">
                              <w:rPr>
                                <w:rFonts w:eastAsia="Calibri"/>
                                <w:color w:val="000000"/>
                              </w:rPr>
                              <w:t>DIRECTORA                                                DOCENTE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89606E" id="Rectángulo 1693881290" o:spid="_x0000_s1026" style="position:absolute;left:0;text-align:left;margin-left:83pt;margin-top:19pt;width:321pt;height:4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" filled="f" stroked="f">
                <v:textbox inset="2.53958mm,1.2694mm,2.53958mm,1.2694mm">
                  <w:txbxContent>
                    <w:p w:rsidR="0097790B" w:rsidRDefault="0097790B" w:rsidP="00875974">
                      <w:pPr>
                        <w:spacing w:after="0"/>
                        <w:textDirection w:val="btLr"/>
                      </w:pPr>
                      <w:r>
                        <w:rPr>
                          <w:rFonts w:eastAsia="Calibri"/>
                          <w:color w:val="000000"/>
                        </w:rPr>
                        <w:t>----------------------------------                             ----------------------------------</w:t>
                      </w:r>
                    </w:p>
                    <w:p w:rsidR="0097790B" w:rsidRDefault="006F3AB9" w:rsidP="00875974">
                      <w:pPr>
                        <w:spacing w:after="0"/>
                        <w:textDirection w:val="btLr"/>
                      </w:pPr>
                      <w:r>
                        <w:rPr>
                          <w:rFonts w:eastAsia="Calibri"/>
                          <w:color w:val="000000"/>
                        </w:rPr>
                        <w:t xml:space="preserve">            SUB</w:t>
                      </w:r>
                      <w:r w:rsidR="0097790B">
                        <w:rPr>
                          <w:rFonts w:eastAsia="Calibri"/>
                          <w:color w:val="000000"/>
                        </w:rPr>
                        <w:t>DIRECTORA                                                DOCENTE</w:t>
                      </w:r>
                    </w:p>
                  </w:txbxContent>
                </v:textbox>
              </v:rect>
            </w:pict>
          </mc:Fallback>
        </mc:AlternateContent>
      </w:r>
    </w:p>
    <w:p w:rsidR="00875974" w:rsidRDefault="00875974" w:rsidP="00875974">
      <w:pPr>
        <w:rPr>
          <w:rFonts w:ascii="Arial Narrow" w:eastAsia="Arial Narrow" w:hAnsi="Arial Narrow" w:cs="Arial Narrow"/>
          <w:sz w:val="22"/>
          <w:szCs w:val="22"/>
        </w:rPr>
      </w:pPr>
    </w:p>
    <w:p w:rsidR="00875974" w:rsidRDefault="00875974" w:rsidP="00875974">
      <w:pPr>
        <w:rPr>
          <w:rFonts w:ascii="Arial Narrow" w:eastAsia="Arial Narrow" w:hAnsi="Arial Narrow" w:cs="Arial Narrow"/>
          <w:sz w:val="22"/>
          <w:szCs w:val="22"/>
        </w:rPr>
      </w:pPr>
    </w:p>
    <w:p w:rsidR="00875974" w:rsidRDefault="00875974" w:rsidP="00875974">
      <w:pPr>
        <w:rPr>
          <w:rFonts w:ascii="Arial Narrow" w:eastAsia="Arial Narrow" w:hAnsi="Arial Narrow" w:cs="Arial Narrow"/>
          <w:sz w:val="22"/>
          <w:szCs w:val="22"/>
        </w:rPr>
      </w:pPr>
    </w:p>
    <w:p w:rsidR="00080DFE" w:rsidRDefault="00080DFE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p w:rsidR="00B505FC" w:rsidRDefault="00B505FC" w:rsidP="00B505FC">
      <w:pPr>
        <w:jc w:val="center"/>
        <w:rPr>
          <w:rFonts w:ascii="Arial Narrow" w:eastAsia="Arial Narrow" w:hAnsi="Arial Narrow" w:cs="Arial Narrow"/>
          <w:b/>
          <w:sz w:val="24"/>
          <w:szCs w:val="24"/>
        </w:rPr>
      </w:pPr>
      <w:r w:rsidRPr="000627C1">
        <w:rPr>
          <w:rFonts w:ascii="Arial Narrow" w:eastAsia="Arial Narrow" w:hAnsi="Arial Narrow" w:cs="Arial Narrow"/>
          <w:b/>
          <w:sz w:val="24"/>
          <w:szCs w:val="24"/>
        </w:rPr>
        <w:t>IE 0073 BENITO JUÁREZ –UGEL 05</w:t>
      </w:r>
    </w:p>
    <w:p w:rsidR="00B505FC" w:rsidRDefault="00B505FC" w:rsidP="00B505FC">
      <w:pPr>
        <w:jc w:val="center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FICHA DE ACTIVIDADES</w:t>
      </w:r>
    </w:p>
    <w:p w:rsidR="00B505FC" w:rsidRPr="0042459E" w:rsidRDefault="00B505FC" w:rsidP="00B505FC">
      <w:pPr>
        <w:rPr>
          <w:rFonts w:ascii="Arial Narrow" w:eastAsia="Arial Narrow" w:hAnsi="Arial Narrow" w:cs="Arial Narrow"/>
          <w:b/>
          <w:sz w:val="24"/>
          <w:szCs w:val="24"/>
        </w:rPr>
      </w:pPr>
      <w:r w:rsidRPr="00520DE0">
        <w:rPr>
          <w:rFonts w:ascii="Arial" w:hAnsi="Arial" w:cs="Arial"/>
          <w:b/>
          <w:sz w:val="22"/>
          <w:szCs w:val="22"/>
        </w:rPr>
        <w:t>5.° de Secundaria –</w:t>
      </w:r>
      <w:r>
        <w:rPr>
          <w:rFonts w:ascii="Arial" w:hAnsi="Arial" w:cs="Arial"/>
          <w:b/>
          <w:sz w:val="22"/>
          <w:szCs w:val="22"/>
        </w:rPr>
        <w:t xml:space="preserve">Docente: </w:t>
      </w:r>
      <w:proofErr w:type="spellStart"/>
      <w:r>
        <w:rPr>
          <w:rFonts w:ascii="Arial" w:hAnsi="Arial" w:cs="Arial"/>
          <w:b/>
          <w:sz w:val="22"/>
          <w:szCs w:val="22"/>
        </w:rPr>
        <w:t>Gisella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Maribel Choque Elías</w:t>
      </w:r>
    </w:p>
    <w:p w:rsidR="00B505FC" w:rsidRPr="00DB3895" w:rsidRDefault="00B505FC" w:rsidP="00B505FC">
      <w:pPr>
        <w:jc w:val="both"/>
        <w:rPr>
          <w:rFonts w:ascii="Arial" w:hAnsi="Arial" w:cs="Arial"/>
        </w:rPr>
      </w:pPr>
      <w:r w:rsidRPr="00DB3895">
        <w:rPr>
          <w:rFonts w:ascii="Arial" w:eastAsia="Arial Narrow" w:hAnsi="Arial" w:cs="Arial"/>
          <w:b/>
        </w:rPr>
        <w:t>Propósito:</w:t>
      </w:r>
      <w:r w:rsidRPr="00DB3895">
        <w:rPr>
          <w:rFonts w:ascii="Arial" w:hAnsi="Arial" w:cs="Arial"/>
        </w:rPr>
        <w:t xml:space="preserve"> </w:t>
      </w:r>
      <w:r w:rsidRPr="00DB3895">
        <w:rPr>
          <w:rFonts w:ascii="Arial" w:eastAsia="Arial Narrow" w:hAnsi="Arial" w:cs="Arial"/>
        </w:rPr>
        <w:t>Resolvemos problemas con razones trigonométricas de ángulos agudos y notables hallando perímetros y áreas para optimizar costo de un emprendimiento.</w:t>
      </w:r>
    </w:p>
    <w:p w:rsidR="00B505FC" w:rsidRPr="00DB3895" w:rsidRDefault="0067770B" w:rsidP="00DB3895">
      <w:pPr>
        <w:pStyle w:val="Sinespaciado"/>
        <w:rPr>
          <w:rFonts w:eastAsia="Times New Roman"/>
          <w:b/>
          <w:sz w:val="22"/>
          <w:szCs w:val="22"/>
          <w:lang w:val="es-ES" w:eastAsia="en-US"/>
        </w:rPr>
      </w:pPr>
      <w:r w:rsidRPr="00DB3895">
        <w:rPr>
          <w:rFonts w:eastAsia="Times New Roman"/>
          <w:b/>
          <w:sz w:val="22"/>
          <w:szCs w:val="22"/>
          <w:lang w:val="es-ES" w:eastAsia="en-US"/>
        </w:rPr>
        <w:t>1.</w:t>
      </w:r>
      <w:r w:rsidR="00B505FC" w:rsidRPr="00DB3895">
        <w:rPr>
          <w:rFonts w:eastAsia="Times New Roman"/>
          <w:b/>
          <w:sz w:val="22"/>
          <w:szCs w:val="22"/>
          <w:lang w:val="es-ES" w:eastAsia="en-US"/>
        </w:rPr>
        <w:t>Calcula el valor numérico de la siguiente expresión:</w:t>
      </w:r>
    </w:p>
    <w:p w:rsidR="0067770B" w:rsidRPr="00DB3895" w:rsidRDefault="00B505FC" w:rsidP="00DB3895">
      <w:pPr>
        <w:pStyle w:val="Sinespaciado"/>
        <w:rPr>
          <w:rFonts w:eastAsia="Times New Roman"/>
          <w:sz w:val="22"/>
          <w:szCs w:val="22"/>
          <w:lang w:val="es-ES" w:eastAsia="en-US"/>
        </w:rPr>
      </w:pPr>
      <w:r w:rsidRPr="00DB3895">
        <w:rPr>
          <w:rFonts w:eastAsia="Times New Roman"/>
          <w:sz w:val="22"/>
          <w:szCs w:val="22"/>
          <w:lang w:val="es-ES" w:eastAsia="en-US"/>
        </w:rPr>
        <w:t xml:space="preserve">E = 2. </w:t>
      </w:r>
      <w:proofErr w:type="spellStart"/>
      <w:r w:rsidRPr="00DB3895">
        <w:rPr>
          <w:rFonts w:eastAsia="Times New Roman"/>
          <w:sz w:val="22"/>
          <w:szCs w:val="22"/>
          <w:lang w:val="es-ES" w:eastAsia="en-US"/>
        </w:rPr>
        <w:t>sen</w:t>
      </w:r>
      <w:proofErr w:type="spellEnd"/>
      <w:r w:rsidRPr="00DB3895">
        <w:rPr>
          <w:rFonts w:eastAsia="Times New Roman"/>
          <w:sz w:val="22"/>
          <w:szCs w:val="22"/>
          <w:lang w:val="es-ES" w:eastAsia="en-US"/>
        </w:rPr>
        <w:t xml:space="preserve"> (30°) </w:t>
      </w:r>
      <w:proofErr w:type="gramStart"/>
      <w:r w:rsidR="0067770B" w:rsidRPr="00DB3895">
        <w:rPr>
          <w:rFonts w:eastAsia="Times New Roman"/>
          <w:sz w:val="22"/>
          <w:szCs w:val="22"/>
          <w:lang w:val="es-ES" w:eastAsia="en-US"/>
        </w:rPr>
        <w:t>+  2</w:t>
      </w:r>
      <w:proofErr w:type="gramEnd"/>
      <w:r w:rsidR="0067770B" w:rsidRPr="00DB3895">
        <w:rPr>
          <w:rFonts w:eastAsia="Times New Roman"/>
          <w:sz w:val="22"/>
          <w:szCs w:val="22"/>
          <w:lang w:val="es-ES" w:eastAsia="en-US"/>
        </w:rPr>
        <w:t xml:space="preserve"> .</w:t>
      </w:r>
      <w:proofErr w:type="spellStart"/>
      <w:r w:rsidR="0067770B" w:rsidRPr="00DB3895">
        <w:rPr>
          <w:rFonts w:eastAsia="Times New Roman"/>
          <w:sz w:val="22"/>
          <w:szCs w:val="22"/>
          <w:lang w:val="es-ES" w:eastAsia="en-US"/>
        </w:rPr>
        <w:t>cos</w:t>
      </w:r>
      <w:proofErr w:type="spellEnd"/>
      <w:r w:rsidR="0067770B" w:rsidRPr="00DB3895">
        <w:rPr>
          <w:rFonts w:eastAsia="Times New Roman"/>
          <w:sz w:val="22"/>
          <w:szCs w:val="22"/>
          <w:lang w:val="es-ES" w:eastAsia="en-US"/>
        </w:rPr>
        <w:t>(45°) + tan(53°)</w:t>
      </w:r>
    </w:p>
    <w:p w:rsidR="00DB3895" w:rsidRPr="00DB3895" w:rsidRDefault="00DB3895" w:rsidP="00DB3895">
      <w:pPr>
        <w:pStyle w:val="Sinespaciado"/>
        <w:rPr>
          <w:rFonts w:eastAsia="Times New Roman"/>
          <w:sz w:val="22"/>
          <w:szCs w:val="22"/>
          <w:lang w:val="es-ES" w:eastAsia="en-US"/>
        </w:rPr>
      </w:pPr>
    </w:p>
    <w:p w:rsidR="0067770B" w:rsidRPr="00DB3895" w:rsidRDefault="0067770B" w:rsidP="00DB3895">
      <w:pPr>
        <w:pStyle w:val="Sinespaciado"/>
        <w:rPr>
          <w:rFonts w:eastAsia="Times New Roman"/>
          <w:b/>
          <w:sz w:val="22"/>
          <w:szCs w:val="22"/>
          <w:lang w:val="es-ES" w:eastAsia="en-US"/>
        </w:rPr>
      </w:pPr>
      <w:r w:rsidRPr="00DB3895">
        <w:rPr>
          <w:rFonts w:eastAsia="Times New Roman"/>
          <w:b/>
          <w:sz w:val="22"/>
          <w:szCs w:val="22"/>
          <w:lang w:val="es-ES" w:eastAsia="en-US"/>
        </w:rPr>
        <w:t>2. Halla el valor de x en la ecuación:</w:t>
      </w:r>
    </w:p>
    <w:p w:rsidR="0067770B" w:rsidRPr="00DB3895" w:rsidRDefault="0067770B" w:rsidP="00DB3895">
      <w:pPr>
        <w:pStyle w:val="Sinespaciado"/>
        <w:rPr>
          <w:rFonts w:eastAsia="Times New Roman"/>
          <w:sz w:val="22"/>
          <w:szCs w:val="22"/>
          <w:lang w:val="es-ES" w:eastAsia="en-US"/>
        </w:rPr>
      </w:pPr>
      <w:r w:rsidRPr="00DB3895">
        <w:rPr>
          <w:rFonts w:eastAsia="Times New Roman"/>
          <w:sz w:val="22"/>
          <w:szCs w:val="22"/>
          <w:lang w:val="es-ES" w:eastAsia="en-US"/>
        </w:rPr>
        <w:t xml:space="preserve">x. </w:t>
      </w:r>
      <w:proofErr w:type="gramStart"/>
      <w:r w:rsidRPr="00DB3895">
        <w:rPr>
          <w:rFonts w:eastAsia="Times New Roman"/>
          <w:sz w:val="22"/>
          <w:szCs w:val="22"/>
          <w:lang w:val="es-ES" w:eastAsia="en-US"/>
        </w:rPr>
        <w:t>tan(</w:t>
      </w:r>
      <w:proofErr w:type="gramEnd"/>
      <w:r w:rsidRPr="00DB3895">
        <w:rPr>
          <w:rFonts w:eastAsia="Times New Roman"/>
          <w:sz w:val="22"/>
          <w:szCs w:val="22"/>
          <w:lang w:val="es-ES" w:eastAsia="en-US"/>
        </w:rPr>
        <w:t>37°) + 3 = 2 .</w:t>
      </w:r>
      <w:proofErr w:type="spellStart"/>
      <w:r w:rsidRPr="00DB3895">
        <w:rPr>
          <w:rFonts w:eastAsia="Times New Roman"/>
          <w:sz w:val="22"/>
          <w:szCs w:val="22"/>
          <w:lang w:val="es-ES" w:eastAsia="en-US"/>
        </w:rPr>
        <w:t>sec</w:t>
      </w:r>
      <w:proofErr w:type="spellEnd"/>
      <w:r w:rsidRPr="00DB3895">
        <w:rPr>
          <w:rFonts w:eastAsia="Times New Roman"/>
          <w:sz w:val="22"/>
          <w:szCs w:val="22"/>
          <w:lang w:val="es-ES" w:eastAsia="en-US"/>
        </w:rPr>
        <w:t>(60°)</w:t>
      </w:r>
    </w:p>
    <w:p w:rsidR="00DB3895" w:rsidRPr="00DB3895" w:rsidRDefault="00DB3895" w:rsidP="0067770B">
      <w:pPr>
        <w:spacing w:after="0" w:line="240" w:lineRule="auto"/>
        <w:rPr>
          <w:rFonts w:ascii="Arial" w:eastAsia="Times New Roman" w:hAnsi="Arial" w:cs="Arial"/>
          <w:sz w:val="22"/>
          <w:szCs w:val="22"/>
          <w:lang w:val="es-ES" w:eastAsia="en-US"/>
        </w:rPr>
      </w:pPr>
    </w:p>
    <w:p w:rsidR="0067770B" w:rsidRPr="00DB3895" w:rsidRDefault="0067770B" w:rsidP="0067770B">
      <w:pPr>
        <w:pStyle w:val="Ttulo3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  <w:lang w:val="es-ES"/>
        </w:rPr>
      </w:pPr>
      <w:r w:rsidRPr="00DB3895">
        <w:rPr>
          <w:rFonts w:ascii="Arial" w:hAnsi="Arial" w:cs="Arial"/>
          <w:sz w:val="20"/>
          <w:szCs w:val="20"/>
          <w:lang w:val="es-ES"/>
        </w:rPr>
        <w:t>3. La escalera</w:t>
      </w:r>
    </w:p>
    <w:p w:rsidR="0067770B" w:rsidRPr="0067770B" w:rsidRDefault="0067770B" w:rsidP="00DB3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es-ES" w:eastAsia="en-US"/>
        </w:rPr>
      </w:pPr>
      <w:r w:rsidRPr="0067770B">
        <w:rPr>
          <w:rFonts w:ascii="Arial" w:eastAsia="Times New Roman" w:hAnsi="Arial" w:cs="Arial"/>
          <w:lang w:val="es-ES" w:eastAsia="en-US"/>
        </w:rPr>
        <w:t xml:space="preserve">Una escalera de </w:t>
      </w:r>
      <w:r w:rsidRPr="00DB3895">
        <w:rPr>
          <w:rFonts w:ascii="Arial" w:eastAsia="Times New Roman" w:hAnsi="Arial" w:cs="Arial"/>
          <w:bCs/>
          <w:lang w:val="es-ES" w:eastAsia="en-US"/>
        </w:rPr>
        <w:t>10 m</w:t>
      </w:r>
      <w:r w:rsidRPr="0067770B">
        <w:rPr>
          <w:rFonts w:ascii="Arial" w:eastAsia="Times New Roman" w:hAnsi="Arial" w:cs="Arial"/>
          <w:lang w:val="es-ES" w:eastAsia="en-US"/>
        </w:rPr>
        <w:t xml:space="preserve"> se apoya contra una pared formando un ángulo de </w:t>
      </w:r>
      <w:r w:rsidRPr="00DB3895">
        <w:rPr>
          <w:rFonts w:ascii="Arial" w:eastAsia="Times New Roman" w:hAnsi="Arial" w:cs="Arial"/>
          <w:bCs/>
          <w:lang w:val="es-ES" w:eastAsia="en-US"/>
        </w:rPr>
        <w:t>60°</w:t>
      </w:r>
      <w:r w:rsidRPr="0067770B">
        <w:rPr>
          <w:rFonts w:ascii="Arial" w:eastAsia="Times New Roman" w:hAnsi="Arial" w:cs="Arial"/>
          <w:lang w:val="es-ES" w:eastAsia="en-US"/>
        </w:rPr>
        <w:t xml:space="preserve"> con el suelo.</w:t>
      </w:r>
    </w:p>
    <w:p w:rsidR="0067770B" w:rsidRPr="0067770B" w:rsidRDefault="0067770B" w:rsidP="00DB3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es-ES" w:eastAsia="en-US"/>
        </w:rPr>
      </w:pPr>
      <w:r w:rsidRPr="00DB3895">
        <w:rPr>
          <w:rFonts w:ascii="Arial" w:eastAsia="Times New Roman" w:hAnsi="Arial" w:cs="Arial"/>
          <w:bCs/>
          <w:lang w:val="es-ES" w:eastAsia="en-US"/>
        </w:rPr>
        <w:t>¿A qué altura de la pared llega la escalera?</w:t>
      </w:r>
    </w:p>
    <w:p w:rsidR="0067770B" w:rsidRPr="0067770B" w:rsidRDefault="0067770B" w:rsidP="00DB3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es-ES" w:eastAsia="en-US"/>
        </w:rPr>
      </w:pPr>
      <w:r w:rsidRPr="0067770B">
        <w:rPr>
          <w:rFonts w:ascii="Arial" w:eastAsia="Times New Roman" w:hAnsi="Arial" w:cs="Arial"/>
          <w:lang w:val="es-ES" w:eastAsia="en-US"/>
        </w:rPr>
        <w:t>Representa la situación mediante un triángulo rectángulo y selecciona la razón trigonométrica apropiada.</w:t>
      </w:r>
    </w:p>
    <w:p w:rsidR="0067770B" w:rsidRPr="006F5E21" w:rsidRDefault="0067770B" w:rsidP="0067770B">
      <w:pPr>
        <w:spacing w:after="0" w:line="240" w:lineRule="auto"/>
        <w:rPr>
          <w:rFonts w:ascii="Arial" w:eastAsia="Times New Roman" w:hAnsi="Arial" w:cs="Arial"/>
          <w:lang w:val="es-ES" w:eastAsia="en-US"/>
        </w:rPr>
      </w:pPr>
    </w:p>
    <w:p w:rsidR="0067770B" w:rsidRPr="0067770B" w:rsidRDefault="00DB3895" w:rsidP="0067770B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lang w:val="es-ES" w:eastAsia="en-US"/>
        </w:rPr>
      </w:pPr>
      <w:r w:rsidRPr="00DB3895">
        <w:rPr>
          <w:rFonts w:ascii="Arial" w:eastAsia="Times New Roman" w:hAnsi="Arial" w:cs="Arial"/>
          <w:b/>
          <w:bCs/>
          <w:lang w:val="es-ES" w:eastAsia="en-US"/>
        </w:rPr>
        <w:t>4</w:t>
      </w:r>
      <w:r w:rsidR="0067770B" w:rsidRPr="0067770B">
        <w:rPr>
          <w:rFonts w:ascii="Arial" w:eastAsia="Times New Roman" w:hAnsi="Arial" w:cs="Arial"/>
          <w:b/>
          <w:bCs/>
          <w:lang w:val="es-ES" w:eastAsia="en-US"/>
        </w:rPr>
        <w:t>. Altura de un edificio</w:t>
      </w:r>
    </w:p>
    <w:p w:rsidR="0067770B" w:rsidRPr="0067770B" w:rsidRDefault="0067770B" w:rsidP="0067770B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s-ES" w:eastAsia="en-US"/>
        </w:rPr>
      </w:pPr>
      <w:r w:rsidRPr="0067770B">
        <w:rPr>
          <w:rFonts w:ascii="Arial" w:eastAsia="Times New Roman" w:hAnsi="Arial" w:cs="Arial"/>
          <w:lang w:val="es-ES" w:eastAsia="en-US"/>
        </w:rPr>
        <w:t xml:space="preserve">Desde un punto situado a </w:t>
      </w:r>
      <w:r w:rsidRPr="00DB3895">
        <w:rPr>
          <w:rFonts w:ascii="Arial" w:eastAsia="Times New Roman" w:hAnsi="Arial" w:cs="Arial"/>
          <w:bCs/>
          <w:lang w:val="es-ES" w:eastAsia="en-US"/>
        </w:rPr>
        <w:t>20 m</w:t>
      </w:r>
      <w:r w:rsidRPr="0067770B">
        <w:rPr>
          <w:rFonts w:ascii="Arial" w:eastAsia="Times New Roman" w:hAnsi="Arial" w:cs="Arial"/>
          <w:lang w:val="es-ES" w:eastAsia="en-US"/>
        </w:rPr>
        <w:t xml:space="preserve"> de la base de un edificio se observa la parte superior con un ángulo de elevación de </w:t>
      </w:r>
      <w:r w:rsidRPr="00DB3895">
        <w:rPr>
          <w:rFonts w:ascii="Arial" w:eastAsia="Times New Roman" w:hAnsi="Arial" w:cs="Arial"/>
          <w:bCs/>
          <w:lang w:val="es-ES" w:eastAsia="en-US"/>
        </w:rPr>
        <w:t>45°</w:t>
      </w:r>
      <w:r w:rsidRPr="0067770B">
        <w:rPr>
          <w:rFonts w:ascii="Arial" w:eastAsia="Times New Roman" w:hAnsi="Arial" w:cs="Arial"/>
          <w:lang w:val="es-ES" w:eastAsia="en-US"/>
        </w:rPr>
        <w:t>.</w:t>
      </w:r>
    </w:p>
    <w:p w:rsidR="0067770B" w:rsidRPr="0067770B" w:rsidRDefault="0067770B" w:rsidP="0067770B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s-ES" w:eastAsia="en-US"/>
        </w:rPr>
      </w:pPr>
      <w:r w:rsidRPr="00DB3895">
        <w:rPr>
          <w:rFonts w:ascii="Arial" w:eastAsia="Times New Roman" w:hAnsi="Arial" w:cs="Arial"/>
          <w:bCs/>
          <w:lang w:val="es-ES" w:eastAsia="en-US"/>
        </w:rPr>
        <w:t>¿Cuál es aproximadamente la altura del edificio?</w:t>
      </w:r>
    </w:p>
    <w:p w:rsidR="00DB3895" w:rsidRPr="00463E3D" w:rsidRDefault="00DB3895" w:rsidP="00DB389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s-ES" w:eastAsia="en-US"/>
        </w:rPr>
      </w:pPr>
      <w:r>
        <w:rPr>
          <w:rFonts w:ascii="Arial" w:eastAsia="Times New Roman" w:hAnsi="Arial" w:cs="Arial"/>
          <w:b/>
          <w:bCs/>
          <w:lang w:val="es-ES" w:eastAsia="en-US"/>
        </w:rPr>
        <w:t>5.</w:t>
      </w:r>
      <w:r w:rsidRPr="00463E3D">
        <w:rPr>
          <w:rFonts w:ascii="Arial" w:eastAsia="Times New Roman" w:hAnsi="Arial" w:cs="Arial"/>
          <w:b/>
          <w:bCs/>
          <w:lang w:val="es-ES" w:eastAsia="en-US"/>
        </w:rPr>
        <w:t xml:space="preserve"> La Carpa del Emprendimiento de Eventos</w:t>
      </w:r>
    </w:p>
    <w:p w:rsidR="00DB3895" w:rsidRPr="00463E3D" w:rsidRDefault="00DB3895" w:rsidP="00DB389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s-ES" w:eastAsia="en-US"/>
        </w:rPr>
      </w:pPr>
      <w:r w:rsidRPr="00463E3D">
        <w:rPr>
          <w:rFonts w:ascii="Arial" w:eastAsia="Times New Roman" w:hAnsi="Arial" w:cs="Arial"/>
          <w:lang w:val="es-ES" w:eastAsia="en-US"/>
        </w:rPr>
        <w:t xml:space="preserve">Un grupo de estudiantes desea mandar a fabricar una carpa promocional con estructura de aluminio. El diseño frontal tiene la forma de un triángulo rectángulo. Se sabe que la base apoyada en el suelo mide </w:t>
      </w:r>
      <w:r w:rsidRPr="00DB3895">
        <w:rPr>
          <w:rFonts w:ascii="Arial" w:eastAsia="Times New Roman" w:hAnsi="Arial" w:cs="Arial"/>
          <w:lang w:val="es-ES" w:eastAsia="en-US"/>
        </w:rPr>
        <w:t>4 m</w:t>
      </w:r>
      <w:r w:rsidRPr="00463E3D">
        <w:rPr>
          <w:rFonts w:ascii="Arial" w:eastAsia="Times New Roman" w:hAnsi="Arial" w:cs="Arial"/>
          <w:lang w:val="es-ES" w:eastAsia="en-US"/>
        </w:rPr>
        <w:t xml:space="preserve"> y forma un ángulo de </w:t>
      </w:r>
      <w:r w:rsidRPr="00DB3895">
        <w:rPr>
          <w:rFonts w:ascii="Arial" w:eastAsia="Times New Roman" w:hAnsi="Arial" w:cs="Arial"/>
          <w:lang w:val="es-ES" w:eastAsia="en-US"/>
        </w:rPr>
        <w:t>37°</w:t>
      </w:r>
      <w:r w:rsidRPr="00463E3D">
        <w:rPr>
          <w:rFonts w:ascii="Arial" w:eastAsia="Times New Roman" w:hAnsi="Arial" w:cs="Arial"/>
          <w:lang w:val="es-ES" w:eastAsia="en-US"/>
        </w:rPr>
        <w:t xml:space="preserve"> con la estructura inclinada.</w:t>
      </w:r>
    </w:p>
    <w:p w:rsidR="00DB3895" w:rsidRPr="00463E3D" w:rsidRDefault="00DB3895" w:rsidP="00DB389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es-ES" w:eastAsia="en-US"/>
        </w:rPr>
      </w:pPr>
      <w:r w:rsidRPr="00463E3D">
        <w:rPr>
          <w:rFonts w:ascii="Arial" w:eastAsia="Times New Roman" w:hAnsi="Arial" w:cs="Arial"/>
          <w:lang w:val="es-ES" w:eastAsia="en-US"/>
        </w:rPr>
        <w:t>Determina la altura del estand y la longitud de la estructura inclinada.</w:t>
      </w:r>
    </w:p>
    <w:p w:rsidR="00DB3895" w:rsidRPr="00463E3D" w:rsidRDefault="00DB3895" w:rsidP="00DB389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es-ES" w:eastAsia="en-US"/>
        </w:rPr>
      </w:pPr>
      <w:r w:rsidRPr="00463E3D">
        <w:rPr>
          <w:rFonts w:ascii="Arial" w:eastAsia="Times New Roman" w:hAnsi="Arial" w:cs="Arial"/>
          <w:lang w:val="es-ES" w:eastAsia="en-US"/>
        </w:rPr>
        <w:t>Calcula el perímetro frontal y el área de la tela necesaria para cubrir la fachada frontal.</w:t>
      </w:r>
    </w:p>
    <w:p w:rsidR="00DB3895" w:rsidRPr="00463E3D" w:rsidRDefault="00DB3895" w:rsidP="00DB389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es-ES" w:eastAsia="en-US"/>
        </w:rPr>
      </w:pPr>
      <w:r w:rsidRPr="00463E3D">
        <w:rPr>
          <w:rFonts w:ascii="Arial" w:eastAsia="Times New Roman" w:hAnsi="Arial" w:cs="Arial"/>
          <w:lang w:val="es-ES" w:eastAsia="en-US"/>
        </w:rPr>
        <w:t xml:space="preserve">Si la estructura de aluminio cuesta </w:t>
      </w:r>
      <w:r w:rsidRPr="00DB3895">
        <w:rPr>
          <w:rFonts w:ascii="Arial" w:eastAsia="Times New Roman" w:hAnsi="Arial" w:cs="Arial"/>
          <w:lang w:val="es-ES" w:eastAsia="en-US"/>
        </w:rPr>
        <w:t>S/ 25</w:t>
      </w:r>
      <w:r w:rsidRPr="00463E3D">
        <w:rPr>
          <w:rFonts w:ascii="Arial" w:eastAsia="Times New Roman" w:hAnsi="Arial" w:cs="Arial"/>
          <w:lang w:val="es-ES" w:eastAsia="en-US"/>
        </w:rPr>
        <w:t xml:space="preserve"> por metro y la tela </w:t>
      </w:r>
      <w:r w:rsidRPr="00DB3895">
        <w:rPr>
          <w:rFonts w:ascii="Arial" w:eastAsia="Times New Roman" w:hAnsi="Arial" w:cs="Arial"/>
          <w:lang w:val="es-ES" w:eastAsia="en-US"/>
        </w:rPr>
        <w:t>S/ 15</w:t>
      </w:r>
      <w:r w:rsidRPr="00463E3D">
        <w:rPr>
          <w:rFonts w:ascii="Arial" w:eastAsia="Times New Roman" w:hAnsi="Arial" w:cs="Arial"/>
          <w:lang w:val="es-ES" w:eastAsia="en-US"/>
        </w:rPr>
        <w:t xml:space="preserve"> por </w:t>
      </w:r>
      <w:r w:rsidRPr="00DB3895">
        <w:rPr>
          <w:rFonts w:ascii="Arial" w:eastAsia="Times New Roman" w:hAnsi="Arial" w:cs="Arial"/>
          <w:lang w:val="es-ES" w:eastAsia="en-US"/>
        </w:rPr>
        <w:t>m</w:t>
      </w:r>
      <w:r w:rsidRPr="00DB3895">
        <w:rPr>
          <w:rFonts w:ascii="Arial" w:eastAsia="Times New Roman" w:hAnsi="Arial" w:cs="Arial"/>
          <w:vertAlign w:val="superscript"/>
          <w:lang w:val="es-ES" w:eastAsia="en-US"/>
        </w:rPr>
        <w:t>2</w:t>
      </w:r>
      <w:r w:rsidRPr="00463E3D">
        <w:rPr>
          <w:rFonts w:ascii="Arial" w:eastAsia="Times New Roman" w:hAnsi="Arial" w:cs="Arial"/>
          <w:lang w:val="es-ES" w:eastAsia="en-US"/>
        </w:rPr>
        <w:t>, ¿cuál es el costo total del frente de la carpa?</w:t>
      </w:r>
    </w:p>
    <w:p w:rsidR="00DB3895" w:rsidRPr="00463E3D" w:rsidRDefault="00DB3895" w:rsidP="00DB389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s-ES" w:eastAsia="en-US"/>
        </w:rPr>
      </w:pPr>
      <w:r>
        <w:rPr>
          <w:rFonts w:ascii="Arial" w:eastAsia="Times New Roman" w:hAnsi="Arial" w:cs="Arial"/>
          <w:b/>
          <w:bCs/>
          <w:lang w:val="es-ES" w:eastAsia="en-US"/>
        </w:rPr>
        <w:t xml:space="preserve">6. </w:t>
      </w:r>
      <w:r w:rsidRPr="00463E3D">
        <w:rPr>
          <w:rFonts w:ascii="Arial" w:eastAsia="Times New Roman" w:hAnsi="Arial" w:cs="Arial"/>
          <w:b/>
          <w:bCs/>
          <w:lang w:val="es-ES" w:eastAsia="en-US"/>
        </w:rPr>
        <w:t>Optimizació</w:t>
      </w:r>
      <w:r w:rsidR="004308F9">
        <w:rPr>
          <w:rFonts w:ascii="Arial" w:eastAsia="Times New Roman" w:hAnsi="Arial" w:cs="Arial"/>
          <w:b/>
          <w:bCs/>
          <w:lang w:val="es-ES" w:eastAsia="en-US"/>
        </w:rPr>
        <w:t>n del Terreno para un emprendimiento de hidroponía</w:t>
      </w:r>
    </w:p>
    <w:p w:rsidR="00DB3895" w:rsidRPr="00463E3D" w:rsidRDefault="00DB3895" w:rsidP="00DB389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s-ES" w:eastAsia="en-US"/>
        </w:rPr>
      </w:pPr>
      <w:r w:rsidRPr="00463E3D">
        <w:rPr>
          <w:rFonts w:ascii="Arial" w:eastAsia="Times New Roman" w:hAnsi="Arial" w:cs="Arial"/>
          <w:lang w:val="es-ES" w:eastAsia="en-US"/>
        </w:rPr>
        <w:t>Un emprendedor adquiere un terreno triangular par</w:t>
      </w:r>
      <w:r w:rsidR="004308F9">
        <w:rPr>
          <w:rFonts w:ascii="Arial" w:eastAsia="Times New Roman" w:hAnsi="Arial" w:cs="Arial"/>
          <w:lang w:val="es-ES" w:eastAsia="en-US"/>
        </w:rPr>
        <w:t xml:space="preserve">a construir un módulo de hidroponía </w:t>
      </w:r>
      <w:r w:rsidRPr="00463E3D">
        <w:rPr>
          <w:rFonts w:ascii="Arial" w:eastAsia="Times New Roman" w:hAnsi="Arial" w:cs="Arial"/>
          <w:lang w:val="es-ES" w:eastAsia="en-US"/>
        </w:rPr>
        <w:t xml:space="preserve">al aire libre. Un lado del terreno mide </w:t>
      </w:r>
      <w:r w:rsidRPr="00DB3895">
        <w:rPr>
          <w:rFonts w:ascii="Arial" w:eastAsia="Times New Roman" w:hAnsi="Arial" w:cs="Arial"/>
          <w:lang w:val="es-ES" w:eastAsia="en-US"/>
        </w:rPr>
        <w:t>12 m</w:t>
      </w:r>
      <w:r w:rsidRPr="00463E3D">
        <w:rPr>
          <w:rFonts w:ascii="Arial" w:eastAsia="Times New Roman" w:hAnsi="Arial" w:cs="Arial"/>
          <w:lang w:val="es-ES" w:eastAsia="en-US"/>
        </w:rPr>
        <w:t xml:space="preserve">, el ángulo adyacente a ese lado mide </w:t>
      </w:r>
      <w:r w:rsidRPr="00DB3895">
        <w:rPr>
          <w:rFonts w:ascii="Arial" w:eastAsia="Times New Roman" w:hAnsi="Arial" w:cs="Arial"/>
          <w:lang w:val="es-ES" w:eastAsia="en-US"/>
        </w:rPr>
        <w:t>60°</w:t>
      </w:r>
      <w:r w:rsidRPr="00463E3D">
        <w:rPr>
          <w:rFonts w:ascii="Arial" w:eastAsia="Times New Roman" w:hAnsi="Arial" w:cs="Arial"/>
          <w:lang w:val="es-ES" w:eastAsia="en-US"/>
        </w:rPr>
        <w:t>y forma un ángulo recto con la pared posterior.</w:t>
      </w:r>
    </w:p>
    <w:p w:rsidR="00DB3895" w:rsidRPr="00463E3D" w:rsidRDefault="00DB3895" w:rsidP="00DB389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es-ES" w:eastAsia="en-US"/>
        </w:rPr>
      </w:pPr>
      <w:r w:rsidRPr="00463E3D">
        <w:rPr>
          <w:rFonts w:ascii="Arial" w:eastAsia="Times New Roman" w:hAnsi="Arial" w:cs="Arial"/>
          <w:lang w:val="es-ES" w:eastAsia="en-US"/>
        </w:rPr>
        <w:t>Calcula la longitud de la pared posterior y el lado restante del terreno.</w:t>
      </w:r>
    </w:p>
    <w:p w:rsidR="00DB3895" w:rsidRPr="00463E3D" w:rsidRDefault="00DB3895" w:rsidP="00DB389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es-ES" w:eastAsia="en-US"/>
        </w:rPr>
      </w:pPr>
      <w:r w:rsidRPr="00463E3D">
        <w:rPr>
          <w:rFonts w:ascii="Arial" w:eastAsia="Times New Roman" w:hAnsi="Arial" w:cs="Arial"/>
          <w:lang w:val="es-ES" w:eastAsia="en-US"/>
        </w:rPr>
        <w:t xml:space="preserve">Para delimitar el perímetro se instalará una cerca que cuesta </w:t>
      </w:r>
      <w:r w:rsidRPr="00DB3895">
        <w:rPr>
          <w:rFonts w:ascii="Arial" w:eastAsia="Times New Roman" w:hAnsi="Arial" w:cs="Arial"/>
          <w:lang w:val="es-ES" w:eastAsia="en-US"/>
        </w:rPr>
        <w:t xml:space="preserve">S/ 40 </w:t>
      </w:r>
      <w:r w:rsidRPr="00463E3D">
        <w:rPr>
          <w:rFonts w:ascii="Arial" w:eastAsia="Times New Roman" w:hAnsi="Arial" w:cs="Arial"/>
          <w:lang w:val="es-ES" w:eastAsia="en-US"/>
        </w:rPr>
        <w:t>el metro lineal. ¿Cuánto se invertirá en la cerca? (</w:t>
      </w:r>
      <w:r w:rsidR="004308F9" w:rsidRPr="00DB3895">
        <w:rPr>
          <w:rFonts w:ascii="Arial" w:eastAsia="Times New Roman" w:hAnsi="Arial" w:cs="Arial"/>
          <w:lang w:val="es-ES" w:eastAsia="en-US"/>
        </w:rPr>
        <w:t xml:space="preserve">Considera </w:t>
      </w:r>
      <w:r w:rsidR="004308F9">
        <w:rPr>
          <w:rFonts w:ascii="Arial" w:eastAsia="Times New Roman" w:hAnsi="Arial" w:cs="Arial"/>
          <w:lang w:val="es-ES" w:eastAsia="en-US"/>
        </w:rPr>
        <w:t>3</w:t>
      </w:r>
      <w:r w:rsidRPr="00DB3895">
        <w:rPr>
          <w:rFonts w:ascii="Arial" w:eastAsia="Times New Roman" w:hAnsi="Arial" w:cs="Arial"/>
          <w:lang w:val="es-ES" w:eastAsia="en-US"/>
        </w:rPr>
        <w:t xml:space="preserve"> = 1.73</w:t>
      </w:r>
      <w:r w:rsidRPr="00463E3D">
        <w:rPr>
          <w:rFonts w:ascii="Arial" w:eastAsia="Times New Roman" w:hAnsi="Arial" w:cs="Arial"/>
          <w:lang w:val="es-ES" w:eastAsia="en-US"/>
        </w:rPr>
        <w:t>).</w:t>
      </w:r>
    </w:p>
    <w:p w:rsidR="0067770B" w:rsidRPr="00DB3895" w:rsidRDefault="004308F9" w:rsidP="00B505FC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es-ES" w:eastAsia="en-US"/>
        </w:rPr>
      </w:pPr>
      <w:r>
        <w:rPr>
          <w:rFonts w:ascii="Arial" w:eastAsia="Times New Roman" w:hAnsi="Arial" w:cs="Arial"/>
          <w:lang w:val="es-ES" w:eastAsia="en-US"/>
        </w:rPr>
        <w:t xml:space="preserve">Si cada </w:t>
      </w:r>
      <w:bookmarkStart w:id="0" w:name="_GoBack"/>
      <w:bookmarkEnd w:id="0"/>
      <w:r>
        <w:rPr>
          <w:rFonts w:ascii="Arial" w:eastAsia="Times New Roman" w:hAnsi="Arial" w:cs="Arial"/>
          <w:lang w:val="es-ES" w:eastAsia="en-US"/>
        </w:rPr>
        <w:t xml:space="preserve">módulo </w:t>
      </w:r>
      <w:r w:rsidRPr="00463E3D">
        <w:rPr>
          <w:rFonts w:ascii="Arial" w:eastAsia="Times New Roman" w:hAnsi="Arial" w:cs="Arial"/>
          <w:lang w:val="es-ES" w:eastAsia="en-US"/>
        </w:rPr>
        <w:t>requiere</w:t>
      </w:r>
      <w:r w:rsidR="00DB3895" w:rsidRPr="00463E3D">
        <w:rPr>
          <w:rFonts w:ascii="Arial" w:eastAsia="Times New Roman" w:hAnsi="Arial" w:cs="Arial"/>
          <w:lang w:val="es-ES" w:eastAsia="en-US"/>
        </w:rPr>
        <w:t xml:space="preserve"> </w:t>
      </w:r>
      <w:r>
        <w:rPr>
          <w:rFonts w:ascii="Arial" w:eastAsia="Times New Roman" w:hAnsi="Arial" w:cs="Arial"/>
          <w:lang w:val="es-ES" w:eastAsia="en-US"/>
        </w:rPr>
        <w:t>4</w:t>
      </w:r>
      <w:r w:rsidR="00DB3895" w:rsidRPr="00DB3895">
        <w:rPr>
          <w:rFonts w:ascii="Arial" w:eastAsia="Times New Roman" w:hAnsi="Arial" w:cs="Arial"/>
          <w:lang w:val="es-ES" w:eastAsia="en-US"/>
        </w:rPr>
        <w:t xml:space="preserve"> m </w:t>
      </w:r>
      <w:r w:rsidR="00DB3895" w:rsidRPr="00DB3895">
        <w:rPr>
          <w:rFonts w:ascii="Arial" w:eastAsia="Times New Roman" w:hAnsi="Arial" w:cs="Arial"/>
          <w:vertAlign w:val="superscript"/>
          <w:lang w:val="es-ES" w:eastAsia="en-US"/>
        </w:rPr>
        <w:t>2</w:t>
      </w:r>
      <w:r w:rsidR="00DB3895">
        <w:rPr>
          <w:rFonts w:ascii="Arial" w:eastAsia="Times New Roman" w:hAnsi="Arial" w:cs="Arial"/>
          <w:vertAlign w:val="superscript"/>
          <w:lang w:val="es-ES" w:eastAsia="en-US"/>
        </w:rPr>
        <w:t xml:space="preserve"> </w:t>
      </w:r>
      <w:r w:rsidR="00DB3895" w:rsidRPr="00463E3D">
        <w:rPr>
          <w:rFonts w:ascii="Arial" w:eastAsia="Times New Roman" w:hAnsi="Arial" w:cs="Arial"/>
          <w:lang w:val="es-ES" w:eastAsia="en-US"/>
        </w:rPr>
        <w:t>para oper</w:t>
      </w:r>
      <w:r>
        <w:rPr>
          <w:rFonts w:ascii="Arial" w:eastAsia="Times New Roman" w:hAnsi="Arial" w:cs="Arial"/>
          <w:lang w:val="es-ES" w:eastAsia="en-US"/>
        </w:rPr>
        <w:t>ar con comodidad, ¿cuántos módulos</w:t>
      </w:r>
      <w:r w:rsidR="00DB3895" w:rsidRPr="00463E3D">
        <w:rPr>
          <w:rFonts w:ascii="Arial" w:eastAsia="Times New Roman" w:hAnsi="Arial" w:cs="Arial"/>
          <w:lang w:val="es-ES" w:eastAsia="en-US"/>
        </w:rPr>
        <w:t xml:space="preserve"> como máximo</w:t>
      </w:r>
      <w:r>
        <w:rPr>
          <w:rFonts w:ascii="Arial" w:eastAsia="Times New Roman" w:hAnsi="Arial" w:cs="Arial"/>
          <w:lang w:val="es-ES" w:eastAsia="en-US"/>
        </w:rPr>
        <w:t xml:space="preserve"> se pueden colocar en el terreno</w:t>
      </w:r>
      <w:r w:rsidR="00DB3895" w:rsidRPr="00463E3D">
        <w:rPr>
          <w:rFonts w:ascii="Arial" w:eastAsia="Times New Roman" w:hAnsi="Arial" w:cs="Arial"/>
          <w:lang w:val="es-ES" w:eastAsia="en-US"/>
        </w:rPr>
        <w:t>?</w:t>
      </w:r>
    </w:p>
    <w:p w:rsidR="00DB3895" w:rsidRPr="00463E3D" w:rsidRDefault="00DB3895" w:rsidP="00DB389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s-ES" w:eastAsia="en-US"/>
        </w:rPr>
      </w:pPr>
      <w:r>
        <w:rPr>
          <w:rFonts w:ascii="Arial" w:eastAsia="Times New Roman" w:hAnsi="Arial" w:cs="Arial"/>
          <w:b/>
          <w:bCs/>
          <w:lang w:val="es-ES" w:eastAsia="en-US"/>
        </w:rPr>
        <w:t>7.</w:t>
      </w:r>
      <w:r w:rsidRPr="00463E3D">
        <w:rPr>
          <w:rFonts w:ascii="Arial" w:eastAsia="Times New Roman" w:hAnsi="Arial" w:cs="Arial"/>
          <w:b/>
          <w:bCs/>
          <w:lang w:val="es-ES" w:eastAsia="en-US"/>
        </w:rPr>
        <w:t xml:space="preserve"> Cartel Publicitario en Techo Inclinado</w:t>
      </w:r>
    </w:p>
    <w:p w:rsidR="00DB3895" w:rsidRPr="00463E3D" w:rsidRDefault="00DB3895" w:rsidP="00DB389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es-ES" w:eastAsia="en-US"/>
        </w:rPr>
      </w:pPr>
      <w:r w:rsidRPr="00463E3D">
        <w:rPr>
          <w:rFonts w:ascii="Arial" w:eastAsia="Times New Roman" w:hAnsi="Arial" w:cs="Arial"/>
          <w:lang w:val="es-ES" w:eastAsia="en-US"/>
        </w:rPr>
        <w:t xml:space="preserve">Una pizzería desea colocar un panel publicitario triangular sobre el techo de su local para captar la atención de los transeúntes. El soporte vertical mide </w:t>
      </w:r>
      <w:r w:rsidRPr="00DB3895">
        <w:rPr>
          <w:rFonts w:ascii="Arial" w:eastAsia="Times New Roman" w:hAnsi="Arial" w:cs="Arial"/>
          <w:lang w:val="es-ES" w:eastAsia="en-US"/>
        </w:rPr>
        <w:t xml:space="preserve">2 m </w:t>
      </w:r>
      <w:r w:rsidRPr="00463E3D">
        <w:rPr>
          <w:rFonts w:ascii="Arial" w:eastAsia="Times New Roman" w:hAnsi="Arial" w:cs="Arial"/>
          <w:lang w:val="es-ES" w:eastAsia="en-US"/>
        </w:rPr>
        <w:t xml:space="preserve">de alto y forma un ángulo </w:t>
      </w:r>
      <w:r w:rsidRPr="00DB3895">
        <w:rPr>
          <w:rFonts w:ascii="Arial" w:eastAsia="Times New Roman" w:hAnsi="Arial" w:cs="Arial"/>
          <w:lang w:val="es-ES" w:eastAsia="en-US"/>
        </w:rPr>
        <w:t xml:space="preserve">de 45° </w:t>
      </w:r>
      <w:r w:rsidRPr="00463E3D">
        <w:rPr>
          <w:rFonts w:ascii="Arial" w:eastAsia="Times New Roman" w:hAnsi="Arial" w:cs="Arial"/>
          <w:lang w:val="es-ES" w:eastAsia="en-US"/>
        </w:rPr>
        <w:t>con el marco inclinado superior del cartel.</w:t>
      </w:r>
    </w:p>
    <w:p w:rsidR="00DB3895" w:rsidRPr="00463E3D" w:rsidRDefault="00DB3895" w:rsidP="00DB3895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es-ES" w:eastAsia="en-US"/>
        </w:rPr>
      </w:pPr>
      <w:r w:rsidRPr="00463E3D">
        <w:rPr>
          <w:rFonts w:ascii="Arial" w:eastAsia="Times New Roman" w:hAnsi="Arial" w:cs="Arial"/>
          <w:lang w:val="es-ES" w:eastAsia="en-US"/>
        </w:rPr>
        <w:t>Determina el ancho de la base del cartel y la longitud del marco inclinado.</w:t>
      </w:r>
    </w:p>
    <w:p w:rsidR="00DB3895" w:rsidRPr="00463E3D" w:rsidRDefault="00DB3895" w:rsidP="00DB3895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es-ES" w:eastAsia="en-US"/>
        </w:rPr>
      </w:pPr>
      <w:r w:rsidRPr="00463E3D">
        <w:rPr>
          <w:rFonts w:ascii="Arial" w:eastAsia="Times New Roman" w:hAnsi="Arial" w:cs="Arial"/>
          <w:lang w:val="es-ES" w:eastAsia="en-US"/>
        </w:rPr>
        <w:t>Calcula el área total de la plancha publicitaria de triplay que se necesitará comprar.</w:t>
      </w:r>
    </w:p>
    <w:p w:rsidR="00DB3895" w:rsidRPr="00463E3D" w:rsidRDefault="00DB3895" w:rsidP="00DB3895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es-ES" w:eastAsia="en-US"/>
        </w:rPr>
      </w:pPr>
      <w:r w:rsidRPr="00463E3D">
        <w:rPr>
          <w:rFonts w:ascii="Arial" w:eastAsia="Times New Roman" w:hAnsi="Arial" w:cs="Arial"/>
          <w:lang w:val="es-ES" w:eastAsia="en-US"/>
        </w:rPr>
        <w:t xml:space="preserve">Si el proveedor vende la plancha a </w:t>
      </w:r>
      <w:r w:rsidRPr="00DB3895">
        <w:rPr>
          <w:rFonts w:ascii="Arial" w:eastAsia="Times New Roman" w:hAnsi="Arial" w:cs="Arial"/>
          <w:lang w:val="es-ES" w:eastAsia="en-US"/>
        </w:rPr>
        <w:t>S/ 30</w:t>
      </w:r>
      <w:r w:rsidRPr="00463E3D">
        <w:rPr>
          <w:rFonts w:ascii="Arial" w:eastAsia="Times New Roman" w:hAnsi="Arial" w:cs="Arial"/>
          <w:lang w:val="es-ES" w:eastAsia="en-US"/>
        </w:rPr>
        <w:t xml:space="preserve"> por </w:t>
      </w:r>
      <w:r w:rsidRPr="00DB3895">
        <w:rPr>
          <w:rFonts w:ascii="Arial" w:eastAsia="Times New Roman" w:hAnsi="Arial" w:cs="Arial"/>
          <w:lang w:val="es-ES" w:eastAsia="en-US"/>
        </w:rPr>
        <w:t>m</w:t>
      </w:r>
      <w:r w:rsidRPr="00DB3895">
        <w:rPr>
          <w:rFonts w:ascii="Arial" w:eastAsia="Times New Roman" w:hAnsi="Arial" w:cs="Arial"/>
          <w:vertAlign w:val="superscript"/>
          <w:lang w:val="es-ES" w:eastAsia="en-US"/>
        </w:rPr>
        <w:t>2</w:t>
      </w:r>
      <w:r w:rsidRPr="00463E3D">
        <w:rPr>
          <w:rFonts w:ascii="Arial" w:eastAsia="Times New Roman" w:hAnsi="Arial" w:cs="Arial"/>
          <w:vertAlign w:val="superscript"/>
          <w:lang w:val="es-ES" w:eastAsia="en-US"/>
        </w:rPr>
        <w:t xml:space="preserve"> </w:t>
      </w:r>
      <w:r w:rsidRPr="00463E3D">
        <w:rPr>
          <w:rFonts w:ascii="Arial" w:eastAsia="Times New Roman" w:hAnsi="Arial" w:cs="Arial"/>
          <w:lang w:val="es-ES" w:eastAsia="en-US"/>
        </w:rPr>
        <w:t xml:space="preserve">y cobra un adicional de </w:t>
      </w:r>
      <w:r w:rsidRPr="00DB3895">
        <w:rPr>
          <w:rFonts w:ascii="Arial" w:eastAsia="Times New Roman" w:hAnsi="Arial" w:cs="Arial"/>
          <w:lang w:val="es-ES" w:eastAsia="en-US"/>
        </w:rPr>
        <w:t>S/ 10</w:t>
      </w:r>
      <w:r w:rsidRPr="00463E3D">
        <w:rPr>
          <w:rFonts w:ascii="Arial" w:eastAsia="Times New Roman" w:hAnsi="Arial" w:cs="Arial"/>
          <w:lang w:val="es-ES" w:eastAsia="en-US"/>
        </w:rPr>
        <w:t xml:space="preserve"> por metro de marco de madera reforzada, evalúa si un presupuesto de </w:t>
      </w:r>
      <w:r w:rsidRPr="00DB3895">
        <w:rPr>
          <w:rFonts w:ascii="Arial" w:eastAsia="Times New Roman" w:hAnsi="Arial" w:cs="Arial"/>
          <w:lang w:val="es-ES" w:eastAsia="en-US"/>
        </w:rPr>
        <w:t>S/ 120</w:t>
      </w:r>
      <w:r w:rsidRPr="00463E3D">
        <w:rPr>
          <w:rFonts w:ascii="Arial" w:eastAsia="Times New Roman" w:hAnsi="Arial" w:cs="Arial"/>
          <w:lang w:val="es-ES" w:eastAsia="en-US"/>
        </w:rPr>
        <w:t xml:space="preserve"> es suficiente para fabricar el cartel.</w:t>
      </w:r>
    </w:p>
    <w:p w:rsidR="00DB3895" w:rsidRPr="0067770B" w:rsidRDefault="00DB3895" w:rsidP="00080DFE">
      <w:pPr>
        <w:pStyle w:val="Sinespaciado"/>
        <w:rPr>
          <w:rFonts w:ascii="Arial" w:hAnsi="Arial" w:cs="Arial"/>
          <w:b/>
          <w:sz w:val="22"/>
          <w:szCs w:val="22"/>
          <w:lang w:val="es-ES"/>
        </w:rPr>
      </w:pPr>
    </w:p>
    <w:sectPr w:rsidR="00DB3895" w:rsidRPr="0067770B" w:rsidSect="003F3C2A">
      <w:pgSz w:w="11906" w:h="16838"/>
      <w:pgMar w:top="851" w:right="737" w:bottom="567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47CE"/>
    <w:multiLevelType w:val="hybridMultilevel"/>
    <w:tmpl w:val="A9DAAE3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F4751"/>
    <w:multiLevelType w:val="multilevel"/>
    <w:tmpl w:val="79ECE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DD3774"/>
    <w:multiLevelType w:val="multilevel"/>
    <w:tmpl w:val="397A8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0D5A6D"/>
    <w:multiLevelType w:val="multilevel"/>
    <w:tmpl w:val="A4A01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1E65BD"/>
    <w:multiLevelType w:val="multilevel"/>
    <w:tmpl w:val="7AE66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CC0D07"/>
    <w:multiLevelType w:val="multilevel"/>
    <w:tmpl w:val="D0525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A46AD4"/>
    <w:multiLevelType w:val="multilevel"/>
    <w:tmpl w:val="22269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866569"/>
    <w:multiLevelType w:val="multilevel"/>
    <w:tmpl w:val="63320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AD5283"/>
    <w:multiLevelType w:val="multilevel"/>
    <w:tmpl w:val="3FF86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887CFF"/>
    <w:multiLevelType w:val="multilevel"/>
    <w:tmpl w:val="39225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124323"/>
    <w:multiLevelType w:val="hybridMultilevel"/>
    <w:tmpl w:val="E67A924A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ED1FD0"/>
    <w:multiLevelType w:val="multilevel"/>
    <w:tmpl w:val="52E0F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F73FF2"/>
    <w:multiLevelType w:val="multilevel"/>
    <w:tmpl w:val="22269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FD1CAB"/>
    <w:multiLevelType w:val="multilevel"/>
    <w:tmpl w:val="FBC8A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20D07"/>
    <w:multiLevelType w:val="multilevel"/>
    <w:tmpl w:val="E7CE7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A23F69"/>
    <w:multiLevelType w:val="hybridMultilevel"/>
    <w:tmpl w:val="9D6E363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403670"/>
    <w:multiLevelType w:val="multilevel"/>
    <w:tmpl w:val="5CA6B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6D736B"/>
    <w:multiLevelType w:val="multilevel"/>
    <w:tmpl w:val="3B5CB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8D39FA"/>
    <w:multiLevelType w:val="multilevel"/>
    <w:tmpl w:val="B6465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F60650"/>
    <w:multiLevelType w:val="multilevel"/>
    <w:tmpl w:val="B36EF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9F1056"/>
    <w:multiLevelType w:val="hybridMultilevel"/>
    <w:tmpl w:val="D1D2F74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FD78C5"/>
    <w:multiLevelType w:val="multilevel"/>
    <w:tmpl w:val="CB340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133971"/>
    <w:multiLevelType w:val="multilevel"/>
    <w:tmpl w:val="CD969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EE1199"/>
    <w:multiLevelType w:val="multilevel"/>
    <w:tmpl w:val="96E0A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971BFB"/>
    <w:multiLevelType w:val="multilevel"/>
    <w:tmpl w:val="3D78A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AD2434"/>
    <w:multiLevelType w:val="multilevel"/>
    <w:tmpl w:val="38600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D20429"/>
    <w:multiLevelType w:val="multilevel"/>
    <w:tmpl w:val="6C1AA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5E07AB"/>
    <w:multiLevelType w:val="multilevel"/>
    <w:tmpl w:val="B5168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D35219"/>
    <w:multiLevelType w:val="multilevel"/>
    <w:tmpl w:val="A72A6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E43C6D"/>
    <w:multiLevelType w:val="multilevel"/>
    <w:tmpl w:val="D87A7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8F2DAC"/>
    <w:multiLevelType w:val="multilevel"/>
    <w:tmpl w:val="B7027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9D4074"/>
    <w:multiLevelType w:val="multilevel"/>
    <w:tmpl w:val="B4B62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CD597E"/>
    <w:multiLevelType w:val="multilevel"/>
    <w:tmpl w:val="03C88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0926D8"/>
    <w:multiLevelType w:val="multilevel"/>
    <w:tmpl w:val="D33E8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024693"/>
    <w:multiLevelType w:val="multilevel"/>
    <w:tmpl w:val="8FD69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5D32EF"/>
    <w:multiLevelType w:val="multilevel"/>
    <w:tmpl w:val="7200E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873F7D"/>
    <w:multiLevelType w:val="multilevel"/>
    <w:tmpl w:val="BA20F248"/>
    <w:lvl w:ilvl="0">
      <w:start w:val="1"/>
      <w:numFmt w:val="upperRoman"/>
      <w:lvlText w:val="%1."/>
      <w:lvlJc w:val="left"/>
      <w:pPr>
        <w:ind w:left="1080" w:hanging="720"/>
      </w:pPr>
      <w:rPr>
        <w:rFonts w:ascii="Rockwell" w:eastAsia="Rockwell" w:hAnsi="Rockwell" w:cs="Rockwel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0"/>
  </w:num>
  <w:num w:numId="3">
    <w:abstractNumId w:val="30"/>
  </w:num>
  <w:num w:numId="4">
    <w:abstractNumId w:val="27"/>
  </w:num>
  <w:num w:numId="5">
    <w:abstractNumId w:val="23"/>
  </w:num>
  <w:num w:numId="6">
    <w:abstractNumId w:val="26"/>
  </w:num>
  <w:num w:numId="7">
    <w:abstractNumId w:val="8"/>
  </w:num>
  <w:num w:numId="8">
    <w:abstractNumId w:val="7"/>
  </w:num>
  <w:num w:numId="9">
    <w:abstractNumId w:val="32"/>
  </w:num>
  <w:num w:numId="10">
    <w:abstractNumId w:val="2"/>
  </w:num>
  <w:num w:numId="11">
    <w:abstractNumId w:val="4"/>
  </w:num>
  <w:num w:numId="12">
    <w:abstractNumId w:val="31"/>
  </w:num>
  <w:num w:numId="13">
    <w:abstractNumId w:val="18"/>
  </w:num>
  <w:num w:numId="14">
    <w:abstractNumId w:val="11"/>
  </w:num>
  <w:num w:numId="15">
    <w:abstractNumId w:val="16"/>
  </w:num>
  <w:num w:numId="16">
    <w:abstractNumId w:val="10"/>
  </w:num>
  <w:num w:numId="17">
    <w:abstractNumId w:val="29"/>
  </w:num>
  <w:num w:numId="18">
    <w:abstractNumId w:val="25"/>
  </w:num>
  <w:num w:numId="19">
    <w:abstractNumId w:val="34"/>
  </w:num>
  <w:num w:numId="20">
    <w:abstractNumId w:val="28"/>
  </w:num>
  <w:num w:numId="21">
    <w:abstractNumId w:val="13"/>
  </w:num>
  <w:num w:numId="22">
    <w:abstractNumId w:val="15"/>
  </w:num>
  <w:num w:numId="23">
    <w:abstractNumId w:val="20"/>
  </w:num>
  <w:num w:numId="24">
    <w:abstractNumId w:val="9"/>
  </w:num>
  <w:num w:numId="25">
    <w:abstractNumId w:val="1"/>
  </w:num>
  <w:num w:numId="26">
    <w:abstractNumId w:val="35"/>
  </w:num>
  <w:num w:numId="27">
    <w:abstractNumId w:val="3"/>
  </w:num>
  <w:num w:numId="28">
    <w:abstractNumId w:val="19"/>
  </w:num>
  <w:num w:numId="29">
    <w:abstractNumId w:val="21"/>
  </w:num>
  <w:num w:numId="30">
    <w:abstractNumId w:val="14"/>
  </w:num>
  <w:num w:numId="31">
    <w:abstractNumId w:val="17"/>
  </w:num>
  <w:num w:numId="32">
    <w:abstractNumId w:val="24"/>
  </w:num>
  <w:num w:numId="33">
    <w:abstractNumId w:val="33"/>
  </w:num>
  <w:num w:numId="34">
    <w:abstractNumId w:val="6"/>
  </w:num>
  <w:num w:numId="35">
    <w:abstractNumId w:val="22"/>
  </w:num>
  <w:num w:numId="36">
    <w:abstractNumId w:val="5"/>
  </w:num>
  <w:num w:numId="37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974"/>
    <w:rsid w:val="0001700A"/>
    <w:rsid w:val="00032F7A"/>
    <w:rsid w:val="00035A30"/>
    <w:rsid w:val="000627C1"/>
    <w:rsid w:val="00080DFE"/>
    <w:rsid w:val="00093F2A"/>
    <w:rsid w:val="00117D0E"/>
    <w:rsid w:val="00164400"/>
    <w:rsid w:val="001C1C7B"/>
    <w:rsid w:val="001E7521"/>
    <w:rsid w:val="001F7804"/>
    <w:rsid w:val="002311B6"/>
    <w:rsid w:val="00242514"/>
    <w:rsid w:val="00276C9B"/>
    <w:rsid w:val="002D7B4A"/>
    <w:rsid w:val="002E58DD"/>
    <w:rsid w:val="003077FB"/>
    <w:rsid w:val="003565A3"/>
    <w:rsid w:val="00363F2C"/>
    <w:rsid w:val="003F3C2A"/>
    <w:rsid w:val="004214FD"/>
    <w:rsid w:val="0042459E"/>
    <w:rsid w:val="004308F9"/>
    <w:rsid w:val="00435F4A"/>
    <w:rsid w:val="00463E3D"/>
    <w:rsid w:val="004D0467"/>
    <w:rsid w:val="0050158D"/>
    <w:rsid w:val="005031C8"/>
    <w:rsid w:val="00520DE0"/>
    <w:rsid w:val="005B127B"/>
    <w:rsid w:val="005B2F7C"/>
    <w:rsid w:val="00627CA1"/>
    <w:rsid w:val="0067770B"/>
    <w:rsid w:val="0068438E"/>
    <w:rsid w:val="006F3AB9"/>
    <w:rsid w:val="006F5E21"/>
    <w:rsid w:val="0070247B"/>
    <w:rsid w:val="00727F40"/>
    <w:rsid w:val="0073204E"/>
    <w:rsid w:val="007E2708"/>
    <w:rsid w:val="007F7FF0"/>
    <w:rsid w:val="008217DC"/>
    <w:rsid w:val="00834AE6"/>
    <w:rsid w:val="008577A5"/>
    <w:rsid w:val="00875974"/>
    <w:rsid w:val="00882F05"/>
    <w:rsid w:val="0092791F"/>
    <w:rsid w:val="00955D6A"/>
    <w:rsid w:val="00964794"/>
    <w:rsid w:val="0097790B"/>
    <w:rsid w:val="009C3507"/>
    <w:rsid w:val="009E11F4"/>
    <w:rsid w:val="009F7E78"/>
    <w:rsid w:val="00A42715"/>
    <w:rsid w:val="00A66126"/>
    <w:rsid w:val="00A73809"/>
    <w:rsid w:val="00AC5139"/>
    <w:rsid w:val="00B0556E"/>
    <w:rsid w:val="00B505FC"/>
    <w:rsid w:val="00B67582"/>
    <w:rsid w:val="00B80283"/>
    <w:rsid w:val="00BF3E4B"/>
    <w:rsid w:val="00C34AA9"/>
    <w:rsid w:val="00C367AF"/>
    <w:rsid w:val="00C440BE"/>
    <w:rsid w:val="00C444FB"/>
    <w:rsid w:val="00C52BED"/>
    <w:rsid w:val="00CB41EA"/>
    <w:rsid w:val="00CE1B7C"/>
    <w:rsid w:val="00CF0DB5"/>
    <w:rsid w:val="00CF16BC"/>
    <w:rsid w:val="00D221C1"/>
    <w:rsid w:val="00D243AD"/>
    <w:rsid w:val="00D539AA"/>
    <w:rsid w:val="00DB3895"/>
    <w:rsid w:val="00E130C9"/>
    <w:rsid w:val="00E22D6A"/>
    <w:rsid w:val="00E32411"/>
    <w:rsid w:val="00E908E0"/>
    <w:rsid w:val="00F072F9"/>
    <w:rsid w:val="00F3362E"/>
    <w:rsid w:val="00F33C9B"/>
    <w:rsid w:val="00F40E8E"/>
    <w:rsid w:val="00F7307C"/>
    <w:rsid w:val="00F9160C"/>
    <w:rsid w:val="00FA1355"/>
    <w:rsid w:val="00FB296B"/>
    <w:rsid w:val="00FB3DB8"/>
    <w:rsid w:val="00FB4016"/>
    <w:rsid w:val="00FC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EA60AF"/>
  <w15:chartTrackingRefBased/>
  <w15:docId w15:val="{732B6F41-6608-4D9B-BFF0-9D6355BA9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974"/>
    <w:pPr>
      <w:spacing w:after="120" w:line="264" w:lineRule="auto"/>
    </w:pPr>
    <w:rPr>
      <w:rFonts w:ascii="Calibri" w:eastAsiaTheme="minorEastAsia" w:hAnsi="Calibri" w:cs="Calibri"/>
      <w:sz w:val="20"/>
      <w:szCs w:val="20"/>
      <w:lang w:val="es-PE"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9779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55D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F730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E1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Párrafo de lista1,Lista media 2 - Énfasis 41,Cita Pie de Página,titulo,SubPárrafo de lista,ASPECTOS GENERALES,Lista vistosa - Énfasis 111,List Paragraph,TITULO A"/>
    <w:basedOn w:val="Normal"/>
    <w:link w:val="PrrafodelistaCar"/>
    <w:uiPriority w:val="1"/>
    <w:qFormat/>
    <w:rsid w:val="00875974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Lista vistosa - Énfasis 11 Car,Párrafo de lista2 Car,Párrafo de lista1 Car,Lista media 2 - Énfasis 41 Car,Cita Pie de Página Car,titulo Car,SubPárrafo de lista Car,ASPECTOS GENERALES Car"/>
    <w:link w:val="Prrafodelista"/>
    <w:uiPriority w:val="34"/>
    <w:qFormat/>
    <w:locked/>
    <w:rsid w:val="00875974"/>
    <w:rPr>
      <w:rFonts w:ascii="Calibri" w:eastAsiaTheme="minorEastAsia" w:hAnsi="Calibri" w:cs="Calibri"/>
      <w:sz w:val="20"/>
      <w:szCs w:val="20"/>
      <w:lang w:val="es-PE" w:eastAsia="es-PE"/>
    </w:rPr>
  </w:style>
  <w:style w:type="paragraph" w:styleId="Sinespaciado">
    <w:name w:val="No Spacing"/>
    <w:uiPriority w:val="1"/>
    <w:qFormat/>
    <w:rsid w:val="00875974"/>
    <w:pPr>
      <w:spacing w:after="0" w:line="240" w:lineRule="auto"/>
    </w:pPr>
    <w:rPr>
      <w:rFonts w:ascii="Calibri" w:eastAsiaTheme="minorEastAsia" w:hAnsi="Calibri" w:cs="Calibri"/>
      <w:sz w:val="20"/>
      <w:szCs w:val="20"/>
      <w:lang w:val="es-PE" w:eastAsia="es-PE"/>
    </w:rPr>
  </w:style>
  <w:style w:type="character" w:customStyle="1" w:styleId="katex-mathml">
    <w:name w:val="katex-mathml"/>
    <w:basedOn w:val="Fuentedeprrafopredeter"/>
    <w:rsid w:val="00875974"/>
  </w:style>
  <w:style w:type="character" w:customStyle="1" w:styleId="Ttulo3Car">
    <w:name w:val="Título 3 Car"/>
    <w:basedOn w:val="Fuentedeprrafopredeter"/>
    <w:link w:val="Ttulo3"/>
    <w:uiPriority w:val="9"/>
    <w:rsid w:val="00F7307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F73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mord">
    <w:name w:val="mord"/>
    <w:basedOn w:val="Fuentedeprrafopredeter"/>
    <w:rsid w:val="00F7307C"/>
  </w:style>
  <w:style w:type="character" w:customStyle="1" w:styleId="mrel">
    <w:name w:val="mrel"/>
    <w:basedOn w:val="Fuentedeprrafopredeter"/>
    <w:rsid w:val="00F7307C"/>
  </w:style>
  <w:style w:type="character" w:customStyle="1" w:styleId="vlist-s">
    <w:name w:val="vlist-s"/>
    <w:basedOn w:val="Fuentedeprrafopredeter"/>
    <w:rsid w:val="00F7307C"/>
  </w:style>
  <w:style w:type="character" w:customStyle="1" w:styleId="Ttulo4Car">
    <w:name w:val="Título 4 Car"/>
    <w:basedOn w:val="Fuentedeprrafopredeter"/>
    <w:link w:val="Ttulo4"/>
    <w:uiPriority w:val="9"/>
    <w:rsid w:val="009E11F4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es-PE" w:eastAsia="es-PE"/>
    </w:rPr>
  </w:style>
  <w:style w:type="character" w:customStyle="1" w:styleId="Ttulo2Car">
    <w:name w:val="Título 2 Car"/>
    <w:basedOn w:val="Fuentedeprrafopredeter"/>
    <w:link w:val="Ttulo2"/>
    <w:uiPriority w:val="9"/>
    <w:rsid w:val="00955D6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PE" w:eastAsia="es-PE"/>
    </w:rPr>
  </w:style>
  <w:style w:type="character" w:styleId="Textoennegrita">
    <w:name w:val="Strong"/>
    <w:basedOn w:val="Fuentedeprrafopredeter"/>
    <w:uiPriority w:val="22"/>
    <w:qFormat/>
    <w:rsid w:val="0097790B"/>
    <w:rPr>
      <w:b/>
      <w:bCs/>
    </w:rPr>
  </w:style>
  <w:style w:type="character" w:customStyle="1" w:styleId="whitespace-normal">
    <w:name w:val="whitespace-normal"/>
    <w:basedOn w:val="Fuentedeprrafopredeter"/>
    <w:rsid w:val="0097790B"/>
  </w:style>
  <w:style w:type="character" w:customStyle="1" w:styleId="Ttulo1Car">
    <w:name w:val="Título 1 Car"/>
    <w:basedOn w:val="Fuentedeprrafopredeter"/>
    <w:link w:val="Ttulo1"/>
    <w:uiPriority w:val="9"/>
    <w:rsid w:val="0097790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PE" w:eastAsia="es-PE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97790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 w:eastAsia="en-US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97790B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97790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 w:eastAsia="en-US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97790B"/>
    <w:rPr>
      <w:rFonts w:ascii="Arial" w:eastAsia="Times New Roman" w:hAnsi="Arial" w:cs="Arial"/>
      <w:vanish/>
      <w:sz w:val="16"/>
      <w:szCs w:val="16"/>
    </w:rPr>
  </w:style>
  <w:style w:type="character" w:customStyle="1" w:styleId="mbin">
    <w:name w:val="mbin"/>
    <w:basedOn w:val="Fuentedeprrafopredeter"/>
    <w:rsid w:val="00CB41EA"/>
  </w:style>
  <w:style w:type="character" w:customStyle="1" w:styleId="delimsizing">
    <w:name w:val="delimsizing"/>
    <w:basedOn w:val="Fuentedeprrafopredeter"/>
    <w:rsid w:val="00CB41EA"/>
  </w:style>
  <w:style w:type="paragraph" w:styleId="Piedepgina">
    <w:name w:val="footer"/>
    <w:basedOn w:val="Normal"/>
    <w:link w:val="PiedepginaCar"/>
    <w:rsid w:val="00A66126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A66126"/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A66126"/>
    <w:rPr>
      <w:color w:val="0000FF"/>
      <w:u w:val="single"/>
    </w:rPr>
  </w:style>
  <w:style w:type="character" w:customStyle="1" w:styleId="t286pc">
    <w:name w:val="t286pc"/>
    <w:basedOn w:val="Fuentedeprrafopredeter"/>
    <w:rsid w:val="00A66126"/>
  </w:style>
  <w:style w:type="character" w:customStyle="1" w:styleId="yadgie">
    <w:name w:val="yadgie"/>
    <w:basedOn w:val="Fuentedeprrafopredeter"/>
    <w:rsid w:val="005031C8"/>
  </w:style>
  <w:style w:type="paragraph" w:customStyle="1" w:styleId="pdq2pgselectionanchorcontainer">
    <w:name w:val="pdq2pg_selectionanchorcontainer"/>
    <w:basedOn w:val="Normal"/>
    <w:rsid w:val="00503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mopen">
    <w:name w:val="mopen"/>
    <w:basedOn w:val="Fuentedeprrafopredeter"/>
    <w:rsid w:val="006F3AB9"/>
  </w:style>
  <w:style w:type="character" w:customStyle="1" w:styleId="mclose">
    <w:name w:val="mclose"/>
    <w:basedOn w:val="Fuentedeprrafopredeter"/>
    <w:rsid w:val="006F3AB9"/>
  </w:style>
  <w:style w:type="character" w:customStyle="1" w:styleId="mpunct">
    <w:name w:val="mpunct"/>
    <w:basedOn w:val="Fuentedeprrafopredeter"/>
    <w:rsid w:val="00A73809"/>
  </w:style>
  <w:style w:type="paragraph" w:customStyle="1" w:styleId="isselectedend">
    <w:name w:val="isselectedend"/>
    <w:basedOn w:val="Normal"/>
    <w:rsid w:val="005B1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math-inline">
    <w:name w:val="math-inline"/>
    <w:basedOn w:val="Fuentedeprrafopredeter"/>
    <w:rsid w:val="007F7FF0"/>
  </w:style>
  <w:style w:type="character" w:customStyle="1" w:styleId="katex">
    <w:name w:val="katex"/>
    <w:basedOn w:val="Fuentedeprrafopredeter"/>
    <w:rsid w:val="00DB3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395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8241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1720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9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182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3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7393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1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98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01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9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4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8789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7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3694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3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8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039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42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82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7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3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5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33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43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727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425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485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245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1214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333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4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0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559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6528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9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0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68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63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0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1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8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4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6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1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4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72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8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6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1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0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805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614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5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0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9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77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77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799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357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365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1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330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7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971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7392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8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6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8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8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8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73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684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87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265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46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301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067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7675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30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2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9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20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52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023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236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823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650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653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3479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4361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8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6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21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23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8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2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11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7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2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6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10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4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05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0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30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11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4</Pages>
  <Words>1452</Words>
  <Characters>8281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18</cp:revision>
  <dcterms:created xsi:type="dcterms:W3CDTF">2026-07-13T07:37:00Z</dcterms:created>
  <dcterms:modified xsi:type="dcterms:W3CDTF">2026-10-12T03:09:00Z</dcterms:modified>
</cp:coreProperties>
</file>