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5D8B4" w14:textId="1811C922" w:rsidR="00C361A8" w:rsidRDefault="00552BD1">
      <w:pPr>
        <w:spacing w:after="120"/>
        <w:jc w:val="center"/>
      </w:pPr>
      <w:r w:rsidRPr="00911AB3">
        <w:rPr>
          <w:noProof/>
          <w:color w:val="44546A" w:themeColor="text2"/>
        </w:rPr>
        <w:drawing>
          <wp:anchor distT="0" distB="0" distL="114300" distR="114300" simplePos="0" relativeHeight="251659264" behindDoc="1" locked="0" layoutInCell="1" allowOverlap="1" wp14:anchorId="7D5DD23F" wp14:editId="1357C43C">
            <wp:simplePos x="0" y="0"/>
            <wp:positionH relativeFrom="column">
              <wp:posOffset>0</wp:posOffset>
            </wp:positionH>
            <wp:positionV relativeFrom="paragraph">
              <wp:posOffset>223520</wp:posOffset>
            </wp:positionV>
            <wp:extent cx="6318250" cy="890905"/>
            <wp:effectExtent l="0" t="0" r="0" b="0"/>
            <wp:wrapTopAndBottom/>
            <wp:docPr id="40001821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0" cy="89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27367A" w14:textId="77777777" w:rsidR="00C361A8" w:rsidRDefault="00000000">
      <w:pPr>
        <w:spacing w:after="160"/>
        <w:jc w:val="center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 xml:space="preserve">UNIDAD DE APRENDIZAJE </w:t>
      </w:r>
      <w:proofErr w:type="spellStart"/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N°</w:t>
      </w:r>
      <w:proofErr w:type="spellEnd"/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 xml:space="preserve"> 03 – III BIMESTRE – 2026</w:t>
      </w:r>
    </w:p>
    <w:p w14:paraId="6A61ABED" w14:textId="77777777" w:rsidR="00C361A8" w:rsidRDefault="00000000">
      <w:pPr>
        <w:spacing w:after="200"/>
      </w:pPr>
      <w:r>
        <w:rPr>
          <w:rFonts w:ascii="Calibri" w:eastAsia="Calibri" w:hAnsi="Calibri" w:cs="Calibri"/>
          <w:b/>
          <w:bCs/>
          <w:color w:val="C00000"/>
          <w:sz w:val="21"/>
          <w:szCs w:val="21"/>
        </w:rPr>
        <w:t xml:space="preserve">TITULO DE LA UNIDAD: </w:t>
      </w: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 xml:space="preserve">Fortalecemos la inclusión y la educación financiera organizando nuestro portafolio digital en Word y diseñando, con inteligencia artificial, el juego imprimible “Ludo </w:t>
      </w:r>
      <w:proofErr w:type="spellStart"/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>MercadoTEC</w:t>
      </w:r>
      <w:proofErr w:type="spellEnd"/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>”</w:t>
      </w:r>
    </w:p>
    <w:p w14:paraId="400D997C" w14:textId="77777777" w:rsidR="00C361A8" w:rsidRDefault="00000000">
      <w:pPr>
        <w:spacing w:before="60" w:after="10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I.   DATOS GENERALES</w:t>
      </w:r>
    </w:p>
    <w:tbl>
      <w:tblPr>
        <w:tblW w:w="10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2600"/>
        <w:gridCol w:w="1300"/>
        <w:gridCol w:w="900"/>
        <w:gridCol w:w="1600"/>
        <w:gridCol w:w="3010"/>
      </w:tblGrid>
      <w:tr w:rsidR="00C361A8" w14:paraId="2CEA728C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DEC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C60396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>DIRECTOR(A)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846DA8" w14:textId="5BE98B95" w:rsidR="00C361A8" w:rsidRDefault="00552BD1">
            <w:pPr>
              <w:spacing w:after="40"/>
            </w:pPr>
            <w:r>
              <w:rPr>
                <w:rFonts w:ascii="Calibri" w:eastAsia="Calibri" w:hAnsi="Calibri" w:cs="Calibri"/>
                <w:sz w:val="17"/>
                <w:szCs w:val="17"/>
              </w:rPr>
              <w:t xml:space="preserve">Mg. </w:t>
            </w:r>
            <w:proofErr w:type="spellStart"/>
            <w:r w:rsidR="00000000">
              <w:rPr>
                <w:rFonts w:ascii="Calibri" w:eastAsia="Calibri" w:hAnsi="Calibri" w:cs="Calibri"/>
                <w:sz w:val="17"/>
                <w:szCs w:val="17"/>
              </w:rPr>
              <w:t>Rodriguez</w:t>
            </w:r>
            <w:proofErr w:type="spellEnd"/>
            <w:r w:rsidR="00000000">
              <w:rPr>
                <w:rFonts w:ascii="Calibri" w:eastAsia="Calibri" w:hAnsi="Calibri" w:cs="Calibri"/>
                <w:sz w:val="17"/>
                <w:szCs w:val="17"/>
              </w:rPr>
              <w:t xml:space="preserve"> Toribio Mery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DEC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6F898B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>ÁREA CURRICULAR:</w:t>
            </w:r>
          </w:p>
        </w:tc>
        <w:tc>
          <w:tcPr>
            <w:tcW w:w="5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FC6639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EPT - COMPUTACIÓN</w:t>
            </w:r>
          </w:p>
        </w:tc>
      </w:tr>
      <w:tr w:rsidR="00552BD1" w14:paraId="1484C6E5" w14:textId="77777777" w:rsidTr="00CA36B2">
        <w:tblPrEx>
          <w:tblCellMar>
            <w:top w:w="0" w:type="dxa"/>
            <w:bottom w:w="0" w:type="dxa"/>
          </w:tblCellMar>
        </w:tblPrEx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DEC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393688" w14:textId="77777777" w:rsidR="00552BD1" w:rsidRDefault="00552BD1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>SUBDIRECTORAS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788336" w14:textId="051C7242" w:rsidR="00552BD1" w:rsidRDefault="00552BD1">
            <w:pPr>
              <w:spacing w:after="4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Mg. Sonia Milagros Mamani Marca</w:t>
            </w:r>
          </w:p>
          <w:p w14:paraId="62EDD8CB" w14:textId="2F57F1F2" w:rsidR="00552BD1" w:rsidRDefault="00552BD1" w:rsidP="00CA36B2">
            <w:pPr>
              <w:spacing w:after="4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Mg. Reina Isabel Estela Dávila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DEC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A2D855" w14:textId="77777777" w:rsidR="00552BD1" w:rsidRDefault="00552BD1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>CICLO: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5226FE" w14:textId="77777777" w:rsidR="00552BD1" w:rsidRDefault="00552BD1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VI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DEC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AED09E" w14:textId="77777777" w:rsidR="00552BD1" w:rsidRDefault="00552BD1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>GRADO / SECCIÓN: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85F7EB" w14:textId="77777777" w:rsidR="00552BD1" w:rsidRDefault="00552BD1">
            <w:pPr>
              <w:spacing w:after="4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1° “A-B-C-D-E-F-G-H-I”</w:t>
            </w:r>
          </w:p>
        </w:tc>
      </w:tr>
      <w:tr w:rsidR="00552BD1" w14:paraId="509C1CA4" w14:textId="77777777" w:rsidTr="00CA36B2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EEE79" w14:textId="77777777" w:rsidR="00552BD1" w:rsidRDefault="00552BD1"/>
        </w:tc>
        <w:tc>
          <w:tcPr>
            <w:tcW w:w="26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9F6309" w14:textId="33602BAE" w:rsidR="00552BD1" w:rsidRDefault="00552BD1">
            <w:pPr>
              <w:spacing w:after="40"/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DEC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A72A42" w14:textId="77777777" w:rsidR="00552BD1" w:rsidRDefault="00552BD1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>DURACIÓN:</w:t>
            </w:r>
          </w:p>
        </w:tc>
        <w:tc>
          <w:tcPr>
            <w:tcW w:w="5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0D0596" w14:textId="77777777" w:rsidR="00552BD1" w:rsidRDefault="00552BD1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9 SEMANAS</w:t>
            </w:r>
          </w:p>
        </w:tc>
      </w:tr>
      <w:tr w:rsidR="00552BD1" w14:paraId="4FC49F8C" w14:textId="77777777" w:rsidTr="00F955A4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38E8E" w14:textId="77777777" w:rsidR="00552BD1" w:rsidRDefault="00552BD1"/>
        </w:tc>
        <w:tc>
          <w:tcPr>
            <w:tcW w:w="26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80A24B" w14:textId="77777777" w:rsidR="00552BD1" w:rsidRDefault="00552BD1">
            <w:pPr>
              <w:spacing w:after="40"/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DEC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DF06BE" w14:textId="77777777" w:rsidR="00552BD1" w:rsidRDefault="00552BD1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>FECHA DE INICIO:</w:t>
            </w:r>
          </w:p>
        </w:tc>
        <w:tc>
          <w:tcPr>
            <w:tcW w:w="5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12654B" w14:textId="77777777" w:rsidR="00552BD1" w:rsidRDefault="00552BD1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10/08/2026</w:t>
            </w:r>
          </w:p>
        </w:tc>
      </w:tr>
      <w:tr w:rsidR="00C361A8" w14:paraId="1B32D656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DEC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29ABA1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>DOCENTES</w:t>
            </w:r>
          </w:p>
        </w:tc>
        <w:tc>
          <w:tcPr>
            <w:tcW w:w="9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AA1D4C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JEANNY HELEN PPUÑO HUARICACHI</w:t>
            </w:r>
          </w:p>
        </w:tc>
      </w:tr>
    </w:tbl>
    <w:p w14:paraId="08556009" w14:textId="77777777" w:rsidR="00C361A8" w:rsidRDefault="00000000">
      <w:pPr>
        <w:spacing w:before="200" w:after="10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II.   SITUACIÓN SIGNIFICATIVA</w:t>
      </w:r>
    </w:p>
    <w:p w14:paraId="4E51F4FD" w14:textId="77777777" w:rsidR="00C361A8" w:rsidRDefault="00000000">
      <w:pPr>
        <w:spacing w:after="200"/>
        <w:jc w:val="both"/>
      </w:pPr>
      <w:r>
        <w:rPr>
          <w:rFonts w:ascii="Calibri" w:eastAsia="Calibri" w:hAnsi="Calibri" w:cs="Calibri"/>
          <w:sz w:val="19"/>
          <w:szCs w:val="19"/>
        </w:rPr>
        <w:t>En las aulas persiste el desafío de superar actitudes excluyentes hacia estudiantes con necesidades educativas especiales (NEE). Frente a ello, los estudiantes conformarán las Agencias “</w:t>
      </w:r>
      <w:proofErr w:type="spellStart"/>
      <w:r>
        <w:rPr>
          <w:rFonts w:ascii="Calibri" w:eastAsia="Calibri" w:hAnsi="Calibri" w:cs="Calibri"/>
          <w:sz w:val="19"/>
          <w:szCs w:val="19"/>
        </w:rPr>
        <w:t>MercadoTEC</w:t>
      </w:r>
      <w:proofErr w:type="spellEnd"/>
      <w:r>
        <w:rPr>
          <w:rFonts w:ascii="Calibri" w:eastAsia="Calibri" w:hAnsi="Calibri" w:cs="Calibri"/>
          <w:sz w:val="19"/>
          <w:szCs w:val="19"/>
        </w:rPr>
        <w:t>” y culminarán su bitácora de decisiones financieras a partir de un caso real. Luego, aplicarán herramientas de ofimática (Microsoft Word) para organizar su portafolio digital, elaborar documentos informativos con columnas, crear un tríptico financiero e insertar imágenes y tablas. Finalmente, con apoyo de la inteligencia artificial, diseñarán un juego educativo imprimible sobre ahorro y productos financieros. ¿Cómo podemos transformar nuestra institución en un espacio donde la diversidad sea nuestra mayor fortaleza?</w:t>
      </w:r>
    </w:p>
    <w:tbl>
      <w:tblPr>
        <w:tblW w:w="10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6"/>
        <w:gridCol w:w="1495"/>
        <w:gridCol w:w="2551"/>
        <w:gridCol w:w="2075"/>
        <w:gridCol w:w="1784"/>
        <w:gridCol w:w="1129"/>
      </w:tblGrid>
      <w:tr w:rsidR="00C361A8" w14:paraId="5EF389A2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A6D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305ED5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>PROPÓSITOS DE APRENDIZAJE</w:t>
            </w:r>
          </w:p>
        </w:tc>
        <w:tc>
          <w:tcPr>
            <w:tcW w:w="4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A6D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B2F1D1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>EVALUACIÓN</w:t>
            </w:r>
          </w:p>
        </w:tc>
      </w:tr>
      <w:tr w:rsidR="00C361A8" w14:paraId="0EFBC4A3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7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F3FA39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6"/>
                <w:szCs w:val="16"/>
              </w:rPr>
              <w:t>ESTÁNDARES DE APRENDIZAJE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7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D3258A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6"/>
                <w:szCs w:val="16"/>
              </w:rPr>
              <w:t>COMPETENCIAS Y CAPACIDADES DEL ÁREA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7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53E7E3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6"/>
                <w:szCs w:val="16"/>
              </w:rPr>
              <w:t>DESEMPEÑOS PRECISADOS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7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F3D79D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6"/>
                <w:szCs w:val="16"/>
              </w:rPr>
              <w:t>CRITERIOS DE EVALUACIÓN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7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A38E75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6"/>
                <w:szCs w:val="16"/>
              </w:rPr>
              <w:t>EVIDENCIAS DE APRENDIZAJE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7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9CF1FA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6"/>
                <w:szCs w:val="16"/>
              </w:rPr>
              <w:t>INSTRUMENTO DE EVALUACIÓN</w:t>
            </w:r>
          </w:p>
        </w:tc>
      </w:tr>
      <w:tr w:rsidR="00C361A8" w14:paraId="4BB09E31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B35942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Comprende que debe proponer alternativas de solución accesibles e inclusivas a necesidades y problemas, definiendo un equipo de usuarios diversos a quienes se dirige (incluidos estudiantes con NEE) y estudiando el impacto social generado por sus propuestas.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743415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Crea propuestas de valor.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FEF441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Realiza observaciones y un diagnóstico participativo para identificar actitudes excluyentes y necesidades de sus compañeros con NEE, definiendo el reto de diseño inclusivo de su Agencia.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ED274B" w14:textId="77777777" w:rsidR="00C361A8" w:rsidRDefault="00000000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Identifica actitudes excluyentes en el aula y las necesidades de compañeros con NEE para plantear un reto de diseño accesible.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09659A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1. Diagnóstico participativo sobre inclusión registrado en ficha o papelógrafo.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8B9A71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sz w:val="16"/>
                <w:szCs w:val="16"/>
              </w:rPr>
              <w:t>Lista de cotejo</w:t>
            </w:r>
          </w:p>
        </w:tc>
      </w:tr>
      <w:tr w:rsidR="00C361A8" w14:paraId="42A8288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1A008" w14:textId="77777777" w:rsidR="00C361A8" w:rsidRDefault="00C361A8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531C4" w14:textId="77777777" w:rsidR="00C361A8" w:rsidRDefault="00C361A8"/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630465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Plantea la narrativa y los conceptos financieros de su juego a partir del análisis de un caso financiero contextualizado (ahorro e inversión).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AC6883" w14:textId="77777777" w:rsidR="00C361A8" w:rsidRDefault="00000000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Sintetiza la información del caso financiero organizando ingresos, gastos, ahorro y alternativas de solución en una ficha de análisis.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3250EA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2. Ficha de análisis del caso financiero “La campaña de decoración navideña” resuelta.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570D5B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sz w:val="16"/>
                <w:szCs w:val="16"/>
              </w:rPr>
              <w:t>Lista de cotejo</w:t>
            </w:r>
          </w:p>
        </w:tc>
      </w:tr>
      <w:tr w:rsidR="00C361A8" w14:paraId="40BEC0D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8E13F" w14:textId="77777777" w:rsidR="00C361A8" w:rsidRDefault="00C361A8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60BEB" w14:textId="77777777" w:rsidR="00C361A8" w:rsidRDefault="00C361A8"/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1434FF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Selecciona la idea final de juego tipo “Ludo Financiero” justificando su valor educativo y su diseño accesible para todos los usuarios.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4219CA" w14:textId="77777777" w:rsidR="00C361A8" w:rsidRDefault="00000000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Selecciona la propuesta de juego argumentando su aporte a la educación financiera y su accesibilidad (Técnica PNI u otra).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E43DAA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3. Boceto a mano alzada del tablero y las tarjetas del juego, con la tabla de selección de la idea.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1E7016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sz w:val="16"/>
                <w:szCs w:val="16"/>
              </w:rPr>
              <w:t>Lista de cotejo</w:t>
            </w:r>
          </w:p>
        </w:tc>
      </w:tr>
      <w:tr w:rsidR="00C361A8" w14:paraId="029027C8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F94242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Aplica habilidades técnicas para producir un bien o brindar un servicio proponiendo alternativas de mejora, seleccionando y organizando los recursos necesarios para su elaboración con apoyo de herramientas digitales.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6FE0BA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Aplica habilidades técnicas.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0D180F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Crea carpetas y subcarpetas en el equipo para organizar su portafolio digital y aplica herramientas de formato avanzado en Word (fuente, alineación, interlineado, sangría, estilos) para presentar el glosario financiero de manera profesional.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60E525" w14:textId="77777777" w:rsidR="00C361A8" w:rsidRDefault="00000000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Crea la estructura de carpetas del portafolio digital y elabora el glosario financiero en Word con formato completo y guardado en la carpeta correcta.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439349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4. Portafolio digital con carpetas organizadas y documento Word del glosario financiero formateado.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761F00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sz w:val="16"/>
                <w:szCs w:val="16"/>
              </w:rPr>
              <w:t>Lista de cotejo</w:t>
            </w:r>
          </w:p>
        </w:tc>
      </w:tr>
      <w:tr w:rsidR="00C361A8" w14:paraId="24FBC91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2E2E5" w14:textId="77777777" w:rsidR="00C361A8" w:rsidRDefault="00C361A8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750B8" w14:textId="77777777" w:rsidR="00C361A8" w:rsidRDefault="00C361A8"/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409868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Utiliza la herramienta de columnas de Word para crear documentos informativos sobre educación financiera con formato periodístico, combinando secciones de una y dos columnas con saltos de columna.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23A766" w14:textId="77777777" w:rsidR="00C361A8" w:rsidRDefault="00000000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Aplica la herramienta de columnas de Word para crear un documento informativo sobre educación financiera con secciones de una, dos y tres columnas.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D9B0D2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5. Documento Word con texto en columnas (una, dos y tres), salto de columna y contenido financiero.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614E0A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sz w:val="16"/>
                <w:szCs w:val="16"/>
              </w:rPr>
              <w:t>Lista de cotejo</w:t>
            </w:r>
          </w:p>
        </w:tc>
      </w:tr>
      <w:tr w:rsidR="00C361A8" w14:paraId="6D448D0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E9A79" w14:textId="77777777" w:rsidR="00C361A8" w:rsidRDefault="00C361A8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8FE5B" w14:textId="77777777" w:rsidR="00C361A8" w:rsidRDefault="00C361A8"/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22C033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Elabora un tríptico informativo sobre un concepto financiero en Word, configurando la página en </w:t>
            </w:r>
            <w:r>
              <w:rPr>
                <w:rFonts w:ascii="Calibri" w:eastAsia="Calibri" w:hAnsi="Calibri" w:cs="Calibri"/>
                <w:sz w:val="16"/>
                <w:szCs w:val="16"/>
              </w:rPr>
              <w:lastRenderedPageBreak/>
              <w:t>orientación horizontal, dividiendo en tres paneles con cuadros de texto y aplicando formato visual atractivo.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3447E1" w14:textId="77777777" w:rsidR="00C361A8" w:rsidRDefault="00000000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lastRenderedPageBreak/>
              <w:t xml:space="preserve">Diseña un tríptico con tres paneles diferenciados, cuadros de texto, títulos, 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lastRenderedPageBreak/>
              <w:t>contenido financiero y colores, listo para imprimir.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B67D66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lastRenderedPageBreak/>
              <w:t xml:space="preserve">6. Tríptico en Word con tres paneles (portada, </w:t>
            </w:r>
            <w:r>
              <w:rPr>
                <w:rFonts w:ascii="Calibri" w:eastAsia="Calibri" w:hAnsi="Calibri" w:cs="Calibri"/>
                <w:sz w:val="16"/>
                <w:szCs w:val="16"/>
              </w:rPr>
              <w:lastRenderedPageBreak/>
              <w:t>interior, contraportada) formateado y guardado.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F572DF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sz w:val="16"/>
                <w:szCs w:val="16"/>
              </w:rPr>
              <w:lastRenderedPageBreak/>
              <w:t>Rúbrica de evaluación</w:t>
            </w:r>
          </w:p>
        </w:tc>
      </w:tr>
      <w:tr w:rsidR="00C361A8" w14:paraId="6BF4211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44D31" w14:textId="77777777" w:rsidR="00C361A8" w:rsidRDefault="00C361A8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23B6C" w14:textId="77777777" w:rsidR="00C361A8" w:rsidRDefault="00C361A8"/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5E8A5C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Inserta imágenes desde el equipo en un documento Word, ajusta el tamaño, la posición y el ajuste de texto, recorta y aplica estilos de imagen para mejorar la presentación visual.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EEA304" w14:textId="77777777" w:rsidR="00C361A8" w:rsidRDefault="00000000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Inserta y formatea imágenes en Word (ajuste de texto, tamaño, recorte, estilos) para enriquecer visualmente el glosario o el tríptico elaborados.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F0C81E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7. Documento Word mejorado con imágenes insertadas, ajustadas y con estilo aplicado.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39DD85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sz w:val="16"/>
                <w:szCs w:val="16"/>
              </w:rPr>
              <w:t>Ficha de observación</w:t>
            </w:r>
          </w:p>
        </w:tc>
      </w:tr>
      <w:tr w:rsidR="00C361A8" w14:paraId="3EB2113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741A9" w14:textId="77777777" w:rsidR="00C361A8" w:rsidRDefault="00C361A8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EA812" w14:textId="77777777" w:rsidR="00C361A8" w:rsidRDefault="00C361A8"/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D26C71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Inserta y formatea tablas en Word (agrega filas y columnas, combina celdas, aplica colores y bordes) para crear una tabla comparativa de productos financieros visualmente profesional.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9703D7" w14:textId="77777777" w:rsidR="00C361A8" w:rsidRDefault="00000000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Elabora una tabla comparativa de productos financieros en Word con formato profesional (estilos, colores, bordes) y la guarda correctamente en el portafolio.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7B3250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8. Tabla comparativa de productos financieros en Word con formato aplicado, guardada en el portafolio.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45ED6C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sz w:val="16"/>
                <w:szCs w:val="16"/>
              </w:rPr>
              <w:t>Rúbrica de evaluación</w:t>
            </w:r>
          </w:p>
        </w:tc>
      </w:tr>
      <w:tr w:rsidR="00C361A8" w14:paraId="16162A79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4B41AC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Gestiona proyectos de emprendimiento económico o social cuando se integra activamente en trabajo en equipo proponiendo acciones inclusivas para el logro de metas comunes, articulando las acciones con sus pares y valorando la diversidad como fortaleza.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234364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Trabaja cooperativamente para lograr objetivos y metas.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DD4059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Propone y promueve roles de trabajo equitativos (Guionista, Diseñador Gráfico con IA, Editor de Tarjetas, Tester de Accesibilidad) adaptados a las fortalezas de cada integrante, incluidos compañeros con NEE, y cumple con responsabilidad las tareas asignadas a su rol.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FA7B43" w14:textId="77777777" w:rsidR="00C361A8" w:rsidRDefault="00000000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Participa activamente en su Agencia “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MercadoTEC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” asumiendo un rol adaptado a sus fortalezas y promueve la inclusión de todos los integrantes del equipo.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578685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6. Tabla de roles del equipo y registro de asistencia y participación en el laboratorio.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D0533E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sz w:val="16"/>
                <w:szCs w:val="16"/>
              </w:rPr>
              <w:t>Rúbrica de evaluación / Lista de cotejo</w:t>
            </w:r>
          </w:p>
        </w:tc>
      </w:tr>
      <w:tr w:rsidR="00C361A8" w14:paraId="759F70A3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68193B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Evalúa los procesos y resultados parciales, analizando el equilibrio entre funcionalidad y accesibilidad, la satisfacción de usuarios diversos y los beneficios sociales generados. Incorpora mejoras en el proyecto.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9CCBE5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Evalúa los resultados del proyecto de emprendimiento.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46D38E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Formula indicadores de accesibilidad e inclusión que le permiten evaluar el juego de sus pares y el propio, tomando decisiones oportunas para mejorar su diseño.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2EAD61" w14:textId="77777777" w:rsidR="00C361A8" w:rsidRDefault="00000000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Somete su juego a la evaluación de sus pares y del docente, identificando mejoras de accesibilidad e inclusión y argumentando los beneficios educativos que genera.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BE1DF5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7. Ficha de autoevaluación de accesibilidad e inclusión con ajustes finales aplicados.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901C6E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sz w:val="16"/>
                <w:szCs w:val="16"/>
              </w:rPr>
              <w:t>Rúbrica de evaluación / Lista de cotejo</w:t>
            </w:r>
          </w:p>
        </w:tc>
      </w:tr>
      <w:tr w:rsidR="00C361A8" w14:paraId="0959F5E3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7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B124C4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6"/>
                <w:szCs w:val="16"/>
              </w:rPr>
              <w:t>COMPETENCIAS TRANSVERSALES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7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DC16F2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6"/>
                <w:szCs w:val="16"/>
              </w:rPr>
              <w:t>CAPACIDADES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7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690E0A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6"/>
                <w:szCs w:val="16"/>
              </w:rPr>
              <w:t>DESEMPEÑO PRECISADO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7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4C8FF4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6"/>
                <w:szCs w:val="16"/>
              </w:rPr>
              <w:t>CRITERIOS DE EVALUACIÓN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7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3B5E9A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6"/>
                <w:szCs w:val="16"/>
              </w:rPr>
              <w:t>EVIDENCIAS DE APRENDIZAJE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7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A9276B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6"/>
                <w:szCs w:val="16"/>
              </w:rPr>
              <w:t>INSTRUMENTO DE EVALUACIÓN</w:t>
            </w:r>
          </w:p>
        </w:tc>
      </w:tr>
      <w:tr w:rsidR="00C361A8" w14:paraId="32AE4A32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3AB9EA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Gestiona su aprendizaje de manera autónoma.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FB258A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Define metas de aprendizaje.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DC0FAD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Determina metas de aprendizaje viables asociadas a sus conocimientos previos sobre educación financiera y diseño de juegos.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523317" w14:textId="77777777" w:rsidR="00C361A8" w:rsidRDefault="00000000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Reconoce sus saberes previos sobre educación financiera y establece metas realistas para culminar su bitácora y su juego en las sesiones asignadas.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7EF1FE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Cuadro de metas de aprendizaje o cronograma personal insertado en su cuaderno o portafolio.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1661AE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sz w:val="16"/>
                <w:szCs w:val="16"/>
              </w:rPr>
              <w:t>Lista de cotejo</w:t>
            </w:r>
          </w:p>
        </w:tc>
      </w:tr>
      <w:tr w:rsidR="00C361A8" w14:paraId="25F86B7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12EE9" w14:textId="77777777" w:rsidR="00C361A8" w:rsidRDefault="00C361A8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519D2D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Organiza acciones estratégicas para alcanzar sus metas de aprendizaje.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079CD8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Organiza un conjunto de estrategias y procedimientos en función del tiempo y los recursos de que dispone para lograr sus metas.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18C79D" w14:textId="77777777" w:rsidR="00C361A8" w:rsidRDefault="00000000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Administra eficientemente su tiempo (los 90 minutos de clase) y utiliza responsablemente los materiales y equipos disponibles para completar su bitácora y su juego.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AE8DE7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Cumplimiento secuencial de las actividades en las sesiones (avances entregados al final de cada clase).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86B5C8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sz w:val="16"/>
                <w:szCs w:val="16"/>
              </w:rPr>
              <w:t>Ficha de observación</w:t>
            </w:r>
          </w:p>
        </w:tc>
      </w:tr>
      <w:tr w:rsidR="00C361A8" w14:paraId="1EEC2CC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045DE" w14:textId="77777777" w:rsidR="00C361A8" w:rsidRDefault="00C361A8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C53CFA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Monitorea y ajusta su desempeño durante el proceso de aprendizaje.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C108CD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Revisa la aplicación de estrategias, procedimientos y aportes de sus pares para realizar ajustes en su bitácora y en el diseño de su juego financiero.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7B9356" w14:textId="77777777" w:rsidR="00C361A8" w:rsidRDefault="00000000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Detecta y corrige de forma autónoma los errores en el contenido financiero o el diseño de su juego, aplicando las sugerencias de mejora de su equipo y del docente.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D0359E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Ficha de autoevaluación y diseño del juego actualizado con las correcciones aplicadas luego de la retroalimentación.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A5AD09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sz w:val="16"/>
                <w:szCs w:val="16"/>
              </w:rPr>
              <w:t>Lista de cotejo</w:t>
            </w:r>
          </w:p>
        </w:tc>
      </w:tr>
      <w:tr w:rsidR="00C361A8" w14:paraId="16D11256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7EA788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Se desenvuelve en entornos virtuales generados por las TIC.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EDF30F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Personaliza entornos virtuales.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925A72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Navega en herramientas de inteligencia artificial recomendadas, adaptando sus funcionalidades básicas de acuerdo con las necesidades de diseño de su juego financiero imprimible.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A492A4" w14:textId="77777777" w:rsidR="00C361A8" w:rsidRDefault="00000000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Explora y utiliza una herramienta de inteligencia artificial para generar textos e imágenes, adaptándolas a las necesidades de diseño de su juego.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9A8582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Capturas de los recursos (textos e imágenes) generados con IA y seleccionados para el juego.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007D3A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sz w:val="16"/>
                <w:szCs w:val="16"/>
              </w:rPr>
              <w:t>Ficha de observación</w:t>
            </w:r>
          </w:p>
        </w:tc>
      </w:tr>
      <w:tr w:rsidR="00C361A8" w14:paraId="1D6C2D8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925D0" w14:textId="77777777" w:rsidR="00C361A8" w:rsidRDefault="00C361A8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EC7BB8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Gestiona información del entorno virtual.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53360E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Clasifica la información del caso financiero y los conceptos de educación financiera (ahorro, plazo fijo, tarjeta de débito y crédito) </w:t>
            </w:r>
            <w:r>
              <w:rPr>
                <w:rFonts w:ascii="Calibri" w:eastAsia="Calibri" w:hAnsi="Calibri" w:cs="Calibri"/>
                <w:sz w:val="16"/>
                <w:szCs w:val="16"/>
              </w:rPr>
              <w:lastRenderedPageBreak/>
              <w:t>teniendo en cuenta su pertinencia para el contenido de su juego.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4DACCD" w14:textId="77777777" w:rsidR="00C361A8" w:rsidRDefault="00000000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lastRenderedPageBreak/>
              <w:t xml:space="preserve">Selecciona y traslada los conceptos financieros necesarios para redactarlos como preguntas y tarjetas 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lastRenderedPageBreak/>
              <w:t>dentro de su juego financiero imprimible.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EAF5BD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lastRenderedPageBreak/>
              <w:t>Glosario de términos financieros y banco de preguntas elaborado para el juego.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E20F28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sz w:val="16"/>
                <w:szCs w:val="16"/>
              </w:rPr>
              <w:t>Lista de cotejo</w:t>
            </w:r>
          </w:p>
        </w:tc>
      </w:tr>
      <w:tr w:rsidR="00C361A8" w14:paraId="5A12E14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C57A6" w14:textId="77777777" w:rsidR="00C361A8" w:rsidRDefault="00C361A8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5B594E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Interactúa en entornos virtuales.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7DC6FA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Participa en actividades interactivas y colaborativas compartiendo el diseño de su juego financiero con los integrantes de su Agencia “</w:t>
            </w:r>
            <w:proofErr w:type="spellStart"/>
            <w:r>
              <w:rPr>
                <w:rFonts w:ascii="Calibri" w:eastAsia="Calibri" w:hAnsi="Calibri" w:cs="Calibri"/>
                <w:sz w:val="16"/>
                <w:szCs w:val="16"/>
              </w:rPr>
              <w:t>MercadoTEC</w:t>
            </w:r>
            <w:proofErr w:type="spellEnd"/>
            <w:r>
              <w:rPr>
                <w:rFonts w:ascii="Calibri" w:eastAsia="Calibri" w:hAnsi="Calibri" w:cs="Calibri"/>
                <w:sz w:val="16"/>
                <w:szCs w:val="16"/>
              </w:rPr>
              <w:t>” de manera pertinente.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471CCB" w14:textId="77777777" w:rsidR="00C361A8" w:rsidRDefault="00000000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Intercambia el diseño de su juego financiero con los miembros de su Agencia, guardando y compartiendo sus archivos correctamente en la carpeta del equipo.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286587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Registro de archivos compartidos y diseño del juego con la colaboración de todos los integrantes visible.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CB8DFC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sz w:val="16"/>
                <w:szCs w:val="16"/>
              </w:rPr>
              <w:t>Lista de cotejo</w:t>
            </w:r>
          </w:p>
        </w:tc>
      </w:tr>
      <w:tr w:rsidR="00C361A8" w14:paraId="1E05428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832E3" w14:textId="77777777" w:rsidR="00C361A8" w:rsidRDefault="00C361A8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A4F1C0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Crea objetos virtuales en diversos formatos.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DB30F0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Elabora el diseño digital de un juego educativo imprimible (tablero, tarjetas, personajes) utilizando herramientas de inteligencia artificial, para su posterior impresión y uso en el aula.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F12707" w14:textId="77777777" w:rsidR="00C361A8" w:rsidRDefault="00000000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Diseña y presenta el archivo digital de su juego “Ludo Financiero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MercadoTEC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” (tablero y tarjetas) como producto final de alfabetización financiera, listo para su impresión y uso en el aula.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730817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Producto digital final: diseño del tablero y las tarjetas del juego, listo para imprimir, guardado en el portafolio del equipo.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0A3E4F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sz w:val="16"/>
                <w:szCs w:val="16"/>
              </w:rPr>
              <w:t>Rúbrica de evaluación</w:t>
            </w:r>
          </w:p>
        </w:tc>
      </w:tr>
    </w:tbl>
    <w:p w14:paraId="4AD6091D" w14:textId="77777777" w:rsidR="00C361A8" w:rsidRDefault="00C361A8">
      <w:pPr>
        <w:spacing w:after="120"/>
      </w:pPr>
    </w:p>
    <w:tbl>
      <w:tblPr>
        <w:tblW w:w="10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2700"/>
        <w:gridCol w:w="5510"/>
      </w:tblGrid>
      <w:tr w:rsidR="00C361A8" w14:paraId="57F29BDE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7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286FBC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6"/>
                <w:szCs w:val="16"/>
              </w:rPr>
              <w:t>ENFOQUE TRANSVERSAL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7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533CBC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6"/>
                <w:szCs w:val="16"/>
              </w:rPr>
              <w:t>VALORES</w:t>
            </w:r>
          </w:p>
        </w:tc>
        <w:tc>
          <w:tcPr>
            <w:tcW w:w="5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7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4DF666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6"/>
                <w:szCs w:val="16"/>
              </w:rPr>
              <w:t>ACTITUDES OBSERVABLES</w:t>
            </w:r>
          </w:p>
        </w:tc>
      </w:tr>
      <w:tr w:rsidR="00C361A8" w14:paraId="31C00845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52744F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Enfoque de Atención a la Diversidad</w:t>
            </w:r>
          </w:p>
          <w:p w14:paraId="2344BA51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Enfoque de Derechos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AC7112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Respeto por las diferencias</w:t>
            </w:r>
          </w:p>
          <w:p w14:paraId="587A897E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Empatía</w:t>
            </w:r>
          </w:p>
          <w:p w14:paraId="6FF98B53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Solidaridad</w:t>
            </w:r>
          </w:p>
          <w:p w14:paraId="5362E636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Justicia</w:t>
            </w:r>
          </w:p>
          <w:p w14:paraId="14269796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Diálogo y concertación</w:t>
            </w:r>
          </w:p>
        </w:tc>
        <w:tc>
          <w:tcPr>
            <w:tcW w:w="5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921389" w14:textId="77777777" w:rsidR="00C361A8" w:rsidRDefault="00000000">
            <w:pPr>
              <w:spacing w:after="3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•  Disposición a valorar y respetar las diferencias individuales de sus compañeros, adaptando roles y actividades según sus fortalezas y necesidades.</w:t>
            </w:r>
          </w:p>
          <w:p w14:paraId="2A043188" w14:textId="77777777" w:rsidR="00C361A8" w:rsidRDefault="00000000">
            <w:pPr>
              <w:spacing w:after="3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•  Identificación afectiva con las necesidades de compañeros con NEE, mostrando disposición para apoyarlos e incluirlos en el trabajo de su Agencia.</w:t>
            </w:r>
          </w:p>
          <w:p w14:paraId="7DED022C" w14:textId="77777777" w:rsidR="00C361A8" w:rsidRDefault="00000000">
            <w:pPr>
              <w:spacing w:after="3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•  Disposición para el diálogo y la búsqueda de consensos al definir roles equitativos y accesibles dentro del equipo.</w:t>
            </w:r>
          </w:p>
          <w:p w14:paraId="0879550A" w14:textId="77777777" w:rsidR="00C361A8" w:rsidRDefault="00000000">
            <w:pPr>
              <w:spacing w:after="3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•  Reconocimiento y valoración de la diversidad como una fortaleza para el logro de los objetivos comunes del proyecto “</w:t>
            </w:r>
            <w:proofErr w:type="spellStart"/>
            <w:r>
              <w:rPr>
                <w:rFonts w:ascii="Calibri" w:eastAsia="Calibri" w:hAnsi="Calibri" w:cs="Calibri"/>
                <w:sz w:val="17"/>
                <w:szCs w:val="17"/>
              </w:rPr>
              <w:t>MercadoTEC</w:t>
            </w:r>
            <w:proofErr w:type="spellEnd"/>
            <w:r>
              <w:rPr>
                <w:rFonts w:ascii="Calibri" w:eastAsia="Calibri" w:hAnsi="Calibri" w:cs="Calibri"/>
                <w:sz w:val="17"/>
                <w:szCs w:val="17"/>
              </w:rPr>
              <w:t>”.</w:t>
            </w:r>
          </w:p>
        </w:tc>
      </w:tr>
    </w:tbl>
    <w:p w14:paraId="2F0A1C47" w14:textId="77777777" w:rsidR="00C361A8" w:rsidRDefault="00C361A8">
      <w:pPr>
        <w:spacing w:after="120"/>
      </w:pPr>
    </w:p>
    <w:tbl>
      <w:tblPr>
        <w:tblW w:w="10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00"/>
        <w:gridCol w:w="6510"/>
      </w:tblGrid>
      <w:tr w:rsidR="00C361A8" w14:paraId="20771142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7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EBA822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6"/>
                <w:szCs w:val="16"/>
              </w:rPr>
              <w:t>OTRAS COMPETENCIAS ARTICULADAS</w:t>
            </w:r>
          </w:p>
        </w:tc>
        <w:tc>
          <w:tcPr>
            <w:tcW w:w="6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7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9E001C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6"/>
                <w:szCs w:val="16"/>
              </w:rPr>
              <w:t>CAPACIDADES DE LAS OTRAS COMPETENCIAS ARTICULADAS</w:t>
            </w:r>
          </w:p>
        </w:tc>
      </w:tr>
      <w:tr w:rsidR="00C361A8" w14:paraId="2A647370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DDD7B6" w14:textId="77777777" w:rsidR="00C361A8" w:rsidRDefault="00000000">
            <w:pPr>
              <w:spacing w:after="3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•  Resuelve problemas de cantidad (Matemática)</w:t>
            </w:r>
          </w:p>
          <w:p w14:paraId="63A92693" w14:textId="77777777" w:rsidR="00C361A8" w:rsidRDefault="00000000">
            <w:pPr>
              <w:spacing w:after="3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•  Gestiona responsablemente los recursos económicos (Ciencias Sociales)</w:t>
            </w:r>
          </w:p>
          <w:p w14:paraId="6B39BDDA" w14:textId="77777777" w:rsidR="00C361A8" w:rsidRDefault="00000000">
            <w:pPr>
              <w:spacing w:after="3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•  Convive y participa democráticamente en la búsqueda del bien común (DPCC)</w:t>
            </w:r>
          </w:p>
          <w:p w14:paraId="213535FB" w14:textId="77777777" w:rsidR="00C361A8" w:rsidRDefault="00000000">
            <w:pPr>
              <w:spacing w:after="3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•  Crea proyectos desde los lenguajes artísticos (Arte y Cultura)</w:t>
            </w:r>
          </w:p>
        </w:tc>
        <w:tc>
          <w:tcPr>
            <w:tcW w:w="6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649350" w14:textId="77777777" w:rsidR="00C361A8" w:rsidRDefault="00000000">
            <w:pPr>
              <w:spacing w:after="3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•  Traduce cantidades a expresiones numéricas</w:t>
            </w:r>
          </w:p>
          <w:p w14:paraId="5A740F38" w14:textId="77777777" w:rsidR="00C361A8" w:rsidRDefault="00000000">
            <w:pPr>
              <w:spacing w:after="3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•  Usa estrategias y procedimientos de estimación y cálculo</w:t>
            </w:r>
          </w:p>
          <w:p w14:paraId="3178C929" w14:textId="77777777" w:rsidR="00C361A8" w:rsidRDefault="00000000">
            <w:pPr>
              <w:spacing w:after="3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•  Comprende las relaciones entre los elementos del sistema económico y financiero</w:t>
            </w:r>
          </w:p>
          <w:p w14:paraId="01CA005E" w14:textId="77777777" w:rsidR="00C361A8" w:rsidRDefault="00000000">
            <w:pPr>
              <w:spacing w:after="3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•  Toma decisiones económicas y financieras</w:t>
            </w:r>
          </w:p>
          <w:p w14:paraId="3D7CBACA" w14:textId="77777777" w:rsidR="00C361A8" w:rsidRDefault="00000000">
            <w:pPr>
              <w:spacing w:after="3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•  Interactúa con todas las personas</w:t>
            </w:r>
          </w:p>
          <w:p w14:paraId="7516AA67" w14:textId="77777777" w:rsidR="00C361A8" w:rsidRDefault="00000000">
            <w:pPr>
              <w:spacing w:after="3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•  Construye normas y asume acuerdos y leyes</w:t>
            </w:r>
          </w:p>
          <w:p w14:paraId="01942C28" w14:textId="77777777" w:rsidR="00C361A8" w:rsidRDefault="00000000">
            <w:pPr>
              <w:spacing w:after="3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•  Explora y experimenta los lenguajes artísticos</w:t>
            </w:r>
          </w:p>
          <w:p w14:paraId="2C6E9C07" w14:textId="77777777" w:rsidR="00C361A8" w:rsidRDefault="00000000">
            <w:pPr>
              <w:spacing w:after="3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•  Aplica procesos creativos</w:t>
            </w:r>
          </w:p>
        </w:tc>
      </w:tr>
    </w:tbl>
    <w:p w14:paraId="6AAD6C2F" w14:textId="77777777" w:rsidR="00C361A8" w:rsidRDefault="00C361A8">
      <w:pPr>
        <w:spacing w:after="120"/>
      </w:pPr>
    </w:p>
    <w:tbl>
      <w:tblPr>
        <w:tblW w:w="10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2700"/>
        <w:gridCol w:w="5510"/>
      </w:tblGrid>
      <w:tr w:rsidR="00C361A8" w14:paraId="4DE76F91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7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1C3D20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6"/>
                <w:szCs w:val="16"/>
              </w:rPr>
              <w:t>META DE APRENDIZAJE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7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61C1F3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6"/>
                <w:szCs w:val="16"/>
              </w:rPr>
              <w:t>COMPETENCIAS</w:t>
            </w:r>
          </w:p>
        </w:tc>
        <w:tc>
          <w:tcPr>
            <w:tcW w:w="5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7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5A727F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6"/>
                <w:szCs w:val="16"/>
              </w:rPr>
              <w:t>DESEMPEÑOS</w:t>
            </w:r>
          </w:p>
        </w:tc>
      </w:tr>
      <w:tr w:rsidR="00C361A8" w14:paraId="026A8827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AFEA10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INCLUSIÓN ECONÓMICA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B3403A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Gestiona proyectos de emprendimiento económico o social.</w:t>
            </w:r>
          </w:p>
        </w:tc>
        <w:tc>
          <w:tcPr>
            <w:tcW w:w="5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B3D7CD" w14:textId="77777777" w:rsidR="00C361A8" w:rsidRDefault="00000000">
            <w:pPr>
              <w:spacing w:after="30"/>
            </w:pPr>
            <w:r>
              <w:rPr>
                <w:rFonts w:ascii="Calibri" w:eastAsia="Calibri" w:hAnsi="Calibri" w:cs="Calibri"/>
                <w:sz w:val="17"/>
                <w:szCs w:val="17"/>
              </w:rPr>
              <w:t>•  Explica la necesidad de fabricar productos o generar un servicio para satisfacer necesidades, elaborando -con herramientas de ofimática (Word) e inteligencia artificial- documentos informativos y un juego financiero imprimible inclusivo que garantice la participación de todos los estudiantes.</w:t>
            </w:r>
          </w:p>
        </w:tc>
      </w:tr>
    </w:tbl>
    <w:p w14:paraId="4BF5E7E1" w14:textId="77777777" w:rsidR="00C361A8" w:rsidRDefault="00000000">
      <w:pPr>
        <w:spacing w:before="260" w:after="12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III.   SECUENCIAS DE ACTIVIDADES</w:t>
      </w:r>
    </w:p>
    <w:tbl>
      <w:tblPr>
        <w:tblW w:w="10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5"/>
        <w:gridCol w:w="5455"/>
      </w:tblGrid>
      <w:tr w:rsidR="00C361A8" w14:paraId="6EBDD097" w14:textId="77777777">
        <w:tblPrEx>
          <w:tblCellMar>
            <w:top w:w="0" w:type="dxa"/>
            <w:bottom w:w="0" w:type="dxa"/>
          </w:tblCellMar>
        </w:tblPrEx>
        <w:tc>
          <w:tcPr>
            <w:tcW w:w="10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A6D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CD86EC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 xml:space="preserve">SESIÓN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>N°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 xml:space="preserve"> 01</w:t>
            </w:r>
          </w:p>
        </w:tc>
      </w:tr>
      <w:tr w:rsidR="00C361A8" w14:paraId="5BF49670" w14:textId="77777777">
        <w:tblPrEx>
          <w:tblCellMar>
            <w:top w:w="0" w:type="dxa"/>
            <w:bottom w:w="0" w:type="dxa"/>
          </w:tblCellMar>
        </w:tblPrEx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F82E4A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Título: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 xml:space="preserve">Momento 1 de la bitácora: Comprendemos el reto y el dilema </w:t>
            </w:r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financiero  (</w:t>
            </w:r>
            <w:proofErr w:type="gramEnd"/>
            <w:r>
              <w:rPr>
                <w:rFonts w:ascii="Calibri" w:eastAsia="Calibri" w:hAnsi="Calibri" w:cs="Calibri"/>
                <w:sz w:val="17"/>
                <w:szCs w:val="17"/>
              </w:rPr>
              <w:t>Sesión ya desarrollada por el docente)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14830F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Propósito: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Comprender el caso problema, identificar el reto financiero, reconocer la meta financiera y analizar las causas y consecuencias de la situación, antes de explorar alternativas de solución.</w:t>
            </w:r>
          </w:p>
        </w:tc>
      </w:tr>
      <w:tr w:rsidR="00C361A8" w14:paraId="4F7B8256" w14:textId="77777777">
        <w:tblPrEx>
          <w:tblCellMar>
            <w:top w:w="0" w:type="dxa"/>
            <w:bottom w:w="0" w:type="dxa"/>
          </w:tblCellMar>
        </w:tblPrEx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3C3C2A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Desempeño contextualizado: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Realiza observaciones para explorar en equipo el problema financiero del caso, identificando la meta financiera a alcanzar y valorando la participación equitativa de todos los integrantes, incluidos compañeros con NEE.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DD00FC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Evidencia de aprendizaje: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Momento 1 de la bitácora desarrollado y Ficha de trabajo “Organizo la información” resuelta (ingresos y gastos semanales del caso).</w:t>
            </w:r>
          </w:p>
        </w:tc>
      </w:tr>
      <w:tr w:rsidR="00C361A8" w14:paraId="5BA6E413" w14:textId="77777777">
        <w:tblPrEx>
          <w:tblCellMar>
            <w:top w:w="0" w:type="dxa"/>
            <w:bottom w:w="0" w:type="dxa"/>
          </w:tblCellMar>
        </w:tblPrEx>
        <w:tc>
          <w:tcPr>
            <w:tcW w:w="10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43FF53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Actividad: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Sesión ya implementada por la docente con el caso financiero “La campaña de decoración navideña”: los estudiantes leyeron el caso, identificaron el problema y la meta financiera de Mariela, y completaron el Momento 1 de la bitácora organizando la información de ingresos y gastos (ver ficha de trabajo ya aplicada).</w:t>
            </w:r>
          </w:p>
        </w:tc>
      </w:tr>
    </w:tbl>
    <w:p w14:paraId="2C888D56" w14:textId="77777777" w:rsidR="00C361A8" w:rsidRDefault="00C361A8">
      <w:pPr>
        <w:spacing w:after="200"/>
      </w:pPr>
    </w:p>
    <w:tbl>
      <w:tblPr>
        <w:tblW w:w="10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5"/>
        <w:gridCol w:w="5455"/>
      </w:tblGrid>
      <w:tr w:rsidR="00C361A8" w14:paraId="3E77046F" w14:textId="77777777">
        <w:tblPrEx>
          <w:tblCellMar>
            <w:top w:w="0" w:type="dxa"/>
            <w:bottom w:w="0" w:type="dxa"/>
          </w:tblCellMar>
        </w:tblPrEx>
        <w:tc>
          <w:tcPr>
            <w:tcW w:w="10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A6D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A2ED51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 xml:space="preserve">SESIÓN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>N°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 xml:space="preserve"> 02</w:t>
            </w:r>
          </w:p>
        </w:tc>
      </w:tr>
      <w:tr w:rsidR="00C361A8" w14:paraId="10FF3ABF" w14:textId="77777777">
        <w:tblPrEx>
          <w:tblCellMar>
            <w:top w:w="0" w:type="dxa"/>
            <w:bottom w:w="0" w:type="dxa"/>
          </w:tblCellMar>
        </w:tblPrEx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F1DF27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Título: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 xml:space="preserve">Momento 2 de la bitácora: Analizamos la información antes de </w:t>
            </w:r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decidir  (</w:t>
            </w:r>
            <w:proofErr w:type="gramEnd"/>
            <w:r>
              <w:rPr>
                <w:rFonts w:ascii="Calibri" w:eastAsia="Calibri" w:hAnsi="Calibri" w:cs="Calibri"/>
                <w:sz w:val="17"/>
                <w:szCs w:val="17"/>
              </w:rPr>
              <w:t>Sesión ya desarrollada por el docente)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0ACA4A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Propósito: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Organizar y analizar la información financiera del caso, aplicar conceptos de educación financiera y comparar alternativas antes de tomar una decisión fundamentada.</w:t>
            </w:r>
          </w:p>
        </w:tc>
      </w:tr>
      <w:tr w:rsidR="00C361A8" w14:paraId="5EE12054" w14:textId="77777777">
        <w:tblPrEx>
          <w:tblCellMar>
            <w:top w:w="0" w:type="dxa"/>
            <w:bottom w:w="0" w:type="dxa"/>
          </w:tblCellMar>
        </w:tblPrEx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7D7E44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lastRenderedPageBreak/>
              <w:t xml:space="preserve">Desempeño contextualizado: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Selecciona y organiza la información financiera del caso, relacionándola con conceptos de educación financiera (gasto hormiga, costo de oportunidad, inversión, riesgo financiero, fondo de reserva) para comparar alternativas de solución.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61B81E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Evidencia de aprendizaje: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Momento 2 de la bitácora desarrollado y fichas “Diccionario financiero de los campeones” y “Matriz de comparación crítica” resueltas.</w:t>
            </w:r>
          </w:p>
        </w:tc>
      </w:tr>
      <w:tr w:rsidR="00C361A8" w14:paraId="4D65C436" w14:textId="77777777">
        <w:tblPrEx>
          <w:tblCellMar>
            <w:top w:w="0" w:type="dxa"/>
            <w:bottom w:w="0" w:type="dxa"/>
          </w:tblCellMar>
        </w:tblPrEx>
        <w:tc>
          <w:tcPr>
            <w:tcW w:w="10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A210A7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Actividad: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Sesión ya implementada por la docente: los estudiantes relacionaron los conceptos financieros con sus definiciones (diccionario financiero), compararon matemáticamente las alternativas de solución de Mariela y seleccionaron la más conveniente, completando el Momento 2 de la bitácora (ver ficha de trabajo ya aplicada).</w:t>
            </w:r>
          </w:p>
        </w:tc>
      </w:tr>
    </w:tbl>
    <w:p w14:paraId="54253B09" w14:textId="77777777" w:rsidR="00C361A8" w:rsidRDefault="00C361A8">
      <w:pPr>
        <w:spacing w:after="200"/>
      </w:pPr>
    </w:p>
    <w:tbl>
      <w:tblPr>
        <w:tblW w:w="10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5"/>
        <w:gridCol w:w="5455"/>
      </w:tblGrid>
      <w:tr w:rsidR="00C361A8" w14:paraId="1E287740" w14:textId="77777777">
        <w:tblPrEx>
          <w:tblCellMar>
            <w:top w:w="0" w:type="dxa"/>
            <w:bottom w:w="0" w:type="dxa"/>
          </w:tblCellMar>
        </w:tblPrEx>
        <w:tc>
          <w:tcPr>
            <w:tcW w:w="10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A6D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56A5EE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 xml:space="preserve">SESIÓN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>N°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 xml:space="preserve"> 03</w:t>
            </w:r>
          </w:p>
        </w:tc>
      </w:tr>
      <w:tr w:rsidR="00C361A8" w14:paraId="28D2D361" w14:textId="77777777">
        <w:tblPrEx>
          <w:tblCellMar>
            <w:top w:w="0" w:type="dxa"/>
            <w:bottom w:w="0" w:type="dxa"/>
          </w:tblCellMar>
        </w:tblPrEx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739949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Título: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Momento 3 de la bitácora: Diseñamos y sustentamos nuestra propuesta de solución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CC407E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Propósito: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Construir, revisar y fortalecer la propuesta de solución al caso, considerando su viabilidad, sus riesgos y los argumentos que la sustentan, para completar la bitácora.</w:t>
            </w:r>
          </w:p>
        </w:tc>
      </w:tr>
      <w:tr w:rsidR="00C361A8" w14:paraId="4A3190C8" w14:textId="77777777">
        <w:tblPrEx>
          <w:tblCellMar>
            <w:top w:w="0" w:type="dxa"/>
            <w:bottom w:w="0" w:type="dxa"/>
          </w:tblCellMar>
        </w:tblPrEx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03ED28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Desempeño contextualizado: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Formula y sustenta su propuesta de solución final aplicando al menos tres conceptos de educación financiera y argumentos basados en el análisis realizado en las sesiones anteriores.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ADE4DC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Evidencia de aprendizaje: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Bitácora completa (Momentos 1, 2 y 3) y ficha “Toma de Decisiones Financieras Responsables” resuelta.</w:t>
            </w:r>
          </w:p>
        </w:tc>
      </w:tr>
      <w:tr w:rsidR="00C361A8" w14:paraId="1CA9D899" w14:textId="77777777">
        <w:tblPrEx>
          <w:tblCellMar>
            <w:top w:w="0" w:type="dxa"/>
            <w:bottom w:w="0" w:type="dxa"/>
          </w:tblCellMar>
        </w:tblPrEx>
        <w:tc>
          <w:tcPr>
            <w:tcW w:w="10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8C1FB8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Actividad: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En equipo, redactan su recomendación final para Mariela (alternativa elegida, por qué la eligen y cómo mitiga el riesgo financiero), sustentándola con los conceptos trabajados (ahorro, presupuesto, costo de oportunidad, inversión, riesgo o fondo de reserva). Completan la lista de cotejo de autoevaluación (metacognición) y entregan la bitácora completa. ENTREGA: Bitácora del Concurso EFC 2026 completa.</w:t>
            </w:r>
          </w:p>
        </w:tc>
      </w:tr>
    </w:tbl>
    <w:p w14:paraId="3AE717A3" w14:textId="77777777" w:rsidR="00C361A8" w:rsidRDefault="00C361A8">
      <w:pPr>
        <w:spacing w:after="200"/>
      </w:pPr>
    </w:p>
    <w:tbl>
      <w:tblPr>
        <w:tblW w:w="10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5"/>
        <w:gridCol w:w="5455"/>
      </w:tblGrid>
      <w:tr w:rsidR="00C361A8" w14:paraId="00BE70BC" w14:textId="77777777">
        <w:tblPrEx>
          <w:tblCellMar>
            <w:top w:w="0" w:type="dxa"/>
            <w:bottom w:w="0" w:type="dxa"/>
          </w:tblCellMar>
        </w:tblPrEx>
        <w:tc>
          <w:tcPr>
            <w:tcW w:w="10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A6D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828894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 xml:space="preserve">SESIÓN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>N°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 xml:space="preserve"> 04</w:t>
            </w:r>
          </w:p>
        </w:tc>
      </w:tr>
      <w:tr w:rsidR="00C361A8" w14:paraId="1350402C" w14:textId="77777777">
        <w:tblPrEx>
          <w:tblCellMar>
            <w:top w:w="0" w:type="dxa"/>
            <w:bottom w:w="0" w:type="dxa"/>
          </w:tblCellMar>
        </w:tblPrEx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F77D0B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Título: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Organización digital + Escritura y formato avanzado en Word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84D0EF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Propósito: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 xml:space="preserve">Organizar el portafolio digital de la Agencia </w:t>
            </w:r>
            <w:proofErr w:type="spellStart"/>
            <w:r>
              <w:rPr>
                <w:rFonts w:ascii="Calibri" w:eastAsia="Calibri" w:hAnsi="Calibri" w:cs="Calibri"/>
                <w:sz w:val="17"/>
                <w:szCs w:val="17"/>
              </w:rPr>
              <w:t>MercadoTEC</w:t>
            </w:r>
            <w:proofErr w:type="spellEnd"/>
            <w:r>
              <w:rPr>
                <w:rFonts w:ascii="Calibri" w:eastAsia="Calibri" w:hAnsi="Calibri" w:cs="Calibri"/>
                <w:sz w:val="17"/>
                <w:szCs w:val="17"/>
              </w:rPr>
              <w:t xml:space="preserve"> creando una estructura de carpetas, y practicar la escritura y el formato de texto en Word sin necesidad de internet.</w:t>
            </w:r>
          </w:p>
        </w:tc>
      </w:tr>
      <w:tr w:rsidR="00C361A8" w14:paraId="203D6CC5" w14:textId="77777777">
        <w:tblPrEx>
          <w:tblCellMar>
            <w:top w:w="0" w:type="dxa"/>
            <w:bottom w:w="0" w:type="dxa"/>
          </w:tblCellMar>
        </w:tblPrEx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BAA3F7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Desempeño contextualizado: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Crea carpetas y subcarpetas en el equipo para organizar su portafolio digital, y aplica herramientas de formato avanzado en Word (fuente, alineación, interlineado, sangría, estilos) para presentar su glosario financiero de manera profesional.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30F53F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Evidencia de aprendizaje: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Portafolio digital de la Agencia organizado en carpetas y documento Word del glosario financiero con formato aplicado, guardado en la carpeta correspondiente.</w:t>
            </w:r>
          </w:p>
        </w:tc>
      </w:tr>
      <w:tr w:rsidR="00C361A8" w14:paraId="7FEFBDB1" w14:textId="77777777">
        <w:tblPrEx>
          <w:tblCellMar>
            <w:top w:w="0" w:type="dxa"/>
            <w:bottom w:w="0" w:type="dxa"/>
          </w:tblCellMar>
        </w:tblPrEx>
        <w:tc>
          <w:tcPr>
            <w:tcW w:w="10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829735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Actividad: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PARTE 1 - Organización de carpetas (30 min): Los estudiantes crean en el escritorio del equipo la estructura de carpetas de su portafolio digital: 📁 AGENCIA_MERCADOTEC &gt; 📁 01_BITACORA / 📁 02_GLOSARIO / 📁 03_TRIPTICO / 📁 04_JUEGO / 📁 05_EVIDENCIAS. Aprenden a nombrar archivos correctamente (sin tildes, sin espacios, con fecha). PARTE 2 - Escritura y formato en Word (55 min): Abren Word y crean un documento nuevo. Escriben el glosario financiero del bimestre (mínimo 8 conceptos: ahorro, inversión, gasto hormiga, presupuesto, costo de oportunidad, riesgo financiero, fondo de reserva, meta financiera) con su definición y un ejemplo propio. Aplican formato completo: fuente Calibri 12, título con tamaño 18 y color, negrita en los términos, alineación justificada, interlineado 1.5, sangría en primera línea. Guardan el documento en la carpeta 📁 02_GLOSARIO.</w:t>
            </w:r>
          </w:p>
        </w:tc>
      </w:tr>
    </w:tbl>
    <w:p w14:paraId="2B4D2FCE" w14:textId="77777777" w:rsidR="00C361A8" w:rsidRDefault="00C361A8">
      <w:pPr>
        <w:spacing w:after="200"/>
      </w:pPr>
    </w:p>
    <w:tbl>
      <w:tblPr>
        <w:tblW w:w="10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5"/>
        <w:gridCol w:w="5455"/>
      </w:tblGrid>
      <w:tr w:rsidR="00C361A8" w14:paraId="00DC9D99" w14:textId="77777777">
        <w:tblPrEx>
          <w:tblCellMar>
            <w:top w:w="0" w:type="dxa"/>
            <w:bottom w:w="0" w:type="dxa"/>
          </w:tblCellMar>
        </w:tblPrEx>
        <w:tc>
          <w:tcPr>
            <w:tcW w:w="10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A6D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2FB918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 xml:space="preserve">SESIÓN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>N°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 xml:space="preserve"> 05</w:t>
            </w:r>
          </w:p>
        </w:tc>
      </w:tr>
      <w:tr w:rsidR="00C361A8" w14:paraId="559B99ED" w14:textId="77777777">
        <w:tblPrEx>
          <w:tblCellMar>
            <w:top w:w="0" w:type="dxa"/>
            <w:bottom w:w="0" w:type="dxa"/>
          </w:tblCellMar>
        </w:tblPrEx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969BD3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Título: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Columnas y texto periodístico en Word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E4ABB1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Propósito: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Aprender a organizar el texto en columnas en Word para crear documentos con apariencia periodística o informativa sobre temas de educación financiera.</w:t>
            </w:r>
          </w:p>
        </w:tc>
      </w:tr>
      <w:tr w:rsidR="00C361A8" w14:paraId="78B276A0" w14:textId="77777777">
        <w:tblPrEx>
          <w:tblCellMar>
            <w:top w:w="0" w:type="dxa"/>
            <w:bottom w:w="0" w:type="dxa"/>
          </w:tblCellMar>
        </w:tblPrEx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6CFBA1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Desempeño contextualizado: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Utiliza la herramienta de columnas de Word para crear un documento informativo sobre educación financiera con formato periodístico, combinando secciones de una y dos columnas.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FE23DB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Evidencia de aprendizaje: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Documento Word con texto en dos y tres columnas, título en una sola columna, salto de columna aplicado y contenido sobre educación financiera.</w:t>
            </w:r>
          </w:p>
        </w:tc>
      </w:tr>
      <w:tr w:rsidR="00C361A8" w14:paraId="02E6CB71" w14:textId="77777777">
        <w:tblPrEx>
          <w:tblCellMar>
            <w:top w:w="0" w:type="dxa"/>
            <w:bottom w:w="0" w:type="dxa"/>
          </w:tblCellMar>
        </w:tblPrEx>
        <w:tc>
          <w:tcPr>
            <w:tcW w:w="10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7DD1CE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Actividad: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La docente explica qué son las columnas en Word y en qué documentos se usan (periódicos, boletines, revistas). Paso 1: Los estudiantes abren un documento nuevo y escriben un título llamativo sobre educación financiera (una sola columna, centrado, tamaño 20 y color). Paso 2: Seleccionan el texto del cuerpo y aplican 2 columnas con la herramienta Diseño de página &gt; Columnas. Paso 3: Insertan un salto de columna (Diseño &gt; Saltos &gt; Salto de columna) para controlar dónde empieza el contenido en la segunda columna. Paso 4: Aplican 3 columnas a otra sección del documento. Paso 5: Practican combinar secciones: una parte del documento en una columna y otra en dos. El contenido del documento son los conceptos financieros de la semana anterior. Guardan en la carpeta 📁 02_GLOSARIO.</w:t>
            </w:r>
          </w:p>
        </w:tc>
      </w:tr>
    </w:tbl>
    <w:p w14:paraId="6B176E69" w14:textId="77777777" w:rsidR="00C361A8" w:rsidRDefault="00C361A8">
      <w:pPr>
        <w:spacing w:after="200"/>
      </w:pPr>
    </w:p>
    <w:tbl>
      <w:tblPr>
        <w:tblW w:w="10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5"/>
        <w:gridCol w:w="5455"/>
      </w:tblGrid>
      <w:tr w:rsidR="00C361A8" w14:paraId="2C390725" w14:textId="77777777">
        <w:tblPrEx>
          <w:tblCellMar>
            <w:top w:w="0" w:type="dxa"/>
            <w:bottom w:w="0" w:type="dxa"/>
          </w:tblCellMar>
        </w:tblPrEx>
        <w:tc>
          <w:tcPr>
            <w:tcW w:w="10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A6D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F3B378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 xml:space="preserve">SESIÓN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>N°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 xml:space="preserve"> 06</w:t>
            </w:r>
          </w:p>
        </w:tc>
      </w:tr>
      <w:tr w:rsidR="00C361A8" w14:paraId="492E3F3C" w14:textId="77777777">
        <w:tblPrEx>
          <w:tblCellMar>
            <w:top w:w="0" w:type="dxa"/>
            <w:bottom w:w="0" w:type="dxa"/>
          </w:tblCellMar>
        </w:tblPrEx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D3D65B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Título: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Diseño y creación de un tríptico en Word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D33893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Propósito: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Diseñar y elaborar un tríptico informativo sobre educación financiera usando Word, aplicando configuración de página, columnas, cuadros de texto y formato visual.</w:t>
            </w:r>
          </w:p>
        </w:tc>
      </w:tr>
      <w:tr w:rsidR="00C361A8" w14:paraId="7EBFDA07" w14:textId="77777777">
        <w:tblPrEx>
          <w:tblCellMar>
            <w:top w:w="0" w:type="dxa"/>
            <w:bottom w:w="0" w:type="dxa"/>
          </w:tblCellMar>
        </w:tblPrEx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3CC6DA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Desempeño contextualizado: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Elabora un tríptico informativo sobre un concepto financiero (cuenta de ahorros, tarjeta de débito o crédito) en Word, configurando la página en orientación horizontal, dividiendo en tres paneles y aplicando formato visual atractivo.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A55BCE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Evidencia de aprendizaje: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Tríptico en Word con tres paneles diferenciados (portada, interior, contraportada), cuadros de texto, títulos, contenido financiero, colores y preparado para imprimir.</w:t>
            </w:r>
          </w:p>
        </w:tc>
      </w:tr>
      <w:tr w:rsidR="00C361A8" w14:paraId="554963FE" w14:textId="77777777">
        <w:tblPrEx>
          <w:tblCellMar>
            <w:top w:w="0" w:type="dxa"/>
            <w:bottom w:w="0" w:type="dxa"/>
          </w:tblCellMar>
        </w:tblPrEx>
        <w:tc>
          <w:tcPr>
            <w:tcW w:w="10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1C49D6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Actividad: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 xml:space="preserve">La docente explica qué es un tríptico y para qué se usa (folleto informativo, volante, material educativo). Paso 1: Configurar la página en orientación horizontal (Diseño &gt; Orientación &gt; Horizontal) y márgenes estrechos. Paso 2: Crear 3 columnas iguales que representan los tres paneles del tríptico. Paso 3: Insertar cuadros de texto (Insertar &gt; Cuadro de texto) en cada panel para controlar mejor la ubicación del contenido. Paso 4: Panel izquierdo = PORTADA (título del tema, decoración). Panel central = INTERIOR (conceptos, definiciones, diferencias entre débito y crédito). Panel derecho = </w:t>
            </w:r>
            <w:r>
              <w:rPr>
                <w:rFonts w:ascii="Calibri" w:eastAsia="Calibri" w:hAnsi="Calibri" w:cs="Calibri"/>
                <w:sz w:val="17"/>
                <w:szCs w:val="17"/>
              </w:rPr>
              <w:lastRenderedPageBreak/>
              <w:t>CONTRAPORTADA (conclusiones, consejo financiero, nombre de la Agencia). Paso 5: Aplicar colores de fondo a cada cuadro de texto, bordes y estilos de fuente diferenciados por panel. Guardan en la carpeta 📁 03_TRIPTICO.</w:t>
            </w:r>
          </w:p>
        </w:tc>
      </w:tr>
    </w:tbl>
    <w:p w14:paraId="7B8DEB86" w14:textId="77777777" w:rsidR="00C361A8" w:rsidRDefault="00C361A8">
      <w:pPr>
        <w:spacing w:after="200"/>
      </w:pPr>
    </w:p>
    <w:tbl>
      <w:tblPr>
        <w:tblW w:w="10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5"/>
        <w:gridCol w:w="5455"/>
      </w:tblGrid>
      <w:tr w:rsidR="00C361A8" w14:paraId="7D4B3484" w14:textId="77777777">
        <w:tblPrEx>
          <w:tblCellMar>
            <w:top w:w="0" w:type="dxa"/>
            <w:bottom w:w="0" w:type="dxa"/>
          </w:tblCellMar>
        </w:tblPrEx>
        <w:tc>
          <w:tcPr>
            <w:tcW w:w="10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A6D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91753C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 xml:space="preserve">SESIÓN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>N°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 xml:space="preserve"> 07</w:t>
            </w:r>
          </w:p>
        </w:tc>
      </w:tr>
      <w:tr w:rsidR="00C361A8" w14:paraId="228F4D0D" w14:textId="77777777">
        <w:tblPrEx>
          <w:tblCellMar>
            <w:top w:w="0" w:type="dxa"/>
            <w:bottom w:w="0" w:type="dxa"/>
          </w:tblCellMar>
        </w:tblPrEx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2AB539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Título: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Insertar y trabajar con imágenes en Word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771C8F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Propósito: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Aprender a insertar imágenes guardadas en el equipo, ajustar su tamaño y posición, y combinarlas con el texto para enriquecer documentos informativos sin necesidad de internet.</w:t>
            </w:r>
          </w:p>
        </w:tc>
      </w:tr>
      <w:tr w:rsidR="00C361A8" w14:paraId="53D055B7" w14:textId="77777777">
        <w:tblPrEx>
          <w:tblCellMar>
            <w:top w:w="0" w:type="dxa"/>
            <w:bottom w:w="0" w:type="dxa"/>
          </w:tblCellMar>
        </w:tblPrEx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8BC0EA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Desempeño contextualizado: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Inserta imágenes desde el equipo en un documento Word, ajusta el tamaño, la posición y el ajuste de texto (cuadrado, detrás del texto, en línea), recorta y aplica estilos de imagen para mejorar la presentación visual del documento.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74BF02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Evidencia de aprendizaje: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Documento Word mejorado (glosario o tríptico de la semana anterior) con imágenes insertadas, ajustadas y con estilo aplicado.</w:t>
            </w:r>
          </w:p>
        </w:tc>
      </w:tr>
      <w:tr w:rsidR="00C361A8" w14:paraId="7BF97762" w14:textId="77777777">
        <w:tblPrEx>
          <w:tblCellMar>
            <w:top w:w="0" w:type="dxa"/>
            <w:bottom w:w="0" w:type="dxa"/>
          </w:tblCellMar>
        </w:tblPrEx>
        <w:tc>
          <w:tcPr>
            <w:tcW w:w="10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752AD7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Actividad: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La docente explica que en esta sesión no se necesita internet: trabajarán con imágenes guardadas previamente en los equipos o con las formas e íconos de Word. Paso 1: Abrir el glosario o el tríptico elaborado en sesiones anteriores. Paso 2: Insertar una imagen desde el equipo (Insertar &gt; Imágenes &gt; Este dispositivo). Paso 3: Practicar las opciones de ajuste de texto: En línea con el texto, Cuadrado, Detrás del texto, Delante del texto. Paso 4: Ajustar el tamaño de la imagen arrastrando las esquinas con Shift presionado para no deformarla. Paso 5: Recortar la imagen (Formato de imagen &gt; Recortar). Paso 6: Aplicar estilos de imagen (bordes, sombra, forma ovalada o con marco). Paso 7: Insertar formas de Word (círculos, flechas, estrellas) como alternativa a las imágenes y agregar texto dentro de ellas. Guardan el documento mejorado en su carpeta correspondiente.</w:t>
            </w:r>
          </w:p>
        </w:tc>
      </w:tr>
    </w:tbl>
    <w:p w14:paraId="2C65DF6B" w14:textId="77777777" w:rsidR="00C361A8" w:rsidRDefault="00C361A8">
      <w:pPr>
        <w:spacing w:after="200"/>
      </w:pPr>
    </w:p>
    <w:tbl>
      <w:tblPr>
        <w:tblW w:w="10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5"/>
        <w:gridCol w:w="5455"/>
      </w:tblGrid>
      <w:tr w:rsidR="00C361A8" w14:paraId="2C19FF1C" w14:textId="77777777">
        <w:tblPrEx>
          <w:tblCellMar>
            <w:top w:w="0" w:type="dxa"/>
            <w:bottom w:w="0" w:type="dxa"/>
          </w:tblCellMar>
        </w:tblPrEx>
        <w:tc>
          <w:tcPr>
            <w:tcW w:w="10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A6D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38C63D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 xml:space="preserve">SESIÓN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>N°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 xml:space="preserve"> 08</w:t>
            </w:r>
          </w:p>
        </w:tc>
      </w:tr>
      <w:tr w:rsidR="00C361A8" w14:paraId="4012BB4E" w14:textId="77777777">
        <w:tblPrEx>
          <w:tblCellMar>
            <w:top w:w="0" w:type="dxa"/>
            <w:bottom w:w="0" w:type="dxa"/>
          </w:tblCellMar>
        </w:tblPrEx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5C8CB1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Título: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Tablas en Word: organizar información financiera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8E52FF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Propósito: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Aprender a insertar, editar y dar formato a tablas en Word para organizar y presentar información financiera de manera clara y profesional.</w:t>
            </w:r>
          </w:p>
        </w:tc>
      </w:tr>
      <w:tr w:rsidR="00C361A8" w14:paraId="3FC67BA2" w14:textId="77777777">
        <w:tblPrEx>
          <w:tblCellMar>
            <w:top w:w="0" w:type="dxa"/>
            <w:bottom w:w="0" w:type="dxa"/>
          </w:tblCellMar>
        </w:tblPrEx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A881CB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Desempeño contextualizado: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Inserta y formatea tablas en Word (agrega y elimina filas y columnas, combina celdas, aplica colores y bordes) para crear una tabla comparativa de productos financieros visualmente atractiva.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881626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Evidencia de aprendizaje: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Tabla comparativa de productos financieros (cuenta de ahorros, depósito a plazo fijo, tarjeta de débito y tarjeta de crédito) elaborada en Word con formato profesional, guardada en el portafolio.</w:t>
            </w:r>
          </w:p>
        </w:tc>
      </w:tr>
      <w:tr w:rsidR="00C361A8" w14:paraId="5A0116DF" w14:textId="77777777">
        <w:tblPrEx>
          <w:tblCellMar>
            <w:top w:w="0" w:type="dxa"/>
            <w:bottom w:w="0" w:type="dxa"/>
          </w:tblCellMar>
        </w:tblPrEx>
        <w:tc>
          <w:tcPr>
            <w:tcW w:w="10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81C8CC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Actividad: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La docente presenta el reto: 'Hoy van a crear la tabla de resumen financiero del bimestre, que servirá de base para las preguntas de su juego.' Paso 1: Insertar una tabla de 5 filas × 5 columnas (Insertar &gt; Tabla). Paso 2: Escribir los encabezados: Producto / ¿Qué es? / Ventaja principal / Riesgo / ¿Cuándo conviene? Paso 3: Completar la tabla con la información de: cuenta de ahorros, depósito a plazo fijo, tarjeta de débito y tarjeta de crédito. Paso 4: Combinar celdas del encabezado (Diseño &gt; Combinar celdas). Paso 5: Aplicar un estilo de tabla predefinido y personalizar colores (encabezado en rosado oscuro, filas alternadas en rosado claro). Paso 6: Ajustar el ancho de las columnas para que todo el texto sea legible. Paso 7: Agregar bordes y sombreado. Guardan la tabla en la carpeta 📁 02_GLOSARIO como evidencia final del bloque de Word. ENTREGA: Portafolio digital completo con todas las carpetas organizadas y los documentos de las semanas 4, 5, 6, 7 y 8 guardados correctamente.</w:t>
            </w:r>
          </w:p>
        </w:tc>
      </w:tr>
    </w:tbl>
    <w:p w14:paraId="76D73DE7" w14:textId="77777777" w:rsidR="00C361A8" w:rsidRDefault="00C361A8">
      <w:pPr>
        <w:spacing w:after="200"/>
      </w:pPr>
    </w:p>
    <w:tbl>
      <w:tblPr>
        <w:tblW w:w="10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5"/>
        <w:gridCol w:w="5455"/>
      </w:tblGrid>
      <w:tr w:rsidR="00C361A8" w14:paraId="45B1AF41" w14:textId="77777777">
        <w:tblPrEx>
          <w:tblCellMar>
            <w:top w:w="0" w:type="dxa"/>
            <w:bottom w:w="0" w:type="dxa"/>
          </w:tblCellMar>
        </w:tblPrEx>
        <w:tc>
          <w:tcPr>
            <w:tcW w:w="10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A6DE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6EBF67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 xml:space="preserve">SESIÓN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>N°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 xml:space="preserve"> 09</w:t>
            </w:r>
          </w:p>
        </w:tc>
      </w:tr>
      <w:tr w:rsidR="00C361A8" w14:paraId="178BB101" w14:textId="77777777">
        <w:tblPrEx>
          <w:tblCellMar>
            <w:top w:w="0" w:type="dxa"/>
            <w:bottom w:w="0" w:type="dxa"/>
          </w:tblCellMar>
        </w:tblPrEx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9D2C7A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Título: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Feria de juegos financieros: jugamos y aprendemos entre todos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C01252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Propósito: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Presentar y compartir el juego financiero elaborado, evidenciando el aprendizaje de conceptos financieros y la participación inclusiva de todo el equipo.</w:t>
            </w:r>
          </w:p>
        </w:tc>
      </w:tr>
      <w:tr w:rsidR="00C361A8" w14:paraId="27AA80DF" w14:textId="77777777">
        <w:tblPrEx>
          <w:tblCellMar>
            <w:top w:w="0" w:type="dxa"/>
            <w:bottom w:w="0" w:type="dxa"/>
          </w:tblCellMar>
        </w:tblPrEx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122557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Desempeño contextualizado: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Presenta y explica su juego financiero ante sus compañeros, argumentando cómo su diseño incluye a todos los estudiantes y qué conceptos financieros refuerza.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2F5A5E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Evidencia de aprendizaje: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ENTREGA FINAL: juego financiero impreso terminado, feria de juegos y ficha de coevaluación.</w:t>
            </w:r>
          </w:p>
        </w:tc>
      </w:tr>
      <w:tr w:rsidR="00C361A8" w14:paraId="5B95B1D8" w14:textId="77777777">
        <w:tblPrEx>
          <w:tblCellMar>
            <w:top w:w="0" w:type="dxa"/>
            <w:bottom w:w="0" w:type="dxa"/>
          </w:tblCellMar>
        </w:tblPrEx>
        <w:tc>
          <w:tcPr>
            <w:tcW w:w="10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1EB1BE" w14:textId="77777777" w:rsidR="00C361A8" w:rsidRDefault="00000000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 xml:space="preserve">Actividad: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Se organiza una “feria de juegos financieros” en el aula: cada Agencia presenta su juego y los demás equipos rotan para jugarlo. Completan una ficha de coevaluación (contenido financiero, creatividad, accesibilidad e inclusión) y reflexionan sobre lo aprendido durante todo el bimestre.</w:t>
            </w:r>
          </w:p>
        </w:tc>
      </w:tr>
    </w:tbl>
    <w:p w14:paraId="18D493EC" w14:textId="77777777" w:rsidR="00C361A8" w:rsidRDefault="00C361A8">
      <w:pPr>
        <w:spacing w:after="200"/>
      </w:pPr>
    </w:p>
    <w:tbl>
      <w:tblPr>
        <w:tblW w:w="10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255"/>
        <w:gridCol w:w="2200"/>
        <w:gridCol w:w="3255"/>
      </w:tblGrid>
      <w:tr w:rsidR="00C361A8" w14:paraId="3C985A0C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7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3B8027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6"/>
                <w:szCs w:val="16"/>
              </w:rPr>
              <w:t>MATERIALES Y RECURSOS EDUCATIVOS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7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B03395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6"/>
                <w:szCs w:val="16"/>
              </w:rPr>
              <w:t>DESCRIPCIÓN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7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B7A5AE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6"/>
                <w:szCs w:val="16"/>
              </w:rPr>
              <w:t>APLICATIVOS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7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5BFA26" w14:textId="77777777" w:rsidR="00C361A8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6"/>
                <w:szCs w:val="16"/>
              </w:rPr>
              <w:t>DESCRIPCIÓN</w:t>
            </w:r>
          </w:p>
        </w:tc>
      </w:tr>
      <w:tr w:rsidR="00C361A8" w14:paraId="53294740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C35AD2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Bitácora del Concurso EFC, fichas de casos financieros, papelógrafos, plumones y cuadernos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8009AC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Apoyo para el análisis del caso financiero y el desarrollo de los tres momentos de la bitácora (semanas 1-3).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FFEE17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Computadoras con Microsoft Word (sin internet), herramienta de IA (semanas 7-9), impresora, cartulinas, tijeras y goma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5DC3B2" w14:textId="77777777" w:rsidR="00C361A8" w:rsidRDefault="00000000">
            <w:pPr>
              <w:spacing w:after="40"/>
            </w:pPr>
            <w:r>
              <w:rPr>
                <w:rFonts w:ascii="Calibri" w:eastAsia="Calibri" w:hAnsi="Calibri" w:cs="Calibri"/>
                <w:sz w:val="16"/>
                <w:szCs w:val="16"/>
              </w:rPr>
              <w:t>Word para elaborar el portafolio digital, columnas, tríptico, imágenes y tablas (</w:t>
            </w:r>
            <w:proofErr w:type="spellStart"/>
            <w:r>
              <w:rPr>
                <w:rFonts w:ascii="Calibri" w:eastAsia="Calibri" w:hAnsi="Calibri" w:cs="Calibri"/>
                <w:sz w:val="16"/>
                <w:szCs w:val="16"/>
              </w:rPr>
              <w:t>sem</w:t>
            </w:r>
            <w:proofErr w:type="spellEnd"/>
            <w:r>
              <w:rPr>
                <w:rFonts w:ascii="Calibri" w:eastAsia="Calibri" w:hAnsi="Calibri" w:cs="Calibri"/>
                <w:sz w:val="16"/>
                <w:szCs w:val="16"/>
              </w:rPr>
              <w:t>. 4-8). IA para diseñar el juego financiero imprimible (</w:t>
            </w:r>
            <w:proofErr w:type="spellStart"/>
            <w:r>
              <w:rPr>
                <w:rFonts w:ascii="Calibri" w:eastAsia="Calibri" w:hAnsi="Calibri" w:cs="Calibri"/>
                <w:sz w:val="16"/>
                <w:szCs w:val="16"/>
              </w:rPr>
              <w:t>sem</w:t>
            </w:r>
            <w:proofErr w:type="spellEnd"/>
            <w:r>
              <w:rPr>
                <w:rFonts w:ascii="Calibri" w:eastAsia="Calibri" w:hAnsi="Calibri" w:cs="Calibri"/>
                <w:sz w:val="16"/>
                <w:szCs w:val="16"/>
              </w:rPr>
              <w:t>. 7-9).</w:t>
            </w:r>
          </w:p>
        </w:tc>
      </w:tr>
    </w:tbl>
    <w:p w14:paraId="719F35F1" w14:textId="77777777" w:rsidR="00C361A8" w:rsidRDefault="00000000">
      <w:pPr>
        <w:spacing w:before="300" w:after="500"/>
        <w:jc w:val="right"/>
      </w:pPr>
      <w:r>
        <w:rPr>
          <w:rFonts w:ascii="Calibri" w:eastAsia="Calibri" w:hAnsi="Calibri" w:cs="Calibri"/>
          <w:sz w:val="19"/>
          <w:szCs w:val="19"/>
        </w:rPr>
        <w:t>San Juan de Lurigancho, 10 de agosto del 2026</w:t>
      </w:r>
    </w:p>
    <w:tbl>
      <w:tblPr>
        <w:tblW w:w="109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36"/>
        <w:gridCol w:w="3637"/>
        <w:gridCol w:w="3637"/>
      </w:tblGrid>
      <w:tr w:rsidR="00C361A8" w14:paraId="549C8775" w14:textId="77777777">
        <w:tblPrEx>
          <w:tblCellMar>
            <w:top w:w="0" w:type="dxa"/>
            <w:bottom w:w="0" w:type="dxa"/>
          </w:tblCellMar>
        </w:tblPrEx>
        <w:tc>
          <w:tcPr>
            <w:tcW w:w="3636" w:type="dxa"/>
          </w:tcPr>
          <w:p w14:paraId="03E55AA3" w14:textId="77777777" w:rsidR="00C361A8" w:rsidRDefault="00000000">
            <w:pPr>
              <w:spacing w:after="20"/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____________________________</w:t>
            </w:r>
          </w:p>
          <w:p w14:paraId="10D2CAE7" w14:textId="77777777" w:rsidR="00C361A8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8"/>
                <w:szCs w:val="18"/>
              </w:rPr>
              <w:t>Lic. Sonia Milagros MAMANI MARCA</w:t>
            </w:r>
          </w:p>
          <w:p w14:paraId="01BEAF6D" w14:textId="77777777" w:rsidR="00C361A8" w:rsidRDefault="00000000">
            <w:pPr>
              <w:spacing w:after="200"/>
              <w:jc w:val="center"/>
            </w:pPr>
            <w:r>
              <w:rPr>
                <w:rFonts w:ascii="Calibri" w:eastAsia="Calibri" w:hAnsi="Calibri" w:cs="Calibri"/>
                <w:color w:val="1F3864"/>
                <w:sz w:val="16"/>
                <w:szCs w:val="16"/>
              </w:rPr>
              <w:t>SUB DIRECTORA DE F. GENERAL</w:t>
            </w:r>
          </w:p>
        </w:tc>
        <w:tc>
          <w:tcPr>
            <w:tcW w:w="3637" w:type="dxa"/>
          </w:tcPr>
          <w:p w14:paraId="0B5CA239" w14:textId="77777777" w:rsidR="00C361A8" w:rsidRDefault="00000000">
            <w:pPr>
              <w:spacing w:after="20"/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____________________________</w:t>
            </w:r>
          </w:p>
          <w:p w14:paraId="7BC80BF8" w14:textId="77777777" w:rsidR="00C361A8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8"/>
                <w:szCs w:val="18"/>
              </w:rPr>
              <w:t>Lic. Reina Isabel ESTELA DAVILA</w:t>
            </w:r>
          </w:p>
          <w:p w14:paraId="448020D2" w14:textId="77777777" w:rsidR="00C361A8" w:rsidRDefault="00000000">
            <w:pPr>
              <w:spacing w:after="200"/>
              <w:jc w:val="center"/>
            </w:pPr>
            <w:r>
              <w:rPr>
                <w:rFonts w:ascii="Calibri" w:eastAsia="Calibri" w:hAnsi="Calibri" w:cs="Calibri"/>
                <w:color w:val="1F3864"/>
                <w:sz w:val="16"/>
                <w:szCs w:val="16"/>
              </w:rPr>
              <w:t>SUB DIRECTORA DE F. GENERAL</w:t>
            </w:r>
          </w:p>
        </w:tc>
        <w:tc>
          <w:tcPr>
            <w:tcW w:w="3637" w:type="dxa"/>
          </w:tcPr>
          <w:p w14:paraId="0277ED09" w14:textId="77777777" w:rsidR="00C361A8" w:rsidRDefault="00000000">
            <w:pPr>
              <w:spacing w:after="20"/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____________________________</w:t>
            </w:r>
          </w:p>
          <w:p w14:paraId="4DCD3674" w14:textId="77777777" w:rsidR="00C361A8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8"/>
                <w:szCs w:val="18"/>
              </w:rPr>
              <w:t>Lic. Helen Ppuño Huaricachi</w:t>
            </w:r>
          </w:p>
          <w:p w14:paraId="54AEE538" w14:textId="77777777" w:rsidR="00C361A8" w:rsidRDefault="00000000">
            <w:pPr>
              <w:spacing w:after="200"/>
              <w:jc w:val="center"/>
            </w:pPr>
            <w:r>
              <w:rPr>
                <w:rFonts w:ascii="Calibri" w:eastAsia="Calibri" w:hAnsi="Calibri" w:cs="Calibri"/>
                <w:color w:val="1F3864"/>
                <w:sz w:val="16"/>
                <w:szCs w:val="16"/>
              </w:rPr>
              <w:t>Profesora de EPT</w:t>
            </w:r>
          </w:p>
        </w:tc>
      </w:tr>
    </w:tbl>
    <w:p w14:paraId="140585D9" w14:textId="77777777" w:rsidR="001C6620" w:rsidRDefault="001C6620"/>
    <w:sectPr w:rsidR="001C6620">
      <w:footerReference w:type="default" r:id="rId8"/>
      <w:pgSz w:w="11910" w:h="16840"/>
      <w:pgMar w:top="500" w:right="500" w:bottom="700" w:left="500" w:header="0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4118A" w14:textId="77777777" w:rsidR="001C6620" w:rsidRDefault="001C6620">
      <w:r>
        <w:separator/>
      </w:r>
    </w:p>
  </w:endnote>
  <w:endnote w:type="continuationSeparator" w:id="0">
    <w:p w14:paraId="1D4C3F8D" w14:textId="77777777" w:rsidR="001C6620" w:rsidRDefault="001C6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0FE39" w14:textId="73475C94" w:rsidR="00C361A8" w:rsidRDefault="00000000" w:rsidP="00552BD1">
    <w:pPr>
      <w:tabs>
        <w:tab w:val="right" w:pos="9026"/>
      </w:tabs>
    </w:pPr>
    <w:r>
      <w:rPr>
        <w:rFonts w:ascii="Calibri" w:eastAsia="Calibri" w:hAnsi="Calibri" w:cs="Calibri"/>
        <w:color w:val="1F4E79"/>
        <w:sz w:val="14"/>
        <w:szCs w:val="14"/>
      </w:rPr>
      <w:t xml:space="preserve">E. </w:t>
    </w:r>
    <w:proofErr w:type="spellStart"/>
    <w:r>
      <w:rPr>
        <w:rFonts w:ascii="Calibri" w:eastAsia="Calibri" w:hAnsi="Calibri" w:cs="Calibri"/>
        <w:color w:val="1F4E79"/>
        <w:sz w:val="14"/>
        <w:szCs w:val="14"/>
      </w:rPr>
      <w:t>N°</w:t>
    </w:r>
    <w:proofErr w:type="spellEnd"/>
    <w:r>
      <w:rPr>
        <w:rFonts w:ascii="Calibri" w:eastAsia="Calibri" w:hAnsi="Calibri" w:cs="Calibri"/>
        <w:color w:val="1F4E79"/>
        <w:sz w:val="14"/>
        <w:szCs w:val="14"/>
      </w:rPr>
      <w:t xml:space="preserve"> 151 MICAELA BASTIDAS / UNIDAD DE APRENDIZAJE 03 / 2026 / III BIMESTRE</w:t>
    </w:r>
    <w:r w:rsidR="00552BD1">
      <w:rPr>
        <w:rFonts w:ascii="Calibri" w:eastAsia="Calibri" w:hAnsi="Calibri" w:cs="Calibri"/>
        <w:color w:val="1F4E79"/>
        <w:sz w:val="14"/>
        <w:szCs w:val="14"/>
      </w:rPr>
      <w:t xml:space="preserve">                                                                                                                                       </w:t>
    </w:r>
    <w:r>
      <w:rPr>
        <w:rFonts w:ascii="Calibri" w:eastAsia="Calibri" w:hAnsi="Calibri" w:cs="Calibri"/>
        <w:color w:val="1F4E79"/>
        <w:sz w:val="14"/>
        <w:szCs w:val="14"/>
      </w:rPr>
      <w:tab/>
    </w:r>
    <w:r w:rsidR="00552BD1">
      <w:rPr>
        <w:rFonts w:ascii="Calibri" w:eastAsia="Calibri" w:hAnsi="Calibri" w:cs="Calibri"/>
        <w:color w:val="1F4E79"/>
        <w:sz w:val="14"/>
        <w:szCs w:val="14"/>
      </w:rPr>
      <w:t xml:space="preserve">      </w:t>
    </w:r>
    <w:r>
      <w:rPr>
        <w:rFonts w:ascii="Calibri" w:eastAsia="Calibri" w:hAnsi="Calibri" w:cs="Calibri"/>
        <w:color w:val="1F4E79"/>
        <w:sz w:val="14"/>
        <w:szCs w:val="14"/>
      </w:rPr>
      <w:t xml:space="preserve">EPT/ 1ER GRADO / VI CICLO - </w:t>
    </w:r>
    <w:r>
      <w:rPr>
        <w:rFonts w:ascii="Calibri" w:eastAsia="Calibri" w:hAnsi="Calibri" w:cs="Calibri"/>
        <w:color w:val="1F4E79"/>
        <w:sz w:val="14"/>
        <w:szCs w:val="14"/>
      </w:rPr>
      <w:fldChar w:fldCharType="begin"/>
    </w:r>
    <w:r>
      <w:rPr>
        <w:rFonts w:ascii="Calibri" w:eastAsia="Calibri" w:hAnsi="Calibri" w:cs="Calibri"/>
        <w:color w:val="1F4E79"/>
        <w:sz w:val="14"/>
        <w:szCs w:val="14"/>
      </w:rPr>
      <w:instrText>PAGE</w:instrText>
    </w:r>
    <w:r>
      <w:rPr>
        <w:rFonts w:ascii="Calibri" w:eastAsia="Calibri" w:hAnsi="Calibri" w:cs="Calibri"/>
        <w:color w:val="1F4E79"/>
        <w:sz w:val="14"/>
        <w:szCs w:val="14"/>
      </w:rPr>
      <w:fldChar w:fldCharType="separate"/>
    </w:r>
    <w:r w:rsidR="00552BD1">
      <w:rPr>
        <w:rFonts w:ascii="Calibri" w:eastAsia="Calibri" w:hAnsi="Calibri" w:cs="Calibri"/>
        <w:noProof/>
        <w:color w:val="1F4E79"/>
        <w:sz w:val="14"/>
        <w:szCs w:val="14"/>
      </w:rPr>
      <w:t>1</w:t>
    </w:r>
    <w:r>
      <w:rPr>
        <w:rFonts w:ascii="Calibri" w:eastAsia="Calibri" w:hAnsi="Calibri" w:cs="Calibri"/>
        <w:color w:val="1F4E79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C2495" w14:textId="77777777" w:rsidR="001C6620" w:rsidRDefault="001C6620">
      <w:r>
        <w:separator/>
      </w:r>
    </w:p>
  </w:footnote>
  <w:footnote w:type="continuationSeparator" w:id="0">
    <w:p w14:paraId="4AC3B9DF" w14:textId="77777777" w:rsidR="001C6620" w:rsidRDefault="001C66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15A41"/>
    <w:multiLevelType w:val="hybridMultilevel"/>
    <w:tmpl w:val="D30286DC"/>
    <w:lvl w:ilvl="0" w:tplc="3262376E">
      <w:start w:val="1"/>
      <w:numFmt w:val="bullet"/>
      <w:lvlText w:val="●"/>
      <w:lvlJc w:val="left"/>
      <w:pPr>
        <w:ind w:left="720" w:hanging="360"/>
      </w:pPr>
    </w:lvl>
    <w:lvl w:ilvl="1" w:tplc="08807C24">
      <w:start w:val="1"/>
      <w:numFmt w:val="bullet"/>
      <w:lvlText w:val="○"/>
      <w:lvlJc w:val="left"/>
      <w:pPr>
        <w:ind w:left="1440" w:hanging="360"/>
      </w:pPr>
    </w:lvl>
    <w:lvl w:ilvl="2" w:tplc="E9DC1A78">
      <w:start w:val="1"/>
      <w:numFmt w:val="bullet"/>
      <w:lvlText w:val="■"/>
      <w:lvlJc w:val="left"/>
      <w:pPr>
        <w:ind w:left="2160" w:hanging="360"/>
      </w:pPr>
    </w:lvl>
    <w:lvl w:ilvl="3" w:tplc="DE0AC142">
      <w:start w:val="1"/>
      <w:numFmt w:val="bullet"/>
      <w:lvlText w:val="●"/>
      <w:lvlJc w:val="left"/>
      <w:pPr>
        <w:ind w:left="2880" w:hanging="360"/>
      </w:pPr>
    </w:lvl>
    <w:lvl w:ilvl="4" w:tplc="9E549AA4">
      <w:start w:val="1"/>
      <w:numFmt w:val="bullet"/>
      <w:lvlText w:val="○"/>
      <w:lvlJc w:val="left"/>
      <w:pPr>
        <w:ind w:left="3600" w:hanging="360"/>
      </w:pPr>
    </w:lvl>
    <w:lvl w:ilvl="5" w:tplc="09D45B22">
      <w:start w:val="1"/>
      <w:numFmt w:val="bullet"/>
      <w:lvlText w:val="■"/>
      <w:lvlJc w:val="left"/>
      <w:pPr>
        <w:ind w:left="4320" w:hanging="360"/>
      </w:pPr>
    </w:lvl>
    <w:lvl w:ilvl="6" w:tplc="B3AC54A2">
      <w:start w:val="1"/>
      <w:numFmt w:val="bullet"/>
      <w:lvlText w:val="●"/>
      <w:lvlJc w:val="left"/>
      <w:pPr>
        <w:ind w:left="5040" w:hanging="360"/>
      </w:pPr>
    </w:lvl>
    <w:lvl w:ilvl="7" w:tplc="3710C0BC">
      <w:start w:val="1"/>
      <w:numFmt w:val="bullet"/>
      <w:lvlText w:val="●"/>
      <w:lvlJc w:val="left"/>
      <w:pPr>
        <w:ind w:left="5760" w:hanging="360"/>
      </w:pPr>
    </w:lvl>
    <w:lvl w:ilvl="8" w:tplc="7CCE56BA">
      <w:start w:val="1"/>
      <w:numFmt w:val="bullet"/>
      <w:lvlText w:val="●"/>
      <w:lvlJc w:val="left"/>
      <w:pPr>
        <w:ind w:left="6480" w:hanging="360"/>
      </w:pPr>
    </w:lvl>
  </w:abstractNum>
  <w:num w:numId="1" w16cid:durableId="165822152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1A8"/>
    <w:rsid w:val="001C6620"/>
    <w:rsid w:val="00446A54"/>
    <w:rsid w:val="00552BD1"/>
    <w:rsid w:val="00C36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85092C"/>
  <w15:docId w15:val="{BAA61AF0-FC05-4CCC-A1D7-9926CD0EF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552BD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52BD1"/>
  </w:style>
  <w:style w:type="paragraph" w:styleId="Piedepgina">
    <w:name w:val="footer"/>
    <w:basedOn w:val="Normal"/>
    <w:link w:val="PiedepginaCar"/>
    <w:uiPriority w:val="99"/>
    <w:unhideWhenUsed/>
    <w:rsid w:val="00552BD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52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3901</Words>
  <Characters>21456</Characters>
  <Application>Microsoft Office Word</Application>
  <DocSecurity>0</DocSecurity>
  <Lines>178</Lines>
  <Paragraphs>50</Paragraphs>
  <ScaleCrop>false</ScaleCrop>
  <Company/>
  <LinksUpToDate>false</LinksUpToDate>
  <CharactersWithSpaces>25307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APLICATIVOS FAMILIA</cp:lastModifiedBy>
  <cp:revision>2</cp:revision>
  <dcterms:created xsi:type="dcterms:W3CDTF">2026-09-01T18:52:00Z</dcterms:created>
  <dcterms:modified xsi:type="dcterms:W3CDTF">2026-09-01T18:52:00Z</dcterms:modified>
</cp:coreProperties>
</file>