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4AF34" w14:textId="77777777" w:rsidR="006744DF" w:rsidRDefault="00DE2DCD">
      <w:pPr>
        <w:spacing w:after="80"/>
        <w:jc w:val="center"/>
      </w:pPr>
      <w:r>
        <w:rPr>
          <w:rFonts w:ascii="Calibri" w:eastAsia="Calibri" w:hAnsi="Calibri" w:cs="Calibri"/>
          <w:b/>
          <w:bCs/>
          <w:color w:val="203864"/>
          <w:sz w:val="28"/>
          <w:szCs w:val="28"/>
        </w:rPr>
        <w:t xml:space="preserve">SESIÓN DE APRENDIZAJE </w:t>
      </w:r>
      <w:proofErr w:type="spellStart"/>
      <w:r>
        <w:rPr>
          <w:rFonts w:ascii="Calibri" w:eastAsia="Calibri" w:hAnsi="Calibri" w:cs="Calibri"/>
          <w:b/>
          <w:bCs/>
          <w:color w:val="203864"/>
          <w:sz w:val="28"/>
          <w:szCs w:val="28"/>
        </w:rPr>
        <w:t>N°</w:t>
      </w:r>
      <w:proofErr w:type="spellEnd"/>
      <w:r>
        <w:rPr>
          <w:rFonts w:ascii="Calibri" w:eastAsia="Calibri" w:hAnsi="Calibri" w:cs="Calibri"/>
          <w:b/>
          <w:bCs/>
          <w:color w:val="203864"/>
          <w:sz w:val="28"/>
          <w:szCs w:val="28"/>
        </w:rPr>
        <w:t xml:space="preserve"> 05</w:t>
      </w:r>
    </w:p>
    <w:p w14:paraId="20E4AF35" w14:textId="77777777" w:rsidR="006744DF" w:rsidRDefault="00DE2DCD">
      <w:pPr>
        <w:spacing w:after="200"/>
        <w:jc w:val="center"/>
      </w:pP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>¿Cómo presentamos nuestro plan de bienestar familiar y comunitario?</w:t>
      </w:r>
    </w:p>
    <w:p w14:paraId="20E4AF36" w14:textId="77777777" w:rsidR="006744DF" w:rsidRDefault="00DE2DCD">
      <w:pPr>
        <w:spacing w:after="240"/>
        <w:jc w:val="both"/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Descripción: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Integramos el plan de ahorro y el diseño artesanal en un producto final, y lo presentamos en la feria escolar de bienestar y sostenibilidad, aplicando el Modelo RICE (Reflexiono, Interpreto, Comprendo, Escribo), el enfoque DUA y preguntas de alta demanda cognitiva orientadas al razonamiento, la creatividad y el pensamiento crítico, en el contexto de las familias cafetaleras de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Maranura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>.</w:t>
      </w:r>
    </w:p>
    <w:p w14:paraId="20E4AF37" w14:textId="77777777" w:rsidR="006744DF" w:rsidRDefault="00DE2DCD">
      <w:pPr>
        <w:spacing w:before="100" w:after="100"/>
      </w:pPr>
      <w:r>
        <w:rPr>
          <w:rFonts w:ascii="Calibri" w:eastAsia="Calibri" w:hAnsi="Calibri" w:cs="Calibri"/>
          <w:b/>
          <w:bCs/>
          <w:color w:val="203864"/>
          <w:sz w:val="22"/>
          <w:szCs w:val="22"/>
        </w:rPr>
        <w:t>I. DATOS GENERALES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800"/>
        <w:gridCol w:w="1700"/>
        <w:gridCol w:w="3800"/>
      </w:tblGrid>
      <w:tr w:rsidR="006744DF" w14:paraId="20E4AF3C" w14:textId="77777777"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8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1.1. I.E.: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9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Micaela Bastidas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A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1.2. Área: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B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Desarrollo Personal, Ciudadanía y Cívica (DPCC)</w:t>
            </w:r>
          </w:p>
        </w:tc>
      </w:tr>
      <w:tr w:rsidR="006744DF" w14:paraId="20E4AF41" w14:textId="77777777"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D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1.3. Grado: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E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Primero de Secundaria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3F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1.4. Sección: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0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A y B</w:t>
            </w:r>
          </w:p>
        </w:tc>
      </w:tr>
      <w:tr w:rsidR="006744DF" w14:paraId="20E4AF46" w14:textId="77777777"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2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1.5. Docente: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3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Felicia Castro Córdova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4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1.6. Directora: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5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Nilda Luna Torres</w:t>
            </w:r>
          </w:p>
        </w:tc>
      </w:tr>
      <w:tr w:rsidR="006744DF" w14:paraId="20E4AF4B" w14:textId="77777777"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7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1.7. Duración: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8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2 horas pedagógicas (90 min.)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9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1.8. Ciclo: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A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VI</w:t>
            </w:r>
          </w:p>
        </w:tc>
      </w:tr>
      <w:tr w:rsidR="006744DF" w14:paraId="20E4AF4E" w14:textId="77777777">
        <w:tc>
          <w:tcPr>
            <w:tcW w:w="17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C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1.9. Unidad IV:</w:t>
            </w:r>
          </w:p>
        </w:tc>
        <w:tc>
          <w:tcPr>
            <w:tcW w:w="93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4D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"Construimos bienestar familiar y comunitario mediante el ahorro previsional y la creación artesanal sostenible con recursos locales"</w:t>
            </w:r>
          </w:p>
        </w:tc>
      </w:tr>
    </w:tbl>
    <w:p w14:paraId="20E4AF4F" w14:textId="77777777" w:rsidR="006744DF" w:rsidRDefault="00DE2DCD">
      <w:pPr>
        <w:spacing w:before="240" w:after="100"/>
      </w:pPr>
      <w:r>
        <w:rPr>
          <w:rFonts w:ascii="Calibri" w:eastAsia="Calibri" w:hAnsi="Calibri" w:cs="Calibri"/>
          <w:b/>
          <w:bCs/>
          <w:color w:val="203864"/>
          <w:sz w:val="22"/>
          <w:szCs w:val="22"/>
        </w:rPr>
        <w:t>II. APRENDIZAJE ESPERADO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5"/>
        <w:gridCol w:w="1462"/>
        <w:gridCol w:w="2496"/>
        <w:gridCol w:w="1777"/>
        <w:gridCol w:w="1777"/>
        <w:gridCol w:w="1743"/>
      </w:tblGrid>
      <w:tr w:rsidR="006744DF" w14:paraId="20E4AF51" w14:textId="77777777">
        <w:tc>
          <w:tcPr>
            <w:tcW w:w="11000" w:type="dxa"/>
            <w:gridSpan w:val="6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0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PROPÓSITO DE LA SESIÓN</w:t>
            </w:r>
          </w:p>
        </w:tc>
      </w:tr>
      <w:tr w:rsidR="006744DF" w14:paraId="20E4AF53" w14:textId="77777777">
        <w:tc>
          <w:tcPr>
            <w:tcW w:w="11000" w:type="dxa"/>
            <w:gridSpan w:val="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2" w14:textId="77777777" w:rsidR="006744DF" w:rsidRDefault="00DE2DCD">
            <w:pPr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Proponer acciones colectivas de ahorro y emprendimiento artesanal sostenible para el bienestar familiar y comunitario, integrando el Acuerdo Familiar de Ahorro y el diseño artesanal elaborados en sesiones anteriores en un producto final —el Plan Familiar de Ahorro Previsional y Emprendimiento Artesanal Sostenible— que se presentará en la feria escolar de bienestar y sostenibilidad.</w:t>
            </w:r>
          </w:p>
        </w:tc>
      </w:tr>
      <w:tr w:rsidR="006744DF" w14:paraId="20E4AF5A" w14:textId="77777777">
        <w:tc>
          <w:tcPr>
            <w:tcW w:w="15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4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Competencia</w:t>
            </w:r>
          </w:p>
        </w:tc>
        <w:tc>
          <w:tcPr>
            <w:tcW w:w="15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5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Capacidad</w:t>
            </w:r>
          </w:p>
        </w:tc>
        <w:tc>
          <w:tcPr>
            <w:tcW w:w="26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6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Desempeño</w:t>
            </w:r>
          </w:p>
        </w:tc>
        <w:tc>
          <w:tcPr>
            <w:tcW w:w="18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7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Campo temático</w:t>
            </w:r>
          </w:p>
        </w:tc>
        <w:tc>
          <w:tcPr>
            <w:tcW w:w="18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8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Evidencia</w:t>
            </w:r>
          </w:p>
        </w:tc>
        <w:tc>
          <w:tcPr>
            <w:tcW w:w="18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9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Instrumento</w:t>
            </w:r>
          </w:p>
        </w:tc>
      </w:tr>
      <w:tr w:rsidR="006744DF" w14:paraId="20E4AF63" w14:textId="77777777"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B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Convive y participa democráticamente en la búsqueda del bien común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C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Participa en acciones que promuevan el bienestar común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D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PROPONE acciones colectivas de ahorro y emprendimiento artesanal sostenible en apoyo al bienestar de su familia y comunidad, integrando sus aprendizajes previos en un producto final coherente y viable.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5E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Bienestar común.</w:t>
            </w:r>
          </w:p>
          <w:p w14:paraId="20E4AF5F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Emprendimiento sostenible.</w:t>
            </w:r>
          </w:p>
          <w:p w14:paraId="20E4AF60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Participación ciudadana.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1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Plan familiar de ahorro previsional y emprendimiento artesanal sostenible (producto final).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2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Rúbrica holística</w:t>
            </w:r>
          </w:p>
        </w:tc>
      </w:tr>
    </w:tbl>
    <w:p w14:paraId="20E4AF64" w14:textId="77777777" w:rsidR="006744DF" w:rsidRDefault="006744DF">
      <w:pPr>
        <w:spacing w:after="100"/>
      </w:pP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7"/>
        <w:gridCol w:w="3667"/>
        <w:gridCol w:w="3666"/>
      </w:tblGrid>
      <w:tr w:rsidR="006744DF" w14:paraId="20E4AF68" w14:textId="77777777">
        <w:tc>
          <w:tcPr>
            <w:tcW w:w="3667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5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Competencias transversales</w:t>
            </w:r>
          </w:p>
        </w:tc>
        <w:tc>
          <w:tcPr>
            <w:tcW w:w="3667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6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Capacidades transversales</w:t>
            </w:r>
          </w:p>
        </w:tc>
        <w:tc>
          <w:tcPr>
            <w:tcW w:w="3666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7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Enfoques transversales</w:t>
            </w:r>
          </w:p>
        </w:tc>
      </w:tr>
      <w:tr w:rsidR="006744DF" w14:paraId="20E4AF6E" w14:textId="77777777">
        <w:tc>
          <w:tcPr>
            <w:tcW w:w="36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9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Gestiona su aprendizaje de manera autónoma.</w:t>
            </w:r>
          </w:p>
        </w:tc>
        <w:tc>
          <w:tcPr>
            <w:tcW w:w="36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A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Monitorea y ajusta su desempeño durante la integración del producto final.</w:t>
            </w:r>
          </w:p>
          <w:p w14:paraId="20E4AF6B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Evalúa sus logros y dificultades al cierre del proyecto de unidad.</w:t>
            </w:r>
          </w:p>
        </w:tc>
        <w:tc>
          <w:tcPr>
            <w:tcW w:w="36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6C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Enfoque de Orientación al Bien Común: empatía, responsabilidad social y solidaridad.</w:t>
            </w:r>
          </w:p>
          <w:p w14:paraId="20E4AF6D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 xml:space="preserve">Enfoque Ambiental: uso sostenible de los recursos locales de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Maranura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20E4AF6F" w14:textId="77777777" w:rsidR="006744DF" w:rsidRDefault="00DE2DCD">
      <w:pPr>
        <w:spacing w:before="240" w:after="100"/>
      </w:pPr>
      <w:r>
        <w:rPr>
          <w:rFonts w:ascii="Calibri" w:eastAsia="Calibri" w:hAnsi="Calibri" w:cs="Calibri"/>
          <w:b/>
          <w:bCs/>
          <w:color w:val="203864"/>
          <w:sz w:val="22"/>
          <w:szCs w:val="22"/>
        </w:rPr>
        <w:t>III. SECUENCIA DIDÁCTICA</w:t>
      </w:r>
    </w:p>
    <w:p w14:paraId="20E4AF70" w14:textId="77777777" w:rsidR="006744DF" w:rsidRDefault="00DE2DCD">
      <w:pPr>
        <w:spacing w:after="120"/>
      </w:pPr>
      <w:r>
        <w:rPr>
          <w:rFonts w:ascii="Calibri" w:eastAsia="Calibri" w:hAnsi="Calibri" w:cs="Calibri"/>
          <w:i/>
          <w:iCs/>
          <w:color w:val="000000"/>
          <w:sz w:val="19"/>
          <w:szCs w:val="19"/>
        </w:rPr>
        <w:t>Sesión de 90 minutos, desarrollada con alta demanda cognitiva (razonamiento, creatividad y pensamiento crítico), aplicando las cuatro rutas del Modelo RICE en el momento de Desarrollo y estrategias del enfoque DUA para atender la diversidad del aula.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6000"/>
        <w:gridCol w:w="2000"/>
        <w:gridCol w:w="1600"/>
      </w:tblGrid>
      <w:tr w:rsidR="006744DF" w14:paraId="20E4AF75" w14:textId="77777777">
        <w:tc>
          <w:tcPr>
            <w:tcW w:w="14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1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Momento</w:t>
            </w:r>
          </w:p>
        </w:tc>
        <w:tc>
          <w:tcPr>
            <w:tcW w:w="60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2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Estrategias / Actividades</w:t>
            </w:r>
          </w:p>
        </w:tc>
        <w:tc>
          <w:tcPr>
            <w:tcW w:w="20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3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Recursos</w:t>
            </w:r>
          </w:p>
        </w:tc>
        <w:tc>
          <w:tcPr>
            <w:tcW w:w="16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4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Tiempo</w:t>
            </w:r>
          </w:p>
        </w:tc>
      </w:tr>
      <w:tr w:rsidR="006744DF" w14:paraId="20E4AF7F" w14:textId="77777777">
        <w:tc>
          <w:tcPr>
            <w:tcW w:w="14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6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lastRenderedPageBreak/>
              <w:t>INICIO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7" w14:textId="77777777" w:rsidR="006744DF" w:rsidRDefault="00DE2DCD">
            <w:pPr>
              <w:spacing w:after="60"/>
            </w:pPr>
            <w:r w:rsidRPr="00633A53">
              <w:rPr>
                <w:rFonts w:ascii="Calibri" w:eastAsia="Calibri" w:hAnsi="Calibri" w:cs="Calibri"/>
                <w:color w:val="000000"/>
                <w:highlight w:val="yellow"/>
              </w:rPr>
              <w:t>MOTIVACIÓN</w:t>
            </w:r>
            <w:r>
              <w:rPr>
                <w:rFonts w:ascii="Calibri" w:eastAsia="Calibri" w:hAnsi="Calibri" w:cs="Calibri"/>
                <w:color w:val="000000"/>
              </w:rPr>
              <w:t>: La docente da la bienvenida y muestra en la pizarra los dos productos elaborados en sesiones previas: el Acuerdo Familiar de Ahorro (Sesión 4) y el diseño artesanal con recursos locales (Sesión 3).</w:t>
            </w:r>
          </w:p>
          <w:p w14:paraId="20E4AF78" w14:textId="77777777" w:rsidR="006744DF" w:rsidRDefault="00DE2DCD">
            <w:pPr>
              <w:spacing w:after="60"/>
            </w:pPr>
            <w:r w:rsidRPr="00734B96">
              <w:rPr>
                <w:rFonts w:ascii="Calibri" w:eastAsia="Calibri" w:hAnsi="Calibri" w:cs="Calibri"/>
                <w:color w:val="000000"/>
                <w:highlight w:val="yellow"/>
              </w:rPr>
              <w:t>PREGUNTA RETADORA</w:t>
            </w:r>
            <w:r>
              <w:rPr>
                <w:rFonts w:ascii="Calibri" w:eastAsia="Calibri" w:hAnsi="Calibri" w:cs="Calibri"/>
                <w:color w:val="000000"/>
              </w:rPr>
              <w:t xml:space="preserve"> (razonamiento): "¿Cómo podríamos combinar nuestro acuerdo de ahorro con nuestro producto artesanal, de modo que uno fortalezca al otro?" Los estudiantes responden oralmente de forma voluntaria.</w:t>
            </w:r>
          </w:p>
          <w:p w14:paraId="20E4AF79" w14:textId="77777777" w:rsidR="006744DF" w:rsidRDefault="00DE2DCD">
            <w:pPr>
              <w:spacing w:after="60"/>
            </w:pPr>
            <w:r w:rsidRPr="00734B96">
              <w:rPr>
                <w:rFonts w:ascii="Calibri" w:eastAsia="Calibri" w:hAnsi="Calibri" w:cs="Calibri"/>
                <w:color w:val="000000"/>
                <w:highlight w:val="yellow"/>
              </w:rPr>
              <w:t>PROBLEMATIZACIÓN</w:t>
            </w:r>
            <w:r>
              <w:rPr>
                <w:rFonts w:ascii="Calibri" w:eastAsia="Calibri" w:hAnsi="Calibri" w:cs="Calibri"/>
                <w:color w:val="000000"/>
              </w:rPr>
              <w:t>: Se presenta el reto de la sesión: ¿Cómo presentamos nuestro plan de bienestar familiar y comunitario?</w:t>
            </w:r>
          </w:p>
          <w:p w14:paraId="20E4AF7A" w14:textId="77777777" w:rsidR="006744DF" w:rsidRDefault="00DE2DCD">
            <w:pPr>
              <w:spacing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 comunica el propósito de la sesión: integrar ambos productos en un Plan Familiar final que se presentará en la feria escolar de bienestar y sostenibilidad.</w:t>
            </w:r>
          </w:p>
          <w:p w14:paraId="379FB944" w14:textId="4B306DA6" w:rsidR="00876C1C" w:rsidRDefault="000D2EAA">
            <w:pPr>
              <w:spacing w:after="60"/>
            </w:pPr>
            <w:r>
              <w:rPr>
                <w:color w:val="000000"/>
              </w:rPr>
              <w:t xml:space="preserve">Se comunica el título, </w:t>
            </w:r>
            <w:r w:rsidR="00EF30EA">
              <w:rPr>
                <w:color w:val="000000"/>
              </w:rPr>
              <w:t>propósito</w:t>
            </w:r>
            <w:r>
              <w:rPr>
                <w:color w:val="000000"/>
              </w:rPr>
              <w:t xml:space="preserve"> y los </w:t>
            </w:r>
            <w:r w:rsidR="00EF30EA">
              <w:rPr>
                <w:color w:val="000000"/>
              </w:rPr>
              <w:t>criterios de evaluación</w:t>
            </w:r>
            <w:r w:rsidR="007E42DA">
              <w:rPr>
                <w:color w:val="000000"/>
              </w:rPr>
              <w:t xml:space="preserve">, </w:t>
            </w:r>
            <w:proofErr w:type="spellStart"/>
            <w:r w:rsidR="007E42DA">
              <w:rPr>
                <w:color w:val="000000"/>
              </w:rPr>
              <w:t>tambien</w:t>
            </w:r>
            <w:proofErr w:type="spellEnd"/>
          </w:p>
          <w:p w14:paraId="20E4AF7B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Se recuerdan las normas de convivencia para el trabajo colaborativo y la escucha activa entre equipos.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C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Pizarra y plumones</w:t>
            </w:r>
          </w:p>
          <w:p w14:paraId="20E4AF7D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Productos de sesiones anteriores (Acuerdo de Ahorro y diseño artesanal)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7E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20 min.</w:t>
            </w:r>
          </w:p>
        </w:tc>
      </w:tr>
      <w:tr w:rsidR="006744DF" w14:paraId="20E4AF8E" w14:textId="77777777">
        <w:tc>
          <w:tcPr>
            <w:tcW w:w="14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80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DESARROLLO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81" w14:textId="77777777" w:rsidR="006744DF" w:rsidRDefault="00DE2DCD" w:rsidP="009537F1">
            <w:pPr>
              <w:shd w:val="clear" w:color="auto" w:fill="DAE9F7" w:themeFill="text2" w:themeFillTint="1A"/>
              <w:spacing w:after="60"/>
            </w:pPr>
            <w:r w:rsidRPr="006736FC">
              <w:rPr>
                <w:rFonts w:ascii="Calibri" w:eastAsia="Calibri" w:hAnsi="Calibri" w:cs="Calibri"/>
                <w:color w:val="000000"/>
                <w:highlight w:val="yellow"/>
              </w:rPr>
              <w:t>RUTA REFLEXIONO</w:t>
            </w:r>
            <w:r>
              <w:rPr>
                <w:rFonts w:ascii="Calibri" w:eastAsia="Calibri" w:hAnsi="Calibri" w:cs="Calibri"/>
                <w:color w:val="000000"/>
              </w:rPr>
              <w:t xml:space="preserve"> (10 min.): En equipos, los estudiantes recuperan sus productos de las sesiones 3 y 4 y responden: ¿Qué aprendizajes de las sesiones anteriores podemos usar hoy para construir nuestro plan final?</w:t>
            </w:r>
          </w:p>
          <w:p w14:paraId="20E4AF82" w14:textId="77777777" w:rsidR="006744DF" w:rsidRDefault="00DE2DCD">
            <w:pPr>
              <w:spacing w:after="60"/>
            </w:pPr>
            <w:r w:rsidRPr="006736FC">
              <w:rPr>
                <w:rFonts w:ascii="Calibri" w:eastAsia="Calibri" w:hAnsi="Calibri" w:cs="Calibri"/>
                <w:color w:val="000000"/>
                <w:highlight w:val="yellow"/>
              </w:rPr>
              <w:t>RUTA INTERPRETO</w:t>
            </w:r>
            <w:r>
              <w:rPr>
                <w:rFonts w:ascii="Calibri" w:eastAsia="Calibri" w:hAnsi="Calibri" w:cs="Calibri"/>
                <w:color w:val="000000"/>
              </w:rPr>
              <w:t xml:space="preserve"> (10 min.): Se entrega una ficha con los criterios de la rúbrica holística de la feria escolar (en versión estándar y versión adaptada con pictogramas y lenguaje simplificado para estudiantes con barreras cognitivas). Los equipos identifican qué se espera de un buen plan integrador.</w:t>
            </w:r>
          </w:p>
          <w:p w14:paraId="20E4AF83" w14:textId="77777777" w:rsidR="006744DF" w:rsidRDefault="00DE2DCD">
            <w:pPr>
              <w:spacing w:after="60"/>
            </w:pPr>
            <w:r w:rsidRPr="006736FC">
              <w:rPr>
                <w:rFonts w:ascii="Calibri" w:eastAsia="Calibri" w:hAnsi="Calibri" w:cs="Calibri"/>
                <w:color w:val="000000"/>
                <w:highlight w:val="yellow"/>
              </w:rPr>
              <w:t>RUTA COMPRENDO</w:t>
            </w:r>
            <w:r>
              <w:rPr>
                <w:rFonts w:ascii="Calibri" w:eastAsia="Calibri" w:hAnsi="Calibri" w:cs="Calibri"/>
                <w:color w:val="000000"/>
              </w:rPr>
              <w:t xml:space="preserve"> (20 min.) — con preguntas de alta demanda cognitiva:</w:t>
            </w:r>
          </w:p>
          <w:p w14:paraId="20E4AF84" w14:textId="77777777" w:rsidR="006744DF" w:rsidRDefault="00DE2DCD" w:rsidP="00430C81">
            <w:pPr>
              <w:shd w:val="clear" w:color="auto" w:fill="CAEDFB" w:themeFill="accent4" w:themeFillTint="33"/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 xml:space="preserve">   • Razonamiento: ¿De qué manera el ingreso generado por la venta del producto artesanal podría contribuir al cumplimiento del Acuerdo Familiar de Ahorro?</w:t>
            </w:r>
          </w:p>
          <w:p w14:paraId="20E4AF85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 xml:space="preserve">   • </w:t>
            </w:r>
            <w:r w:rsidRPr="00430C81">
              <w:rPr>
                <w:rFonts w:ascii="Calibri" w:eastAsia="Calibri" w:hAnsi="Calibri" w:cs="Calibri"/>
                <w:color w:val="000000"/>
                <w:shd w:val="clear" w:color="auto" w:fill="DAE9F7" w:themeFill="text2" w:themeFillTint="1A"/>
              </w:rPr>
              <w:t>Pensamiento crítico: Evalúen: ¿qué riesgos podría enfrentar su plan si baja aún más el precio del café o disminuyen las ventas del producto artesanal? Propongan</w:t>
            </w:r>
            <w:r>
              <w:rPr>
                <w:rFonts w:ascii="Calibri" w:eastAsia="Calibri" w:hAnsi="Calibri" w:cs="Calibri"/>
                <w:color w:val="000000"/>
              </w:rPr>
              <w:t xml:space="preserve"> al menos una estrategia para enfrentar ese riesgo.</w:t>
            </w:r>
          </w:p>
          <w:p w14:paraId="20E4AF86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 xml:space="preserve">   • Creatividad: </w:t>
            </w:r>
            <w:r w:rsidRPr="00A52EDC">
              <w:rPr>
                <w:rFonts w:ascii="Calibri" w:eastAsia="Calibri" w:hAnsi="Calibri" w:cs="Calibri"/>
                <w:color w:val="000000"/>
                <w:shd w:val="clear" w:color="auto" w:fill="D9F2D0" w:themeFill="accent6" w:themeFillTint="33"/>
              </w:rPr>
              <w:t>Diseñen un nombre y un breve eslogan para su emprendimiento familiar artesanal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  <w:p w14:paraId="20E4AF87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 xml:space="preserve">   Los equipos integran ambos productos en un organizador único: el Plan Familiar de Ahorro Previsional y Emprendimiento Artesanal Sostenible.</w:t>
            </w:r>
          </w:p>
          <w:p w14:paraId="20E4AF88" w14:textId="77777777" w:rsidR="006744DF" w:rsidRDefault="00DE2DCD">
            <w:r w:rsidRPr="006736FC">
              <w:rPr>
                <w:rFonts w:ascii="Calibri" w:eastAsia="Calibri" w:hAnsi="Calibri" w:cs="Calibri"/>
                <w:color w:val="000000"/>
                <w:highlight w:val="yellow"/>
              </w:rPr>
              <w:t>RUTA ESCRIBO</w:t>
            </w:r>
            <w:r>
              <w:rPr>
                <w:rFonts w:ascii="Calibri" w:eastAsia="Calibri" w:hAnsi="Calibri" w:cs="Calibri"/>
                <w:color w:val="000000"/>
              </w:rPr>
              <w:t xml:space="preserve"> (15 min.): Cada equipo redacta </w:t>
            </w:r>
            <w:r w:rsidRPr="006964F1">
              <w:rPr>
                <w:rFonts w:ascii="Calibri" w:eastAsia="Calibri" w:hAnsi="Calibri" w:cs="Calibri"/>
                <w:color w:val="000000"/>
                <w:shd w:val="clear" w:color="auto" w:fill="D9F2D0" w:themeFill="accent6" w:themeFillTint="33"/>
              </w:rPr>
              <w:t>o esquematiza su plan final, con opciones diversificadas de expresión (texto, infografía o esquema gráfico), y prepara un breve discurso (pitch) de un minuto para presentarlo en la feria escolar, cuidando fundamentar sus</w:t>
            </w:r>
            <w:r>
              <w:rPr>
                <w:rFonts w:ascii="Calibri" w:eastAsia="Calibri" w:hAnsi="Calibri" w:cs="Calibri"/>
                <w:color w:val="000000"/>
              </w:rPr>
              <w:t xml:space="preserve"> decisiones con argumentos.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89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Ficha de criterios de la feria (versión estándar y adaptada DUA)</w:t>
            </w:r>
          </w:p>
          <w:p w14:paraId="20E4AF8A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Papelógrafos, plumones y colores</w:t>
            </w:r>
          </w:p>
          <w:p w14:paraId="20E4AF8B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Organizador del Plan Familiar integrador</w:t>
            </w:r>
          </w:p>
          <w:p w14:paraId="20E4AF8C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Materiales para infografía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8D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55 min.</w:t>
            </w:r>
          </w:p>
        </w:tc>
      </w:tr>
      <w:tr w:rsidR="006744DF" w14:paraId="20E4AF97" w14:textId="77777777">
        <w:tc>
          <w:tcPr>
            <w:tcW w:w="14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8F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CIERRE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0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ENSAYO DE PRESENTACIÓN: en parejas de equipos, ensayan su pitch de un minuto y se dan retroalimentación mutua.</w:t>
            </w:r>
          </w:p>
          <w:p w14:paraId="20E4AF91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AUTOEVALUACIÓN: cada estudiante completa su ficha respondiendo si integró creativamente ambos productos y si fundamentó sus decisiones.</w:t>
            </w:r>
          </w:p>
          <w:p w14:paraId="20E4AF92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t>METACOGNICIÓN (pensamiento crítico y creativo): ¿Qué fue lo más creativo de nuestro plan? ¿Qué argumento usaríamos para convencer a la comunidad de que nuestro plan es sostenible en el tiempo?</w:t>
            </w:r>
          </w:p>
          <w:p w14:paraId="20E4AF93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lastRenderedPageBreak/>
              <w:t>TAREA: Preparar los materiales finales (afiche, muestra artesanal o maqueta) para la feria escolar de bienestar y sostenibilidad.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4" w14:textId="77777777" w:rsidR="006744DF" w:rsidRDefault="00DE2DCD">
            <w:pPr>
              <w:spacing w:after="60"/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Ficha de autoevaluación</w:t>
            </w:r>
          </w:p>
          <w:p w14:paraId="20E4AF95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Cuaderno de apuntes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6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15 min.</w:t>
            </w:r>
          </w:p>
        </w:tc>
      </w:tr>
    </w:tbl>
    <w:p w14:paraId="20E4AF98" w14:textId="77777777" w:rsidR="006744DF" w:rsidRDefault="00DE2DCD">
      <w:pPr>
        <w:spacing w:before="240" w:after="100"/>
      </w:pPr>
      <w:r>
        <w:rPr>
          <w:rFonts w:ascii="Calibri" w:eastAsia="Calibri" w:hAnsi="Calibri" w:cs="Calibri"/>
          <w:b/>
          <w:bCs/>
          <w:color w:val="203864"/>
          <w:sz w:val="22"/>
          <w:szCs w:val="22"/>
        </w:rPr>
        <w:t>IV. INSTRUMENTO DE EVALUACIÓN — RÚBRICA HOLÍSTICA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9200"/>
      </w:tblGrid>
      <w:tr w:rsidR="006744DF" w14:paraId="20E4AF9B" w14:textId="77777777">
        <w:tc>
          <w:tcPr>
            <w:tcW w:w="18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9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NIVEL</w:t>
            </w:r>
          </w:p>
        </w:tc>
        <w:tc>
          <w:tcPr>
            <w:tcW w:w="9200" w:type="dxa"/>
            <w:shd w:val="clear" w:color="auto" w:fill="20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A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DESCRIPCIÓN DEL DESEMPEÑO</w:t>
            </w:r>
          </w:p>
        </w:tc>
      </w:tr>
      <w:tr w:rsidR="006744DF" w14:paraId="20E4AF9E" w14:textId="77777777">
        <w:tc>
          <w:tcPr>
            <w:tcW w:w="18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C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AD (Logro destacado)</w:t>
            </w:r>
          </w:p>
        </w:tc>
        <w:tc>
          <w:tcPr>
            <w:tcW w:w="9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D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Integra con solidez y creatividad el ahorro previsional y el emprendimiento artesanal en un plan innovador y viable. Argumenta con rigor los riesgos y las estrategias de sostenibilidad de su plan, y lo presenta con seguridad y claridad ante la comunidad educativa.</w:t>
            </w:r>
          </w:p>
        </w:tc>
      </w:tr>
      <w:tr w:rsidR="006744DF" w14:paraId="20E4AFA1" w14:textId="77777777">
        <w:tc>
          <w:tcPr>
            <w:tcW w:w="18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9F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A (Logro esperado)</w:t>
            </w:r>
          </w:p>
        </w:tc>
        <w:tc>
          <w:tcPr>
            <w:tcW w:w="9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0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Integra el ahorro previsional y el emprendimiento artesanal en un plan coherente. Identifica al menos un riesgo y propone una estrategia razonable. Presenta su plan con claridad.</w:t>
            </w:r>
          </w:p>
        </w:tc>
      </w:tr>
      <w:tr w:rsidR="006744DF" w14:paraId="20E4AFA4" w14:textId="77777777">
        <w:tc>
          <w:tcPr>
            <w:tcW w:w="18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2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B (En proceso)</w:t>
            </w:r>
          </w:p>
        </w:tc>
        <w:tc>
          <w:tcPr>
            <w:tcW w:w="9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3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Integra parcialmente ambos productos, con apoyo del equipo o la docente. Le cuesta fundamentar los riesgos o las estrategias de su plan.</w:t>
            </w:r>
          </w:p>
        </w:tc>
      </w:tr>
      <w:tr w:rsidR="006744DF" w14:paraId="20E4AFA7" w14:textId="77777777">
        <w:tc>
          <w:tcPr>
            <w:tcW w:w="180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5" w14:textId="77777777" w:rsidR="006744DF" w:rsidRDefault="00DE2DCD">
            <w:r>
              <w:rPr>
                <w:rFonts w:ascii="Calibri" w:eastAsia="Calibri" w:hAnsi="Calibri" w:cs="Calibri"/>
                <w:b/>
                <w:bCs/>
                <w:color w:val="000000"/>
              </w:rPr>
              <w:t>C (En inicio)</w:t>
            </w:r>
          </w:p>
        </w:tc>
        <w:tc>
          <w:tcPr>
            <w:tcW w:w="9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6" w14:textId="77777777" w:rsidR="006744DF" w:rsidRDefault="00DE2DCD">
            <w:r>
              <w:rPr>
                <w:rFonts w:ascii="Calibri" w:eastAsia="Calibri" w:hAnsi="Calibri" w:cs="Calibri"/>
                <w:color w:val="000000"/>
              </w:rPr>
              <w:t>Presenta dificultades para integrar el ahorro y el emprendimiento artesanal. Su plan es incompleto y requiere acompañamiento constante para su presentación.</w:t>
            </w:r>
          </w:p>
        </w:tc>
      </w:tr>
    </w:tbl>
    <w:p w14:paraId="20E4AFA8" w14:textId="77777777" w:rsidR="006744DF" w:rsidRDefault="00DE2DCD">
      <w:pPr>
        <w:spacing w:before="240" w:after="100"/>
      </w:pPr>
      <w:r>
        <w:rPr>
          <w:rFonts w:ascii="Calibri" w:eastAsia="Calibri" w:hAnsi="Calibri" w:cs="Calibri"/>
          <w:b/>
          <w:bCs/>
          <w:color w:val="203864"/>
          <w:sz w:val="22"/>
          <w:szCs w:val="22"/>
        </w:rPr>
        <w:t>V. MATERIALES Y RECURSOS</w:t>
      </w:r>
    </w:p>
    <w:p w14:paraId="20E4AFA9" w14:textId="77777777" w:rsidR="006744DF" w:rsidRDefault="00DE2DCD">
      <w:pPr>
        <w:spacing w:after="240"/>
        <w:jc w:val="both"/>
      </w:pPr>
      <w:r>
        <w:rPr>
          <w:rFonts w:ascii="Calibri" w:eastAsia="Calibri" w:hAnsi="Calibri" w:cs="Calibri"/>
          <w:color w:val="000000"/>
        </w:rPr>
        <w:t xml:space="preserve">Papelógrafos, plumones de colores, cartulinas y materiales para infografía; ficha de criterios de la feria escolar (versión estándar y adaptada DUA); productos elaborados en sesiones anteriores (Acuerdo Familiar de Ahorro y diseño artesanal con recursos locales); muestras o materiales artesanales de la zona (bambú, fibras naturales, semillas); proyector y laptop para el registro fotográfico del proceso; ficha de autoevaluación. Se prioriza el trabajo colaborativo en equipos heterogéneos y la contextualización a la realidad económica y productiva de las familias cafetaleras de </w:t>
      </w:r>
      <w:proofErr w:type="spellStart"/>
      <w:r>
        <w:rPr>
          <w:rFonts w:ascii="Calibri" w:eastAsia="Calibri" w:hAnsi="Calibri" w:cs="Calibri"/>
          <w:color w:val="000000"/>
        </w:rPr>
        <w:t>Maranura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20E4AFAA" w14:textId="0A7B9897" w:rsidR="006744DF" w:rsidRDefault="00DE2DCD">
      <w:pPr>
        <w:spacing w:before="200" w:after="400"/>
      </w:pPr>
      <w:proofErr w:type="spellStart"/>
      <w:r>
        <w:rPr>
          <w:rFonts w:ascii="Calibri" w:eastAsia="Calibri" w:hAnsi="Calibri" w:cs="Calibri"/>
          <w:color w:val="000000"/>
        </w:rPr>
        <w:t>Maranura</w:t>
      </w:r>
      <w:proofErr w:type="spellEnd"/>
      <w:r>
        <w:rPr>
          <w:rFonts w:ascii="Calibri" w:eastAsia="Calibri" w:hAnsi="Calibri" w:cs="Calibri"/>
          <w:color w:val="000000"/>
        </w:rPr>
        <w:t xml:space="preserve">, </w:t>
      </w:r>
      <w:r w:rsidR="004E45DC">
        <w:rPr>
          <w:rFonts w:ascii="Calibri" w:eastAsia="Calibri" w:hAnsi="Calibri" w:cs="Calibri"/>
          <w:color w:val="000000"/>
        </w:rPr>
        <w:t>31</w:t>
      </w:r>
      <w:r>
        <w:rPr>
          <w:rFonts w:ascii="Calibri" w:eastAsia="Calibri" w:hAnsi="Calibri" w:cs="Calibri"/>
          <w:color w:val="000000"/>
        </w:rPr>
        <w:t xml:space="preserve"> de </w:t>
      </w:r>
      <w:proofErr w:type="gramStart"/>
      <w:r w:rsidR="00C416A6">
        <w:rPr>
          <w:rFonts w:ascii="Calibri" w:eastAsia="Calibri" w:hAnsi="Calibri" w:cs="Calibri"/>
          <w:color w:val="000000"/>
        </w:rPr>
        <w:t>Agosto</w:t>
      </w:r>
      <w:proofErr w:type="gramEnd"/>
      <w:r>
        <w:rPr>
          <w:rFonts w:ascii="Calibri" w:eastAsia="Calibri" w:hAnsi="Calibri" w:cs="Calibri"/>
          <w:color w:val="000000"/>
        </w:rPr>
        <w:t xml:space="preserve"> de 2026</w:t>
      </w: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5500"/>
      </w:tblGrid>
      <w:tr w:rsidR="006744DF" w14:paraId="20E4AFB1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B" w14:textId="77777777" w:rsidR="006744DF" w:rsidRDefault="00DE2DCD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_______________________________</w:t>
            </w:r>
          </w:p>
          <w:p w14:paraId="20E4AFAC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Felicia Castro Córdova</w:t>
            </w:r>
          </w:p>
          <w:p w14:paraId="20E4AFAD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Docente de DPCC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4AFAE" w14:textId="77777777" w:rsidR="006744DF" w:rsidRDefault="00DE2DCD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_______________________________</w:t>
            </w:r>
          </w:p>
          <w:p w14:paraId="20E4AFAF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Nilda Luna Torres</w:t>
            </w:r>
          </w:p>
          <w:p w14:paraId="20E4AFB0" w14:textId="77777777" w:rsidR="006744DF" w:rsidRDefault="00DE2DCD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Directora</w:t>
            </w:r>
          </w:p>
        </w:tc>
      </w:tr>
    </w:tbl>
    <w:p w14:paraId="328BC158" w14:textId="77777777" w:rsidR="0001486E" w:rsidRDefault="00C0708C">
      <w:r w:rsidRPr="00C0708C">
        <w:drawing>
          <wp:anchor distT="0" distB="0" distL="114300" distR="114300" simplePos="0" relativeHeight="251658240" behindDoc="0" locked="0" layoutInCell="1" allowOverlap="1" wp14:anchorId="61B4008C" wp14:editId="45C3365D">
            <wp:simplePos x="543464" y="5788325"/>
            <wp:positionH relativeFrom="column">
              <wp:align>left</wp:align>
            </wp:positionH>
            <wp:positionV relativeFrom="paragraph">
              <wp:align>top</wp:align>
            </wp:positionV>
            <wp:extent cx="3467007" cy="2191109"/>
            <wp:effectExtent l="0" t="0" r="635" b="0"/>
            <wp:wrapSquare wrapText="bothSides"/>
            <wp:docPr id="16059371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37119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07" t="20402" r="39014" b="26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007" cy="2191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E4AFB2" w14:textId="05286722" w:rsidR="00DE2DCD" w:rsidRDefault="0001486E">
      <w:r>
        <w:lastRenderedPageBreak/>
        <w:t>Evidencias de la feria</w:t>
      </w:r>
      <w:r w:rsidR="008D2717">
        <w:t xml:space="preserve"> de emprendimiento en artesanías con </w:t>
      </w:r>
      <w:proofErr w:type="spellStart"/>
      <w:r w:rsidR="008D2717">
        <w:t>bambu</w:t>
      </w:r>
      <w:proofErr w:type="spellEnd"/>
      <w:r>
        <w:br w:type="textWrapping" w:clear="all"/>
      </w:r>
      <w:r w:rsidR="001B30DA" w:rsidRPr="001B30DA">
        <w:drawing>
          <wp:inline distT="0" distB="0" distL="0" distR="0" wp14:anchorId="7A09485B" wp14:editId="6BC06C94">
            <wp:extent cx="4597400" cy="2372264"/>
            <wp:effectExtent l="0" t="0" r="0" b="9525"/>
            <wp:docPr id="8189155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915596" name=""/>
                    <pic:cNvPicPr/>
                  </pic:nvPicPr>
                  <pic:blipFill rotWithShape="1">
                    <a:blip r:embed="rId6"/>
                    <a:srcRect l="29653" t="21780" r="29984" b="25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395" cy="239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9FF40D" w14:textId="77777777" w:rsidR="009F468C" w:rsidRDefault="009F468C" w:rsidP="009F468C"/>
    <w:p w14:paraId="01D0D7B0" w14:textId="0759F634" w:rsidR="009F468C" w:rsidRDefault="009F468C" w:rsidP="009F468C">
      <w:pPr>
        <w:ind w:firstLine="708"/>
      </w:pPr>
      <w:r w:rsidRPr="009F468C">
        <w:drawing>
          <wp:inline distT="0" distB="0" distL="0" distR="0" wp14:anchorId="2146CA63" wp14:editId="4EE3D36F">
            <wp:extent cx="4148455" cy="2199736"/>
            <wp:effectExtent l="0" t="0" r="4445" b="0"/>
            <wp:docPr id="8004242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24270" name=""/>
                    <pic:cNvPicPr/>
                  </pic:nvPicPr>
                  <pic:blipFill rotWithShape="1">
                    <a:blip r:embed="rId7"/>
                    <a:srcRect l="30034" t="20632" r="30132" b="26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814" cy="2224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FD17E" w14:textId="77777777" w:rsidR="00261CD4" w:rsidRDefault="00261CD4" w:rsidP="00261CD4"/>
    <w:p w14:paraId="7D82DC1B" w14:textId="3583601A" w:rsidR="00261CD4" w:rsidRDefault="00261CD4" w:rsidP="00261CD4">
      <w:pPr>
        <w:tabs>
          <w:tab w:val="left" w:pos="1426"/>
        </w:tabs>
      </w:pPr>
      <w:r>
        <w:tab/>
      </w:r>
      <w:r w:rsidRPr="00261CD4">
        <w:drawing>
          <wp:inline distT="0" distB="0" distL="0" distR="0" wp14:anchorId="0C0AA642" wp14:editId="3C6CECEC">
            <wp:extent cx="4285177" cy="2190750"/>
            <wp:effectExtent l="0" t="0" r="1270" b="0"/>
            <wp:docPr id="12071430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143078" name=""/>
                    <pic:cNvPicPr/>
                  </pic:nvPicPr>
                  <pic:blipFill rotWithShape="1">
                    <a:blip r:embed="rId8"/>
                    <a:srcRect l="30173" t="27967" r="30490" b="25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873" cy="2215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21FC6" w14:textId="77777777" w:rsidR="00620BE3" w:rsidRDefault="00620BE3" w:rsidP="00620BE3"/>
    <w:p w14:paraId="36A6B3CA" w14:textId="0A15FE7B" w:rsidR="00620BE3" w:rsidRPr="00620BE3" w:rsidRDefault="009676EE" w:rsidP="00620BE3">
      <w:pPr>
        <w:tabs>
          <w:tab w:val="left" w:pos="1834"/>
        </w:tabs>
      </w:pPr>
      <w:r>
        <w:lastRenderedPageBreak/>
        <w:t xml:space="preserve">   </w:t>
      </w:r>
      <w:r w:rsidRPr="009676EE">
        <w:drawing>
          <wp:inline distT="0" distB="0" distL="0" distR="0" wp14:anchorId="08D07533" wp14:editId="62382852">
            <wp:extent cx="5216231" cy="2725947"/>
            <wp:effectExtent l="0" t="0" r="3810" b="0"/>
            <wp:docPr id="15084559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55964" name=""/>
                    <pic:cNvPicPr/>
                  </pic:nvPicPr>
                  <pic:blipFill rotWithShape="1">
                    <a:blip r:embed="rId9"/>
                    <a:srcRect l="30943" t="20861" r="29732" b="28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128" cy="2746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0BE3" w:rsidRPr="00620BE3">
      <w:pgSz w:w="12240" w:h="15840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759"/>
    <w:multiLevelType w:val="hybridMultilevel"/>
    <w:tmpl w:val="27147150"/>
    <w:lvl w:ilvl="0" w:tplc="72DAA492">
      <w:start w:val="1"/>
      <w:numFmt w:val="bullet"/>
      <w:lvlText w:val="●"/>
      <w:lvlJc w:val="left"/>
      <w:pPr>
        <w:ind w:left="720" w:hanging="360"/>
      </w:pPr>
    </w:lvl>
    <w:lvl w:ilvl="1" w:tplc="EC1C8A22">
      <w:start w:val="1"/>
      <w:numFmt w:val="bullet"/>
      <w:lvlText w:val="○"/>
      <w:lvlJc w:val="left"/>
      <w:pPr>
        <w:ind w:left="1440" w:hanging="360"/>
      </w:pPr>
    </w:lvl>
    <w:lvl w:ilvl="2" w:tplc="CC149662">
      <w:start w:val="1"/>
      <w:numFmt w:val="bullet"/>
      <w:lvlText w:val="■"/>
      <w:lvlJc w:val="left"/>
      <w:pPr>
        <w:ind w:left="2160" w:hanging="360"/>
      </w:pPr>
    </w:lvl>
    <w:lvl w:ilvl="3" w:tplc="DD767EFE">
      <w:start w:val="1"/>
      <w:numFmt w:val="bullet"/>
      <w:lvlText w:val="●"/>
      <w:lvlJc w:val="left"/>
      <w:pPr>
        <w:ind w:left="2880" w:hanging="360"/>
      </w:pPr>
    </w:lvl>
    <w:lvl w:ilvl="4" w:tplc="51A826F6">
      <w:start w:val="1"/>
      <w:numFmt w:val="bullet"/>
      <w:lvlText w:val="○"/>
      <w:lvlJc w:val="left"/>
      <w:pPr>
        <w:ind w:left="3600" w:hanging="360"/>
      </w:pPr>
    </w:lvl>
    <w:lvl w:ilvl="5" w:tplc="30BA984E">
      <w:start w:val="1"/>
      <w:numFmt w:val="bullet"/>
      <w:lvlText w:val="■"/>
      <w:lvlJc w:val="left"/>
      <w:pPr>
        <w:ind w:left="4320" w:hanging="360"/>
      </w:pPr>
    </w:lvl>
    <w:lvl w:ilvl="6" w:tplc="7C1E04A2">
      <w:start w:val="1"/>
      <w:numFmt w:val="bullet"/>
      <w:lvlText w:val="●"/>
      <w:lvlJc w:val="left"/>
      <w:pPr>
        <w:ind w:left="5040" w:hanging="360"/>
      </w:pPr>
    </w:lvl>
    <w:lvl w:ilvl="7" w:tplc="253CFAD6">
      <w:start w:val="1"/>
      <w:numFmt w:val="bullet"/>
      <w:lvlText w:val="●"/>
      <w:lvlJc w:val="left"/>
      <w:pPr>
        <w:ind w:left="5760" w:hanging="360"/>
      </w:pPr>
    </w:lvl>
    <w:lvl w:ilvl="8" w:tplc="6BD8D61C">
      <w:start w:val="1"/>
      <w:numFmt w:val="bullet"/>
      <w:lvlText w:val="●"/>
      <w:lvlJc w:val="left"/>
      <w:pPr>
        <w:ind w:left="6480" w:hanging="360"/>
      </w:pPr>
    </w:lvl>
  </w:abstractNum>
  <w:num w:numId="1" w16cid:durableId="5323054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DF"/>
    <w:rsid w:val="0001486E"/>
    <w:rsid w:val="000A46E5"/>
    <w:rsid w:val="000D2EAA"/>
    <w:rsid w:val="001B30DA"/>
    <w:rsid w:val="00261CD4"/>
    <w:rsid w:val="003E4AC0"/>
    <w:rsid w:val="00430C81"/>
    <w:rsid w:val="004E45DC"/>
    <w:rsid w:val="00620BE3"/>
    <w:rsid w:val="00633A53"/>
    <w:rsid w:val="006736FC"/>
    <w:rsid w:val="006744DF"/>
    <w:rsid w:val="006964F1"/>
    <w:rsid w:val="0072219C"/>
    <w:rsid w:val="00734B96"/>
    <w:rsid w:val="007E42DA"/>
    <w:rsid w:val="00876C1C"/>
    <w:rsid w:val="008D2717"/>
    <w:rsid w:val="009537F1"/>
    <w:rsid w:val="009676EE"/>
    <w:rsid w:val="009B54CD"/>
    <w:rsid w:val="009F468C"/>
    <w:rsid w:val="00A52EDC"/>
    <w:rsid w:val="00BE1301"/>
    <w:rsid w:val="00C0708C"/>
    <w:rsid w:val="00C416A6"/>
    <w:rsid w:val="00DE2DCD"/>
    <w:rsid w:val="00ED5D1D"/>
    <w:rsid w:val="00EF30EA"/>
    <w:rsid w:val="00F7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E4AF34"/>
  <w15:docId w15:val="{7AA1BF17-24F3-416E-8E3B-54374E0B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1191</Words>
  <Characters>6551</Characters>
  <Application>Microsoft Office Word</Application>
  <DocSecurity>0</DocSecurity>
  <Lines>54</Lines>
  <Paragraphs>15</Paragraphs>
  <ScaleCrop>false</ScaleCrop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felicia castro cordova</cp:lastModifiedBy>
  <cp:revision>20</cp:revision>
  <dcterms:created xsi:type="dcterms:W3CDTF">2026-08-26T10:25:00Z</dcterms:created>
  <dcterms:modified xsi:type="dcterms:W3CDTF">2026-09-01T04:58:00Z</dcterms:modified>
</cp:coreProperties>
</file>