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8C3A3" w14:textId="77777777" w:rsidR="00606E88" w:rsidRPr="0012492F" w:rsidRDefault="00606E88" w:rsidP="00606E88">
      <w:pPr>
        <w:spacing w:after="0"/>
        <w:jc w:val="center"/>
        <w:rPr>
          <w:rFonts w:ascii="Arial" w:eastAsia="Rockwell" w:hAnsi="Arial" w:cs="Arial"/>
          <w:b/>
          <w:sz w:val="20"/>
          <w:szCs w:val="20"/>
        </w:rPr>
      </w:pPr>
      <w:bookmarkStart w:id="0" w:name="_Hlk220491259"/>
      <w:r w:rsidRPr="0012492F">
        <w:rPr>
          <w:rFonts w:ascii="Arial" w:eastAsia="Rockwell" w:hAnsi="Arial" w:cs="Arial"/>
          <w:b/>
          <w:sz w:val="20"/>
          <w:szCs w:val="20"/>
        </w:rPr>
        <w:t>SESIÓN DE APRENDIZAJE N° 01</w:t>
      </w:r>
    </w:p>
    <w:bookmarkEnd w:id="0"/>
    <w:p w14:paraId="049B58C2" w14:textId="77777777" w:rsidR="0067116A" w:rsidRPr="002E1C6F" w:rsidRDefault="0067116A" w:rsidP="0067116A">
      <w:pPr>
        <w:spacing w:before="100" w:beforeAutospacing="1" w:after="0" w:line="240" w:lineRule="auto"/>
        <w:ind w:left="720"/>
        <w:rPr>
          <w:rFonts w:ascii="Arial" w:eastAsia="Times New Roman" w:hAnsi="Arial" w:cs="Arial"/>
          <w:b/>
          <w:bCs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i/>
          <w:iCs/>
          <w:sz w:val="20"/>
          <w:szCs w:val="20"/>
          <w:bdr w:val="none" w:sz="0" w:space="0" w:color="auto" w:frame="1"/>
        </w:rPr>
        <w:t>"Leemos y organizamos un presupuesto familiar para promover el ahorro y el consumo responsable en el Huayo"</w:t>
      </w:r>
    </w:p>
    <w:p w14:paraId="4A65443B" w14:textId="77777777" w:rsidR="00812464" w:rsidRPr="0012492F" w:rsidRDefault="00812464" w:rsidP="00606E88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jc w:val="center"/>
        <w:rPr>
          <w:rFonts w:ascii="Arial" w:eastAsia="Comic Sans MS" w:hAnsi="Arial" w:cs="Arial"/>
          <w:b/>
          <w:sz w:val="20"/>
          <w:szCs w:val="20"/>
        </w:rPr>
      </w:pPr>
    </w:p>
    <w:p w14:paraId="71788AFA" w14:textId="77777777" w:rsidR="00606E88" w:rsidRPr="0012492F" w:rsidRDefault="00606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left="426" w:right="-171" w:hanging="142"/>
        <w:rPr>
          <w:rFonts w:ascii="Arial" w:eastAsia="Rockwell" w:hAnsi="Arial" w:cs="Arial"/>
          <w:b/>
          <w:sz w:val="20"/>
          <w:szCs w:val="20"/>
        </w:rPr>
      </w:pPr>
      <w:r w:rsidRPr="0012492F">
        <w:rPr>
          <w:rFonts w:ascii="Arial" w:eastAsia="Rockwell" w:hAnsi="Arial" w:cs="Arial"/>
          <w:b/>
          <w:sz w:val="20"/>
          <w:szCs w:val="20"/>
        </w:rPr>
        <w:t xml:space="preserve">DATOS GENERALES:     </w:t>
      </w:r>
    </w:p>
    <w:p w14:paraId="38787EA6" w14:textId="77777777" w:rsidR="00606E88" w:rsidRPr="0012492F" w:rsidRDefault="00606E88" w:rsidP="00606E88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left="578" w:right="-171"/>
        <w:rPr>
          <w:rFonts w:ascii="Arial" w:eastAsia="Comic Sans MS" w:hAnsi="Arial" w:cs="Arial"/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400" w:firstRow="0" w:lastRow="0" w:firstColumn="0" w:lastColumn="0" w:noHBand="0" w:noVBand="1"/>
      </w:tblPr>
      <w:tblGrid>
        <w:gridCol w:w="1647"/>
        <w:gridCol w:w="826"/>
        <w:gridCol w:w="1781"/>
        <w:gridCol w:w="1294"/>
        <w:gridCol w:w="3471"/>
      </w:tblGrid>
      <w:tr w:rsidR="0012492F" w:rsidRPr="0012492F" w14:paraId="68030F82" w14:textId="77777777" w:rsidTr="002002D4">
        <w:trPr>
          <w:trHeight w:val="279"/>
          <w:jc w:val="center"/>
        </w:trPr>
        <w:tc>
          <w:tcPr>
            <w:tcW w:w="927" w:type="pct"/>
            <w:shd w:val="clear" w:color="auto" w:fill="C5E8FF"/>
            <w:vAlign w:val="center"/>
          </w:tcPr>
          <w:p w14:paraId="019F7A74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ind w:left="-135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bookmarkStart w:id="1" w:name="_heading=h.gjdgxs" w:colFirst="0" w:colLast="0"/>
            <w:bookmarkEnd w:id="1"/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ÁREA</w:t>
            </w:r>
          </w:p>
        </w:tc>
        <w:tc>
          <w:tcPr>
            <w:tcW w:w="427" w:type="pct"/>
            <w:shd w:val="clear" w:color="auto" w:fill="C5E8FF"/>
          </w:tcPr>
          <w:p w14:paraId="5E2966F1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ind w:left="-135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GRADO</w:t>
            </w:r>
          </w:p>
        </w:tc>
        <w:tc>
          <w:tcPr>
            <w:tcW w:w="1001" w:type="pct"/>
            <w:shd w:val="clear" w:color="auto" w:fill="C5E8FF"/>
            <w:vAlign w:val="center"/>
          </w:tcPr>
          <w:p w14:paraId="755F0B3C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ind w:left="-135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707" w:type="pct"/>
            <w:shd w:val="clear" w:color="auto" w:fill="C5E8FF"/>
            <w:vAlign w:val="center"/>
          </w:tcPr>
          <w:p w14:paraId="5A3EE060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DURACIÓN</w:t>
            </w:r>
          </w:p>
        </w:tc>
        <w:tc>
          <w:tcPr>
            <w:tcW w:w="1938" w:type="pct"/>
            <w:shd w:val="clear" w:color="auto" w:fill="C5E8FF"/>
            <w:vAlign w:val="center"/>
          </w:tcPr>
          <w:p w14:paraId="3932AC26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ind w:left="-135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DOCENTE</w:t>
            </w:r>
          </w:p>
        </w:tc>
      </w:tr>
      <w:tr w:rsidR="0012492F" w:rsidRPr="0012492F" w14:paraId="3A90A794" w14:textId="77777777" w:rsidTr="002002D4">
        <w:trPr>
          <w:trHeight w:val="109"/>
          <w:jc w:val="center"/>
        </w:trPr>
        <w:tc>
          <w:tcPr>
            <w:tcW w:w="927" w:type="pct"/>
            <w:shd w:val="clear" w:color="auto" w:fill="FFFFFF"/>
            <w:vAlign w:val="center"/>
          </w:tcPr>
          <w:p w14:paraId="5876E908" w14:textId="109A7543" w:rsidR="00606E88" w:rsidRPr="0012492F" w:rsidRDefault="00812464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ind w:right="-171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Comunicación</w:t>
            </w:r>
          </w:p>
        </w:tc>
        <w:tc>
          <w:tcPr>
            <w:tcW w:w="427" w:type="pct"/>
            <w:shd w:val="clear" w:color="auto" w:fill="FFFFFF"/>
            <w:vAlign w:val="center"/>
          </w:tcPr>
          <w:p w14:paraId="64D6CCF1" w14:textId="2E6A41F1" w:rsidR="00606E88" w:rsidRPr="0012492F" w:rsidRDefault="00812464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3</w:t>
            </w:r>
            <w:r w:rsidR="00606E88" w:rsidRPr="0012492F">
              <w:rPr>
                <w:rFonts w:ascii="Arial" w:eastAsia="Arial Narrow" w:hAnsi="Arial" w:cs="Arial"/>
                <w:sz w:val="20"/>
                <w:szCs w:val="20"/>
              </w:rPr>
              <w:t>º</w:t>
            </w:r>
          </w:p>
        </w:tc>
        <w:tc>
          <w:tcPr>
            <w:tcW w:w="1001" w:type="pct"/>
            <w:shd w:val="clear" w:color="auto" w:fill="FFFFFF"/>
            <w:vAlign w:val="center"/>
          </w:tcPr>
          <w:p w14:paraId="1F812F1E" w14:textId="4100F897" w:rsidR="00606E88" w:rsidRPr="0012492F" w:rsidRDefault="00885BB7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>
              <w:rPr>
                <w:rFonts w:ascii="Arial" w:eastAsia="Arial Narrow" w:hAnsi="Arial" w:cs="Arial"/>
                <w:sz w:val="20"/>
                <w:szCs w:val="20"/>
              </w:rPr>
              <w:t>10/09/2026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39F94526" w14:textId="3702A2C9" w:rsidR="00606E88" w:rsidRPr="0012492F" w:rsidRDefault="0067116A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ind w:right="-4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2</w:t>
            </w:r>
            <w:r w:rsidR="00606E88" w:rsidRPr="0012492F">
              <w:rPr>
                <w:rFonts w:ascii="Arial" w:eastAsia="Arial Narrow" w:hAnsi="Arial" w:cs="Arial"/>
                <w:sz w:val="20"/>
                <w:szCs w:val="20"/>
              </w:rPr>
              <w:t>h</w:t>
            </w:r>
          </w:p>
        </w:tc>
        <w:tc>
          <w:tcPr>
            <w:tcW w:w="1938" w:type="pct"/>
            <w:shd w:val="clear" w:color="auto" w:fill="FFFFFF"/>
            <w:vAlign w:val="center"/>
          </w:tcPr>
          <w:p w14:paraId="2ADEA5F0" w14:textId="1A42D59B" w:rsidR="00606E88" w:rsidRPr="0012492F" w:rsidRDefault="0067116A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Pablo Alexander Minchán García</w:t>
            </w:r>
          </w:p>
        </w:tc>
      </w:tr>
    </w:tbl>
    <w:p w14:paraId="5A79A5DE" w14:textId="77777777" w:rsidR="00606E88" w:rsidRPr="0012492F" w:rsidRDefault="00606E88" w:rsidP="00606E88">
      <w:pP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07DD0BF8" w14:textId="77777777" w:rsidR="00606E88" w:rsidRPr="0012492F" w:rsidRDefault="00606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left="426" w:right="-171" w:hanging="142"/>
        <w:rPr>
          <w:rFonts w:ascii="Arial" w:eastAsia="Rockwell" w:hAnsi="Arial" w:cs="Arial"/>
          <w:b/>
          <w:sz w:val="20"/>
          <w:szCs w:val="20"/>
        </w:rPr>
      </w:pPr>
      <w:r w:rsidRPr="0012492F">
        <w:rPr>
          <w:rFonts w:ascii="Arial" w:eastAsia="Rockwell" w:hAnsi="Arial" w:cs="Arial"/>
          <w:b/>
          <w:sz w:val="20"/>
          <w:szCs w:val="20"/>
        </w:rPr>
        <w:t xml:space="preserve">PROPÓSITOS DE APRENDIZAJE:      </w:t>
      </w:r>
    </w:p>
    <w:p w14:paraId="4620E629" w14:textId="77777777" w:rsidR="00606E88" w:rsidRPr="0012492F" w:rsidRDefault="00606E88" w:rsidP="00606E88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left="-135" w:right="-176"/>
        <w:jc w:val="center"/>
        <w:rPr>
          <w:rFonts w:ascii="Arial" w:eastAsia="Comic Sans MS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400" w:firstRow="0" w:lastRow="0" w:firstColumn="0" w:lastColumn="0" w:noHBand="0" w:noVBand="1"/>
      </w:tblPr>
      <w:tblGrid>
        <w:gridCol w:w="1905"/>
        <w:gridCol w:w="2335"/>
        <w:gridCol w:w="2085"/>
        <w:gridCol w:w="1381"/>
        <w:gridCol w:w="1313"/>
      </w:tblGrid>
      <w:tr w:rsidR="0012492F" w:rsidRPr="0012492F" w14:paraId="06040BEE" w14:textId="77777777" w:rsidTr="00880001">
        <w:trPr>
          <w:trHeight w:val="311"/>
        </w:trPr>
        <w:tc>
          <w:tcPr>
            <w:tcW w:w="0" w:type="auto"/>
            <w:shd w:val="clear" w:color="auto" w:fill="C5E8FF"/>
            <w:vAlign w:val="center"/>
          </w:tcPr>
          <w:p w14:paraId="797380CA" w14:textId="77777777" w:rsidR="0072559C" w:rsidRPr="0012492F" w:rsidRDefault="0072559C" w:rsidP="00880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bookmarkStart w:id="2" w:name="_heading=h.30j0zll" w:colFirst="0" w:colLast="0"/>
            <w:bookmarkEnd w:id="2"/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Estándar</w:t>
            </w:r>
          </w:p>
        </w:tc>
        <w:tc>
          <w:tcPr>
            <w:tcW w:w="0" w:type="auto"/>
            <w:gridSpan w:val="4"/>
            <w:shd w:val="clear" w:color="auto" w:fill="FFFFFF"/>
          </w:tcPr>
          <w:p w14:paraId="5F20BD1E" w14:textId="77777777" w:rsidR="0072559C" w:rsidRPr="0012492F" w:rsidRDefault="0072559C" w:rsidP="00880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Lee diversos tipos de textos con estructuras complejas, vocabulario variado y especializado. Integra información contrapuesta y ambigua que está en distintas partes del texto. Interpreta el texto considerando información relevante y de detalle para construir su sentido global, valiéndose de otros textos y reconociendo distintas posturas y sentidos. Reflexiona sobre formas y contenidos del texto y asume una posición sobre las relaciones de poder que este presenta. Evalúa el uso del lenguaje, la validez de la información, el estilo del texto, la intención de estrategias discursivas y recursos textuales. Explica el efecto del texto en el lector a partir de su conocimiento y del contexto sociocultural en el que fue escrito.</w:t>
            </w:r>
          </w:p>
        </w:tc>
      </w:tr>
      <w:tr w:rsidR="0012492F" w:rsidRPr="0012492F" w14:paraId="20EE87DF" w14:textId="77777777" w:rsidTr="00880001">
        <w:trPr>
          <w:trHeight w:val="311"/>
        </w:trPr>
        <w:tc>
          <w:tcPr>
            <w:tcW w:w="0" w:type="auto"/>
            <w:shd w:val="clear" w:color="auto" w:fill="C5E8FF"/>
            <w:vAlign w:val="center"/>
          </w:tcPr>
          <w:p w14:paraId="644A6FBE" w14:textId="77777777" w:rsidR="0072559C" w:rsidRPr="0012492F" w:rsidRDefault="0072559C" w:rsidP="00880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Propósito: </w:t>
            </w:r>
          </w:p>
        </w:tc>
        <w:tc>
          <w:tcPr>
            <w:tcW w:w="0" w:type="auto"/>
            <w:gridSpan w:val="4"/>
            <w:shd w:val="clear" w:color="auto" w:fill="FFFFFF"/>
          </w:tcPr>
          <w:p w14:paraId="16ADB467" w14:textId="6F60A3C2" w:rsidR="0072559C" w:rsidRPr="0012492F" w:rsidRDefault="0067116A" w:rsidP="00880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i/>
                <w:iCs/>
                <w:sz w:val="20"/>
                <w:szCs w:val="20"/>
                <w:bdr w:val="none" w:sz="0" w:space="0" w:color="auto" w:frame="1"/>
              </w:rPr>
              <w:t>"Hoy analizaremos un texto discontinuo (infografía) sobre educación financiera para identificar cómo organizar un presupuesto familiar equilibrado y resolveremos una ficha pedagógica de aplicación."</w:t>
            </w:r>
          </w:p>
        </w:tc>
      </w:tr>
      <w:tr w:rsidR="0012492F" w:rsidRPr="0012492F" w14:paraId="0BCA1F53" w14:textId="77777777" w:rsidTr="008C3F07">
        <w:trPr>
          <w:trHeight w:val="379"/>
        </w:trPr>
        <w:tc>
          <w:tcPr>
            <w:tcW w:w="0" w:type="auto"/>
            <w:shd w:val="clear" w:color="auto" w:fill="C5E8FF"/>
            <w:vAlign w:val="center"/>
          </w:tcPr>
          <w:p w14:paraId="79DF2F2E" w14:textId="77777777" w:rsidR="0072559C" w:rsidRPr="0012492F" w:rsidRDefault="0072559C" w:rsidP="00880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Competencia/ Capacidades</w:t>
            </w:r>
          </w:p>
        </w:tc>
        <w:tc>
          <w:tcPr>
            <w:tcW w:w="2302" w:type="dxa"/>
            <w:shd w:val="clear" w:color="auto" w:fill="C5E8FF"/>
            <w:vAlign w:val="center"/>
          </w:tcPr>
          <w:p w14:paraId="0221E842" w14:textId="77777777" w:rsidR="0072559C" w:rsidRPr="0012492F" w:rsidRDefault="0072559C" w:rsidP="00880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Desempeños precisados</w:t>
            </w:r>
          </w:p>
        </w:tc>
        <w:tc>
          <w:tcPr>
            <w:tcW w:w="2018" w:type="dxa"/>
            <w:shd w:val="clear" w:color="auto" w:fill="C5E8FF"/>
            <w:vAlign w:val="center"/>
          </w:tcPr>
          <w:p w14:paraId="69D7D8DB" w14:textId="77777777" w:rsidR="0072559C" w:rsidRPr="0012492F" w:rsidRDefault="0072559C" w:rsidP="00880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Criterios</w:t>
            </w:r>
          </w:p>
        </w:tc>
        <w:tc>
          <w:tcPr>
            <w:tcW w:w="0" w:type="auto"/>
            <w:shd w:val="clear" w:color="auto" w:fill="C5E8FF"/>
            <w:vAlign w:val="center"/>
          </w:tcPr>
          <w:p w14:paraId="18A74233" w14:textId="77777777" w:rsidR="0072559C" w:rsidRPr="0012492F" w:rsidRDefault="0072559C" w:rsidP="00880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Evidencia </w:t>
            </w:r>
          </w:p>
        </w:tc>
        <w:tc>
          <w:tcPr>
            <w:tcW w:w="0" w:type="auto"/>
            <w:shd w:val="clear" w:color="auto" w:fill="C5E8FF"/>
          </w:tcPr>
          <w:p w14:paraId="63A35393" w14:textId="77777777" w:rsidR="0072559C" w:rsidRPr="0012492F" w:rsidRDefault="0072559C" w:rsidP="008800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Campo temático</w:t>
            </w:r>
          </w:p>
        </w:tc>
      </w:tr>
      <w:tr w:rsidR="0012492F" w:rsidRPr="0012492F" w14:paraId="3F374F6E" w14:textId="77777777" w:rsidTr="008C3F07">
        <w:trPr>
          <w:trHeight w:val="378"/>
        </w:trPr>
        <w:tc>
          <w:tcPr>
            <w:tcW w:w="0" w:type="auto"/>
          </w:tcPr>
          <w:p w14:paraId="64205C5C" w14:textId="77777777" w:rsidR="008C3F07" w:rsidRPr="0012492F" w:rsidRDefault="008C3F07" w:rsidP="008C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Lee diversos tipos de textos escritos en su lengua materna</w:t>
            </w:r>
          </w:p>
          <w:p w14:paraId="488431E1" w14:textId="77777777" w:rsidR="008C3F07" w:rsidRPr="0012492F" w:rsidRDefault="008C3F07" w:rsidP="008C3F07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Obtiene información del texto escrito.</w:t>
            </w:r>
          </w:p>
          <w:p w14:paraId="127A5344" w14:textId="77777777" w:rsidR="008C3F07" w:rsidRPr="0012492F" w:rsidRDefault="008C3F07" w:rsidP="008C3F07">
            <w:pPr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Infiere e interpreta información del texto.</w:t>
            </w:r>
          </w:p>
          <w:p w14:paraId="79D918F6" w14:textId="77777777" w:rsidR="008C3F07" w:rsidRPr="0012492F" w:rsidRDefault="008C3F07" w:rsidP="008C3F07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Reflexiona y evalúa la forma, el contenido y contexto del texto.</w:t>
            </w:r>
          </w:p>
        </w:tc>
        <w:tc>
          <w:tcPr>
            <w:tcW w:w="2302" w:type="dxa"/>
          </w:tcPr>
          <w:p w14:paraId="3F608063" w14:textId="77777777" w:rsidR="0067116A" w:rsidRPr="002E1C6F" w:rsidRDefault="0067116A" w:rsidP="006711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t>explícita e importante en un texto discontinuo (infografía de presupuesto).</w:t>
            </w:r>
          </w:p>
          <w:p w14:paraId="742A3918" w14:textId="77777777" w:rsidR="0067116A" w:rsidRPr="002E1C6F" w:rsidRDefault="0067116A" w:rsidP="006711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12DD3379" w14:textId="77777777" w:rsidR="0067116A" w:rsidRPr="002E1C6F" w:rsidRDefault="0067116A" w:rsidP="006711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t>• Deduce el propósito comunicativo y la relación entre ingresos, egresos y ahorro en el contexto local.</w:t>
            </w:r>
          </w:p>
          <w:p w14:paraId="4B0C7635" w14:textId="77777777" w:rsidR="0067116A" w:rsidRPr="002E1C6F" w:rsidRDefault="0067116A" w:rsidP="006711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381FB382" w14:textId="77777777" w:rsidR="0067116A" w:rsidRPr="002E1C6F" w:rsidRDefault="0067116A" w:rsidP="006711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t>• Opina sobre la importancia de la planificación financiera en los hogares de Cajabamba.</w:t>
            </w:r>
          </w:p>
          <w:p w14:paraId="05EFC88E" w14:textId="51413F2C" w:rsidR="008C3F07" w:rsidRPr="0012492F" w:rsidRDefault="008C3F07" w:rsidP="008C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  <w:tc>
          <w:tcPr>
            <w:tcW w:w="2018" w:type="dxa"/>
          </w:tcPr>
          <w:p w14:paraId="23D7DBC0" w14:textId="77777777" w:rsidR="0067116A" w:rsidRPr="002E1C6F" w:rsidRDefault="0067116A" w:rsidP="006711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t>ingresos y egresos en la infografía.</w:t>
            </w:r>
          </w:p>
          <w:p w14:paraId="2B16180A" w14:textId="77777777" w:rsidR="0067116A" w:rsidRPr="002E1C6F" w:rsidRDefault="0067116A" w:rsidP="006711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09A4EF75" w14:textId="77777777" w:rsidR="0067116A" w:rsidRPr="002E1C6F" w:rsidRDefault="0067116A" w:rsidP="006711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t>• Explica con sus palabras la diferencia entre necesidades primarias y deseos.</w:t>
            </w:r>
          </w:p>
          <w:p w14:paraId="17831B58" w14:textId="77777777" w:rsidR="0067116A" w:rsidRPr="002E1C6F" w:rsidRDefault="0067116A" w:rsidP="006711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1BBCCF85" w14:textId="77777777" w:rsidR="0067116A" w:rsidRPr="002E1C6F" w:rsidRDefault="0067116A" w:rsidP="006711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t>• Emite un juicio crítico reflexivo sobre la gestión económica familiar.</w:t>
            </w:r>
          </w:p>
          <w:p w14:paraId="4C4219D8" w14:textId="53075C6D" w:rsidR="008C3F07" w:rsidRPr="0012492F" w:rsidRDefault="008C3F07" w:rsidP="0067116A">
            <w:pPr>
              <w:pStyle w:val="Prrafodelista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47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EE64777" w14:textId="1492483F" w:rsidR="008C3F07" w:rsidRPr="0012492F" w:rsidRDefault="0067116A" w:rsidP="008C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64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organizador conceptual y presupuesto práctico familiar.</w:t>
            </w:r>
          </w:p>
        </w:tc>
        <w:tc>
          <w:tcPr>
            <w:tcW w:w="0" w:type="auto"/>
          </w:tcPr>
          <w:p w14:paraId="03506B76" w14:textId="549417D4" w:rsidR="008C3F07" w:rsidRPr="0012492F" w:rsidRDefault="0067116A" w:rsidP="008C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-49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organizamos un presupuesto familiar para promover el ahorro y el consumo responsable en el Huayo</w:t>
            </w:r>
          </w:p>
        </w:tc>
      </w:tr>
      <w:tr w:rsidR="0012492F" w:rsidRPr="0012492F" w14:paraId="2853A0BD" w14:textId="77777777" w:rsidTr="00880001">
        <w:trPr>
          <w:trHeight w:val="378"/>
        </w:trPr>
        <w:tc>
          <w:tcPr>
            <w:tcW w:w="0" w:type="auto"/>
            <w:vAlign w:val="center"/>
          </w:tcPr>
          <w:p w14:paraId="47EF0654" w14:textId="77777777" w:rsidR="008C3F07" w:rsidRPr="0012492F" w:rsidRDefault="008C3F07" w:rsidP="008C3F07">
            <w:pPr>
              <w:tabs>
                <w:tab w:val="left" w:pos="3544"/>
              </w:tabs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Instrumento </w:t>
            </w:r>
          </w:p>
        </w:tc>
        <w:tc>
          <w:tcPr>
            <w:tcW w:w="0" w:type="auto"/>
            <w:gridSpan w:val="4"/>
            <w:vAlign w:val="center"/>
          </w:tcPr>
          <w:p w14:paraId="37D2AD6B" w14:textId="6BE10F86" w:rsidR="008C3F07" w:rsidRPr="0012492F" w:rsidRDefault="00EF0849" w:rsidP="008C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Lista de control</w:t>
            </w:r>
          </w:p>
        </w:tc>
      </w:tr>
    </w:tbl>
    <w:p w14:paraId="33D36615" w14:textId="77777777" w:rsidR="00606E88" w:rsidRPr="0012492F" w:rsidRDefault="00606E88" w:rsidP="00606E88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400" w:firstRow="0" w:lastRow="0" w:firstColumn="0" w:lastColumn="0" w:noHBand="0" w:noVBand="1"/>
      </w:tblPr>
      <w:tblGrid>
        <w:gridCol w:w="2547"/>
        <w:gridCol w:w="2976"/>
        <w:gridCol w:w="3496"/>
      </w:tblGrid>
      <w:tr w:rsidR="0012492F" w:rsidRPr="0012492F" w14:paraId="2CA71F55" w14:textId="77777777" w:rsidTr="00796F1F">
        <w:trPr>
          <w:trHeight w:val="48"/>
        </w:trPr>
        <w:tc>
          <w:tcPr>
            <w:tcW w:w="1412" w:type="pct"/>
            <w:shd w:val="clear" w:color="auto" w:fill="C5E8FF"/>
            <w:vAlign w:val="center"/>
          </w:tcPr>
          <w:p w14:paraId="500007B3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Competencias Transversales</w:t>
            </w:r>
          </w:p>
        </w:tc>
        <w:tc>
          <w:tcPr>
            <w:tcW w:w="1650" w:type="pct"/>
            <w:shd w:val="clear" w:color="auto" w:fill="C5E8FF"/>
            <w:vAlign w:val="center"/>
          </w:tcPr>
          <w:p w14:paraId="2C34303A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Capacidad</w:t>
            </w:r>
          </w:p>
        </w:tc>
        <w:tc>
          <w:tcPr>
            <w:tcW w:w="1938" w:type="pct"/>
            <w:shd w:val="clear" w:color="auto" w:fill="C5E8FF"/>
            <w:vAlign w:val="center"/>
          </w:tcPr>
          <w:p w14:paraId="692ADE82" w14:textId="64A78ADA" w:rsidR="00606E88" w:rsidRPr="0012492F" w:rsidRDefault="00EE79AD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</w:tabs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Criterios </w:t>
            </w:r>
          </w:p>
        </w:tc>
      </w:tr>
      <w:tr w:rsidR="0012492F" w:rsidRPr="0012492F" w14:paraId="4E624D2C" w14:textId="77777777" w:rsidTr="00796F1F">
        <w:trPr>
          <w:trHeight w:val="249"/>
        </w:trPr>
        <w:tc>
          <w:tcPr>
            <w:tcW w:w="1412" w:type="pct"/>
            <w:vAlign w:val="center"/>
          </w:tcPr>
          <w:p w14:paraId="2269CE42" w14:textId="47A79136" w:rsidR="008C3F07" w:rsidRPr="0012492F" w:rsidRDefault="008C3F07" w:rsidP="008C3F07">
            <w:pPr>
              <w:spacing w:after="0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>Gestiona su aprendizaje de manera autónoma</w:t>
            </w:r>
          </w:p>
        </w:tc>
        <w:tc>
          <w:tcPr>
            <w:tcW w:w="1650" w:type="pct"/>
            <w:vAlign w:val="center"/>
          </w:tcPr>
          <w:p w14:paraId="499B5900" w14:textId="77777777" w:rsidR="008C3F07" w:rsidRPr="0012492F" w:rsidRDefault="008C3F07" w:rsidP="008C3F0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Define metas de aprendizaje.</w:t>
            </w:r>
          </w:p>
          <w:p w14:paraId="67B238F4" w14:textId="77777777" w:rsidR="008C3F07" w:rsidRPr="0012492F" w:rsidRDefault="008C3F07" w:rsidP="008C3F0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Organiza acciones estratégicas para alcanzar sus metas.</w:t>
            </w:r>
          </w:p>
          <w:p w14:paraId="501A6D4D" w14:textId="3B3FCE52" w:rsidR="008C3F07" w:rsidRPr="0012492F" w:rsidRDefault="008C3F07" w:rsidP="008C3F0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Monitorea y ajusta su </w:t>
            </w:r>
            <w:r w:rsidRPr="0012492F">
              <w:rPr>
                <w:rFonts w:ascii="Arial" w:eastAsia="Arial Narrow" w:hAnsi="Arial" w:cs="Arial"/>
                <w:sz w:val="20"/>
                <w:szCs w:val="20"/>
              </w:rPr>
              <w:lastRenderedPageBreak/>
              <w:t>desempeño durante el proceso de aprendizaje.</w:t>
            </w:r>
          </w:p>
        </w:tc>
        <w:tc>
          <w:tcPr>
            <w:tcW w:w="1938" w:type="pct"/>
            <w:vAlign w:val="center"/>
          </w:tcPr>
          <w:p w14:paraId="20E00D13" w14:textId="5C75FF53" w:rsidR="008C3F07" w:rsidRPr="0012492F" w:rsidRDefault="008C3F07" w:rsidP="008C3F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lastRenderedPageBreak/>
              <w:t>Planifica los pasos de redacción (borrador inicial, revisión, incorporación de comentarios) y gestiona tiempos para cumplir con la entrega del desafío seleccionado.</w:t>
            </w:r>
          </w:p>
        </w:tc>
      </w:tr>
      <w:tr w:rsidR="008C3F07" w:rsidRPr="0012492F" w14:paraId="317A2F95" w14:textId="77777777" w:rsidTr="00796F1F">
        <w:trPr>
          <w:trHeight w:val="249"/>
        </w:trPr>
        <w:tc>
          <w:tcPr>
            <w:tcW w:w="1412" w:type="pct"/>
            <w:vAlign w:val="center"/>
          </w:tcPr>
          <w:p w14:paraId="1828E6D2" w14:textId="027AB251" w:rsidR="008C3F07" w:rsidRPr="0012492F" w:rsidRDefault="008C3F07" w:rsidP="008C3F07">
            <w:pPr>
              <w:spacing w:after="0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>Se desenvuelve en los entornos virtuales generados por las TIC.</w:t>
            </w:r>
          </w:p>
        </w:tc>
        <w:tc>
          <w:tcPr>
            <w:tcW w:w="1650" w:type="pct"/>
            <w:vAlign w:val="center"/>
          </w:tcPr>
          <w:p w14:paraId="19DAE5ED" w14:textId="77777777" w:rsidR="008C3F07" w:rsidRPr="0012492F" w:rsidRDefault="008C3F07" w:rsidP="008C3F0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Personaliza entornos virtuales.</w:t>
            </w:r>
          </w:p>
          <w:p w14:paraId="7DB3692B" w14:textId="77777777" w:rsidR="008C3F07" w:rsidRPr="0012492F" w:rsidRDefault="008C3F07" w:rsidP="008C3F0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Gestiona información del entorno virtual.</w:t>
            </w:r>
          </w:p>
          <w:p w14:paraId="66D6A00A" w14:textId="77777777" w:rsidR="008C3F07" w:rsidRPr="0012492F" w:rsidRDefault="008C3F07" w:rsidP="008C3F0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Interactúa en entornos virtuales.</w:t>
            </w:r>
          </w:p>
          <w:p w14:paraId="742BC646" w14:textId="52C67E91" w:rsidR="008C3F07" w:rsidRPr="0012492F" w:rsidRDefault="008C3F07" w:rsidP="008C3F07">
            <w:pPr>
              <w:widowControl w:val="0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Crea objetos virtuales en diversos formatos.</w:t>
            </w:r>
          </w:p>
        </w:tc>
        <w:tc>
          <w:tcPr>
            <w:tcW w:w="1938" w:type="pct"/>
            <w:vAlign w:val="center"/>
          </w:tcPr>
          <w:p w14:paraId="4E627047" w14:textId="35D0ED38" w:rsidR="008C3F07" w:rsidRPr="0012492F" w:rsidRDefault="008C3F07" w:rsidP="008C3F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El estudiante utiliza herramientas digitales y aplicaciones de edición de audio para grabar, editar e incorporar efectos de sonido en su desafío, gestionando la información de manera ética en entornos virtuales.</w:t>
            </w:r>
          </w:p>
        </w:tc>
      </w:tr>
    </w:tbl>
    <w:p w14:paraId="4BC29A13" w14:textId="77777777" w:rsidR="00606E88" w:rsidRPr="0012492F" w:rsidRDefault="00606E88" w:rsidP="00606E88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tbl>
      <w:tblPr>
        <w:tblpPr w:leftFromText="141" w:rightFromText="141" w:vertAnchor="text" w:tblpX="-10" w:tblpY="53"/>
        <w:tblW w:w="5000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400" w:firstRow="0" w:lastRow="0" w:firstColumn="0" w:lastColumn="0" w:noHBand="0" w:noVBand="1"/>
      </w:tblPr>
      <w:tblGrid>
        <w:gridCol w:w="1981"/>
        <w:gridCol w:w="1558"/>
        <w:gridCol w:w="5480"/>
      </w:tblGrid>
      <w:tr w:rsidR="0012492F" w:rsidRPr="0012492F" w14:paraId="7B81DE7A" w14:textId="77777777" w:rsidTr="00EE79AD">
        <w:trPr>
          <w:trHeight w:val="141"/>
        </w:trPr>
        <w:tc>
          <w:tcPr>
            <w:tcW w:w="1098" w:type="pct"/>
            <w:shd w:val="clear" w:color="auto" w:fill="C5E8FF"/>
            <w:vAlign w:val="center"/>
          </w:tcPr>
          <w:p w14:paraId="039DAEC9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Enfoque Transversal</w:t>
            </w:r>
          </w:p>
        </w:tc>
        <w:tc>
          <w:tcPr>
            <w:tcW w:w="864" w:type="pct"/>
            <w:shd w:val="clear" w:color="auto" w:fill="C5E8FF"/>
            <w:vAlign w:val="center"/>
          </w:tcPr>
          <w:p w14:paraId="53470D5D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Valores</w:t>
            </w:r>
          </w:p>
        </w:tc>
        <w:tc>
          <w:tcPr>
            <w:tcW w:w="3038" w:type="pct"/>
            <w:shd w:val="clear" w:color="auto" w:fill="C5E8FF"/>
            <w:vAlign w:val="center"/>
          </w:tcPr>
          <w:p w14:paraId="67D89966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Acciones Observables</w:t>
            </w:r>
          </w:p>
        </w:tc>
      </w:tr>
      <w:tr w:rsidR="0012492F" w:rsidRPr="0012492F" w14:paraId="48407486" w14:textId="77777777" w:rsidTr="00EE79AD">
        <w:trPr>
          <w:trHeight w:val="157"/>
        </w:trPr>
        <w:tc>
          <w:tcPr>
            <w:tcW w:w="1098" w:type="pct"/>
            <w:shd w:val="clear" w:color="auto" w:fill="FFFFFF"/>
            <w:vAlign w:val="center"/>
          </w:tcPr>
          <w:p w14:paraId="4040FB43" w14:textId="23215C94" w:rsidR="008C3F07" w:rsidRPr="0012492F" w:rsidRDefault="008C3F07" w:rsidP="008C3F07">
            <w:pPr>
              <w:jc w:val="center"/>
              <w:rPr>
                <w:rFonts w:ascii="Arial" w:eastAsia="Rockwell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>Orientación al bien común</w:t>
            </w:r>
          </w:p>
        </w:tc>
        <w:tc>
          <w:tcPr>
            <w:tcW w:w="864" w:type="pct"/>
            <w:vAlign w:val="center"/>
          </w:tcPr>
          <w:p w14:paraId="51304094" w14:textId="51E96C90" w:rsidR="008C3F07" w:rsidRPr="0012492F" w:rsidRDefault="008C3F07" w:rsidP="008C3F07">
            <w:pPr>
              <w:widowControl w:val="0"/>
              <w:spacing w:after="0" w:line="276" w:lineRule="auto"/>
              <w:jc w:val="center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Empatía</w:t>
            </w:r>
          </w:p>
        </w:tc>
        <w:tc>
          <w:tcPr>
            <w:tcW w:w="3038" w:type="pct"/>
            <w:vAlign w:val="center"/>
          </w:tcPr>
          <w:p w14:paraId="432A4907" w14:textId="02F69F24" w:rsidR="008C3F07" w:rsidRPr="0012492F" w:rsidRDefault="008C3F07" w:rsidP="008C3F07">
            <w:pPr>
              <w:widowControl w:val="0"/>
              <w:spacing w:after="0" w:line="276" w:lineRule="auto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Los docentes identifican, valoran y destacan continuamente actos espontáneos de los estudiantes en beneficio de otros, dirigidos a procurar o restaurar su bienestar en situaciones que lo requieran.  </w:t>
            </w:r>
          </w:p>
        </w:tc>
      </w:tr>
    </w:tbl>
    <w:p w14:paraId="6BC3107E" w14:textId="77777777" w:rsidR="00606E88" w:rsidRPr="0012492F" w:rsidRDefault="00606E88" w:rsidP="00606E88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left="426" w:right="-171"/>
        <w:rPr>
          <w:rFonts w:ascii="Arial" w:eastAsia="Rockwell" w:hAnsi="Arial" w:cs="Arial"/>
          <w:b/>
          <w:sz w:val="20"/>
          <w:szCs w:val="20"/>
        </w:rPr>
      </w:pPr>
    </w:p>
    <w:p w14:paraId="355CAD7B" w14:textId="77777777" w:rsidR="00606E88" w:rsidRPr="0012492F" w:rsidRDefault="00606E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left="426" w:right="-171" w:hanging="142"/>
        <w:rPr>
          <w:rFonts w:ascii="Arial" w:eastAsia="Rockwell" w:hAnsi="Arial" w:cs="Arial"/>
          <w:b/>
          <w:sz w:val="20"/>
          <w:szCs w:val="20"/>
        </w:rPr>
      </w:pPr>
      <w:r w:rsidRPr="0012492F">
        <w:rPr>
          <w:rFonts w:ascii="Arial" w:eastAsia="Rockwell" w:hAnsi="Arial" w:cs="Arial"/>
          <w:b/>
          <w:sz w:val="20"/>
          <w:szCs w:val="20"/>
        </w:rPr>
        <w:t>SECUENCIA DIDÁCTICA:</w:t>
      </w:r>
    </w:p>
    <w:tbl>
      <w:tblPr>
        <w:tblW w:w="5000" w:type="pct"/>
        <w:tblBorders>
          <w:top w:val="single" w:sz="4" w:space="0" w:color="0066FF"/>
          <w:left w:val="single" w:sz="4" w:space="0" w:color="0066FF"/>
          <w:bottom w:val="single" w:sz="4" w:space="0" w:color="0066FF"/>
          <w:right w:val="single" w:sz="4" w:space="0" w:color="0066FF"/>
          <w:insideH w:val="single" w:sz="4" w:space="0" w:color="0066FF"/>
          <w:insideV w:val="single" w:sz="4" w:space="0" w:color="0066FF"/>
        </w:tblBorders>
        <w:tblLook w:val="0400" w:firstRow="0" w:lastRow="0" w:firstColumn="0" w:lastColumn="0" w:noHBand="0" w:noVBand="1"/>
      </w:tblPr>
      <w:tblGrid>
        <w:gridCol w:w="1140"/>
        <w:gridCol w:w="1670"/>
        <w:gridCol w:w="3329"/>
        <w:gridCol w:w="2880"/>
      </w:tblGrid>
      <w:tr w:rsidR="0012492F" w:rsidRPr="0012492F" w14:paraId="7E09EA97" w14:textId="77777777" w:rsidTr="002002D4">
        <w:tc>
          <w:tcPr>
            <w:tcW w:w="5000" w:type="pct"/>
            <w:gridSpan w:val="4"/>
            <w:shd w:val="clear" w:color="auto" w:fill="C5E8FF"/>
          </w:tcPr>
          <w:p w14:paraId="3F781D54" w14:textId="77777777" w:rsidR="00606E88" w:rsidRPr="0012492F" w:rsidRDefault="00606E88" w:rsidP="002002D4">
            <w:pPr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MOMENTO DE LA MEDIACIÓN Y RETROALIMENTACIÓN DE LOS APRENDIZAJES</w:t>
            </w:r>
          </w:p>
        </w:tc>
      </w:tr>
      <w:tr w:rsidR="0012492F" w:rsidRPr="0012492F" w14:paraId="3F2D2D31" w14:textId="77777777" w:rsidTr="002002D4">
        <w:tc>
          <w:tcPr>
            <w:tcW w:w="1451" w:type="pct"/>
            <w:gridSpan w:val="2"/>
          </w:tcPr>
          <w:p w14:paraId="5D79A335" w14:textId="77777777" w:rsidR="00606E88" w:rsidRPr="0012492F" w:rsidRDefault="00606E88" w:rsidP="002002D4">
            <w:pPr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Materiales Impresos </w:t>
            </w:r>
          </w:p>
        </w:tc>
        <w:tc>
          <w:tcPr>
            <w:tcW w:w="1899" w:type="pct"/>
          </w:tcPr>
          <w:p w14:paraId="1E7707F1" w14:textId="77777777" w:rsidR="00606E88" w:rsidRPr="0012492F" w:rsidRDefault="00606E88" w:rsidP="002002D4">
            <w:pPr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Materiales Manipulativos</w:t>
            </w:r>
          </w:p>
        </w:tc>
        <w:tc>
          <w:tcPr>
            <w:tcW w:w="1650" w:type="pct"/>
          </w:tcPr>
          <w:p w14:paraId="57785A4D" w14:textId="77777777" w:rsidR="00606E88" w:rsidRPr="0012492F" w:rsidRDefault="00606E88" w:rsidP="002002D4">
            <w:pPr>
              <w:spacing w:after="0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Materiales Digitales</w:t>
            </w:r>
          </w:p>
        </w:tc>
      </w:tr>
      <w:tr w:rsidR="0012492F" w:rsidRPr="0012492F" w14:paraId="1BE6AF92" w14:textId="77777777" w:rsidTr="002002D4">
        <w:tc>
          <w:tcPr>
            <w:tcW w:w="1451" w:type="pct"/>
            <w:gridSpan w:val="2"/>
          </w:tcPr>
          <w:p w14:paraId="432B75E3" w14:textId="77777777" w:rsidR="00606E88" w:rsidRPr="0012492F" w:rsidRDefault="00606E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25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Fichas de Aplicación. </w:t>
            </w:r>
          </w:p>
          <w:p w14:paraId="75564B12" w14:textId="77777777" w:rsidR="00606E88" w:rsidRPr="0012492F" w:rsidRDefault="00606E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25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Ilustración.</w:t>
            </w:r>
          </w:p>
        </w:tc>
        <w:tc>
          <w:tcPr>
            <w:tcW w:w="1899" w:type="pct"/>
          </w:tcPr>
          <w:p w14:paraId="0A8AE7EE" w14:textId="77777777" w:rsidR="00606E88" w:rsidRPr="0012492F" w:rsidRDefault="00606E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70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Banner de propósitos. </w:t>
            </w:r>
          </w:p>
          <w:p w14:paraId="0DF048A4" w14:textId="77777777" w:rsidR="00606E88" w:rsidRPr="0012492F" w:rsidRDefault="00606E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70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Banner de acuerdos. </w:t>
            </w:r>
          </w:p>
          <w:p w14:paraId="561F7160" w14:textId="77777777" w:rsidR="00606E88" w:rsidRPr="0012492F" w:rsidRDefault="00606E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70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Material didáctico enmicado.</w:t>
            </w:r>
          </w:p>
        </w:tc>
        <w:tc>
          <w:tcPr>
            <w:tcW w:w="1650" w:type="pct"/>
          </w:tcPr>
          <w:p w14:paraId="0F4D59C1" w14:textId="77777777" w:rsidR="00606E88" w:rsidRPr="0012492F" w:rsidRDefault="00606E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70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Videos didácticos.</w:t>
            </w:r>
          </w:p>
          <w:p w14:paraId="2A550D29" w14:textId="77777777" w:rsidR="00606E88" w:rsidRPr="0012492F" w:rsidRDefault="00606E88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70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Juegos interactivos.</w:t>
            </w:r>
          </w:p>
        </w:tc>
      </w:tr>
      <w:tr w:rsidR="0012492F" w:rsidRPr="0012492F" w14:paraId="79AF8C2B" w14:textId="77777777" w:rsidTr="002002D4">
        <w:tc>
          <w:tcPr>
            <w:tcW w:w="472" w:type="pct"/>
            <w:shd w:val="clear" w:color="auto" w:fill="C5E8FF"/>
            <w:vAlign w:val="center"/>
          </w:tcPr>
          <w:p w14:paraId="7BEA2710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MOM</w:t>
            </w:r>
          </w:p>
        </w:tc>
        <w:tc>
          <w:tcPr>
            <w:tcW w:w="4528" w:type="pct"/>
            <w:gridSpan w:val="3"/>
            <w:shd w:val="clear" w:color="auto" w:fill="C5E8FF"/>
            <w:vAlign w:val="center"/>
          </w:tcPr>
          <w:p w14:paraId="60E98566" w14:textId="77777777" w:rsidR="00606E88" w:rsidRPr="0012492F" w:rsidRDefault="00606E88" w:rsidP="002002D4">
            <w:pPr>
              <w:spacing w:before="120" w:after="120"/>
              <w:ind w:right="152"/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ACTIVIDADES ESTRATÉGICAS</w:t>
            </w:r>
          </w:p>
        </w:tc>
      </w:tr>
      <w:tr w:rsidR="0012492F" w:rsidRPr="0012492F" w14:paraId="27F5D886" w14:textId="77777777" w:rsidTr="002002D4">
        <w:tc>
          <w:tcPr>
            <w:tcW w:w="472" w:type="pct"/>
            <w:vAlign w:val="center"/>
          </w:tcPr>
          <w:p w14:paraId="5EA13FF6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P</w:t>
            </w:r>
          </w:p>
          <w:p w14:paraId="6B1FA166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R</w:t>
            </w:r>
          </w:p>
          <w:p w14:paraId="377FA883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E</w:t>
            </w:r>
          </w:p>
          <w:p w14:paraId="37707724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V</w:t>
            </w:r>
          </w:p>
          <w:p w14:paraId="709779D7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I</w:t>
            </w:r>
          </w:p>
          <w:p w14:paraId="7E2A1E2B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O</w:t>
            </w:r>
          </w:p>
        </w:tc>
        <w:tc>
          <w:tcPr>
            <w:tcW w:w="4528" w:type="pct"/>
            <w:gridSpan w:val="3"/>
            <w:vAlign w:val="center"/>
          </w:tcPr>
          <w:p w14:paraId="30D45B92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36"/>
              </w:tabs>
              <w:spacing w:before="120" w:after="120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 xml:space="preserve">SALUDO: </w:t>
            </w:r>
          </w:p>
          <w:p w14:paraId="5DC9C4EE" w14:textId="0F213010" w:rsidR="00606E88" w:rsidRPr="0012492F" w:rsidRDefault="00606E88" w:rsidP="002002D4">
            <w:pP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Bienvenidos </w:t>
            </w:r>
            <w:r w:rsidR="00907637" w:rsidRPr="0012492F">
              <w:rPr>
                <w:rFonts w:ascii="Arial" w:eastAsia="Arial Narrow" w:hAnsi="Arial" w:cs="Arial"/>
                <w:sz w:val="20"/>
                <w:szCs w:val="20"/>
              </w:rPr>
              <w:t>a</w:t>
            </w:r>
            <w:r w:rsidR="00BB3AF4" w:rsidRPr="0012492F">
              <w:rPr>
                <w:rFonts w:ascii="Arial" w:eastAsia="Arial Narrow" w:hAnsi="Arial" w:cs="Arial"/>
                <w:sz w:val="20"/>
                <w:szCs w:val="20"/>
              </w:rPr>
              <w:t xml:space="preserve"> una nueva unidad de aprendizaje</w:t>
            </w:r>
            <w:r w:rsidRPr="0012492F">
              <w:rPr>
                <w:rFonts w:ascii="Arial" w:eastAsia="Arial Narrow" w:hAnsi="Arial" w:cs="Arial"/>
                <w:sz w:val="20"/>
                <w:szCs w:val="20"/>
              </w:rPr>
              <w:t>. ¡Una nueva aventura! ¡Listos para aprender cosas increíbles? ¡Empecemos!</w:t>
            </w:r>
          </w:p>
          <w:p w14:paraId="208AF5C6" w14:textId="77777777" w:rsidR="0067116A" w:rsidRPr="002E1C6F" w:rsidRDefault="0067116A" w:rsidP="0067116A">
            <w:pPr>
              <w:spacing w:before="100" w:beforeAutospacing="1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Motivación y Saberes Previos:</w:t>
            </w:r>
            <w:r w:rsidRPr="002E1C6F">
              <w:rPr>
                <w:rFonts w:ascii="Arial" w:eastAsia="Times New Roman" w:hAnsi="Arial" w:cs="Arial"/>
                <w:sz w:val="20"/>
                <w:szCs w:val="20"/>
              </w:rPr>
              <w:t xml:space="preserve"> Se presenta la imagen reflexiva sobre la educación financiera y las decisiones de gasto en el ámbito del hogar.</w:t>
            </w:r>
          </w:p>
          <w:p w14:paraId="4C82D233" w14:textId="77777777" w:rsidR="00530716" w:rsidRPr="0012492F" w:rsidRDefault="00530716" w:rsidP="00530716">
            <w:pP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El/la docente genera un espacio breve de acogida emocional para favorecer la disposición al aprendizaje.</w:t>
            </w:r>
          </w:p>
          <w:p w14:paraId="154FDC7B" w14:textId="4B57F094" w:rsidR="0067116A" w:rsidRPr="002E1C6F" w:rsidRDefault="0067116A" w:rsidP="0067116A">
            <w:pPr>
              <w:spacing w:before="100" w:beforeAutospacing="1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Conflicto Cognitivo:</w:t>
            </w:r>
            <w:r w:rsidRPr="002E1C6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679C479C" w14:textId="34B6DBF6" w:rsidR="00606E88" w:rsidRPr="0012492F" w:rsidRDefault="00530716" w:rsidP="00530716">
            <w:pP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El/la docente enfatiza que reconocer el estado emocional permite aprender mejor, sin juzgar las emociones expresadas, y promueve un clima de respeto y confianza</w:t>
            </w:r>
            <w:r w:rsidR="00606E88" w:rsidRPr="0012492F">
              <w:rPr>
                <w:rFonts w:ascii="Arial" w:eastAsia="Arial Narrow" w:hAnsi="Arial" w:cs="Arial"/>
                <w:sz w:val="20"/>
                <w:szCs w:val="20"/>
              </w:rPr>
              <w:t xml:space="preserve">. </w:t>
            </w:r>
          </w:p>
          <w:p w14:paraId="71742008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36"/>
              </w:tabs>
              <w:spacing w:before="120" w:after="120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 xml:space="preserve">ACUERDOS DE LA SESIÓN: </w:t>
            </w:r>
          </w:p>
          <w:p w14:paraId="0EFDD67C" w14:textId="7781E23C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El/La docente destaca la importancia de negociar los acuerdos de convivencia para desarrollar la sesión sin interrupciones. Se inicia presentando un escenario que ilustra su relevancia y se fomenta la participación activa de los estudiantes. A través de la negociación y el consenso, se redactan oralmente los acuerdos de manera clara. Finalmente, el docente coloca un cartel con los acuerdos de convivencia para la clase, quedando redactados de la siguiente manera</w:t>
            </w:r>
            <w:r w:rsidR="00807EAB" w:rsidRPr="0012492F">
              <w:rPr>
                <w:rFonts w:ascii="Arial" w:eastAsia="Arial Narrow" w:hAnsi="Arial" w:cs="Arial"/>
                <w:sz w:val="20"/>
                <w:szCs w:val="20"/>
              </w:rPr>
              <w:t>:</w:t>
            </w:r>
          </w:p>
          <w:p w14:paraId="3B1A0506" w14:textId="77777777" w:rsidR="00606E88" w:rsidRPr="0012492F" w:rsidRDefault="00606E88" w:rsidP="00BB3A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29"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Todos participamos en clase, hacemos preguntas y respetamos las opiniones de los demás.</w:t>
            </w:r>
          </w:p>
          <w:p w14:paraId="703F96EF" w14:textId="77777777" w:rsidR="00606E88" w:rsidRPr="0012492F" w:rsidRDefault="00606E88" w:rsidP="00BB3A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29"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Terminamos las actividades en el tiempo indicado y, si necesitamos más, solicitamos al docente.</w:t>
            </w:r>
          </w:p>
          <w:p w14:paraId="528E5445" w14:textId="77777777" w:rsidR="00606E88" w:rsidRPr="0012492F" w:rsidRDefault="00606E88" w:rsidP="00BB3A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29"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Nos tratamos con respeto, escuchamos y hablamos con amabilidad, cuidando el aula.</w:t>
            </w:r>
          </w:p>
          <w:p w14:paraId="78659895" w14:textId="77777777" w:rsidR="00606E88" w:rsidRPr="0012492F" w:rsidRDefault="00606E88" w:rsidP="00BB3A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29"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lastRenderedPageBreak/>
              <w:t>Abordamos los problemas de manera pacífica, expresando ideas con respeto y buscando soluciones juntos.</w:t>
            </w:r>
          </w:p>
          <w:p w14:paraId="6C9B96D2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Luego de la negociación de acuerdos los estudiantes </w:t>
            </w: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firman sus compromisos (3)</w:t>
            </w: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 de aprendizaje, de la ficha de aprendizaje. </w:t>
            </w:r>
          </w:p>
        </w:tc>
      </w:tr>
      <w:tr w:rsidR="0012492F" w:rsidRPr="0012492F" w14:paraId="09BF6564" w14:textId="77777777" w:rsidTr="002002D4">
        <w:tc>
          <w:tcPr>
            <w:tcW w:w="472" w:type="pct"/>
          </w:tcPr>
          <w:p w14:paraId="1D804541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</w:p>
          <w:p w14:paraId="5CED8768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</w:rPr>
            </w:pPr>
          </w:p>
          <w:p w14:paraId="1F7094D9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I</w:t>
            </w:r>
          </w:p>
          <w:p w14:paraId="3D0B0A2C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N</w:t>
            </w:r>
          </w:p>
          <w:p w14:paraId="6B91FC72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I</w:t>
            </w:r>
          </w:p>
          <w:p w14:paraId="5A8E7FAC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C</w:t>
            </w:r>
          </w:p>
          <w:p w14:paraId="27C4D6CE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I</w:t>
            </w:r>
          </w:p>
          <w:p w14:paraId="45717733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O</w:t>
            </w:r>
          </w:p>
          <w:p w14:paraId="2CF6BB9E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</w:p>
          <w:p w14:paraId="108858F2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15 MINUTOS</w:t>
            </w:r>
          </w:p>
          <w:p w14:paraId="59C8E666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</w:p>
          <w:p w14:paraId="0B3BB086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</w:p>
          <w:p w14:paraId="0BEFB383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4528" w:type="pct"/>
            <w:gridSpan w:val="3"/>
          </w:tcPr>
          <w:p w14:paraId="05C6703A" w14:textId="36AB1AB0" w:rsidR="00606E88" w:rsidRPr="0012492F" w:rsidRDefault="00606E88" w:rsidP="002002D4">
            <w:pPr>
              <w:tabs>
                <w:tab w:val="left" w:pos="5236"/>
              </w:tabs>
              <w:spacing w:before="120" w:after="120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>MOTIVACIÓN</w:t>
            </w:r>
            <w:r w:rsidR="00BE64DF"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>:</w:t>
            </w:r>
          </w:p>
          <w:p w14:paraId="3FF29DD6" w14:textId="242F7B02" w:rsidR="00606E88" w:rsidRPr="0012492F" w:rsidRDefault="006F4B0E" w:rsidP="00BE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El docente </w:t>
            </w:r>
            <w:r w:rsidR="00A710A5" w:rsidRPr="002E1C6F">
              <w:rPr>
                <w:rFonts w:ascii="Arial" w:eastAsia="Times New Roman" w:hAnsi="Arial" w:cs="Arial"/>
                <w:sz w:val="20"/>
                <w:szCs w:val="20"/>
              </w:rPr>
              <w:t xml:space="preserve"> presenta la imagen reflexiva sobre la educación financiera y las decisiones de gasto en el ámbito del hogar.</w:t>
            </w:r>
          </w:p>
          <w:p w14:paraId="599DFA93" w14:textId="77777777" w:rsidR="00606E88" w:rsidRPr="0012492F" w:rsidRDefault="00606E88" w:rsidP="002002D4">
            <w:pPr>
              <w:tabs>
                <w:tab w:val="left" w:pos="5236"/>
              </w:tabs>
              <w:spacing w:before="120" w:after="120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>SABERES PREVIOS:</w:t>
            </w:r>
          </w:p>
          <w:p w14:paraId="1CA2BF75" w14:textId="77777777" w:rsidR="00606E88" w:rsidRPr="0012492F" w:rsidRDefault="00606E88" w:rsidP="00BE64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Se fomenta un diálogo rápido:</w:t>
            </w:r>
          </w:p>
          <w:p w14:paraId="691AE680" w14:textId="77777777" w:rsidR="00A710A5" w:rsidRPr="002E1C6F" w:rsidRDefault="00A710A5" w:rsidP="00A710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t>Los estudiantes observan la estructura global del texto proporcionado en la ficha (título, imágenes, secciones, tablas de gastos). Responden oralmente: ¿De qué tratará el texto? ¿Qué tipo de lenguaje utiliza?</w:t>
            </w:r>
          </w:p>
          <w:p w14:paraId="0B7A08FB" w14:textId="660B4161" w:rsidR="00535ED7" w:rsidRPr="0012492F" w:rsidRDefault="00535ED7" w:rsidP="00A71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066FB777" w14:textId="42A9F3F3" w:rsidR="00606E88" w:rsidRPr="0012492F" w:rsidRDefault="00606E88" w:rsidP="00CC07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>CONFLICTO COGNITIVO</w:t>
            </w: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  <w:p w14:paraId="40941DF5" w14:textId="6840A249" w:rsidR="00606E88" w:rsidRPr="0012492F" w:rsidRDefault="00BE64DF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Se plantea la pregunta detonadora:</w:t>
            </w:r>
            <w:r w:rsidR="0067116A" w:rsidRPr="0012492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7116A" w:rsidRPr="002E1C6F">
              <w:rPr>
                <w:rFonts w:ascii="Arial" w:eastAsia="Times New Roman" w:hAnsi="Arial" w:cs="Arial"/>
                <w:sz w:val="20"/>
                <w:szCs w:val="20"/>
              </w:rPr>
              <w:t>¿Es posible ahorrar dinero en la familia aun cuando los ingresos económicos sean variables o ajustados?</w:t>
            </w:r>
            <w:r w:rsidR="00606E88" w:rsidRPr="0012492F">
              <w:rPr>
                <w:rFonts w:ascii="Arial" w:eastAsia="Arial Narrow" w:hAnsi="Arial" w:cs="Arial"/>
                <w:sz w:val="20"/>
                <w:szCs w:val="20"/>
              </w:rPr>
              <w:t xml:space="preserve"> </w:t>
            </w:r>
          </w:p>
          <w:p w14:paraId="0D4E1F77" w14:textId="77777777" w:rsidR="00606E88" w:rsidRPr="0012492F" w:rsidRDefault="00606E88" w:rsidP="002002D4">
            <w:pPr>
              <w:tabs>
                <w:tab w:val="left" w:pos="5236"/>
              </w:tabs>
              <w:spacing w:before="120" w:after="120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>PROPÓSITO:</w:t>
            </w:r>
          </w:p>
          <w:p w14:paraId="1FC8BBB7" w14:textId="77777777" w:rsidR="00677765" w:rsidRPr="0012492F" w:rsidRDefault="00677765" w:rsidP="006777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El/la docente comunica a los estudiantes qué se espera que logren al finalizar la sesión, relacionando el aprendizaje con la competencia que se va a desarrollar.</w:t>
            </w:r>
          </w:p>
          <w:p w14:paraId="72D61240" w14:textId="4817F111" w:rsidR="00677765" w:rsidRPr="0012492F" w:rsidRDefault="00677765" w:rsidP="006777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A continuación, invita a los estudiantes a revisar la sección</w:t>
            </w:r>
            <w:r w:rsidR="00A710A5" w:rsidRPr="0012492F">
              <w:rPr>
                <w:rFonts w:ascii="Arial" w:eastAsia="Arial Narrow" w:hAnsi="Arial" w:cs="Arial"/>
                <w:sz w:val="20"/>
                <w:szCs w:val="20"/>
              </w:rPr>
              <w:t>:</w:t>
            </w:r>
          </w:p>
          <w:p w14:paraId="6373C7EE" w14:textId="7AEE6708" w:rsidR="008A7C44" w:rsidRPr="0012492F" w:rsidRDefault="00A710A5" w:rsidP="008A7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i/>
                <w:iCs/>
                <w:sz w:val="20"/>
                <w:szCs w:val="20"/>
                <w:bdr w:val="none" w:sz="0" w:space="0" w:color="auto" w:frame="1"/>
              </w:rPr>
              <w:t>"Hoy analizaremos un texto discontinuo (infografía) sobre educación financiera para identificar cómo organizar un presupuesto familiar equilibrado y resolveremos una ficha pedagógica de aplicación.</w:t>
            </w:r>
          </w:p>
          <w:p w14:paraId="6BC9E926" w14:textId="77777777" w:rsidR="008A7C44" w:rsidRPr="0012492F" w:rsidRDefault="008A7C44" w:rsidP="008A7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Posteriormente, el docente solicita que los estudiantes enuncien la ruta de actividades que se va a desarrollar durante la sesión.</w:t>
            </w:r>
          </w:p>
          <w:p w14:paraId="3C024207" w14:textId="77777777" w:rsidR="008A7C44" w:rsidRPr="0012492F" w:rsidRDefault="008A7C44" w:rsidP="008A7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  <w:highlight w:val="yellow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Para lograr el propósito que acabamos de analizar, seguiremos la siguiente ruta de aprendizaje: </w:t>
            </w:r>
          </w:p>
          <w:p w14:paraId="512E3CF6" w14:textId="77777777" w:rsidR="00120B64" w:rsidRPr="0012492F" w:rsidRDefault="00120B64" w:rsidP="00120B6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Primero, realizaremos predicciones sobre el texto a partir de su estructura y títulos.</w:t>
            </w:r>
          </w:p>
          <w:p w14:paraId="75E59496" w14:textId="77777777" w:rsidR="00120B64" w:rsidRPr="0012492F" w:rsidRDefault="00120B64" w:rsidP="00120B6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En segundo lugar, leeremos el texto de forma analítica subrayando ideas clave.</w:t>
            </w:r>
          </w:p>
          <w:p w14:paraId="03823BED" w14:textId="77777777" w:rsidR="00120B64" w:rsidRPr="0012492F" w:rsidRDefault="00120B64" w:rsidP="00120B6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Luego, clasificaremos la información en un cuadro técnico de relevancia.</w:t>
            </w:r>
          </w:p>
          <w:p w14:paraId="286A1BF6" w14:textId="147C77B3" w:rsidR="008A7C44" w:rsidRPr="0012492F" w:rsidRDefault="00120B64" w:rsidP="00120B6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Finalmente, explicaremos el propósito del autor y reflexionaremos sobre el impacto de la</w:t>
            </w:r>
            <w:r w:rsidR="00440026">
              <w:rPr>
                <w:rFonts w:ascii="Arial" w:eastAsia="Arial Narrow" w:hAnsi="Arial" w:cs="Arial"/>
                <w:sz w:val="20"/>
                <w:szCs w:val="20"/>
              </w:rPr>
              <w:t>s finanzas</w:t>
            </w:r>
            <w:r w:rsidRPr="0012492F">
              <w:rPr>
                <w:rFonts w:ascii="Arial" w:eastAsia="Arial Narrow" w:hAnsi="Arial" w:cs="Arial"/>
                <w:sz w:val="20"/>
                <w:szCs w:val="20"/>
              </w:rPr>
              <w:t>.</w:t>
            </w:r>
          </w:p>
        </w:tc>
      </w:tr>
      <w:tr w:rsidR="0012492F" w:rsidRPr="0012492F" w14:paraId="7FB41C59" w14:textId="77777777" w:rsidTr="0083536D">
        <w:trPr>
          <w:trHeight w:val="983"/>
        </w:trPr>
        <w:tc>
          <w:tcPr>
            <w:tcW w:w="472" w:type="pct"/>
          </w:tcPr>
          <w:p w14:paraId="0EA16993" w14:textId="77777777" w:rsidR="00606E88" w:rsidRPr="0012492F" w:rsidRDefault="00606E88" w:rsidP="002002D4">
            <w:pPr>
              <w:spacing w:before="240"/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D</w:t>
            </w:r>
          </w:p>
          <w:p w14:paraId="615BE160" w14:textId="77777777" w:rsidR="00606E88" w:rsidRPr="0012492F" w:rsidRDefault="00606E88" w:rsidP="002002D4">
            <w:pPr>
              <w:spacing w:before="240"/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E</w:t>
            </w:r>
          </w:p>
          <w:p w14:paraId="1CE209D3" w14:textId="77777777" w:rsidR="00606E88" w:rsidRPr="0012492F" w:rsidRDefault="00606E88" w:rsidP="002002D4">
            <w:pPr>
              <w:spacing w:before="240"/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S</w:t>
            </w:r>
          </w:p>
          <w:p w14:paraId="269FB759" w14:textId="77777777" w:rsidR="00606E88" w:rsidRPr="0012492F" w:rsidRDefault="00606E88" w:rsidP="002002D4">
            <w:pPr>
              <w:spacing w:before="240"/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A</w:t>
            </w:r>
          </w:p>
          <w:p w14:paraId="5849A70D" w14:textId="77777777" w:rsidR="00606E88" w:rsidRPr="0012492F" w:rsidRDefault="00606E88" w:rsidP="002002D4">
            <w:pPr>
              <w:spacing w:before="240"/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R</w:t>
            </w:r>
          </w:p>
          <w:p w14:paraId="1C9A6FC6" w14:textId="77777777" w:rsidR="00606E88" w:rsidRPr="0012492F" w:rsidRDefault="00606E88" w:rsidP="002002D4">
            <w:pPr>
              <w:spacing w:before="240"/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R</w:t>
            </w:r>
          </w:p>
          <w:p w14:paraId="6BBEAE6F" w14:textId="77777777" w:rsidR="00606E88" w:rsidRPr="0012492F" w:rsidRDefault="00606E88" w:rsidP="002002D4">
            <w:pPr>
              <w:spacing w:before="240"/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O</w:t>
            </w:r>
          </w:p>
          <w:p w14:paraId="0D36B850" w14:textId="77777777" w:rsidR="00606E88" w:rsidRPr="0012492F" w:rsidRDefault="00606E88" w:rsidP="002002D4">
            <w:pPr>
              <w:spacing w:before="240"/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lastRenderedPageBreak/>
              <w:t>L</w:t>
            </w:r>
          </w:p>
          <w:p w14:paraId="07497C67" w14:textId="77777777" w:rsidR="00606E88" w:rsidRPr="0012492F" w:rsidRDefault="00606E88" w:rsidP="002002D4">
            <w:pPr>
              <w:spacing w:before="240"/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L</w:t>
            </w:r>
          </w:p>
          <w:p w14:paraId="29363CC2" w14:textId="77777777" w:rsidR="00606E88" w:rsidRPr="0012492F" w:rsidRDefault="00606E88" w:rsidP="002002D4">
            <w:pPr>
              <w:spacing w:before="240"/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O</w:t>
            </w:r>
          </w:p>
          <w:p w14:paraId="20C5A0F1" w14:textId="77777777" w:rsidR="00606E88" w:rsidRPr="0012492F" w:rsidRDefault="00606E88" w:rsidP="002002D4">
            <w:pPr>
              <w:spacing w:before="240"/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</w:p>
          <w:p w14:paraId="58BBF572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60 MINUTOS</w:t>
            </w:r>
          </w:p>
        </w:tc>
        <w:tc>
          <w:tcPr>
            <w:tcW w:w="4528" w:type="pct"/>
            <w:gridSpan w:val="3"/>
          </w:tcPr>
          <w:p w14:paraId="38EFB80B" w14:textId="77777777" w:rsidR="00530716" w:rsidRPr="0012492F" w:rsidRDefault="00530716" w:rsidP="00530716">
            <w:pPr>
              <w:spacing w:before="120" w:after="120" w:line="276" w:lineRule="auto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lastRenderedPageBreak/>
              <w:t>ENFOQUE DE INCLUSIÓN Y PARTICIPACIÓN</w:t>
            </w:r>
          </w:p>
          <w:p w14:paraId="5F744B05" w14:textId="440C4E37" w:rsidR="00530716" w:rsidRPr="0012492F" w:rsidRDefault="00530716" w:rsidP="00530716">
            <w:pPr>
              <w:spacing w:before="120" w:after="120" w:line="276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Antes de iniciar el desarrollo de las actividades, el docente recuerda a los estudiantes que todos pueden participar de diferentes maneras, respetando sus ritmos, estilos de aprendizaje e ideas.</w:t>
            </w:r>
          </w:p>
          <w:p w14:paraId="0DFAA9B4" w14:textId="17BB11F2" w:rsidR="00530716" w:rsidRPr="0012492F" w:rsidRDefault="00530716" w:rsidP="00530716">
            <w:pPr>
              <w:spacing w:before="120" w:after="120" w:line="276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El docente promueve un ambiente inclusivo donde se valora la participación oral, escrita o gráfica, el trabajo colaborativo y la solicitud de apoyo cuando sea necesario, garantizando que todos los estudiantes tengan la oportunidad de involucrarse activamente en la experiencia de aprendizaje</w:t>
            </w:r>
            <w:r w:rsidR="00225BD4" w:rsidRPr="0012492F">
              <w:rPr>
                <w:rFonts w:ascii="Arial" w:eastAsia="Arial Narrow" w:hAnsi="Arial" w:cs="Arial"/>
                <w:sz w:val="20"/>
                <w:szCs w:val="20"/>
              </w:rPr>
              <w:t>.</w:t>
            </w:r>
          </w:p>
          <w:p w14:paraId="69E1A4B4" w14:textId="77777777" w:rsidR="00530716" w:rsidRPr="0012492F" w:rsidRDefault="00530716" w:rsidP="005307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>GESTIÓN Y ACOMPAÑAMIENTO</w:t>
            </w:r>
            <w:r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  <w:p w14:paraId="166F6C66" w14:textId="33CF0A1A" w:rsidR="00535ED7" w:rsidRPr="0012492F" w:rsidRDefault="00C30581" w:rsidP="004660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Los estudiantes participan en la dinámica </w:t>
            </w:r>
            <w:r w:rsidR="004660C4" w:rsidRPr="0012492F">
              <w:rPr>
                <w:rFonts w:ascii="Arial" w:eastAsia="Arial Narrow" w:hAnsi="Arial" w:cs="Arial"/>
                <w:sz w:val="20"/>
                <w:szCs w:val="20"/>
              </w:rPr>
              <w:t xml:space="preserve">"Encuentra tu grupo". El docente entrega una tarjeta a cada estudiante. Existen 6 tipos de tarjetas diferentes, y cada una se </w:t>
            </w:r>
            <w:r w:rsidR="004660C4" w:rsidRPr="0012492F">
              <w:rPr>
                <w:rFonts w:ascii="Arial" w:eastAsia="Arial Narrow" w:hAnsi="Arial" w:cs="Arial"/>
                <w:sz w:val="20"/>
                <w:szCs w:val="20"/>
              </w:rPr>
              <w:lastRenderedPageBreak/>
              <w:t>repite cuatro veces. A la señal del docente, los estudiantes recorren el aula buscando a quienes tienen la misma tarjeta para conformar su equipo de trabajo</w:t>
            </w:r>
            <w:r w:rsidR="00535ED7" w:rsidRPr="0012492F">
              <w:rPr>
                <w:rFonts w:ascii="Arial" w:eastAsia="Arial Narrow" w:hAnsi="Arial" w:cs="Arial"/>
                <w:sz w:val="20"/>
                <w:szCs w:val="20"/>
              </w:rPr>
              <w:t xml:space="preserve">  </w:t>
            </w:r>
          </w:p>
          <w:p w14:paraId="7BC28ED4" w14:textId="77777777" w:rsidR="00535ED7" w:rsidRPr="0012492F" w:rsidRDefault="00535ED7" w:rsidP="00535ED7">
            <w:pPr>
              <w:spacing w:before="120" w:after="120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>ANTES DE LA LECTURA</w:t>
            </w:r>
          </w:p>
          <w:p w14:paraId="1E40B566" w14:textId="14EA558A" w:rsidR="00E534DC" w:rsidRPr="0012492F" w:rsidRDefault="00E534DC" w:rsidP="00E534DC">
            <w:pPr>
              <w:pStyle w:val="Prrafodelista"/>
              <w:numPr>
                <w:ilvl w:val="0"/>
                <w:numId w:val="21"/>
              </w:numPr>
              <w:spacing w:before="120" w:after="120" w:line="276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Los estudiantes observan y analizan estratégicamente los elementos paratextuales del texto, activan sus saberes previos, formulan predicciones e hipótesis sobre el contenido y conflicto narrativo, y construyen de manera guiada el propósito lector, orientando su lectura hacia la comprensión crítica de personajes, motivaciones y mensaje central de la obra:</w:t>
            </w:r>
          </w:p>
          <w:p w14:paraId="6066BE63" w14:textId="6A05045D" w:rsidR="00E534DC" w:rsidRPr="0012492F" w:rsidRDefault="00E534DC" w:rsidP="00E534DC">
            <w:pPr>
              <w:pStyle w:val="Prrafodelista"/>
              <w:numPr>
                <w:ilvl w:val="0"/>
                <w:numId w:val="28"/>
              </w:numPr>
              <w:spacing w:before="120" w:after="120" w:line="276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>Anticipación</w:t>
            </w:r>
            <w:r w:rsidR="000038CC" w:rsidRPr="0012492F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>,</w:t>
            </w:r>
            <w:r w:rsidRPr="0012492F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 xml:space="preserve"> observación paratextual:</w:t>
            </w: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 </w:t>
            </w:r>
            <w:r w:rsidR="000038CC" w:rsidRPr="0012492F">
              <w:rPr>
                <w:rFonts w:ascii="Arial" w:eastAsia="Arial Narrow" w:hAnsi="Arial" w:cs="Arial"/>
                <w:sz w:val="20"/>
                <w:szCs w:val="20"/>
              </w:rPr>
              <w:t xml:space="preserve">Los estudiantes observan el título El manejo de fuentes confiables </w:t>
            </w:r>
            <w:r w:rsidR="00A710A5" w:rsidRPr="0012492F">
              <w:rPr>
                <w:rFonts w:ascii="Arial" w:eastAsia="Arial Narrow" w:hAnsi="Arial" w:cs="Arial"/>
                <w:sz w:val="20"/>
                <w:szCs w:val="20"/>
              </w:rPr>
              <w:t>sobre educación financiera</w:t>
            </w:r>
            <w:r w:rsidR="000038CC" w:rsidRPr="0012492F">
              <w:rPr>
                <w:rFonts w:ascii="Arial" w:eastAsia="Arial Narrow" w:hAnsi="Arial" w:cs="Arial"/>
                <w:sz w:val="20"/>
                <w:szCs w:val="20"/>
              </w:rPr>
              <w:t xml:space="preserve"> y analizan palabras clave destacadas por el docente: fuentes confiables, </w:t>
            </w:r>
            <w:r w:rsidR="00A710A5" w:rsidRPr="0012492F">
              <w:rPr>
                <w:rFonts w:ascii="Arial" w:eastAsia="Arial Narrow" w:hAnsi="Arial" w:cs="Arial"/>
                <w:sz w:val="20"/>
                <w:szCs w:val="20"/>
              </w:rPr>
              <w:t xml:space="preserve">sobre </w:t>
            </w:r>
            <w:r w:rsidR="000038CC" w:rsidRPr="0012492F">
              <w:rPr>
                <w:rFonts w:ascii="Arial" w:eastAsia="Arial Narrow" w:hAnsi="Arial" w:cs="Arial"/>
                <w:sz w:val="20"/>
                <w:szCs w:val="20"/>
              </w:rPr>
              <w:t xml:space="preserve">educación </w:t>
            </w:r>
            <w:r w:rsidR="00A710A5" w:rsidRPr="0012492F">
              <w:rPr>
                <w:rFonts w:ascii="Arial" w:eastAsia="Arial Narrow" w:hAnsi="Arial" w:cs="Arial"/>
                <w:sz w:val="20"/>
                <w:szCs w:val="20"/>
              </w:rPr>
              <w:t>financiera</w:t>
            </w:r>
            <w:r w:rsidR="000038CC" w:rsidRPr="0012492F">
              <w:rPr>
                <w:rFonts w:ascii="Arial" w:eastAsia="Arial Narrow" w:hAnsi="Arial" w:cs="Arial"/>
                <w:sz w:val="20"/>
                <w:szCs w:val="20"/>
              </w:rPr>
              <w:t>. A partir de estos elementos responden preguntas como: ¿qué problemática actual aborda el texto?, ¿por qué   podría convertirse en un riesgo para la sociedad?</w:t>
            </w:r>
          </w:p>
          <w:p w14:paraId="61D9B1D0" w14:textId="4E54AE42" w:rsidR="00E534DC" w:rsidRPr="0012492F" w:rsidRDefault="00E534DC" w:rsidP="00E534DC">
            <w:pPr>
              <w:pStyle w:val="Prrafodelista"/>
              <w:numPr>
                <w:ilvl w:val="0"/>
                <w:numId w:val="28"/>
              </w:numPr>
              <w:spacing w:before="120" w:after="120" w:line="276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>Predicciones e hipótesis:</w:t>
            </w: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 </w:t>
            </w:r>
            <w:r w:rsidR="000038CC" w:rsidRPr="0012492F">
              <w:rPr>
                <w:rFonts w:ascii="Arial" w:eastAsia="Arial Narrow" w:hAnsi="Arial" w:cs="Arial"/>
                <w:sz w:val="20"/>
                <w:szCs w:val="20"/>
              </w:rPr>
              <w:t xml:space="preserve">A partir de las ideas discutidas, los estudiantes elaboran predicciones sobre el texto respondiendo interrogantes como: ¿cuáles podrían ser las principales causas de </w:t>
            </w:r>
            <w:r w:rsidR="00440026">
              <w:rPr>
                <w:rFonts w:ascii="Arial" w:eastAsia="Arial Narrow" w:hAnsi="Arial" w:cs="Arial"/>
                <w:sz w:val="20"/>
                <w:szCs w:val="20"/>
              </w:rPr>
              <w:t>no tener una buena fuente de ahorro de dinero</w:t>
            </w:r>
            <w:r w:rsidR="000038CC" w:rsidRPr="0012492F">
              <w:rPr>
                <w:rFonts w:ascii="Arial" w:eastAsia="Arial Narrow" w:hAnsi="Arial" w:cs="Arial"/>
                <w:sz w:val="20"/>
                <w:szCs w:val="20"/>
              </w:rPr>
              <w:t>?, ¿qué consecuencias puede generar en la vida de las personas?, ¿qué responsabilidades tendrán los medios de comunicación y los ciudadanos frente a este problema?, ¿qué recomendaciones podría plantear el autor para promover un uso responsable de</w:t>
            </w:r>
            <w:r w:rsidR="00440026">
              <w:rPr>
                <w:rFonts w:ascii="Arial" w:eastAsia="Arial Narrow" w:hAnsi="Arial" w:cs="Arial"/>
                <w:sz w:val="20"/>
                <w:szCs w:val="20"/>
              </w:rPr>
              <w:t>l dinero</w:t>
            </w:r>
            <w:r w:rsidR="000038CC" w:rsidRPr="0012492F">
              <w:rPr>
                <w:rFonts w:ascii="Arial" w:eastAsia="Arial Narrow" w:hAnsi="Arial" w:cs="Arial"/>
                <w:sz w:val="20"/>
                <w:szCs w:val="20"/>
              </w:rPr>
              <w:t>? Las hipótesis son registradas en la ficha para ser contrastadas posteriormente.</w:t>
            </w:r>
          </w:p>
          <w:p w14:paraId="7493EFFE" w14:textId="77777777" w:rsidR="00A710A5" w:rsidRPr="002E1C6F" w:rsidRDefault="00E534DC" w:rsidP="00A710A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b/>
                <w:bCs/>
                <w:sz w:val="20"/>
                <w:szCs w:val="20"/>
              </w:rPr>
              <w:t xml:space="preserve"> Propósito lector:</w:t>
            </w: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 </w:t>
            </w:r>
            <w:r w:rsidR="00A710A5" w:rsidRPr="002E1C6F">
              <w:rPr>
                <w:rFonts w:ascii="Arial" w:eastAsia="Times New Roman" w:hAnsi="Arial" w:cs="Arial"/>
                <w:sz w:val="20"/>
                <w:szCs w:val="20"/>
              </w:rPr>
              <w:t>Los estudiantes observan la estructura global del texto proporcionado en la ficha (título, imágenes, secciones, tablas de gastos). Responden oralmente: ¿De qué tratará el texto? ¿Qué tipo de lenguaje utiliza?</w:t>
            </w:r>
          </w:p>
          <w:p w14:paraId="1BC8B6D3" w14:textId="6A6AEAD1" w:rsidR="00535ED7" w:rsidRPr="0012492F" w:rsidRDefault="00535ED7" w:rsidP="00E534DC">
            <w:pPr>
              <w:pStyle w:val="Prrafodelista"/>
              <w:numPr>
                <w:ilvl w:val="0"/>
                <w:numId w:val="28"/>
              </w:numPr>
              <w:spacing w:before="120" w:after="120" w:line="276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7E1A7059" w14:textId="77777777" w:rsidR="00535ED7" w:rsidRPr="0012492F" w:rsidRDefault="00535ED7" w:rsidP="00535ED7">
            <w:pPr>
              <w:spacing w:before="120" w:after="120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>DURANTE LA LECTURA</w:t>
            </w:r>
          </w:p>
          <w:p w14:paraId="2C73FEA2" w14:textId="4B695A43" w:rsidR="003F6497" w:rsidRPr="0012492F" w:rsidRDefault="000038CC" w:rsidP="00541F2E">
            <w:pPr>
              <w:pStyle w:val="Prrafodelista"/>
              <w:numPr>
                <w:ilvl w:val="0"/>
                <w:numId w:val="23"/>
              </w:numPr>
              <w:spacing w:before="120" w:after="0" w:line="276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Los estudiantes realizan una lectura silenciosa e individual del texto </w:t>
            </w:r>
            <w:r w:rsidR="00440026">
              <w:rPr>
                <w:rFonts w:ascii="Arial" w:eastAsia="Arial Narrow" w:hAnsi="Arial" w:cs="Arial"/>
                <w:sz w:val="20"/>
                <w:szCs w:val="20"/>
              </w:rPr>
              <w:t>“La brùjula económica de la familia”</w:t>
            </w:r>
          </w:p>
          <w:p w14:paraId="386A4993" w14:textId="3FA753C9" w:rsidR="0012492F" w:rsidRPr="002E1C6F" w:rsidRDefault="000038CC" w:rsidP="00440026">
            <w:pPr>
              <w:pStyle w:val="Prrafodelista"/>
              <w:numPr>
                <w:ilvl w:val="0"/>
                <w:numId w:val="23"/>
              </w:numPr>
              <w:spacing w:before="120" w:after="0" w:line="276" w:lineRule="auto"/>
              <w:ind w:right="152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>El docente conduce una lectura colectiva de los apartados más relevantes del texto, modelando la identificación de información importante y promoviendo la participación de los estudiantes. Los estudiantes seleccionan e integran la información identificada durante la lectura para explicar el propósito comunicativo del texto y comprender su sentido global. Para ello responden preguntas como</w:t>
            </w:r>
            <w:r w:rsidR="0012492F" w:rsidRPr="0012492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12492F" w:rsidRPr="002E1C6F">
              <w:rPr>
                <w:rFonts w:ascii="Arial" w:eastAsia="Times New Roman" w:hAnsi="Arial" w:cs="Arial"/>
                <w:sz w:val="20"/>
                <w:szCs w:val="20"/>
              </w:rPr>
              <w:t>Se realiza una primera lectura silenciosa y luego una lectura compartida en voz alta.</w:t>
            </w:r>
          </w:p>
          <w:p w14:paraId="60956CFC" w14:textId="77777777" w:rsidR="0012492F" w:rsidRPr="002E1C6F" w:rsidRDefault="0012492F" w:rsidP="001249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t>Se promueve el uso de técnicas de comprensión:</w:t>
            </w:r>
          </w:p>
          <w:p w14:paraId="5F82DE8E" w14:textId="77777777" w:rsidR="0012492F" w:rsidRPr="002E1C6F" w:rsidRDefault="0012492F" w:rsidP="001249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3AA0D3B7" w14:textId="77777777" w:rsidR="0012492F" w:rsidRPr="002E1C6F" w:rsidRDefault="0012492F" w:rsidP="0012492F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Subrayado en rojo:</w:t>
            </w:r>
            <w:r w:rsidRPr="002E1C6F">
              <w:rPr>
                <w:rFonts w:ascii="Arial" w:eastAsia="Times New Roman" w:hAnsi="Arial" w:cs="Arial"/>
                <w:sz w:val="20"/>
                <w:szCs w:val="20"/>
              </w:rPr>
              <w:t xml:space="preserve"> Conceptos clave (Ingresos fijos, Ingresos variables, Gastos fijos, Gastos variables, Ahorro).</w:t>
            </w:r>
          </w:p>
          <w:p w14:paraId="46E6DD0F" w14:textId="77777777" w:rsidR="0012492F" w:rsidRPr="002E1C6F" w:rsidRDefault="0012492F" w:rsidP="0012492F">
            <w:pPr>
              <w:spacing w:after="0" w:line="240" w:lineRule="auto"/>
              <w:ind w:left="72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21BB7087" w14:textId="77777777" w:rsidR="0012492F" w:rsidRPr="002E1C6F" w:rsidRDefault="0012492F" w:rsidP="0012492F">
            <w:pPr>
              <w:numPr>
                <w:ilvl w:val="0"/>
                <w:numId w:val="34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Subrayado en azul:</w:t>
            </w:r>
            <w:r w:rsidRPr="002E1C6F">
              <w:rPr>
                <w:rFonts w:ascii="Arial" w:eastAsia="Times New Roman" w:hAnsi="Arial" w:cs="Arial"/>
                <w:sz w:val="20"/>
                <w:szCs w:val="20"/>
              </w:rPr>
              <w:t xml:space="preserve"> Lista de necesidades básicas vs. deseos.</w:t>
            </w:r>
          </w:p>
          <w:p w14:paraId="33D0A921" w14:textId="2ED8A9FC" w:rsidR="000038CC" w:rsidRPr="0012492F" w:rsidRDefault="000038CC" w:rsidP="0012492F">
            <w:pPr>
              <w:pStyle w:val="Prrafodelista"/>
              <w:spacing w:before="120" w:after="120" w:line="276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</w:p>
          <w:p w14:paraId="0E7D806A" w14:textId="4EE61CB6" w:rsidR="00606E88" w:rsidRPr="0012492F" w:rsidRDefault="00606E88" w:rsidP="0012492F">
            <w:pPr>
              <w:pStyle w:val="Prrafodelista"/>
              <w:spacing w:before="120" w:after="120" w:line="276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</w:p>
        </w:tc>
      </w:tr>
      <w:tr w:rsidR="0012492F" w:rsidRPr="0012492F" w14:paraId="4059970D" w14:textId="77777777" w:rsidTr="002002D4">
        <w:trPr>
          <w:trHeight w:val="1134"/>
        </w:trPr>
        <w:tc>
          <w:tcPr>
            <w:tcW w:w="472" w:type="pct"/>
            <w:vAlign w:val="center"/>
          </w:tcPr>
          <w:p w14:paraId="3BB08B3A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lastRenderedPageBreak/>
              <w:t>C</w:t>
            </w:r>
          </w:p>
          <w:p w14:paraId="7EDA0483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I</w:t>
            </w:r>
          </w:p>
          <w:p w14:paraId="0CEC0AA2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E</w:t>
            </w:r>
          </w:p>
          <w:p w14:paraId="566091D6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R</w:t>
            </w:r>
          </w:p>
          <w:p w14:paraId="51C7A64B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R</w:t>
            </w:r>
          </w:p>
          <w:p w14:paraId="73436622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E</w:t>
            </w:r>
          </w:p>
          <w:p w14:paraId="7BB20CDA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lang w:val="pt-BR"/>
              </w:rPr>
              <w:t>15 MINUTOS</w:t>
            </w:r>
          </w:p>
          <w:p w14:paraId="78A3F39D" w14:textId="77777777" w:rsidR="00606E88" w:rsidRPr="0012492F" w:rsidRDefault="00606E88" w:rsidP="002002D4">
            <w:pPr>
              <w:jc w:val="center"/>
              <w:rPr>
                <w:rFonts w:ascii="Arial" w:eastAsia="Arial Narrow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4528" w:type="pct"/>
            <w:gridSpan w:val="3"/>
          </w:tcPr>
          <w:p w14:paraId="44C5C7F2" w14:textId="77777777" w:rsidR="00606E88" w:rsidRPr="0012492F" w:rsidRDefault="00606E88" w:rsidP="002002D4">
            <w:pPr>
              <w:spacing w:before="120" w:after="120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>EVALUACIÓN:</w:t>
            </w:r>
          </w:p>
          <w:p w14:paraId="199EC753" w14:textId="77777777" w:rsidR="008A7C44" w:rsidRPr="0012492F" w:rsidRDefault="008A7C44" w:rsidP="008A7C44">
            <w:pPr>
              <w:spacing w:before="120" w:after="120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>Autoevaluación:</w:t>
            </w:r>
          </w:p>
          <w:p w14:paraId="53EB45DD" w14:textId="3E2758C4" w:rsidR="00D62BA6" w:rsidRPr="0012492F" w:rsidRDefault="00D62BA6" w:rsidP="00D62BA6">
            <w:pP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Al culminar las actividades, el/la docente orienta a los estudiantes para que revisen su desempeño utilizando la sección </w:t>
            </w:r>
            <w:r w:rsidRPr="0012492F">
              <w:rPr>
                <w:rFonts w:ascii="Arial" w:eastAsia="Arial Narrow" w:hAnsi="Arial" w:cs="Arial"/>
                <w:b/>
                <w:bCs/>
                <w:i/>
                <w:iCs/>
                <w:sz w:val="20"/>
                <w:szCs w:val="20"/>
              </w:rPr>
              <w:t>“</w:t>
            </w:r>
            <w:r w:rsidR="0012492F" w:rsidRPr="0012492F">
              <w:rPr>
                <w:rFonts w:ascii="Arial" w:eastAsia="Arial Narrow" w:hAnsi="Arial" w:cs="Arial"/>
                <w:b/>
                <w:bCs/>
                <w:i/>
                <w:iCs/>
                <w:sz w:val="20"/>
                <w:szCs w:val="20"/>
              </w:rPr>
              <w:t>Educación financiera en el hogar</w:t>
            </w:r>
            <w:r w:rsidRPr="0012492F">
              <w:rPr>
                <w:rFonts w:ascii="Arial" w:eastAsia="Arial Narrow" w:hAnsi="Arial" w:cs="Arial"/>
                <w:b/>
                <w:bCs/>
                <w:i/>
                <w:iCs/>
                <w:sz w:val="20"/>
                <w:szCs w:val="20"/>
              </w:rPr>
              <w:t>”</w:t>
            </w: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 de la ficha de aprendizaje, promoviendo la autoevaluación consciente a partir de los criterios establecidos.</w:t>
            </w:r>
          </w:p>
          <w:p w14:paraId="0118E51E" w14:textId="25FE3645" w:rsidR="008A7C44" w:rsidRPr="0012492F" w:rsidRDefault="008A7C44" w:rsidP="00D62BA6">
            <w:pPr>
              <w:spacing w:before="120" w:after="120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 xml:space="preserve">Heteroevaluación: </w:t>
            </w:r>
          </w:p>
          <w:p w14:paraId="331A5EBB" w14:textId="768F51B1" w:rsidR="008A7C44" w:rsidRPr="0012492F" w:rsidRDefault="00D62BA6" w:rsidP="008A7C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bookmarkStart w:id="3" w:name="_heading=h.4d34og8" w:colFirst="0" w:colLast="0"/>
            <w:bookmarkEnd w:id="3"/>
            <w:r w:rsidRPr="0012492F">
              <w:rPr>
                <w:rFonts w:ascii="Arial" w:eastAsia="Arial Narrow" w:hAnsi="Arial" w:cs="Arial"/>
                <w:sz w:val="20"/>
                <w:szCs w:val="20"/>
              </w:rPr>
              <w:t>Posteriormente, el/la docente realiza la heteroevaluación de la evidencia, brindando retroalimentación oportuna y formativa, de acuerdo con las necesidades de cada estudiante</w:t>
            </w:r>
            <w:r w:rsidR="008A7C44" w:rsidRPr="0012492F">
              <w:rPr>
                <w:rFonts w:ascii="Arial" w:eastAsia="Arial Narrow" w:hAnsi="Arial" w:cs="Arial"/>
                <w:b/>
                <w:sz w:val="20"/>
                <w:szCs w:val="20"/>
              </w:rPr>
              <w:t>.</w:t>
            </w:r>
          </w:p>
          <w:p w14:paraId="53809CC3" w14:textId="77777777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</w:pPr>
            <w:r w:rsidRPr="0012492F">
              <w:rPr>
                <w:rFonts w:ascii="Arial" w:eastAsia="Arial Narrow" w:hAnsi="Arial" w:cs="Arial"/>
                <w:b/>
                <w:sz w:val="20"/>
                <w:szCs w:val="20"/>
                <w:u w:val="single"/>
              </w:rPr>
              <w:t>Metacognición (Reflexión final):</w:t>
            </w:r>
          </w:p>
          <w:p w14:paraId="3A5F1B18" w14:textId="11A32DF1" w:rsidR="0012492F" w:rsidRPr="002E1C6F" w:rsidRDefault="0012492F" w:rsidP="0012492F">
            <w:pPr>
              <w:numPr>
                <w:ilvl w:val="1"/>
                <w:numId w:val="3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t>¿Qué pasos seguí para comprender el texto discontinuo sobre presupuestos?</w:t>
            </w:r>
          </w:p>
          <w:p w14:paraId="6D9F3AF6" w14:textId="77777777" w:rsidR="0012492F" w:rsidRPr="002E1C6F" w:rsidRDefault="0012492F" w:rsidP="0012492F">
            <w:pPr>
              <w:spacing w:after="0" w:line="240" w:lineRule="auto"/>
              <w:ind w:left="144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0A5E801" w14:textId="77777777" w:rsidR="0012492F" w:rsidRPr="002E1C6F" w:rsidRDefault="0012492F" w:rsidP="0012492F">
            <w:pPr>
              <w:numPr>
                <w:ilvl w:val="1"/>
                <w:numId w:val="3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t>¿Qué dificultad tuve al clasificar los gastos de un hogar y cómo la superé?</w:t>
            </w:r>
          </w:p>
          <w:p w14:paraId="47C232EC" w14:textId="77777777" w:rsidR="0012492F" w:rsidRPr="002E1C6F" w:rsidRDefault="0012492F" w:rsidP="0012492F">
            <w:pPr>
              <w:spacing w:after="0" w:line="240" w:lineRule="auto"/>
              <w:ind w:left="144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028694C" w14:textId="77777777" w:rsidR="0012492F" w:rsidRPr="002E1C6F" w:rsidRDefault="0012492F" w:rsidP="0012492F">
            <w:pPr>
              <w:numPr>
                <w:ilvl w:val="1"/>
                <w:numId w:val="3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</w:rPr>
              <w:t>¿De qué manera lo aprendido me sirve para apoyar en la economía de mi hogar en El Huayo?</w:t>
            </w:r>
          </w:p>
          <w:p w14:paraId="551FCF1E" w14:textId="4B9F53CF" w:rsidR="00606E88" w:rsidRPr="0012492F" w:rsidRDefault="00606E88" w:rsidP="0020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120" w:line="240" w:lineRule="auto"/>
              <w:ind w:right="152"/>
              <w:jc w:val="both"/>
              <w:rPr>
                <w:rFonts w:ascii="Arial" w:eastAsia="Arial Narrow" w:hAnsi="Arial" w:cs="Arial"/>
                <w:sz w:val="20"/>
                <w:szCs w:val="20"/>
              </w:rPr>
            </w:pPr>
            <w:r w:rsidRPr="0012492F">
              <w:rPr>
                <w:rFonts w:ascii="Arial" w:eastAsia="Arial Narrow" w:hAnsi="Arial" w:cs="Arial"/>
                <w:sz w:val="20"/>
                <w:szCs w:val="20"/>
              </w:rPr>
              <w:t xml:space="preserve"> </w:t>
            </w:r>
          </w:p>
        </w:tc>
      </w:tr>
    </w:tbl>
    <w:p w14:paraId="4804AFCE" w14:textId="76969106" w:rsidR="00606E88" w:rsidRPr="0012492F" w:rsidRDefault="00606E88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5F72DC8F" w14:textId="00645207" w:rsidR="008A7C44" w:rsidRPr="0012492F" w:rsidRDefault="008A7C44" w:rsidP="008A7C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left="426" w:right="-171" w:hanging="142"/>
        <w:rPr>
          <w:rFonts w:ascii="Arial" w:eastAsia="Rockwell" w:hAnsi="Arial" w:cs="Arial"/>
          <w:b/>
          <w:sz w:val="20"/>
          <w:szCs w:val="20"/>
        </w:rPr>
      </w:pPr>
      <w:r w:rsidRPr="0012492F">
        <w:rPr>
          <w:rFonts w:ascii="Arial" w:eastAsia="Rockwell" w:hAnsi="Arial" w:cs="Arial"/>
          <w:b/>
          <w:sz w:val="20"/>
          <w:szCs w:val="20"/>
        </w:rPr>
        <w:t>REFE</w:t>
      </w:r>
      <w:r w:rsidRPr="0012492F">
        <w:rPr>
          <w:rFonts w:ascii="Arial" w:eastAsia="Arial Narrow" w:hAnsi="Arial" w:cs="Arial"/>
          <w:b/>
          <w:sz w:val="20"/>
          <w:szCs w:val="20"/>
        </w:rPr>
        <w:t>RENCIAS BIBLIOGRÁFICAS:</w:t>
      </w:r>
    </w:p>
    <w:p w14:paraId="1E61A4E1" w14:textId="4D6291AD" w:rsidR="004660C4" w:rsidRPr="0012492F" w:rsidRDefault="004660C4" w:rsidP="004660C4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  <w:r w:rsidRPr="0012492F">
        <w:rPr>
          <w:rFonts w:ascii="Arial" w:eastAsia="Arial Narrow" w:hAnsi="Arial" w:cs="Arial"/>
          <w:sz w:val="20"/>
          <w:szCs w:val="20"/>
        </w:rPr>
        <w:t>Ministerio de Educación (2024). Comunicación 3.° grado de secundaria: Texto escolar. Lima: Editorial Santillana.</w:t>
      </w:r>
    </w:p>
    <w:p w14:paraId="22FF1FE3" w14:textId="362A3253" w:rsidR="004660C4" w:rsidRPr="0012492F" w:rsidRDefault="004660C4" w:rsidP="004660C4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  <w:r w:rsidRPr="0012492F">
        <w:rPr>
          <w:rFonts w:ascii="Arial" w:eastAsia="Arial Narrow" w:hAnsi="Arial" w:cs="Arial"/>
          <w:sz w:val="20"/>
          <w:szCs w:val="20"/>
        </w:rPr>
        <w:t>Ministerio de Educación (2024). Comunicación 3.° grado de secundaria: Cuaderno de trabajo. Lima: Editorial Santillana.</w:t>
      </w:r>
    </w:p>
    <w:p w14:paraId="3076FA44" w14:textId="3AC70306" w:rsidR="004660C4" w:rsidRPr="0012492F" w:rsidRDefault="004660C4" w:rsidP="004660C4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  <w:r w:rsidRPr="0012492F">
        <w:rPr>
          <w:rFonts w:ascii="Arial" w:eastAsia="Arial Narrow" w:hAnsi="Arial" w:cs="Arial"/>
          <w:sz w:val="20"/>
          <w:szCs w:val="20"/>
        </w:rPr>
        <w:t>Ministerio de Educación (2020). Resolución Viceministerial N° 094-2020-MINEDU: Norma que regula la Evaluación de las Competencias de los Estudiantes de la Educación Básica.</w:t>
      </w:r>
    </w:p>
    <w:p w14:paraId="5F6BE263" w14:textId="7F3B0547" w:rsidR="004660C4" w:rsidRDefault="004660C4" w:rsidP="004660C4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  <w:r w:rsidRPr="0012492F">
        <w:rPr>
          <w:rFonts w:ascii="Arial" w:eastAsia="Arial Narrow" w:hAnsi="Arial" w:cs="Arial"/>
          <w:sz w:val="20"/>
          <w:szCs w:val="20"/>
        </w:rPr>
        <w:t>Ministerio de Educación (2018). Rúbricas de observación de aula para la evaluación del desempeño docente.</w:t>
      </w:r>
    </w:p>
    <w:p w14:paraId="16467AC5" w14:textId="28E0825A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47F585AB" w14:textId="3115DC32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2EAD334C" w14:textId="4595A8E0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197C710B" w14:textId="56097A67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44A99F3A" w14:textId="3A4E5DCB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6B7119E6" w14:textId="6CFB6EA2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04D03437" w14:textId="426FE318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5967E3A3" w14:textId="0194CED8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44CFD3CA" w14:textId="73FCC35F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7968B657" w14:textId="3B93E8C3" w:rsidR="00737CFA" w:rsidRPr="005E39DF" w:rsidRDefault="00737CFA" w:rsidP="00737CFA">
      <w:pPr>
        <w:jc w:val="both"/>
        <w:rPr>
          <w:rFonts w:ascii="Arial" w:hAnsi="Arial" w:cs="Arial"/>
          <w:sz w:val="24"/>
          <w:szCs w:val="24"/>
        </w:rPr>
      </w:pPr>
      <w:r w:rsidRPr="005E39DF">
        <w:rPr>
          <w:rFonts w:ascii="Arial" w:hAnsi="Arial" w:cs="Arial"/>
          <w:sz w:val="24"/>
          <w:szCs w:val="24"/>
        </w:rPr>
        <w:t>-----------------------------------------------</w:t>
      </w:r>
      <w:r w:rsidRPr="005E39DF">
        <w:rPr>
          <w:rFonts w:ascii="Arial" w:hAnsi="Arial" w:cs="Arial"/>
          <w:sz w:val="24"/>
          <w:szCs w:val="24"/>
        </w:rPr>
        <w:tab/>
        <w:t xml:space="preserve">  </w:t>
      </w:r>
      <w:r>
        <w:rPr>
          <w:rFonts w:ascii="Arial" w:hAnsi="Arial" w:cs="Arial"/>
          <w:sz w:val="24"/>
          <w:szCs w:val="24"/>
        </w:rPr>
        <w:t xml:space="preserve">       </w:t>
      </w:r>
      <w:r w:rsidRPr="005E39DF">
        <w:rPr>
          <w:rFonts w:ascii="Arial" w:hAnsi="Arial" w:cs="Arial"/>
          <w:sz w:val="24"/>
          <w:szCs w:val="24"/>
        </w:rPr>
        <w:t>---------------------------------</w:t>
      </w:r>
      <w:r>
        <w:rPr>
          <w:rFonts w:ascii="Arial" w:hAnsi="Arial" w:cs="Arial"/>
          <w:sz w:val="24"/>
          <w:szCs w:val="24"/>
        </w:rPr>
        <w:t>------------------</w:t>
      </w:r>
      <w:r w:rsidRPr="005E39DF">
        <w:rPr>
          <w:rFonts w:ascii="Arial" w:hAnsi="Arial" w:cs="Arial"/>
          <w:sz w:val="24"/>
          <w:szCs w:val="24"/>
        </w:rPr>
        <w:t xml:space="preserve">                                                                              </w:t>
      </w:r>
    </w:p>
    <w:p w14:paraId="41282C9A" w14:textId="77777777" w:rsidR="00737CFA" w:rsidRPr="005E39DF" w:rsidRDefault="00737CFA" w:rsidP="00737CFA">
      <w:pPr>
        <w:jc w:val="both"/>
        <w:rPr>
          <w:rFonts w:ascii="Arial" w:hAnsi="Arial" w:cs="Arial"/>
          <w:sz w:val="24"/>
          <w:szCs w:val="24"/>
        </w:rPr>
      </w:pPr>
      <w:r w:rsidRPr="005E39DF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P</w:t>
      </w:r>
      <w:r w:rsidRPr="005E39DF">
        <w:rPr>
          <w:rFonts w:ascii="Arial" w:hAnsi="Arial" w:cs="Arial"/>
          <w:sz w:val="24"/>
          <w:szCs w:val="24"/>
        </w:rPr>
        <w:t xml:space="preserve">ablo </w:t>
      </w:r>
      <w:r>
        <w:rPr>
          <w:rFonts w:ascii="Arial" w:hAnsi="Arial" w:cs="Arial"/>
          <w:sz w:val="24"/>
          <w:szCs w:val="24"/>
        </w:rPr>
        <w:t>A</w:t>
      </w:r>
      <w:r w:rsidRPr="005E39DF">
        <w:rPr>
          <w:rFonts w:ascii="Arial" w:hAnsi="Arial" w:cs="Arial"/>
          <w:sz w:val="24"/>
          <w:szCs w:val="24"/>
        </w:rPr>
        <w:t xml:space="preserve">lexander </w:t>
      </w:r>
      <w:r>
        <w:rPr>
          <w:rFonts w:ascii="Arial" w:hAnsi="Arial" w:cs="Arial"/>
          <w:sz w:val="24"/>
          <w:szCs w:val="24"/>
        </w:rPr>
        <w:t>M</w:t>
      </w:r>
      <w:r w:rsidRPr="005E39DF">
        <w:rPr>
          <w:rFonts w:ascii="Arial" w:hAnsi="Arial" w:cs="Arial"/>
          <w:sz w:val="24"/>
          <w:szCs w:val="24"/>
        </w:rPr>
        <w:t xml:space="preserve">inchán </w:t>
      </w:r>
      <w:r>
        <w:rPr>
          <w:rFonts w:ascii="Arial" w:hAnsi="Arial" w:cs="Arial"/>
          <w:sz w:val="24"/>
          <w:szCs w:val="24"/>
        </w:rPr>
        <w:t>G</w:t>
      </w:r>
      <w:r w:rsidRPr="005E39DF">
        <w:rPr>
          <w:rFonts w:ascii="Arial" w:hAnsi="Arial" w:cs="Arial"/>
          <w:sz w:val="24"/>
          <w:szCs w:val="24"/>
        </w:rPr>
        <w:t xml:space="preserve">arcía                      </w:t>
      </w:r>
      <w:r>
        <w:rPr>
          <w:rFonts w:ascii="Arial" w:hAnsi="Arial" w:cs="Arial"/>
          <w:sz w:val="24"/>
          <w:szCs w:val="24"/>
        </w:rPr>
        <w:t>Alberto Rolando Vargas Izquierdo</w:t>
      </w:r>
    </w:p>
    <w:p w14:paraId="3D43F9AB" w14:textId="30208503" w:rsidR="00737CFA" w:rsidRPr="005E39DF" w:rsidRDefault="00737CFA" w:rsidP="00737CFA">
      <w:pPr>
        <w:spacing w:line="276" w:lineRule="auto"/>
        <w:ind w:right="-427"/>
        <w:jc w:val="both"/>
        <w:rPr>
          <w:rFonts w:ascii="Arial" w:hAnsi="Arial" w:cs="Arial"/>
          <w:sz w:val="24"/>
          <w:szCs w:val="24"/>
        </w:rPr>
      </w:pPr>
      <w:r w:rsidRPr="005E39DF">
        <w:rPr>
          <w:rFonts w:ascii="Arial" w:hAnsi="Arial" w:cs="Arial"/>
          <w:sz w:val="24"/>
          <w:szCs w:val="24"/>
        </w:rPr>
        <w:t xml:space="preserve">     DOCENTE DE </w:t>
      </w:r>
      <w:r w:rsidRPr="005E39DF">
        <w:rPr>
          <w:rFonts w:ascii="Arial" w:hAnsi="Arial" w:cs="Arial"/>
          <w:b/>
          <w:bCs/>
          <w:sz w:val="24"/>
          <w:szCs w:val="24"/>
        </w:rPr>
        <w:t>COMUNICACIÓN</w:t>
      </w:r>
      <w:r w:rsidRPr="005E39D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5E39DF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  </w:t>
      </w:r>
      <w:r w:rsidRPr="005E39DF">
        <w:rPr>
          <w:rFonts w:ascii="Arial" w:hAnsi="Arial" w:cs="Arial"/>
          <w:sz w:val="24"/>
          <w:szCs w:val="24"/>
        </w:rPr>
        <w:t xml:space="preserve">  </w:t>
      </w:r>
      <w:r w:rsidRPr="005E39DF">
        <w:rPr>
          <w:rFonts w:ascii="Arial" w:hAnsi="Arial" w:cs="Arial"/>
          <w:b/>
          <w:sz w:val="24"/>
          <w:szCs w:val="24"/>
        </w:rPr>
        <w:t>DIRECTOR</w:t>
      </w:r>
    </w:p>
    <w:p w14:paraId="42E01AC2" w14:textId="2A6F5912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0CB8E427" w14:textId="2C157320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4DEE6CFD" w14:textId="4ED801FF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4FD1768B" w14:textId="31BD8358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4E64A06F" w14:textId="056B9786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0BA090F4" w14:textId="29E586A2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656AABD9" w14:textId="484F8A1C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2E722BB1" w14:textId="6D02DEC5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2229119F" w14:textId="1C95C386" w:rsidR="008B336D" w:rsidRDefault="008B336D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3FD86F26" w14:textId="77777777" w:rsidR="0012492F" w:rsidRPr="0012492F" w:rsidRDefault="0012492F" w:rsidP="008B336D">
      <w:pPr>
        <w:shd w:val="clear" w:color="auto" w:fill="FFFFFF"/>
        <w:spacing w:after="0" w:line="240" w:lineRule="auto"/>
        <w:jc w:val="both"/>
        <w:rPr>
          <w:rFonts w:ascii="Arial" w:eastAsia="Arial Narrow" w:hAnsi="Arial" w:cs="Arial"/>
          <w:sz w:val="20"/>
          <w:szCs w:val="20"/>
        </w:rPr>
      </w:pPr>
    </w:p>
    <w:p w14:paraId="68B9B6A2" w14:textId="7512A56C" w:rsidR="00C30581" w:rsidRPr="0012492F" w:rsidRDefault="00C30581" w:rsidP="00C30581">
      <w:pPr>
        <w:spacing w:after="0" w:line="240" w:lineRule="auto"/>
        <w:ind w:left="1068" w:right="-171"/>
        <w:jc w:val="both"/>
        <w:rPr>
          <w:rFonts w:ascii="Arial" w:eastAsia="Arial Narrow" w:hAnsi="Arial" w:cs="Arial"/>
          <w:sz w:val="20"/>
          <w:szCs w:val="20"/>
        </w:rPr>
      </w:pPr>
    </w:p>
    <w:p w14:paraId="4E9AFBE2" w14:textId="77777777" w:rsidR="00B7788A" w:rsidRPr="0012492F" w:rsidRDefault="00B7788A" w:rsidP="00B7788A">
      <w:pPr>
        <w:spacing w:after="0" w:line="240" w:lineRule="auto"/>
        <w:ind w:right="-171"/>
        <w:jc w:val="both"/>
        <w:rPr>
          <w:rFonts w:ascii="Arial" w:eastAsia="Arial Narrow" w:hAnsi="Arial" w:cs="Arial"/>
          <w:sz w:val="20"/>
          <w:szCs w:val="20"/>
        </w:rPr>
      </w:pPr>
    </w:p>
    <w:p w14:paraId="1B027D3B" w14:textId="1811DF53" w:rsidR="00B7788A" w:rsidRPr="0012492F" w:rsidRDefault="00B7788A" w:rsidP="00B7788A">
      <w:pPr>
        <w:spacing w:after="0" w:line="240" w:lineRule="auto"/>
        <w:ind w:right="-171"/>
        <w:jc w:val="both"/>
        <w:rPr>
          <w:rFonts w:ascii="Arial" w:eastAsia="Arial Narrow" w:hAnsi="Arial" w:cs="Arial"/>
          <w:sz w:val="20"/>
          <w:szCs w:val="20"/>
        </w:rPr>
      </w:pPr>
      <w:r w:rsidRPr="0012492F">
        <w:rPr>
          <w:rFonts w:ascii="Arial" w:eastAsia="Arial Narrow" w:hAnsi="Arial" w:cs="Arial"/>
          <w:b/>
          <w:bCs/>
          <w:sz w:val="20"/>
          <w:szCs w:val="20"/>
        </w:rPr>
        <w:t xml:space="preserve">Anexo 01 </w:t>
      </w:r>
    </w:p>
    <w:p w14:paraId="724068E0" w14:textId="6BA63627" w:rsidR="00B7788A" w:rsidRPr="0012492F" w:rsidRDefault="00B7788A" w:rsidP="00B7788A">
      <w:pPr>
        <w:spacing w:after="0" w:line="240" w:lineRule="auto"/>
        <w:ind w:right="-171"/>
        <w:jc w:val="both"/>
        <w:rPr>
          <w:rFonts w:ascii="Arial" w:eastAsia="Arial Narrow" w:hAnsi="Arial" w:cs="Arial"/>
          <w:sz w:val="20"/>
          <w:szCs w:val="20"/>
        </w:rPr>
      </w:pPr>
    </w:p>
    <w:p w14:paraId="09886F3B" w14:textId="77777777" w:rsidR="0012492F" w:rsidRPr="002E1C6F" w:rsidRDefault="0012492F" w:rsidP="00440026">
      <w:pPr>
        <w:spacing w:before="100" w:beforeAutospacing="1"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kern w:val="36"/>
          <w:sz w:val="20"/>
          <w:szCs w:val="20"/>
        </w:rPr>
        <w:t>FICHA DE APRENDIZAJE: EDUCACIÓN FINANCIERA EN EL HOGAR</w:t>
      </w:r>
    </w:p>
    <w:p w14:paraId="521FEB65" w14:textId="77777777" w:rsidR="0012492F" w:rsidRPr="002E1C6F" w:rsidRDefault="0012492F" w:rsidP="0044002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Área:</w:t>
      </w:r>
      <w:r w:rsidRPr="002E1C6F">
        <w:rPr>
          <w:rFonts w:ascii="Arial" w:eastAsia="Times New Roman" w:hAnsi="Arial" w:cs="Arial"/>
          <w:sz w:val="20"/>
          <w:szCs w:val="20"/>
        </w:rPr>
        <w:t xml:space="preserve"> Comunicación | </w:t>
      </w: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Grado:</w:t>
      </w:r>
      <w:r w:rsidRPr="002E1C6F">
        <w:rPr>
          <w:rFonts w:ascii="Arial" w:eastAsia="Times New Roman" w:hAnsi="Arial" w:cs="Arial"/>
          <w:sz w:val="20"/>
          <w:szCs w:val="20"/>
        </w:rPr>
        <w:t xml:space="preserve"> Secondary | </w:t>
      </w: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I.E.:</w:t>
      </w:r>
      <w:r w:rsidRPr="002E1C6F">
        <w:rPr>
          <w:rFonts w:ascii="Arial" w:eastAsia="Times New Roman" w:hAnsi="Arial" w:cs="Arial"/>
          <w:sz w:val="20"/>
          <w:szCs w:val="20"/>
        </w:rPr>
        <w:t xml:space="preserve"> Gloriabamba de Bolívar</w:t>
      </w:r>
    </w:p>
    <w:p w14:paraId="2D966E0A" w14:textId="77777777" w:rsidR="0012492F" w:rsidRPr="002E1C6F" w:rsidRDefault="0012492F" w:rsidP="0012492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sz w:val="20"/>
          <w:szCs w:val="20"/>
        </w:rPr>
        <w:br/>
      </w:r>
    </w:p>
    <w:p w14:paraId="7F084222" w14:textId="3D7B9119" w:rsidR="0012492F" w:rsidRPr="002E1C6F" w:rsidRDefault="0012492F" w:rsidP="0058231A">
      <w:pPr>
        <w:spacing w:before="100" w:beforeAutospacing="1"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LECTURA: "LA BRÚJULA ECONÓMICA DE LA FAMILIA"</w:t>
      </w:r>
    </w:p>
    <w:p w14:paraId="7ADDFDA5" w14:textId="47086BBC" w:rsidR="0012492F" w:rsidRPr="002E1C6F" w:rsidRDefault="0012492F" w:rsidP="0012492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sz w:val="20"/>
          <w:szCs w:val="20"/>
        </w:rPr>
        <w:t xml:space="preserve">Un </w:t>
      </w: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presupuesto familiar</w:t>
      </w:r>
      <w:r w:rsidRPr="002E1C6F">
        <w:rPr>
          <w:rFonts w:ascii="Arial" w:eastAsia="Times New Roman" w:hAnsi="Arial" w:cs="Arial"/>
          <w:sz w:val="20"/>
          <w:szCs w:val="20"/>
        </w:rPr>
        <w:t xml:space="preserve"> es un documento o registro donde se proyectan los ingresos de dinero que tendrá el hogar y los gastos previstos durante un periodo determinado (un mes).</w:t>
      </w:r>
    </w:p>
    <w:p w14:paraId="3158A757" w14:textId="77777777" w:rsidR="0012492F" w:rsidRPr="002E1C6F" w:rsidRDefault="0012492F" w:rsidP="0012492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1188CF2" w14:textId="614B2419" w:rsidR="0012492F" w:rsidRPr="002E1C6F" w:rsidRDefault="0012492F" w:rsidP="0012492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sz w:val="20"/>
          <w:szCs w:val="20"/>
        </w:rPr>
        <w:t>Para construirlo adecuadamente, debemos distinguir:</w:t>
      </w:r>
    </w:p>
    <w:p w14:paraId="15E3FFAD" w14:textId="63206699" w:rsidR="0012492F" w:rsidRPr="002E1C6F" w:rsidRDefault="0012492F" w:rsidP="0012492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sz w:val="20"/>
          <w:szCs w:val="20"/>
        </w:rPr>
        <w:br/>
      </w:r>
    </w:p>
    <w:p w14:paraId="66D44891" w14:textId="47647AA9" w:rsidR="0012492F" w:rsidRPr="002E1C6F" w:rsidRDefault="0012492F" w:rsidP="0058231A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Ingresos:</w:t>
      </w:r>
      <w:r w:rsidRPr="002E1C6F">
        <w:rPr>
          <w:rFonts w:ascii="Arial" w:eastAsia="Times New Roman" w:hAnsi="Arial" w:cs="Arial"/>
          <w:sz w:val="20"/>
          <w:szCs w:val="20"/>
        </w:rPr>
        <w:t xml:space="preserve"> Dinero que entra al hogar (ventas agrícolas, sueldos, jornales, emprendimientos).</w:t>
      </w:r>
    </w:p>
    <w:p w14:paraId="78F0CFC5" w14:textId="77777777" w:rsidR="0012492F" w:rsidRPr="002E1C6F" w:rsidRDefault="0012492F" w:rsidP="0058231A">
      <w:pPr>
        <w:spacing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495FA463" w14:textId="1270555E" w:rsidR="0012492F" w:rsidRPr="002E1C6F" w:rsidRDefault="0012492F" w:rsidP="0058231A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Gastos Fijos:</w:t>
      </w:r>
      <w:r w:rsidRPr="002E1C6F">
        <w:rPr>
          <w:rFonts w:ascii="Arial" w:eastAsia="Times New Roman" w:hAnsi="Arial" w:cs="Arial"/>
          <w:sz w:val="20"/>
          <w:szCs w:val="20"/>
        </w:rPr>
        <w:t xml:space="preserve"> Pagos indispensables e impostergables (alimentación, medicina, servicios, educación).</w:t>
      </w:r>
    </w:p>
    <w:p w14:paraId="7532527D" w14:textId="77777777" w:rsidR="0012492F" w:rsidRPr="002E1C6F" w:rsidRDefault="0012492F" w:rsidP="0058231A">
      <w:pPr>
        <w:spacing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00F5F257" w14:textId="21F61D02" w:rsidR="0012492F" w:rsidRPr="002E1C6F" w:rsidRDefault="0012492F" w:rsidP="0058231A">
      <w:pPr>
        <w:numPr>
          <w:ilvl w:val="0"/>
          <w:numId w:val="36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Gastos Prescindibles (Deseos):</w:t>
      </w:r>
      <w:r w:rsidRPr="002E1C6F">
        <w:rPr>
          <w:rFonts w:ascii="Arial" w:eastAsia="Times New Roman" w:hAnsi="Arial" w:cs="Arial"/>
          <w:sz w:val="20"/>
          <w:szCs w:val="20"/>
        </w:rPr>
        <w:t xml:space="preserve"> Gustos o compras no prioritarias (golosinas, entretenimiento innecesario).</w:t>
      </w:r>
    </w:p>
    <w:p w14:paraId="765EA61B" w14:textId="08D65C9B" w:rsidR="0012492F" w:rsidRPr="002E1C6F" w:rsidRDefault="0012492F" w:rsidP="0012492F">
      <w:pPr>
        <w:numPr>
          <w:ilvl w:val="0"/>
          <w:numId w:val="36"/>
        </w:num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Ahorro:</w:t>
      </w:r>
      <w:r w:rsidRPr="002E1C6F">
        <w:rPr>
          <w:rFonts w:ascii="Arial" w:eastAsia="Times New Roman" w:hAnsi="Arial" w:cs="Arial"/>
          <w:sz w:val="20"/>
          <w:szCs w:val="20"/>
        </w:rPr>
        <w:t xml:space="preserve"> Reserva del </w:t>
      </w: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10% al 20%</w:t>
      </w:r>
      <w:r w:rsidRPr="002E1C6F">
        <w:rPr>
          <w:rFonts w:ascii="Arial" w:eastAsia="Times New Roman" w:hAnsi="Arial" w:cs="Arial"/>
          <w:sz w:val="20"/>
          <w:szCs w:val="20"/>
        </w:rPr>
        <w:t xml:space="preserve"> de los ingresos destinada a emergencias o proyectos futuros.</w:t>
      </w:r>
    </w:p>
    <w:p w14:paraId="281743FC" w14:textId="06EF0176" w:rsidR="0012492F" w:rsidRDefault="0012492F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4E99EA57" w14:textId="63F31C5D" w:rsidR="0058231A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39819BB5" w14:textId="248B7C47" w:rsidR="0058231A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62CB1827" w14:textId="6D0CE394" w:rsidR="0058231A" w:rsidRDefault="008B336D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Arial Narrow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E3ACF02" wp14:editId="1D3C5E42">
            <wp:simplePos x="0" y="0"/>
            <wp:positionH relativeFrom="margin">
              <wp:posOffset>1140460</wp:posOffset>
            </wp:positionH>
            <wp:positionV relativeFrom="paragraph">
              <wp:posOffset>40640</wp:posOffset>
            </wp:positionV>
            <wp:extent cx="3390900" cy="286512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40C299" w14:textId="4C763A4D" w:rsidR="0058231A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6EA78A31" w14:textId="2C6D5B0F" w:rsidR="0058231A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7A4B1F98" w14:textId="2F07FF8F" w:rsidR="0058231A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60E3D5CE" w14:textId="1F8E3D45" w:rsidR="0058231A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2ED13617" w14:textId="2B14E8C6" w:rsidR="0058231A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5C32B44B" w14:textId="203B7C36" w:rsidR="0058231A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2518EABA" w14:textId="47F1A382" w:rsidR="0058231A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1C1A8613" w14:textId="40964432" w:rsidR="0058231A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5FC2FBF8" w14:textId="56492FB6" w:rsidR="0058231A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50B8320E" w14:textId="4565343A" w:rsidR="0058231A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5691798C" w14:textId="25F0DFF4" w:rsidR="0058231A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24CC634B" w14:textId="77777777" w:rsidR="0058231A" w:rsidRPr="002E1C6F" w:rsidRDefault="0058231A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1F97E866" w14:textId="77777777" w:rsidR="0012492F" w:rsidRPr="002E1C6F" w:rsidRDefault="0012492F" w:rsidP="0058231A">
      <w:pPr>
        <w:spacing w:before="100" w:beforeAutospacing="1"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ACTIVIDADES RESUELTAS (MODELO PARA EL DOCENTE / ESTUDIANTE)</w:t>
      </w:r>
    </w:p>
    <w:p w14:paraId="21BB6055" w14:textId="77777777" w:rsidR="0012492F" w:rsidRPr="002E1C6F" w:rsidRDefault="0012492F" w:rsidP="0012492F">
      <w:pPr>
        <w:spacing w:before="100" w:beforeAutospacing="1" w:after="0" w:line="240" w:lineRule="auto"/>
        <w:outlineLvl w:val="3"/>
        <w:rPr>
          <w:rFonts w:ascii="Arial" w:eastAsia="Times New Roman" w:hAnsi="Arial" w:cs="Arial"/>
          <w:b/>
          <w:bCs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Nivel Literal</w:t>
      </w:r>
    </w:p>
    <w:p w14:paraId="2CF93918" w14:textId="3E0AB6D0" w:rsidR="0012492F" w:rsidRPr="002E1C6F" w:rsidRDefault="0012492F" w:rsidP="0012492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1. Según el texto leído, define brevemente qué es un presupuesto familiar y cita sus cuatro componentes básicos.</w:t>
      </w:r>
    </w:p>
    <w:p w14:paraId="70100D7B" w14:textId="77777777" w:rsidR="0012492F" w:rsidRPr="002E1C6F" w:rsidRDefault="0012492F" w:rsidP="0012492F">
      <w:pPr>
        <w:numPr>
          <w:ilvl w:val="0"/>
          <w:numId w:val="37"/>
        </w:num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Respuesta resuelta:</w:t>
      </w:r>
      <w:r w:rsidRPr="002E1C6F">
        <w:rPr>
          <w:rFonts w:ascii="Arial" w:eastAsia="Times New Roman" w:hAnsi="Arial" w:cs="Arial"/>
          <w:sz w:val="20"/>
          <w:szCs w:val="20"/>
        </w:rPr>
        <w:t xml:space="preserve"> Es un instrumento de planificación donde se registran los ingresos y egresos de dinero de una familia en un mes. Sus cuatro componentes básicos son: </w:t>
      </w:r>
      <w:r w:rsidRPr="002E1C6F">
        <w:rPr>
          <w:rFonts w:ascii="Arial" w:eastAsia="Times New Roman" w:hAnsi="Arial" w:cs="Arial"/>
          <w:i/>
          <w:iCs/>
          <w:sz w:val="20"/>
          <w:szCs w:val="20"/>
          <w:bdr w:val="none" w:sz="0" w:space="0" w:color="auto" w:frame="1"/>
        </w:rPr>
        <w:t>Ingresos, Gastos Fijos, Gastos Prescindibles (o Deseos) y el Ahorro.</w:t>
      </w:r>
    </w:p>
    <w:p w14:paraId="32E217A1" w14:textId="77777777" w:rsidR="0012492F" w:rsidRPr="002E1C6F" w:rsidRDefault="0012492F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26B13D5A" w14:textId="77777777" w:rsidR="0012492F" w:rsidRPr="002E1C6F" w:rsidRDefault="0012492F" w:rsidP="0012492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2. Clasifica los siguientes egresos del hogar marcando con una (X) según corresponda:</w:t>
      </w:r>
    </w:p>
    <w:p w14:paraId="788B7292" w14:textId="77777777" w:rsidR="0012492F" w:rsidRPr="002E1C6F" w:rsidRDefault="0012492F" w:rsidP="0012492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Style w:val="Tablaconcuadrcula4-nfasis5"/>
        <w:tblW w:w="0" w:type="auto"/>
        <w:tblLook w:val="04A0" w:firstRow="1" w:lastRow="0" w:firstColumn="1" w:lastColumn="0" w:noHBand="0" w:noVBand="1"/>
      </w:tblPr>
      <w:tblGrid>
        <w:gridCol w:w="4444"/>
        <w:gridCol w:w="2119"/>
        <w:gridCol w:w="2456"/>
      </w:tblGrid>
      <w:tr w:rsidR="0012492F" w:rsidRPr="002E1C6F" w14:paraId="2BBC6B9A" w14:textId="77777777" w:rsidTr="005823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B732D1" w14:textId="77777777" w:rsidR="0012492F" w:rsidRPr="002E1C6F" w:rsidRDefault="0012492F" w:rsidP="00EB0A4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color w:val="auto"/>
                <w:sz w:val="20"/>
                <w:szCs w:val="20"/>
                <w:bdr w:val="none" w:sz="0" w:space="0" w:color="auto" w:frame="1"/>
              </w:rPr>
              <w:t>Concepto de Gasto</w:t>
            </w:r>
          </w:p>
        </w:tc>
        <w:tc>
          <w:tcPr>
            <w:tcW w:w="0" w:type="auto"/>
            <w:hideMark/>
          </w:tcPr>
          <w:p w14:paraId="4725456E" w14:textId="77777777" w:rsidR="0012492F" w:rsidRPr="002E1C6F" w:rsidRDefault="0012492F" w:rsidP="00EB0A4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color w:val="auto"/>
                <w:sz w:val="20"/>
                <w:szCs w:val="20"/>
                <w:bdr w:val="none" w:sz="0" w:space="0" w:color="auto" w:frame="1"/>
              </w:rPr>
              <w:t>Gasto Fijo (Necesidad)</w:t>
            </w:r>
          </w:p>
        </w:tc>
        <w:tc>
          <w:tcPr>
            <w:tcW w:w="0" w:type="auto"/>
            <w:hideMark/>
          </w:tcPr>
          <w:p w14:paraId="7BE56E11" w14:textId="77777777" w:rsidR="0012492F" w:rsidRPr="002E1C6F" w:rsidRDefault="0012492F" w:rsidP="00EB0A4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color w:val="auto"/>
                <w:sz w:val="20"/>
                <w:szCs w:val="20"/>
                <w:bdr w:val="none" w:sz="0" w:space="0" w:color="auto" w:frame="1"/>
              </w:rPr>
              <w:t>Gasto Prescindible (Deseo)</w:t>
            </w:r>
          </w:p>
        </w:tc>
      </w:tr>
      <w:tr w:rsidR="0012492F" w:rsidRPr="002E1C6F" w14:paraId="66A216A8" w14:textId="77777777" w:rsidTr="00582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78BC4C" w14:textId="77777777" w:rsidR="0012492F" w:rsidRPr="002E1C6F" w:rsidRDefault="0012492F" w:rsidP="00EB0A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Compra de arroz, aceite y verduras para la semana</w:t>
            </w:r>
          </w:p>
        </w:tc>
        <w:tc>
          <w:tcPr>
            <w:tcW w:w="0" w:type="auto"/>
            <w:hideMark/>
          </w:tcPr>
          <w:p w14:paraId="10DCA925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[ X ]</w:t>
            </w:r>
          </w:p>
        </w:tc>
        <w:tc>
          <w:tcPr>
            <w:tcW w:w="0" w:type="auto"/>
            <w:hideMark/>
          </w:tcPr>
          <w:p w14:paraId="7C51BBE4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[ ]</w:t>
            </w:r>
          </w:p>
        </w:tc>
      </w:tr>
      <w:tr w:rsidR="0012492F" w:rsidRPr="002E1C6F" w14:paraId="047D4BC6" w14:textId="77777777" w:rsidTr="00582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4C1C8B" w14:textId="77777777" w:rsidR="0012492F" w:rsidRPr="002E1C6F" w:rsidRDefault="0012492F" w:rsidP="00EB0A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Recarga de celular para jugar videojuegos</w:t>
            </w:r>
          </w:p>
        </w:tc>
        <w:tc>
          <w:tcPr>
            <w:tcW w:w="0" w:type="auto"/>
            <w:hideMark/>
          </w:tcPr>
          <w:p w14:paraId="49F007D1" w14:textId="77777777" w:rsidR="0012492F" w:rsidRPr="002E1C6F" w:rsidRDefault="0012492F" w:rsidP="00EB0A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[ ]</w:t>
            </w:r>
          </w:p>
        </w:tc>
        <w:tc>
          <w:tcPr>
            <w:tcW w:w="0" w:type="auto"/>
            <w:hideMark/>
          </w:tcPr>
          <w:p w14:paraId="1868B891" w14:textId="77777777" w:rsidR="0012492F" w:rsidRPr="002E1C6F" w:rsidRDefault="0012492F" w:rsidP="00EB0A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[ X ]</w:t>
            </w:r>
          </w:p>
        </w:tc>
      </w:tr>
      <w:tr w:rsidR="0012492F" w:rsidRPr="002E1C6F" w14:paraId="23535E37" w14:textId="77777777" w:rsidTr="00582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D0AE24" w14:textId="77777777" w:rsidR="0012492F" w:rsidRPr="002E1C6F" w:rsidRDefault="0012492F" w:rsidP="00EB0A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Compra de fertilizantes o abono para el cultivo</w:t>
            </w:r>
          </w:p>
        </w:tc>
        <w:tc>
          <w:tcPr>
            <w:tcW w:w="0" w:type="auto"/>
            <w:hideMark/>
          </w:tcPr>
          <w:p w14:paraId="41B5724B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[ X ]</w:t>
            </w:r>
          </w:p>
        </w:tc>
        <w:tc>
          <w:tcPr>
            <w:tcW w:w="0" w:type="auto"/>
            <w:hideMark/>
          </w:tcPr>
          <w:p w14:paraId="68EE9191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[ ]</w:t>
            </w:r>
          </w:p>
        </w:tc>
      </w:tr>
      <w:tr w:rsidR="0012492F" w:rsidRPr="002E1C6F" w14:paraId="33CB1DDD" w14:textId="77777777" w:rsidTr="005823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522518" w14:textId="77777777" w:rsidR="0012492F" w:rsidRPr="002E1C6F" w:rsidRDefault="0012492F" w:rsidP="00EB0A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Compra de gaseosas y golosinas a la salida del colegio</w:t>
            </w:r>
          </w:p>
        </w:tc>
        <w:tc>
          <w:tcPr>
            <w:tcW w:w="0" w:type="auto"/>
            <w:hideMark/>
          </w:tcPr>
          <w:p w14:paraId="7A65DDA3" w14:textId="77777777" w:rsidR="0012492F" w:rsidRPr="002E1C6F" w:rsidRDefault="0012492F" w:rsidP="00EB0A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[ ]</w:t>
            </w:r>
          </w:p>
        </w:tc>
        <w:tc>
          <w:tcPr>
            <w:tcW w:w="0" w:type="auto"/>
            <w:hideMark/>
          </w:tcPr>
          <w:p w14:paraId="30F4A0D7" w14:textId="77777777" w:rsidR="0012492F" w:rsidRPr="002E1C6F" w:rsidRDefault="0012492F" w:rsidP="00EB0A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[ X ]</w:t>
            </w:r>
          </w:p>
        </w:tc>
      </w:tr>
      <w:tr w:rsidR="0012492F" w:rsidRPr="002E1C6F" w14:paraId="212EFC61" w14:textId="77777777" w:rsidTr="005823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458540" w14:textId="77777777" w:rsidR="0012492F" w:rsidRPr="002E1C6F" w:rsidRDefault="0012492F" w:rsidP="00EB0A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Pago de medicinas ante una gripe o enfermedad</w:t>
            </w:r>
          </w:p>
        </w:tc>
        <w:tc>
          <w:tcPr>
            <w:tcW w:w="0" w:type="auto"/>
            <w:hideMark/>
          </w:tcPr>
          <w:p w14:paraId="10159330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b/>
                <w:bCs/>
                <w:sz w:val="20"/>
                <w:szCs w:val="20"/>
                <w:bdr w:val="none" w:sz="0" w:space="0" w:color="auto" w:frame="1"/>
              </w:rPr>
              <w:t>[ X ]</w:t>
            </w:r>
          </w:p>
        </w:tc>
        <w:tc>
          <w:tcPr>
            <w:tcW w:w="0" w:type="auto"/>
            <w:hideMark/>
          </w:tcPr>
          <w:p w14:paraId="26BC4EFD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[ ]</w:t>
            </w:r>
          </w:p>
        </w:tc>
      </w:tr>
    </w:tbl>
    <w:p w14:paraId="2294DF1F" w14:textId="77777777" w:rsidR="0012492F" w:rsidRPr="002E1C6F" w:rsidRDefault="0012492F" w:rsidP="0012492F">
      <w:pPr>
        <w:spacing w:before="100" w:beforeAutospacing="1" w:after="0" w:line="240" w:lineRule="auto"/>
        <w:outlineLvl w:val="3"/>
        <w:rPr>
          <w:rFonts w:ascii="Arial" w:eastAsia="Times New Roman" w:hAnsi="Arial" w:cs="Arial"/>
          <w:b/>
          <w:bCs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Nivel Inferencial</w:t>
      </w:r>
    </w:p>
    <w:p w14:paraId="44405F7C" w14:textId="77777777" w:rsidR="0012492F" w:rsidRPr="002E1C6F" w:rsidRDefault="0012492F" w:rsidP="0012492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3. Analiza el siguiente caso contextualizado:</w:t>
      </w:r>
    </w:p>
    <w:p w14:paraId="749BECDD" w14:textId="77777777" w:rsidR="0012492F" w:rsidRPr="002E1C6F" w:rsidRDefault="0012492F" w:rsidP="0012492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sz w:val="20"/>
          <w:szCs w:val="20"/>
        </w:rPr>
        <w:br/>
      </w:r>
    </w:p>
    <w:p w14:paraId="1CDACBCE" w14:textId="77777777" w:rsidR="0012492F" w:rsidRPr="002E1C6F" w:rsidRDefault="0012492F" w:rsidP="0012492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i/>
          <w:iCs/>
          <w:sz w:val="20"/>
          <w:szCs w:val="20"/>
          <w:bdr w:val="none" w:sz="0" w:space="0" w:color="auto" w:frame="1"/>
        </w:rPr>
        <w:t>La familia Ruiz en el Huayo obtiene S/ 1200 al mes por la venta de sus productos agrícolas. Gastan S/ 700 en alimentación y servicios, S/ 200 en herramientas/insumos de campo, S/ 150 en transporte y ropa necesaria, y S/ 150 en fiestas/antojos. ¿Tienen margen de ahorro? ¿Qué ajuste deberían hacer para lograr ahorrar un 10% (S/ 120)?</w:t>
      </w:r>
    </w:p>
    <w:p w14:paraId="10C95882" w14:textId="77777777" w:rsidR="0012492F" w:rsidRPr="002E1C6F" w:rsidRDefault="0012492F" w:rsidP="0012492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7552F52" w14:textId="77777777" w:rsidR="0012492F" w:rsidRPr="002E1C6F" w:rsidRDefault="0012492F" w:rsidP="0012492F">
      <w:pPr>
        <w:numPr>
          <w:ilvl w:val="0"/>
          <w:numId w:val="38"/>
        </w:numPr>
        <w:spacing w:before="100" w:beforeAutospacing="1"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Respuesta resuelta:</w:t>
      </w:r>
    </w:p>
    <w:p w14:paraId="3A052A31" w14:textId="77777777" w:rsidR="0012492F" w:rsidRPr="002E1C6F" w:rsidRDefault="0012492F" w:rsidP="0058231A">
      <w:pPr>
        <w:spacing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sz w:val="20"/>
          <w:szCs w:val="20"/>
        </w:rPr>
        <w:br/>
      </w:r>
    </w:p>
    <w:p w14:paraId="733065A0" w14:textId="77777777" w:rsidR="0012492F" w:rsidRPr="002E1C6F" w:rsidRDefault="0012492F" w:rsidP="0058231A">
      <w:pPr>
        <w:numPr>
          <w:ilvl w:val="1"/>
          <w:numId w:val="38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Suma de gastos actuales:</w:t>
      </w:r>
      <w:r w:rsidRPr="002E1C6F">
        <w:rPr>
          <w:rFonts w:ascii="Arial" w:eastAsia="Times New Roman" w:hAnsi="Arial" w:cs="Arial"/>
          <w:sz w:val="20"/>
          <w:szCs w:val="20"/>
        </w:rPr>
        <w:t xml:space="preserve"> </w:t>
      </w:r>
      <w:r w:rsidRPr="002E1C6F">
        <w:rPr>
          <w:rFonts w:ascii="Arial" w:eastAsia="Times New Roman" w:hAnsi="Arial" w:cs="Arial"/>
          <w:sz w:val="20"/>
          <w:szCs w:val="20"/>
          <w:bdr w:val="none" w:sz="0" w:space="0" w:color="auto" w:frame="1"/>
        </w:rPr>
        <w:t>$700 + 200 + 150 + 150 = \text{S/ } 1200$</w:t>
      </w:r>
      <w:r w:rsidRPr="002E1C6F">
        <w:rPr>
          <w:rFonts w:ascii="Arial" w:eastAsia="Times New Roman" w:hAnsi="Arial" w:cs="Arial"/>
          <w:sz w:val="20"/>
          <w:szCs w:val="20"/>
        </w:rPr>
        <w:t>. Actualmente no les queda nada para el ahorro (Margen = S/ 0).</w:t>
      </w:r>
    </w:p>
    <w:p w14:paraId="22B7A470" w14:textId="77777777" w:rsidR="0012492F" w:rsidRPr="002E1C6F" w:rsidRDefault="0012492F" w:rsidP="0058231A">
      <w:pPr>
        <w:spacing w:after="0" w:line="240" w:lineRule="auto"/>
        <w:ind w:left="1440"/>
        <w:rPr>
          <w:rFonts w:ascii="Arial" w:eastAsia="Times New Roman" w:hAnsi="Arial" w:cs="Arial"/>
          <w:sz w:val="20"/>
          <w:szCs w:val="20"/>
        </w:rPr>
      </w:pPr>
    </w:p>
    <w:p w14:paraId="7A2C1328" w14:textId="77777777" w:rsidR="0012492F" w:rsidRPr="002E1C6F" w:rsidRDefault="0012492F" w:rsidP="0058231A">
      <w:pPr>
        <w:numPr>
          <w:ilvl w:val="1"/>
          <w:numId w:val="38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Ajuste propuesto:</w:t>
      </w:r>
      <w:r w:rsidRPr="002E1C6F">
        <w:rPr>
          <w:rFonts w:ascii="Arial" w:eastAsia="Times New Roman" w:hAnsi="Arial" w:cs="Arial"/>
          <w:sz w:val="20"/>
          <w:szCs w:val="20"/>
        </w:rPr>
        <w:t xml:space="preserve"> La familia debe reducir el rubro de </w:t>
      </w:r>
      <w:r w:rsidRPr="002E1C6F">
        <w:rPr>
          <w:rFonts w:ascii="Arial" w:eastAsia="Times New Roman" w:hAnsi="Arial" w:cs="Arial"/>
          <w:i/>
          <w:iCs/>
          <w:sz w:val="20"/>
          <w:szCs w:val="20"/>
          <w:bdr w:val="none" w:sz="0" w:space="0" w:color="auto" w:frame="1"/>
        </w:rPr>
        <w:t>fiestas y antojos</w:t>
      </w:r>
      <w:r w:rsidRPr="002E1C6F">
        <w:rPr>
          <w:rFonts w:ascii="Arial" w:eastAsia="Times New Roman" w:hAnsi="Arial" w:cs="Arial"/>
          <w:sz w:val="20"/>
          <w:szCs w:val="20"/>
        </w:rPr>
        <w:t xml:space="preserve"> (gasto prescindible) de S/ 150 a S/ 30. De este modo, destinarán </w:t>
      </w: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S/ 120 (el 10%) al fondo de ahorro familiar</w:t>
      </w:r>
      <w:r w:rsidRPr="002E1C6F">
        <w:rPr>
          <w:rFonts w:ascii="Arial" w:eastAsia="Times New Roman" w:hAnsi="Arial" w:cs="Arial"/>
          <w:sz w:val="20"/>
          <w:szCs w:val="20"/>
        </w:rPr>
        <w:t xml:space="preserve"> frente a emergencias o malas cosechas.</w:t>
      </w:r>
    </w:p>
    <w:p w14:paraId="07E7E7C3" w14:textId="77777777" w:rsidR="0012492F" w:rsidRPr="002E1C6F" w:rsidRDefault="0012492F" w:rsidP="0012492F">
      <w:pPr>
        <w:spacing w:before="100" w:beforeAutospacing="1" w:after="0" w:line="240" w:lineRule="auto"/>
        <w:ind w:left="1440"/>
        <w:rPr>
          <w:rFonts w:ascii="Arial" w:eastAsia="Times New Roman" w:hAnsi="Arial" w:cs="Arial"/>
          <w:sz w:val="20"/>
          <w:szCs w:val="20"/>
        </w:rPr>
      </w:pPr>
    </w:p>
    <w:p w14:paraId="66B2CBA0" w14:textId="77777777" w:rsidR="0012492F" w:rsidRPr="002E1C6F" w:rsidRDefault="0012492F" w:rsidP="0058231A">
      <w:pPr>
        <w:spacing w:after="0" w:line="240" w:lineRule="auto"/>
        <w:outlineLvl w:val="3"/>
        <w:rPr>
          <w:rFonts w:ascii="Arial" w:eastAsia="Times New Roman" w:hAnsi="Arial" w:cs="Arial"/>
          <w:b/>
          <w:bCs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Nivel Criterial / Reflexivo</w:t>
      </w:r>
    </w:p>
    <w:p w14:paraId="743AA445" w14:textId="77777777" w:rsidR="0012492F" w:rsidRPr="002E1C6F" w:rsidRDefault="0012492F" w:rsidP="0058231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4. Escribe una reflexión de 4 líneas sobre por qué el ahorro no es "lo que sobra", sino una meta que se planifica desde el inicio del mes.</w:t>
      </w:r>
    </w:p>
    <w:p w14:paraId="08BCE188" w14:textId="77777777" w:rsidR="0012492F" w:rsidRPr="002E1C6F" w:rsidRDefault="0012492F" w:rsidP="0058231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sz w:val="20"/>
          <w:szCs w:val="20"/>
        </w:rPr>
        <w:br/>
      </w:r>
    </w:p>
    <w:p w14:paraId="5124D8A0" w14:textId="77777777" w:rsidR="0012492F" w:rsidRPr="002E1C6F" w:rsidRDefault="0012492F" w:rsidP="0058231A">
      <w:pPr>
        <w:numPr>
          <w:ilvl w:val="0"/>
          <w:numId w:val="39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Respuesta resuelta:</w:t>
      </w:r>
      <w:r w:rsidRPr="002E1C6F">
        <w:rPr>
          <w:rFonts w:ascii="Arial" w:eastAsia="Times New Roman" w:hAnsi="Arial" w:cs="Arial"/>
          <w:sz w:val="20"/>
          <w:szCs w:val="20"/>
        </w:rPr>
        <w:t xml:space="preserve"> </w:t>
      </w:r>
      <w:r w:rsidRPr="002E1C6F">
        <w:rPr>
          <w:rFonts w:ascii="Arial" w:eastAsia="Times New Roman" w:hAnsi="Arial" w:cs="Arial"/>
          <w:i/>
          <w:iCs/>
          <w:sz w:val="20"/>
          <w:szCs w:val="20"/>
          <w:bdr w:val="none" w:sz="0" w:space="0" w:color="auto" w:frame="1"/>
        </w:rPr>
        <w:t xml:space="preserve">El ahorro debe considerarse como un compromiso fijo desde que se recibe el ingreso y no como un sobrante al final del mes, porque casi siempre los gastos informales consumen todo el dinero disponible. Al priorizar el ahorro desde el inicio, la familia </w:t>
      </w:r>
      <w:r w:rsidRPr="002E1C6F">
        <w:rPr>
          <w:rFonts w:ascii="Arial" w:eastAsia="Times New Roman" w:hAnsi="Arial" w:cs="Arial"/>
          <w:i/>
          <w:iCs/>
          <w:sz w:val="20"/>
          <w:szCs w:val="20"/>
          <w:bdr w:val="none" w:sz="0" w:space="0" w:color="auto" w:frame="1"/>
        </w:rPr>
        <w:lastRenderedPageBreak/>
        <w:t>asegura un respaldo económico ante eventualidades médicas, malas temporadas agrícolas o para cumplir metas futuras como la educación de los hijos.</w:t>
      </w:r>
    </w:p>
    <w:p w14:paraId="0D975123" w14:textId="77777777" w:rsidR="0012492F" w:rsidRPr="002E1C6F" w:rsidRDefault="0012492F" w:rsidP="0012492F">
      <w:pPr>
        <w:spacing w:before="100" w:beforeAutospacing="1" w:after="0" w:line="240" w:lineRule="auto"/>
        <w:ind w:left="720"/>
        <w:rPr>
          <w:rFonts w:ascii="Arial" w:eastAsia="Times New Roman" w:hAnsi="Arial" w:cs="Arial"/>
          <w:sz w:val="20"/>
          <w:szCs w:val="20"/>
        </w:rPr>
      </w:pPr>
    </w:p>
    <w:p w14:paraId="01106B7C" w14:textId="77777777" w:rsidR="0012492F" w:rsidRPr="002E1C6F" w:rsidRDefault="0012492F" w:rsidP="0012492F">
      <w:pPr>
        <w:spacing w:before="100" w:beforeAutospacing="1"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kern w:val="36"/>
          <w:sz w:val="20"/>
          <w:szCs w:val="20"/>
        </w:rPr>
        <w:t>RÚBRICA DE EVALUACIÓN</w:t>
      </w:r>
    </w:p>
    <w:p w14:paraId="6DF81743" w14:textId="77777777" w:rsidR="0012492F" w:rsidRPr="002E1C6F" w:rsidRDefault="0012492F" w:rsidP="0012492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1C6F">
        <w:rPr>
          <w:rFonts w:ascii="Arial" w:eastAsia="Times New Roman" w:hAnsi="Arial" w:cs="Arial"/>
          <w:b/>
          <w:bCs/>
          <w:sz w:val="20"/>
          <w:szCs w:val="20"/>
          <w:bdr w:val="none" w:sz="0" w:space="0" w:color="auto" w:frame="1"/>
        </w:rPr>
        <w:t>Competencia:</w:t>
      </w:r>
      <w:r w:rsidRPr="002E1C6F">
        <w:rPr>
          <w:rFonts w:ascii="Arial" w:eastAsia="Times New Roman" w:hAnsi="Arial" w:cs="Arial"/>
          <w:sz w:val="20"/>
          <w:szCs w:val="20"/>
        </w:rPr>
        <w:t xml:space="preserve"> Lee diversos tipos de textos escritos en su lengua materna.</w:t>
      </w:r>
    </w:p>
    <w:tbl>
      <w:tblPr>
        <w:tblStyle w:val="Tablaconcuadrcula5oscura-nfasis1"/>
        <w:tblW w:w="0" w:type="auto"/>
        <w:tblLook w:val="04A0" w:firstRow="1" w:lastRow="0" w:firstColumn="1" w:lastColumn="0" w:noHBand="0" w:noVBand="1"/>
      </w:tblPr>
      <w:tblGrid>
        <w:gridCol w:w="1642"/>
        <w:gridCol w:w="1617"/>
        <w:gridCol w:w="1987"/>
        <w:gridCol w:w="1921"/>
        <w:gridCol w:w="1852"/>
      </w:tblGrid>
      <w:tr w:rsidR="0012492F" w:rsidRPr="002E1C6F" w14:paraId="089828E2" w14:textId="77777777" w:rsidTr="008B33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A14D6A" w14:textId="77777777" w:rsidR="0012492F" w:rsidRPr="002E1C6F" w:rsidRDefault="0012492F" w:rsidP="00EB0A4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color w:val="auto"/>
                <w:sz w:val="20"/>
                <w:szCs w:val="20"/>
                <w:bdr w:val="none" w:sz="0" w:space="0" w:color="auto" w:frame="1"/>
              </w:rPr>
              <w:t>Criterios de Evaluación</w:t>
            </w:r>
          </w:p>
        </w:tc>
        <w:tc>
          <w:tcPr>
            <w:tcW w:w="0" w:type="auto"/>
            <w:hideMark/>
          </w:tcPr>
          <w:p w14:paraId="0423CC6E" w14:textId="77777777" w:rsidR="0012492F" w:rsidRPr="002E1C6F" w:rsidRDefault="0012492F" w:rsidP="00EB0A4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color w:val="auto"/>
                <w:sz w:val="20"/>
                <w:szCs w:val="20"/>
                <w:bdr w:val="none" w:sz="0" w:space="0" w:color="auto" w:frame="1"/>
              </w:rPr>
              <w:t>En Inicio (C)</w:t>
            </w:r>
          </w:p>
        </w:tc>
        <w:tc>
          <w:tcPr>
            <w:tcW w:w="0" w:type="auto"/>
            <w:hideMark/>
          </w:tcPr>
          <w:p w14:paraId="6C66412B" w14:textId="77777777" w:rsidR="0012492F" w:rsidRPr="002E1C6F" w:rsidRDefault="0012492F" w:rsidP="00EB0A4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color w:val="auto"/>
                <w:sz w:val="20"/>
                <w:szCs w:val="20"/>
                <w:bdr w:val="none" w:sz="0" w:space="0" w:color="auto" w:frame="1"/>
              </w:rPr>
              <w:t>En Proceso (B)</w:t>
            </w:r>
          </w:p>
        </w:tc>
        <w:tc>
          <w:tcPr>
            <w:tcW w:w="0" w:type="auto"/>
            <w:hideMark/>
          </w:tcPr>
          <w:p w14:paraId="29DF0B14" w14:textId="77777777" w:rsidR="0012492F" w:rsidRPr="002E1C6F" w:rsidRDefault="0012492F" w:rsidP="00EB0A4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color w:val="auto"/>
                <w:sz w:val="20"/>
                <w:szCs w:val="20"/>
                <w:bdr w:val="none" w:sz="0" w:space="0" w:color="auto" w:frame="1"/>
              </w:rPr>
              <w:t>Logrado (A)</w:t>
            </w:r>
          </w:p>
        </w:tc>
        <w:tc>
          <w:tcPr>
            <w:tcW w:w="0" w:type="auto"/>
            <w:hideMark/>
          </w:tcPr>
          <w:p w14:paraId="6CB8CCDD" w14:textId="77777777" w:rsidR="0012492F" w:rsidRPr="002E1C6F" w:rsidRDefault="0012492F" w:rsidP="00EB0A4B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color w:val="auto"/>
                <w:sz w:val="20"/>
                <w:szCs w:val="20"/>
                <w:bdr w:val="none" w:sz="0" w:space="0" w:color="auto" w:frame="1"/>
              </w:rPr>
              <w:t>Logro Destacado (AD)</w:t>
            </w:r>
          </w:p>
        </w:tc>
      </w:tr>
      <w:tr w:rsidR="0012492F" w:rsidRPr="002E1C6F" w14:paraId="351AEA28" w14:textId="77777777" w:rsidTr="008B3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651D79" w14:textId="77777777" w:rsidR="0012492F" w:rsidRPr="002E1C6F" w:rsidRDefault="0012492F" w:rsidP="00EB0A4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color w:val="auto"/>
                <w:sz w:val="20"/>
                <w:szCs w:val="20"/>
                <w:bdr w:val="none" w:sz="0" w:space="0" w:color="auto" w:frame="1"/>
              </w:rPr>
              <w:t>Obtención de información explícita</w:t>
            </w:r>
          </w:p>
        </w:tc>
        <w:tc>
          <w:tcPr>
            <w:tcW w:w="0" w:type="auto"/>
            <w:hideMark/>
          </w:tcPr>
          <w:p w14:paraId="52288DB6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Presenta dificultades para identificar los datos explícitos del texto sobre ingresos y egresos.</w:t>
            </w:r>
          </w:p>
        </w:tc>
        <w:tc>
          <w:tcPr>
            <w:tcW w:w="0" w:type="auto"/>
            <w:hideMark/>
          </w:tcPr>
          <w:p w14:paraId="78D16863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Localiza información explícita simple en la infografía, pero requiere ayuda en datos complejos.</w:t>
            </w:r>
          </w:p>
        </w:tc>
        <w:tc>
          <w:tcPr>
            <w:tcW w:w="0" w:type="auto"/>
            <w:hideMark/>
          </w:tcPr>
          <w:p w14:paraId="149EA60A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Identifica y clasifica con precisión la información explícita del texto discontinuo sobre presupuestos.</w:t>
            </w:r>
          </w:p>
        </w:tc>
        <w:tc>
          <w:tcPr>
            <w:tcW w:w="0" w:type="auto"/>
            <w:hideMark/>
          </w:tcPr>
          <w:p w14:paraId="25547BB7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Deduce, clasifica y jerarquiza información explícita e implícita de manera autónoma y precisa.</w:t>
            </w:r>
          </w:p>
        </w:tc>
      </w:tr>
      <w:tr w:rsidR="0012492F" w:rsidRPr="002E1C6F" w14:paraId="6B4DC650" w14:textId="77777777" w:rsidTr="008B33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95CFBB" w14:textId="77777777" w:rsidR="0012492F" w:rsidRPr="002E1C6F" w:rsidRDefault="0012492F" w:rsidP="00EB0A4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color w:val="auto"/>
                <w:sz w:val="20"/>
                <w:szCs w:val="20"/>
                <w:bdr w:val="none" w:sz="0" w:space="0" w:color="auto" w:frame="1"/>
              </w:rPr>
              <w:t>Inferencia e interpretación</w:t>
            </w:r>
          </w:p>
        </w:tc>
        <w:tc>
          <w:tcPr>
            <w:tcW w:w="0" w:type="auto"/>
            <w:hideMark/>
          </w:tcPr>
          <w:p w14:paraId="624F128C" w14:textId="77777777" w:rsidR="0012492F" w:rsidRPr="002E1C6F" w:rsidRDefault="0012492F" w:rsidP="00EB0A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No logra diferenciar entre un gasto fijo (necesidad) y un gasto prescindible (deseo).</w:t>
            </w:r>
          </w:p>
        </w:tc>
        <w:tc>
          <w:tcPr>
            <w:tcW w:w="0" w:type="auto"/>
            <w:hideMark/>
          </w:tcPr>
          <w:p w14:paraId="0E8767FE" w14:textId="77777777" w:rsidR="0012492F" w:rsidRPr="002E1C6F" w:rsidRDefault="0012492F" w:rsidP="00EB0A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Confunde algunos conceptos al proponer reajustes en el presupuesto familiar.</w:t>
            </w:r>
          </w:p>
        </w:tc>
        <w:tc>
          <w:tcPr>
            <w:tcW w:w="0" w:type="auto"/>
            <w:hideMark/>
          </w:tcPr>
          <w:p w14:paraId="7BAD3AA9" w14:textId="77777777" w:rsidR="0012492F" w:rsidRPr="002E1C6F" w:rsidRDefault="0012492F" w:rsidP="00EB0A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Deduce la relación entre ingresos, egresos y ahorro proponiendo reajustes financieros coherentes.</w:t>
            </w:r>
          </w:p>
        </w:tc>
        <w:tc>
          <w:tcPr>
            <w:tcW w:w="0" w:type="auto"/>
            <w:hideMark/>
          </w:tcPr>
          <w:p w14:paraId="3FB058DC" w14:textId="77777777" w:rsidR="0012492F" w:rsidRPr="002E1C6F" w:rsidRDefault="0012492F" w:rsidP="00EB0A4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Infiere patrones de consumo complejos y propone soluciones financieras innovadoras adaptadas a la zona.</w:t>
            </w:r>
          </w:p>
        </w:tc>
      </w:tr>
      <w:tr w:rsidR="0012492F" w:rsidRPr="002E1C6F" w14:paraId="72EEA52E" w14:textId="77777777" w:rsidTr="008B33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BDD576" w14:textId="77777777" w:rsidR="0012492F" w:rsidRPr="002E1C6F" w:rsidRDefault="0012492F" w:rsidP="00EB0A4B">
            <w:pPr>
              <w:spacing w:after="0" w:line="240" w:lineRule="auto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color w:val="auto"/>
                <w:sz w:val="20"/>
                <w:szCs w:val="20"/>
                <w:bdr w:val="none" w:sz="0" w:space="0" w:color="auto" w:frame="1"/>
              </w:rPr>
              <w:t>Reflexión y evaluación crítica</w:t>
            </w:r>
          </w:p>
        </w:tc>
        <w:tc>
          <w:tcPr>
            <w:tcW w:w="0" w:type="auto"/>
            <w:hideMark/>
          </w:tcPr>
          <w:p w14:paraId="0AB2E703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Emite opiniones breves sin sustentarlas en el texto ni en su experiencia personal.</w:t>
            </w:r>
          </w:p>
        </w:tc>
        <w:tc>
          <w:tcPr>
            <w:tcW w:w="0" w:type="auto"/>
            <w:hideMark/>
          </w:tcPr>
          <w:p w14:paraId="0C551B16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Opina sobre la importancia del ahorro, pero sus argumentos son generales o poco fundamentados.</w:t>
            </w:r>
          </w:p>
        </w:tc>
        <w:tc>
          <w:tcPr>
            <w:tcW w:w="0" w:type="auto"/>
            <w:hideMark/>
          </w:tcPr>
          <w:p w14:paraId="37FCC8ED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Emite un juicio crítico bien fundamentado sobre la importancia de la planificación presupuestaria en el hogar.</w:t>
            </w:r>
          </w:p>
        </w:tc>
        <w:tc>
          <w:tcPr>
            <w:tcW w:w="0" w:type="auto"/>
            <w:hideMark/>
          </w:tcPr>
          <w:p w14:paraId="77B4ECD5" w14:textId="77777777" w:rsidR="0012492F" w:rsidRPr="002E1C6F" w:rsidRDefault="0012492F" w:rsidP="00EB0A4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</w:rPr>
            </w:pPr>
            <w:r w:rsidRPr="002E1C6F">
              <w:rPr>
                <w:rFonts w:ascii="Arial" w:eastAsia="Times New Roman" w:hAnsi="Arial" w:cs="Arial"/>
                <w:sz w:val="20"/>
                <w:szCs w:val="20"/>
                <w:bdr w:val="none" w:sz="0" w:space="0" w:color="auto" w:frame="1"/>
              </w:rPr>
              <w:t>Argumenta con solvencia crítica la trascendencia de la educación financiera en el desarrollo de su comunidad.</w:t>
            </w:r>
          </w:p>
        </w:tc>
      </w:tr>
    </w:tbl>
    <w:p w14:paraId="4843D504" w14:textId="77777777" w:rsidR="0012492F" w:rsidRPr="0012492F" w:rsidRDefault="0012492F" w:rsidP="0012492F">
      <w:pPr>
        <w:rPr>
          <w:rFonts w:ascii="Arial" w:hAnsi="Arial" w:cs="Arial"/>
          <w:sz w:val="20"/>
          <w:szCs w:val="20"/>
        </w:rPr>
      </w:pPr>
    </w:p>
    <w:p w14:paraId="76D942C1" w14:textId="6D2CE1CA" w:rsidR="00606E88" w:rsidRPr="0012492F" w:rsidRDefault="00606E88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1E84E97A" w14:textId="77777777" w:rsidR="00535ED7" w:rsidRPr="0012492F" w:rsidRDefault="00535ED7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3063C468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0D9A4C58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18A3FCA4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65D327E1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5852BB75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6A7CA596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74C78082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43802F00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0926B423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284B0D4B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43BB196F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4A30F994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591ED8C1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16EEE16A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706C930F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4D2F2DA8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1F36D366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09071639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544C4E91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4F24E744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0027B495" w14:textId="4F05124A" w:rsidR="00535ED7" w:rsidRPr="0012492F" w:rsidRDefault="00535ED7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p w14:paraId="46A937D1" w14:textId="77777777" w:rsidR="00B7788A" w:rsidRPr="0012492F" w:rsidRDefault="00B7788A" w:rsidP="002002D4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after="0" w:line="240" w:lineRule="auto"/>
        <w:ind w:right="-171"/>
        <w:rPr>
          <w:rFonts w:ascii="Arial" w:eastAsia="Comic Sans MS" w:hAnsi="Arial" w:cs="Arial"/>
          <w:b/>
          <w:sz w:val="20"/>
          <w:szCs w:val="20"/>
        </w:rPr>
      </w:pPr>
    </w:p>
    <w:sectPr w:rsidR="00B7788A" w:rsidRPr="0012492F" w:rsidSect="00606E88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62551" w14:textId="77777777" w:rsidR="007429CA" w:rsidRDefault="007429CA">
      <w:pPr>
        <w:spacing w:line="240" w:lineRule="auto"/>
      </w:pPr>
      <w:r>
        <w:separator/>
      </w:r>
    </w:p>
  </w:endnote>
  <w:endnote w:type="continuationSeparator" w:id="0">
    <w:p w14:paraId="5F7576E1" w14:textId="77777777" w:rsidR="007429CA" w:rsidRDefault="007429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scadia Code SemiBold">
    <w:panose1 w:val="020B0609020000020004"/>
    <w:charset w:val="00"/>
    <w:family w:val="modern"/>
    <w:pitch w:val="fixed"/>
    <w:sig w:usb0="A1002AFF" w:usb1="C200F9FB" w:usb2="0004002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34632" w14:textId="397ECDA0" w:rsidR="0050136F" w:rsidRPr="0058231A" w:rsidRDefault="0058231A" w:rsidP="0058231A">
    <w:pPr>
      <w:pStyle w:val="Piedepgina"/>
      <w:jc w:val="center"/>
      <w:rPr>
        <w:rFonts w:ascii="Algerian" w:hAnsi="Algerian"/>
        <w:sz w:val="24"/>
        <w:szCs w:val="24"/>
        <w:lang w:val="es-ES"/>
      </w:rPr>
    </w:pPr>
    <w:r w:rsidRPr="0058231A">
      <w:rPr>
        <w:rFonts w:ascii="Algerian" w:hAnsi="Algerian"/>
        <w:sz w:val="24"/>
        <w:szCs w:val="24"/>
        <w:lang w:val="es-ES"/>
      </w:rPr>
      <w:t>LIC. PABLO ALEXANDER MINCHÁN GARCÍA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CF2A6" w14:textId="77777777" w:rsidR="007429CA" w:rsidRDefault="007429CA">
      <w:pPr>
        <w:spacing w:line="240" w:lineRule="auto"/>
      </w:pPr>
      <w:r>
        <w:separator/>
      </w:r>
    </w:p>
  </w:footnote>
  <w:footnote w:type="continuationSeparator" w:id="0">
    <w:p w14:paraId="2921FE9F" w14:textId="77777777" w:rsidR="007429CA" w:rsidRDefault="007429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75FED" w14:textId="3BE4B886" w:rsidR="0050136F" w:rsidRPr="0058231A" w:rsidRDefault="00C3723C" w:rsidP="0058231A">
    <w:pPr>
      <w:shd w:val="clear" w:color="auto" w:fill="FFFFFF" w:themeFill="background1"/>
      <w:tabs>
        <w:tab w:val="left" w:pos="10992"/>
        <w:tab w:val="left" w:pos="11908"/>
        <w:tab w:val="left" w:pos="12824"/>
        <w:tab w:val="left" w:pos="13740"/>
        <w:tab w:val="left" w:pos="14656"/>
      </w:tabs>
      <w:wordWrap w:val="0"/>
      <w:spacing w:after="0" w:line="240" w:lineRule="auto"/>
      <w:jc w:val="center"/>
      <w:rPr>
        <w:rFonts w:ascii="Algerian" w:eastAsia="Times New Roman" w:hAnsi="Algerian" w:cs="Courier New"/>
        <w:color w:val="0000FF"/>
        <w:sz w:val="24"/>
        <w:szCs w:val="24"/>
        <w:lang w:val="es-E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087C2EC" wp14:editId="60CCAC0B">
          <wp:simplePos x="0" y="0"/>
          <wp:positionH relativeFrom="column">
            <wp:posOffset>5326380</wp:posOffset>
          </wp:positionH>
          <wp:positionV relativeFrom="paragraph">
            <wp:posOffset>-350520</wp:posOffset>
          </wp:positionV>
          <wp:extent cx="636715" cy="823916"/>
          <wp:effectExtent l="0" t="0" r="0" b="0"/>
          <wp:wrapNone/>
          <wp:docPr id="3" name="Imagen 1">
            <a:extLst xmlns:a="http://schemas.openxmlformats.org/drawingml/2006/main">
              <a:ext uri="{FF2B5EF4-FFF2-40B4-BE49-F238E27FC236}">
                <a16:creationId xmlns:a16="http://schemas.microsoft.com/office/drawing/2014/main" id="{DFEFFBFD-A328-4522-9872-E358514F263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DFEFFBFD-A328-4522-9872-E358514F263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715" cy="8239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482D05B" wp14:editId="54D09007">
          <wp:simplePos x="0" y="0"/>
          <wp:positionH relativeFrom="column">
            <wp:posOffset>-563245</wp:posOffset>
          </wp:positionH>
          <wp:positionV relativeFrom="paragraph">
            <wp:posOffset>-220980</wp:posOffset>
          </wp:positionV>
          <wp:extent cx="1363980" cy="381000"/>
          <wp:effectExtent l="0" t="0" r="762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231A" w:rsidRPr="0058231A">
      <w:rPr>
        <w:rFonts w:ascii="Algerian" w:eastAsia="Times New Roman" w:hAnsi="Algerian" w:cs="Cascadia Code SemiBold"/>
        <w:color w:val="0000FF"/>
        <w:sz w:val="24"/>
        <w:szCs w:val="24"/>
        <w:lang w:val="es-ES"/>
      </w:rPr>
      <w:t>INSTITUCIÓN EDUCATIVA “GLORIABAMBA DE BOLÍVAR”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64D4B2E2"/>
    <w:lvl w:ilvl="0">
      <w:start w:val="1"/>
      <w:numFmt w:val="bullet"/>
      <w:lvlText w:val="●"/>
      <w:lvlJc w:val="left"/>
      <w:pPr>
        <w:ind w:left="65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7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9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1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3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5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7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9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1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1FB2833"/>
    <w:multiLevelType w:val="hybridMultilevel"/>
    <w:tmpl w:val="D0DAF1FE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B1ABF"/>
    <w:multiLevelType w:val="multilevel"/>
    <w:tmpl w:val="99D8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1862AA"/>
    <w:multiLevelType w:val="multilevel"/>
    <w:tmpl w:val="A170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1D0FC7"/>
    <w:multiLevelType w:val="hybridMultilevel"/>
    <w:tmpl w:val="0360F2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06F82"/>
    <w:multiLevelType w:val="multilevel"/>
    <w:tmpl w:val="3D8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B77DD5"/>
    <w:multiLevelType w:val="multilevel"/>
    <w:tmpl w:val="680ABAC4"/>
    <w:lvl w:ilvl="0">
      <w:start w:val="60"/>
      <w:numFmt w:val="bullet"/>
      <w:lvlText w:val="-"/>
      <w:lvlJc w:val="left"/>
      <w:pPr>
        <w:ind w:left="360" w:hanging="360"/>
      </w:pPr>
      <w:rPr>
        <w:rFonts w:ascii="Comic Sans MS" w:eastAsia="Comic Sans MS" w:hAnsi="Comic Sans MS" w:cs="Comic Sans M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710962"/>
    <w:multiLevelType w:val="multilevel"/>
    <w:tmpl w:val="6BE839B4"/>
    <w:lvl w:ilvl="0">
      <w:start w:val="1"/>
      <w:numFmt w:val="bullet"/>
      <w:lvlText w:val="¬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DCF50EC"/>
    <w:multiLevelType w:val="hybridMultilevel"/>
    <w:tmpl w:val="8AC081D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7F3327"/>
    <w:multiLevelType w:val="multilevel"/>
    <w:tmpl w:val="57445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CB4993"/>
    <w:multiLevelType w:val="multilevel"/>
    <w:tmpl w:val="8714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940C2"/>
    <w:multiLevelType w:val="multilevel"/>
    <w:tmpl w:val="47DE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4549F3"/>
    <w:multiLevelType w:val="hybridMultilevel"/>
    <w:tmpl w:val="643270A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206FD"/>
    <w:multiLevelType w:val="multilevel"/>
    <w:tmpl w:val="772C5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885AF1"/>
    <w:multiLevelType w:val="hybridMultilevel"/>
    <w:tmpl w:val="3BCA0E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03E91"/>
    <w:multiLevelType w:val="hybridMultilevel"/>
    <w:tmpl w:val="FFD6553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1D4002"/>
    <w:multiLevelType w:val="hybridMultilevel"/>
    <w:tmpl w:val="A87658B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7E1AC4"/>
    <w:multiLevelType w:val="hybridMultilevel"/>
    <w:tmpl w:val="FD36A2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2F72B6"/>
    <w:multiLevelType w:val="multilevel"/>
    <w:tmpl w:val="F3CA15FC"/>
    <w:lvl w:ilvl="0">
      <w:start w:val="1"/>
      <w:numFmt w:val="upperRoman"/>
      <w:lvlText w:val="%1."/>
      <w:lvlJc w:val="right"/>
      <w:pPr>
        <w:ind w:left="578" w:hanging="360"/>
      </w:pPr>
    </w:lvl>
    <w:lvl w:ilvl="1">
      <w:start w:val="1"/>
      <w:numFmt w:val="decimal"/>
      <w:lvlText w:val="%1.%2."/>
      <w:lvlJc w:val="left"/>
      <w:pPr>
        <w:ind w:left="578" w:hanging="360"/>
      </w:pPr>
    </w:lvl>
    <w:lvl w:ilvl="2">
      <w:start w:val="1"/>
      <w:numFmt w:val="decimal"/>
      <w:lvlText w:val="%1.%2.%3."/>
      <w:lvlJc w:val="left"/>
      <w:pPr>
        <w:ind w:left="938" w:hanging="720"/>
      </w:pPr>
    </w:lvl>
    <w:lvl w:ilvl="3">
      <w:start w:val="1"/>
      <w:numFmt w:val="decimal"/>
      <w:lvlText w:val="%1.%2.%3.%4."/>
      <w:lvlJc w:val="left"/>
      <w:pPr>
        <w:ind w:left="938" w:hanging="720"/>
      </w:pPr>
    </w:lvl>
    <w:lvl w:ilvl="4">
      <w:start w:val="1"/>
      <w:numFmt w:val="decimal"/>
      <w:lvlText w:val="%1.%2.%3.%4.%5."/>
      <w:lvlJc w:val="left"/>
      <w:pPr>
        <w:ind w:left="938" w:hanging="720"/>
      </w:pPr>
    </w:lvl>
    <w:lvl w:ilvl="5">
      <w:start w:val="1"/>
      <w:numFmt w:val="decimal"/>
      <w:lvlText w:val="%1.%2.%3.%4.%5.%6."/>
      <w:lvlJc w:val="left"/>
      <w:pPr>
        <w:ind w:left="1298" w:hanging="1080"/>
      </w:pPr>
    </w:lvl>
    <w:lvl w:ilvl="6">
      <w:start w:val="1"/>
      <w:numFmt w:val="decimal"/>
      <w:lvlText w:val="%1.%2.%3.%4.%5.%6.%7."/>
      <w:lvlJc w:val="left"/>
      <w:pPr>
        <w:ind w:left="1298" w:hanging="1080"/>
      </w:pPr>
    </w:lvl>
    <w:lvl w:ilvl="7">
      <w:start w:val="1"/>
      <w:numFmt w:val="decimal"/>
      <w:lvlText w:val="%1.%2.%3.%4.%5.%6.%7.%8."/>
      <w:lvlJc w:val="left"/>
      <w:pPr>
        <w:ind w:left="1658" w:hanging="1440"/>
      </w:pPr>
    </w:lvl>
    <w:lvl w:ilvl="8">
      <w:start w:val="1"/>
      <w:numFmt w:val="decimal"/>
      <w:lvlText w:val="%1.%2.%3.%4.%5.%6.%7.%8.%9."/>
      <w:lvlJc w:val="left"/>
      <w:pPr>
        <w:ind w:left="1658" w:hanging="1440"/>
      </w:pPr>
    </w:lvl>
  </w:abstractNum>
  <w:abstractNum w:abstractNumId="19" w15:restartNumberingAfterBreak="0">
    <w:nsid w:val="4F3F72E8"/>
    <w:multiLevelType w:val="multilevel"/>
    <w:tmpl w:val="F2381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A052D3"/>
    <w:multiLevelType w:val="hybridMultilevel"/>
    <w:tmpl w:val="68D2A1BE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33950"/>
    <w:multiLevelType w:val="hybridMultilevel"/>
    <w:tmpl w:val="009488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964F1D"/>
    <w:multiLevelType w:val="multilevel"/>
    <w:tmpl w:val="90021A8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5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92229E9"/>
    <w:multiLevelType w:val="multilevel"/>
    <w:tmpl w:val="FFE83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CC10F4D"/>
    <w:multiLevelType w:val="hybridMultilevel"/>
    <w:tmpl w:val="52001EC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8921ED"/>
    <w:multiLevelType w:val="multilevel"/>
    <w:tmpl w:val="745A2B12"/>
    <w:lvl w:ilvl="0">
      <w:start w:val="1"/>
      <w:numFmt w:val="upperRoman"/>
      <w:lvlText w:val="%1."/>
      <w:lvlJc w:val="right"/>
      <w:pPr>
        <w:ind w:left="578" w:hanging="360"/>
      </w:pPr>
    </w:lvl>
    <w:lvl w:ilvl="1">
      <w:start w:val="1"/>
      <w:numFmt w:val="decimal"/>
      <w:lvlText w:val="%1.%2."/>
      <w:lvlJc w:val="left"/>
      <w:pPr>
        <w:ind w:left="578" w:hanging="360"/>
      </w:pPr>
    </w:lvl>
    <w:lvl w:ilvl="2">
      <w:start w:val="1"/>
      <w:numFmt w:val="decimal"/>
      <w:lvlText w:val="%1.%2.%3."/>
      <w:lvlJc w:val="left"/>
      <w:pPr>
        <w:ind w:left="938" w:hanging="720"/>
      </w:pPr>
    </w:lvl>
    <w:lvl w:ilvl="3">
      <w:start w:val="1"/>
      <w:numFmt w:val="decimal"/>
      <w:lvlText w:val="%1.%2.%3.%4."/>
      <w:lvlJc w:val="left"/>
      <w:pPr>
        <w:ind w:left="938" w:hanging="720"/>
      </w:pPr>
    </w:lvl>
    <w:lvl w:ilvl="4">
      <w:start w:val="1"/>
      <w:numFmt w:val="decimal"/>
      <w:lvlText w:val="%1.%2.%3.%4.%5."/>
      <w:lvlJc w:val="left"/>
      <w:pPr>
        <w:ind w:left="938" w:hanging="720"/>
      </w:pPr>
    </w:lvl>
    <w:lvl w:ilvl="5">
      <w:start w:val="1"/>
      <w:numFmt w:val="decimal"/>
      <w:lvlText w:val="%1.%2.%3.%4.%5.%6."/>
      <w:lvlJc w:val="left"/>
      <w:pPr>
        <w:ind w:left="1298" w:hanging="1080"/>
      </w:pPr>
    </w:lvl>
    <w:lvl w:ilvl="6">
      <w:start w:val="1"/>
      <w:numFmt w:val="decimal"/>
      <w:lvlText w:val="%1.%2.%3.%4.%5.%6.%7."/>
      <w:lvlJc w:val="left"/>
      <w:pPr>
        <w:ind w:left="1298" w:hanging="1080"/>
      </w:pPr>
    </w:lvl>
    <w:lvl w:ilvl="7">
      <w:start w:val="1"/>
      <w:numFmt w:val="decimal"/>
      <w:lvlText w:val="%1.%2.%3.%4.%5.%6.%7.%8."/>
      <w:lvlJc w:val="left"/>
      <w:pPr>
        <w:ind w:left="1658" w:hanging="1440"/>
      </w:pPr>
    </w:lvl>
    <w:lvl w:ilvl="8">
      <w:start w:val="1"/>
      <w:numFmt w:val="decimal"/>
      <w:lvlText w:val="%1.%2.%3.%4.%5.%6.%7.%8.%9."/>
      <w:lvlJc w:val="left"/>
      <w:pPr>
        <w:ind w:left="1658" w:hanging="1440"/>
      </w:pPr>
    </w:lvl>
  </w:abstractNum>
  <w:abstractNum w:abstractNumId="26" w15:restartNumberingAfterBreak="0">
    <w:nsid w:val="60B24A81"/>
    <w:multiLevelType w:val="hybridMultilevel"/>
    <w:tmpl w:val="12F0FC42"/>
    <w:lvl w:ilvl="0" w:tplc="28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20770D5"/>
    <w:multiLevelType w:val="multilevel"/>
    <w:tmpl w:val="BFA48F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70C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650656E7"/>
    <w:multiLevelType w:val="hybridMultilevel"/>
    <w:tmpl w:val="DA6283F0"/>
    <w:lvl w:ilvl="0" w:tplc="16F6495C"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242F2A"/>
    <w:multiLevelType w:val="hybridMultilevel"/>
    <w:tmpl w:val="13C0FDDA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2D6466"/>
    <w:multiLevelType w:val="multilevel"/>
    <w:tmpl w:val="F3187AB0"/>
    <w:lvl w:ilvl="0">
      <w:start w:val="1"/>
      <w:numFmt w:val="bullet"/>
      <w:lvlText w:val="¬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000000"/>
        <w:sz w:val="20"/>
        <w:szCs w:val="20"/>
      </w:rPr>
    </w:lvl>
    <w:lvl w:ilvl="1">
      <w:numFmt w:val="bullet"/>
      <w:lvlText w:val="•"/>
      <w:lvlJc w:val="left"/>
      <w:pPr>
        <w:ind w:left="180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8EB5FE6"/>
    <w:multiLevelType w:val="multilevel"/>
    <w:tmpl w:val="873A5AE6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  <w:color w:val="0070C0"/>
        <w:sz w:val="32"/>
        <w:szCs w:val="3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BE9256A"/>
    <w:multiLevelType w:val="hybridMultilevel"/>
    <w:tmpl w:val="222C664C"/>
    <w:lvl w:ilvl="0" w:tplc="28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03C0AF8"/>
    <w:multiLevelType w:val="hybridMultilevel"/>
    <w:tmpl w:val="C2E672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E72631"/>
    <w:multiLevelType w:val="hybridMultilevel"/>
    <w:tmpl w:val="8D187A68"/>
    <w:lvl w:ilvl="0" w:tplc="2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2C11A7F"/>
    <w:multiLevelType w:val="multilevel"/>
    <w:tmpl w:val="4F8C02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5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B0C4869"/>
    <w:multiLevelType w:val="hybridMultilevel"/>
    <w:tmpl w:val="446C3C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A9371A"/>
    <w:multiLevelType w:val="multilevel"/>
    <w:tmpl w:val="27CC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ED1724"/>
    <w:multiLevelType w:val="multilevel"/>
    <w:tmpl w:val="90021A8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5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18"/>
  </w:num>
  <w:num w:numId="3">
    <w:abstractNumId w:val="7"/>
  </w:num>
  <w:num w:numId="4">
    <w:abstractNumId w:val="28"/>
  </w:num>
  <w:num w:numId="5">
    <w:abstractNumId w:val="27"/>
  </w:num>
  <w:num w:numId="6">
    <w:abstractNumId w:val="30"/>
  </w:num>
  <w:num w:numId="7">
    <w:abstractNumId w:val="31"/>
  </w:num>
  <w:num w:numId="8">
    <w:abstractNumId w:val="25"/>
  </w:num>
  <w:num w:numId="9">
    <w:abstractNumId w:val="14"/>
  </w:num>
  <w:num w:numId="10">
    <w:abstractNumId w:val="0"/>
  </w:num>
  <w:num w:numId="11">
    <w:abstractNumId w:val="35"/>
  </w:num>
  <w:num w:numId="12">
    <w:abstractNumId w:val="22"/>
  </w:num>
  <w:num w:numId="13">
    <w:abstractNumId w:val="38"/>
  </w:num>
  <w:num w:numId="14">
    <w:abstractNumId w:val="21"/>
  </w:num>
  <w:num w:numId="15">
    <w:abstractNumId w:val="1"/>
  </w:num>
  <w:num w:numId="16">
    <w:abstractNumId w:val="8"/>
  </w:num>
  <w:num w:numId="17">
    <w:abstractNumId w:val="12"/>
  </w:num>
  <w:num w:numId="18">
    <w:abstractNumId w:val="20"/>
  </w:num>
  <w:num w:numId="19">
    <w:abstractNumId w:val="29"/>
  </w:num>
  <w:num w:numId="20">
    <w:abstractNumId w:val="33"/>
  </w:num>
  <w:num w:numId="21">
    <w:abstractNumId w:val="15"/>
  </w:num>
  <w:num w:numId="22">
    <w:abstractNumId w:val="26"/>
  </w:num>
  <w:num w:numId="23">
    <w:abstractNumId w:val="36"/>
  </w:num>
  <w:num w:numId="24">
    <w:abstractNumId w:val="16"/>
  </w:num>
  <w:num w:numId="25">
    <w:abstractNumId w:val="24"/>
  </w:num>
  <w:num w:numId="26">
    <w:abstractNumId w:val="4"/>
  </w:num>
  <w:num w:numId="27">
    <w:abstractNumId w:val="32"/>
  </w:num>
  <w:num w:numId="28">
    <w:abstractNumId w:val="34"/>
  </w:num>
  <w:num w:numId="29">
    <w:abstractNumId w:val="37"/>
  </w:num>
  <w:num w:numId="30">
    <w:abstractNumId w:val="17"/>
  </w:num>
  <w:num w:numId="31">
    <w:abstractNumId w:val="3"/>
  </w:num>
  <w:num w:numId="32">
    <w:abstractNumId w:val="5"/>
  </w:num>
  <w:num w:numId="33">
    <w:abstractNumId w:val="9"/>
  </w:num>
  <w:num w:numId="34">
    <w:abstractNumId w:val="10"/>
  </w:num>
  <w:num w:numId="35">
    <w:abstractNumId w:val="19"/>
  </w:num>
  <w:num w:numId="36">
    <w:abstractNumId w:val="13"/>
  </w:num>
  <w:num w:numId="37">
    <w:abstractNumId w:val="11"/>
  </w:num>
  <w:num w:numId="38">
    <w:abstractNumId w:val="2"/>
  </w:num>
  <w:num w:numId="39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DF"/>
    <w:rsid w:val="0000169C"/>
    <w:rsid w:val="000038CC"/>
    <w:rsid w:val="00016E34"/>
    <w:rsid w:val="00020F4B"/>
    <w:rsid w:val="00044A8A"/>
    <w:rsid w:val="00044EC5"/>
    <w:rsid w:val="0005569C"/>
    <w:rsid w:val="00065B16"/>
    <w:rsid w:val="00073785"/>
    <w:rsid w:val="00075A3F"/>
    <w:rsid w:val="000A61E9"/>
    <w:rsid w:val="000B457E"/>
    <w:rsid w:val="000D384A"/>
    <w:rsid w:val="000F7B08"/>
    <w:rsid w:val="000F7D28"/>
    <w:rsid w:val="0010227D"/>
    <w:rsid w:val="0011275F"/>
    <w:rsid w:val="00120B64"/>
    <w:rsid w:val="0012346B"/>
    <w:rsid w:val="0012492F"/>
    <w:rsid w:val="00131403"/>
    <w:rsid w:val="00144506"/>
    <w:rsid w:val="00153C5F"/>
    <w:rsid w:val="00156853"/>
    <w:rsid w:val="001613EB"/>
    <w:rsid w:val="00167CAA"/>
    <w:rsid w:val="0017012A"/>
    <w:rsid w:val="0017146C"/>
    <w:rsid w:val="001727D8"/>
    <w:rsid w:val="00177D57"/>
    <w:rsid w:val="0018111B"/>
    <w:rsid w:val="001A3921"/>
    <w:rsid w:val="001B3CD0"/>
    <w:rsid w:val="001B7051"/>
    <w:rsid w:val="001E3EA7"/>
    <w:rsid w:val="00204C4E"/>
    <w:rsid w:val="002219D4"/>
    <w:rsid w:val="00225BD4"/>
    <w:rsid w:val="00235500"/>
    <w:rsid w:val="00237BA4"/>
    <w:rsid w:val="00237F10"/>
    <w:rsid w:val="0024447F"/>
    <w:rsid w:val="002446D2"/>
    <w:rsid w:val="00254ECD"/>
    <w:rsid w:val="00262526"/>
    <w:rsid w:val="002670DE"/>
    <w:rsid w:val="0027510A"/>
    <w:rsid w:val="00293485"/>
    <w:rsid w:val="002B15E9"/>
    <w:rsid w:val="002C0223"/>
    <w:rsid w:val="002C275F"/>
    <w:rsid w:val="002D56F3"/>
    <w:rsid w:val="002D5888"/>
    <w:rsid w:val="002F0490"/>
    <w:rsid w:val="00303446"/>
    <w:rsid w:val="00304B38"/>
    <w:rsid w:val="00306514"/>
    <w:rsid w:val="00315B19"/>
    <w:rsid w:val="00322D84"/>
    <w:rsid w:val="00331D10"/>
    <w:rsid w:val="003409B9"/>
    <w:rsid w:val="00364308"/>
    <w:rsid w:val="00366172"/>
    <w:rsid w:val="00370938"/>
    <w:rsid w:val="003721E1"/>
    <w:rsid w:val="00373AE1"/>
    <w:rsid w:val="00393965"/>
    <w:rsid w:val="003A0EFA"/>
    <w:rsid w:val="003A147F"/>
    <w:rsid w:val="003A73BF"/>
    <w:rsid w:val="003D16E7"/>
    <w:rsid w:val="003D37DB"/>
    <w:rsid w:val="003E7209"/>
    <w:rsid w:val="003F6497"/>
    <w:rsid w:val="00410969"/>
    <w:rsid w:val="00412837"/>
    <w:rsid w:val="00440026"/>
    <w:rsid w:val="004422C8"/>
    <w:rsid w:val="00451182"/>
    <w:rsid w:val="00453B8F"/>
    <w:rsid w:val="004660C4"/>
    <w:rsid w:val="00472CE2"/>
    <w:rsid w:val="00483158"/>
    <w:rsid w:val="004958BE"/>
    <w:rsid w:val="00496829"/>
    <w:rsid w:val="00497152"/>
    <w:rsid w:val="004A1C18"/>
    <w:rsid w:val="004A2DC4"/>
    <w:rsid w:val="004C6143"/>
    <w:rsid w:val="004E0583"/>
    <w:rsid w:val="004E71EE"/>
    <w:rsid w:val="004E7A9D"/>
    <w:rsid w:val="004F7BC0"/>
    <w:rsid w:val="0050136F"/>
    <w:rsid w:val="00503BED"/>
    <w:rsid w:val="005072DA"/>
    <w:rsid w:val="005265CD"/>
    <w:rsid w:val="00530716"/>
    <w:rsid w:val="0053282D"/>
    <w:rsid w:val="00535ED7"/>
    <w:rsid w:val="00545466"/>
    <w:rsid w:val="00550F3E"/>
    <w:rsid w:val="0058231A"/>
    <w:rsid w:val="00593E49"/>
    <w:rsid w:val="005B39A5"/>
    <w:rsid w:val="005B59EE"/>
    <w:rsid w:val="005B6FE7"/>
    <w:rsid w:val="005C17D1"/>
    <w:rsid w:val="005C2AA3"/>
    <w:rsid w:val="005C3FDC"/>
    <w:rsid w:val="005E3620"/>
    <w:rsid w:val="00606E88"/>
    <w:rsid w:val="00621205"/>
    <w:rsid w:val="00625304"/>
    <w:rsid w:val="006558D2"/>
    <w:rsid w:val="006663B6"/>
    <w:rsid w:val="0067116A"/>
    <w:rsid w:val="00671A83"/>
    <w:rsid w:val="00671FC3"/>
    <w:rsid w:val="006745EA"/>
    <w:rsid w:val="00677765"/>
    <w:rsid w:val="00682FDE"/>
    <w:rsid w:val="006835CD"/>
    <w:rsid w:val="00684636"/>
    <w:rsid w:val="00691A34"/>
    <w:rsid w:val="006931B6"/>
    <w:rsid w:val="006B5CC3"/>
    <w:rsid w:val="006C050B"/>
    <w:rsid w:val="006C0D82"/>
    <w:rsid w:val="006C17D4"/>
    <w:rsid w:val="006C3939"/>
    <w:rsid w:val="006C67CB"/>
    <w:rsid w:val="006F4B0E"/>
    <w:rsid w:val="006F5C69"/>
    <w:rsid w:val="00701C9B"/>
    <w:rsid w:val="007054C2"/>
    <w:rsid w:val="0072559C"/>
    <w:rsid w:val="00737CFA"/>
    <w:rsid w:val="007429CA"/>
    <w:rsid w:val="00745EB4"/>
    <w:rsid w:val="0076500A"/>
    <w:rsid w:val="00776B57"/>
    <w:rsid w:val="00783F24"/>
    <w:rsid w:val="00791FE2"/>
    <w:rsid w:val="00792E32"/>
    <w:rsid w:val="00796F1F"/>
    <w:rsid w:val="007B6A94"/>
    <w:rsid w:val="007C499D"/>
    <w:rsid w:val="007C59FC"/>
    <w:rsid w:val="007C78D8"/>
    <w:rsid w:val="007D0C0C"/>
    <w:rsid w:val="007D1DAA"/>
    <w:rsid w:val="007D74CF"/>
    <w:rsid w:val="007E31A9"/>
    <w:rsid w:val="007E6210"/>
    <w:rsid w:val="00801412"/>
    <w:rsid w:val="00807EAB"/>
    <w:rsid w:val="00812464"/>
    <w:rsid w:val="00825768"/>
    <w:rsid w:val="0083536D"/>
    <w:rsid w:val="008451B3"/>
    <w:rsid w:val="00850B13"/>
    <w:rsid w:val="00853368"/>
    <w:rsid w:val="0085607D"/>
    <w:rsid w:val="00862688"/>
    <w:rsid w:val="0088192A"/>
    <w:rsid w:val="00885BB7"/>
    <w:rsid w:val="0089260D"/>
    <w:rsid w:val="008A0643"/>
    <w:rsid w:val="008A79C3"/>
    <w:rsid w:val="008A7C44"/>
    <w:rsid w:val="008B336D"/>
    <w:rsid w:val="008C3F07"/>
    <w:rsid w:val="00907637"/>
    <w:rsid w:val="009101CF"/>
    <w:rsid w:val="00916844"/>
    <w:rsid w:val="00921F33"/>
    <w:rsid w:val="00925AE2"/>
    <w:rsid w:val="00932D9C"/>
    <w:rsid w:val="00934674"/>
    <w:rsid w:val="0094212F"/>
    <w:rsid w:val="009450F6"/>
    <w:rsid w:val="00950C9D"/>
    <w:rsid w:val="00951CD5"/>
    <w:rsid w:val="009609C9"/>
    <w:rsid w:val="009854C0"/>
    <w:rsid w:val="00993DFC"/>
    <w:rsid w:val="00994F76"/>
    <w:rsid w:val="00996540"/>
    <w:rsid w:val="009A16F2"/>
    <w:rsid w:val="009B60DF"/>
    <w:rsid w:val="009C557C"/>
    <w:rsid w:val="009C68F5"/>
    <w:rsid w:val="009F0643"/>
    <w:rsid w:val="009F6F58"/>
    <w:rsid w:val="00A02935"/>
    <w:rsid w:val="00A12502"/>
    <w:rsid w:val="00A13E2B"/>
    <w:rsid w:val="00A14B2A"/>
    <w:rsid w:val="00A32339"/>
    <w:rsid w:val="00A328BA"/>
    <w:rsid w:val="00A33676"/>
    <w:rsid w:val="00A42581"/>
    <w:rsid w:val="00A710A5"/>
    <w:rsid w:val="00A74F4C"/>
    <w:rsid w:val="00A74FB8"/>
    <w:rsid w:val="00A86C1D"/>
    <w:rsid w:val="00A926EC"/>
    <w:rsid w:val="00A94C60"/>
    <w:rsid w:val="00AA4A21"/>
    <w:rsid w:val="00AB1CAF"/>
    <w:rsid w:val="00B066BB"/>
    <w:rsid w:val="00B23B67"/>
    <w:rsid w:val="00B41A46"/>
    <w:rsid w:val="00B4498D"/>
    <w:rsid w:val="00B6232D"/>
    <w:rsid w:val="00B7788A"/>
    <w:rsid w:val="00B97512"/>
    <w:rsid w:val="00BA019B"/>
    <w:rsid w:val="00BA06DC"/>
    <w:rsid w:val="00BB3AF4"/>
    <w:rsid w:val="00BC3FB2"/>
    <w:rsid w:val="00BC7ABB"/>
    <w:rsid w:val="00BC7F53"/>
    <w:rsid w:val="00BD02B6"/>
    <w:rsid w:val="00BD13DF"/>
    <w:rsid w:val="00BD2B12"/>
    <w:rsid w:val="00BE0589"/>
    <w:rsid w:val="00BE46AE"/>
    <w:rsid w:val="00BE64DF"/>
    <w:rsid w:val="00BE7FC3"/>
    <w:rsid w:val="00C00DFF"/>
    <w:rsid w:val="00C01CE3"/>
    <w:rsid w:val="00C172E1"/>
    <w:rsid w:val="00C252AD"/>
    <w:rsid w:val="00C30581"/>
    <w:rsid w:val="00C3723C"/>
    <w:rsid w:val="00C446DB"/>
    <w:rsid w:val="00C60ED6"/>
    <w:rsid w:val="00C60F66"/>
    <w:rsid w:val="00C64B40"/>
    <w:rsid w:val="00C74B07"/>
    <w:rsid w:val="00C83122"/>
    <w:rsid w:val="00CA6862"/>
    <w:rsid w:val="00CB06C3"/>
    <w:rsid w:val="00CB5962"/>
    <w:rsid w:val="00CC0773"/>
    <w:rsid w:val="00CD02A3"/>
    <w:rsid w:val="00CD469D"/>
    <w:rsid w:val="00CD71C5"/>
    <w:rsid w:val="00CD72CC"/>
    <w:rsid w:val="00CE6EEB"/>
    <w:rsid w:val="00CF0A3D"/>
    <w:rsid w:val="00CF3A64"/>
    <w:rsid w:val="00CF6DD3"/>
    <w:rsid w:val="00CF6FEE"/>
    <w:rsid w:val="00D020F4"/>
    <w:rsid w:val="00D14987"/>
    <w:rsid w:val="00D230D0"/>
    <w:rsid w:val="00D262CE"/>
    <w:rsid w:val="00D335C6"/>
    <w:rsid w:val="00D4463C"/>
    <w:rsid w:val="00D50644"/>
    <w:rsid w:val="00D62BA6"/>
    <w:rsid w:val="00D679C9"/>
    <w:rsid w:val="00D847B6"/>
    <w:rsid w:val="00DB58B4"/>
    <w:rsid w:val="00DD15EC"/>
    <w:rsid w:val="00DF41E6"/>
    <w:rsid w:val="00E12337"/>
    <w:rsid w:val="00E214D5"/>
    <w:rsid w:val="00E2561D"/>
    <w:rsid w:val="00E37ABF"/>
    <w:rsid w:val="00E534DC"/>
    <w:rsid w:val="00E63688"/>
    <w:rsid w:val="00E77E8C"/>
    <w:rsid w:val="00E8074D"/>
    <w:rsid w:val="00E8529C"/>
    <w:rsid w:val="00E90184"/>
    <w:rsid w:val="00E9443C"/>
    <w:rsid w:val="00EB1C23"/>
    <w:rsid w:val="00EB271F"/>
    <w:rsid w:val="00EB56EA"/>
    <w:rsid w:val="00EB7541"/>
    <w:rsid w:val="00EB7BDD"/>
    <w:rsid w:val="00EC5430"/>
    <w:rsid w:val="00ED1711"/>
    <w:rsid w:val="00ED4189"/>
    <w:rsid w:val="00EE5C9F"/>
    <w:rsid w:val="00EE79AD"/>
    <w:rsid w:val="00EF0849"/>
    <w:rsid w:val="00EF540A"/>
    <w:rsid w:val="00EF7B6E"/>
    <w:rsid w:val="00F1458C"/>
    <w:rsid w:val="00F15117"/>
    <w:rsid w:val="00F20695"/>
    <w:rsid w:val="00F32157"/>
    <w:rsid w:val="00F42484"/>
    <w:rsid w:val="00F42B11"/>
    <w:rsid w:val="00F4578A"/>
    <w:rsid w:val="00F61DA6"/>
    <w:rsid w:val="00F8003C"/>
    <w:rsid w:val="00F81D37"/>
    <w:rsid w:val="00F83254"/>
    <w:rsid w:val="00FA78A9"/>
    <w:rsid w:val="00FE4721"/>
    <w:rsid w:val="00FF447E"/>
    <w:rsid w:val="00FF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FA153FD"/>
  <w15:docId w15:val="{F26C9F14-3E9C-4BFF-B644-2D0E413D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419" w:eastAsia="es-P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3DF"/>
    <w:pPr>
      <w:spacing w:after="160" w:line="259" w:lineRule="auto"/>
    </w:pPr>
    <w:rPr>
      <w:rFonts w:ascii="Calibri" w:eastAsia="Calibri" w:hAnsi="Calibri" w:cs="Calibri"/>
      <w:lang w:val="es-PE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044A8A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4A8A"/>
  </w:style>
  <w:style w:type="paragraph" w:styleId="Piedepgina">
    <w:name w:val="footer"/>
    <w:basedOn w:val="Normal"/>
    <w:link w:val="PiedepginaCar"/>
    <w:uiPriority w:val="99"/>
    <w:unhideWhenUsed/>
    <w:rsid w:val="00044A8A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4A8A"/>
  </w:style>
  <w:style w:type="paragraph" w:styleId="HTMLconformatoprevio">
    <w:name w:val="HTML Preformatted"/>
    <w:basedOn w:val="Normal"/>
    <w:link w:val="HTMLconformatoprevioCar"/>
    <w:uiPriority w:val="99"/>
    <w:unhideWhenUsed/>
    <w:rsid w:val="00950C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950C9D"/>
    <w:rPr>
      <w:rFonts w:ascii="Courier New" w:eastAsia="Times New Roman" w:hAnsi="Courier New" w:cs="Courier New"/>
      <w:sz w:val="20"/>
      <w:szCs w:val="20"/>
      <w:lang w:val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5607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607D"/>
    <w:rPr>
      <w:rFonts w:ascii="Segoe UI" w:hAnsi="Segoe UI" w:cs="Segoe UI"/>
      <w:sz w:val="18"/>
      <w:szCs w:val="18"/>
    </w:rPr>
  </w:style>
  <w:style w:type="paragraph" w:styleId="Prrafodelista">
    <w:name w:val="List Paragraph"/>
    <w:aliases w:val="Fundamentacion,Lista vistosa - Énfasis 11,Bulleted List,Párrafo de lista2,Lista media 2 - Énfasis 41,Cita Pie de Página,titulo,List Paragraph,SubPárrafo de lista,Titulo de Fígura,TITULO A,Párrafo de lista1,Lista vistosa - Énfasis 111"/>
    <w:basedOn w:val="Normal"/>
    <w:link w:val="PrrafodelistaCar"/>
    <w:uiPriority w:val="34"/>
    <w:qFormat/>
    <w:rsid w:val="00CF6FEE"/>
    <w:pPr>
      <w:ind w:left="720"/>
      <w:contextualSpacing/>
    </w:pPr>
  </w:style>
  <w:style w:type="table" w:styleId="Tablaconcuadrcula">
    <w:name w:val="Table Grid"/>
    <w:basedOn w:val="Tablanormal"/>
    <w:uiPriority w:val="39"/>
    <w:rsid w:val="00CF6FEE"/>
    <w:pPr>
      <w:spacing w:line="240" w:lineRule="auto"/>
    </w:pPr>
    <w:rPr>
      <w:rFonts w:ascii="Calibri" w:eastAsia="Calibri" w:hAnsi="Calibri" w:cs="Times New Roman"/>
      <w:sz w:val="20"/>
      <w:szCs w:val="20"/>
      <w:lang w:val="es-US"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CF6FEE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Fundamentacion Car,Lista vistosa - Énfasis 11 Car,Bulleted List Car,Párrafo de lista2 Car,Lista media 2 - Énfasis 41 Car,Cita Pie de Página Car,titulo Car,List Paragraph Car,SubPárrafo de lista Car,Titulo de Fígura Car,TITULO A Car"/>
    <w:link w:val="Prrafodelista"/>
    <w:uiPriority w:val="34"/>
    <w:qFormat/>
    <w:locked/>
    <w:rsid w:val="00CF6FEE"/>
    <w:rPr>
      <w:rFonts w:asciiTheme="minorHAnsi" w:eastAsiaTheme="minorHAnsi" w:hAnsiTheme="minorHAnsi" w:cstheme="minorBidi"/>
      <w:lang w:val="es-PE" w:eastAsia="en-U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CF6FEE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8111B"/>
    <w:rPr>
      <w:color w:val="808080"/>
    </w:rPr>
  </w:style>
  <w:style w:type="paragraph" w:styleId="NormalWeb">
    <w:name w:val="Normal (Web)"/>
    <w:basedOn w:val="Normal"/>
    <w:uiPriority w:val="99"/>
    <w:unhideWhenUsed/>
    <w:rsid w:val="00FE4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12346B"/>
    <w:rPr>
      <w:b/>
      <w:bCs/>
    </w:rPr>
  </w:style>
  <w:style w:type="character" w:styleId="nfasis">
    <w:name w:val="Emphasis"/>
    <w:basedOn w:val="Fuentedeprrafopredeter"/>
    <w:uiPriority w:val="20"/>
    <w:qFormat/>
    <w:rsid w:val="00862688"/>
    <w:rPr>
      <w:i/>
      <w:iCs/>
    </w:rPr>
  </w:style>
  <w:style w:type="paragraph" w:styleId="Descripcin">
    <w:name w:val="caption"/>
    <w:basedOn w:val="Normal"/>
    <w:next w:val="Normal"/>
    <w:uiPriority w:val="35"/>
    <w:unhideWhenUsed/>
    <w:qFormat/>
    <w:rsid w:val="00CD71C5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"/>
    <w:rsid w:val="00412837"/>
    <w:pPr>
      <w:spacing w:after="160" w:line="259" w:lineRule="auto"/>
    </w:pPr>
    <w:rPr>
      <w:rFonts w:ascii="Calibri" w:eastAsia="Calibri" w:hAnsi="Calibri" w:cs="Calibri"/>
      <w:lang w:val="es-P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1">
    <w:name w:val="Tabla con cuadrícula1"/>
    <w:basedOn w:val="Tablanormal"/>
    <w:next w:val="Tablaconcuadrcula"/>
    <w:rsid w:val="0041283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412837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12837"/>
    <w:rPr>
      <w:rFonts w:ascii="Calibri" w:eastAsia="Calibri" w:hAnsi="Calibri" w:cs="Calibri"/>
      <w:sz w:val="20"/>
      <w:szCs w:val="20"/>
      <w:lang w:val="es-PE"/>
    </w:rPr>
  </w:style>
  <w:style w:type="character" w:styleId="Refdenotaalpie">
    <w:name w:val="footnote reference"/>
    <w:basedOn w:val="Fuentedeprrafopredeter"/>
    <w:uiPriority w:val="99"/>
    <w:semiHidden/>
    <w:unhideWhenUsed/>
    <w:rsid w:val="00412837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D384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D384A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E9443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9443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9443C"/>
    <w:rPr>
      <w:rFonts w:ascii="Calibri" w:eastAsia="Calibri" w:hAnsi="Calibri" w:cs="Calibri"/>
      <w:sz w:val="20"/>
      <w:szCs w:val="20"/>
      <w:lang w:val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9443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9443C"/>
    <w:rPr>
      <w:rFonts w:ascii="Calibri" w:eastAsia="Calibri" w:hAnsi="Calibri" w:cs="Calibri"/>
      <w:b/>
      <w:bCs/>
      <w:sz w:val="20"/>
      <w:szCs w:val="20"/>
      <w:lang w:val="es-PE"/>
    </w:rPr>
  </w:style>
  <w:style w:type="table" w:styleId="Tablaconcuadrcula4-nfasis5">
    <w:name w:val="Grid Table 4 Accent 5"/>
    <w:basedOn w:val="Tablanormal"/>
    <w:uiPriority w:val="49"/>
    <w:rsid w:val="0058231A"/>
    <w:pPr>
      <w:spacing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aconcuadrcula5oscura-nfasis1">
    <w:name w:val="Grid Table 5 Dark Accent 1"/>
    <w:basedOn w:val="Tablanormal"/>
    <w:uiPriority w:val="50"/>
    <w:rsid w:val="008B336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59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9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9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9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39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67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9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2824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8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2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6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0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7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6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45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3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4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6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5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3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9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42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85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96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6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4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6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35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2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17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35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5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0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7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9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72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657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8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19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567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89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939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96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09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61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77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9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40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68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3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1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44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07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22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5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12DBC-F1EA-43D8-AB7C-59B69A105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7936</TotalTime>
  <Pages>8</Pages>
  <Words>2510</Words>
  <Characters>13809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CARPETA DIGITAL EDUCATION, HERRAMIENTAS Y FORMACIÓN PARA TRANSFORMAR TU AULA</vt:lpstr>
    </vt:vector>
  </TitlesOfParts>
  <Manager>CARPETA DIGITAL EDUCATION &amp; LEGIS E.I.R.L.</Manager>
  <Company>CARPETA DIGITAL EDUCATION &amp; LEGIS E.I.R.L.</Company>
  <LinksUpToDate>false</LinksUpToDate>
  <CharactersWithSpaces>16287</CharactersWithSpaces>
  <SharedDoc>false</SharedDoc>
  <HyperlinkBase>https://carpetadigital.net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CARPETA DIGITAL EDUCATION, HERRAMIENTAS Y FORMACIÓN PARA TRANSFORMAR TU AULA</dc:title>
  <dc:subject>Servicios educativos - Marca registrada N° 00171074 - INDECOPI</dc:subject>
  <dc:creator>Carpeta Digital EIRL;Santos E. Davalos;Esther Pichen;CD Education;Kit de PLANIFICACIÓN</dc:creator>
  <cp:keywords>Marca Registrada, INDECOPI, Educación, Carpeta Digital, Legis EIRL, Clase 41</cp:keywords>
  <dc:description>MARCA REGISTRADA N° 00171074 - INDECOPI
Titular: CARPETA DIGITAL EDUCATION &amp; LEGIS E.I.R.L.
Clase 41: Educación, formación, servicios de entretenimiento
Vigencia: 15 octubre 2025 - 15 octubre 2035
Certificado: Resolución Nº 033713-2025/DSD-INDECOPI
© 2025 CARPETA DIGITAL EDUCATION &amp; LEGIS E.I.R.L.
Todos los derechos reservados. Prohibida la reproducción.</dc:description>
  <cp:lastModifiedBy>Pablo Alexander Minchán García</cp:lastModifiedBy>
  <cp:revision>94</cp:revision>
  <cp:lastPrinted>2025-10-21T14:58:00Z</cp:lastPrinted>
  <dcterms:created xsi:type="dcterms:W3CDTF">2025-10-31T13:48:00Z</dcterms:created>
  <dcterms:modified xsi:type="dcterms:W3CDTF">2026-10-01T01:59:00Z</dcterms:modified>
  <cp:category>Material Educativo, Recursos Docentes, Propiedad Intelectual</cp:category>
  <cp:contentStatus>MARCA REGISTRADA - VERSIÓN COMERCIAL</cp:contentStatus>
</cp:coreProperties>
</file>