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F6F71" w14:textId="7B86F6B2" w:rsidR="008F20FB" w:rsidRPr="008F20FB" w:rsidRDefault="008F20FB" w:rsidP="008F20FB">
      <w:pPr>
        <w:spacing w:before="100" w:beforeAutospacing="1" w:after="100" w:afterAutospacing="1" w:line="240" w:lineRule="auto"/>
        <w:jc w:val="center"/>
        <w:outlineLvl w:val="2"/>
        <w:rPr>
          <w:rFonts w:ascii="Times New Roman" w:eastAsia="Times New Roman" w:hAnsi="Times New Roman" w:cs="Times New Roman"/>
          <w:b/>
          <w:bCs/>
          <w:sz w:val="27"/>
          <w:szCs w:val="27"/>
          <w:lang w:eastAsia="es-PE"/>
        </w:rPr>
      </w:pPr>
      <w:r w:rsidRPr="008F20FB">
        <w:rPr>
          <w:rFonts w:ascii="Times New Roman" w:eastAsia="Times New Roman" w:hAnsi="Times New Roman" w:cs="Times New Roman"/>
          <w:b/>
          <w:bCs/>
          <w:sz w:val="27"/>
          <w:szCs w:val="27"/>
          <w:lang w:eastAsia="es-PE"/>
        </w:rPr>
        <w:t>SESIÓN DE APRENDIZAJE</w:t>
      </w:r>
      <w:r>
        <w:rPr>
          <w:rFonts w:ascii="Times New Roman" w:eastAsia="Times New Roman" w:hAnsi="Times New Roman" w:cs="Times New Roman"/>
          <w:b/>
          <w:bCs/>
          <w:sz w:val="27"/>
          <w:szCs w:val="27"/>
          <w:lang w:eastAsia="es-PE"/>
        </w:rPr>
        <w:t xml:space="preserve"> </w:t>
      </w:r>
      <w:proofErr w:type="spellStart"/>
      <w:r>
        <w:rPr>
          <w:rFonts w:ascii="Times New Roman" w:eastAsia="Times New Roman" w:hAnsi="Times New Roman" w:cs="Times New Roman"/>
          <w:b/>
          <w:bCs/>
          <w:sz w:val="27"/>
          <w:szCs w:val="27"/>
          <w:lang w:eastAsia="es-PE"/>
        </w:rPr>
        <w:t>N°</w:t>
      </w:r>
      <w:proofErr w:type="spellEnd"/>
      <w:r>
        <w:rPr>
          <w:rFonts w:ascii="Times New Roman" w:eastAsia="Times New Roman" w:hAnsi="Times New Roman" w:cs="Times New Roman"/>
          <w:b/>
          <w:bCs/>
          <w:sz w:val="27"/>
          <w:szCs w:val="27"/>
          <w:lang w:eastAsia="es-PE"/>
        </w:rPr>
        <w:t xml:space="preserve"> 02</w:t>
      </w:r>
    </w:p>
    <w:p w14:paraId="43533D92" w14:textId="457B6F97" w:rsidR="008F20FB" w:rsidRPr="008F20FB" w:rsidRDefault="008F20FB" w:rsidP="008F20FB">
      <w:pPr>
        <w:spacing w:before="100" w:beforeAutospacing="1" w:after="100" w:afterAutospacing="1"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Área:</w:t>
      </w:r>
      <w:r w:rsidRPr="008F20FB">
        <w:rPr>
          <w:rFonts w:ascii="Times New Roman" w:eastAsia="Times New Roman" w:hAnsi="Times New Roman" w:cs="Times New Roman"/>
          <w:sz w:val="24"/>
          <w:szCs w:val="24"/>
          <w:lang w:eastAsia="es-PE"/>
        </w:rPr>
        <w:t xml:space="preserve"> Desarrollo Personal, Ciudadanía y Cívica</w:t>
      </w:r>
      <w:r w:rsidRPr="008F20FB">
        <w:rPr>
          <w:rFonts w:ascii="Times New Roman" w:eastAsia="Times New Roman" w:hAnsi="Times New Roman" w:cs="Times New Roman"/>
          <w:sz w:val="24"/>
          <w:szCs w:val="24"/>
          <w:lang w:eastAsia="es-PE"/>
        </w:rPr>
        <w:br/>
      </w:r>
      <w:r w:rsidRPr="008F20FB">
        <w:rPr>
          <w:rFonts w:ascii="Times New Roman" w:eastAsia="Times New Roman" w:hAnsi="Times New Roman" w:cs="Times New Roman"/>
          <w:b/>
          <w:bCs/>
          <w:sz w:val="24"/>
          <w:szCs w:val="24"/>
          <w:lang w:eastAsia="es-PE"/>
        </w:rPr>
        <w:t>Grado:</w:t>
      </w:r>
      <w:r w:rsidRPr="008F20FB">
        <w:rPr>
          <w:rFonts w:ascii="Times New Roman" w:eastAsia="Times New Roman" w:hAnsi="Times New Roman" w:cs="Times New Roman"/>
          <w:sz w:val="24"/>
          <w:szCs w:val="24"/>
          <w:lang w:eastAsia="es-PE"/>
        </w:rPr>
        <w:t xml:space="preserve"> 4.º de secundaria</w:t>
      </w:r>
      <w:r>
        <w:rPr>
          <w:rFonts w:ascii="Times New Roman" w:eastAsia="Times New Roman" w:hAnsi="Times New Roman" w:cs="Times New Roman"/>
          <w:sz w:val="24"/>
          <w:szCs w:val="24"/>
          <w:lang w:eastAsia="es-PE"/>
        </w:rPr>
        <w:t xml:space="preserve">          </w:t>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sidRPr="008F20FB">
        <w:rPr>
          <w:rFonts w:ascii="Times New Roman" w:eastAsia="Times New Roman" w:hAnsi="Times New Roman" w:cs="Times New Roman"/>
          <w:b/>
          <w:bCs/>
          <w:sz w:val="24"/>
          <w:szCs w:val="24"/>
          <w:lang w:eastAsia="es-PE"/>
        </w:rPr>
        <w:t>Sección:</w:t>
      </w:r>
      <w:r>
        <w:rPr>
          <w:rFonts w:ascii="Times New Roman" w:eastAsia="Times New Roman" w:hAnsi="Times New Roman" w:cs="Times New Roman"/>
          <w:sz w:val="24"/>
          <w:szCs w:val="24"/>
          <w:lang w:eastAsia="es-PE"/>
        </w:rPr>
        <w:t xml:space="preserve"> A-B-C</w:t>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Pr>
          <w:rFonts w:ascii="Times New Roman" w:eastAsia="Times New Roman" w:hAnsi="Times New Roman" w:cs="Times New Roman"/>
          <w:sz w:val="24"/>
          <w:szCs w:val="24"/>
          <w:lang w:eastAsia="es-PE"/>
        </w:rPr>
        <w:tab/>
      </w:r>
      <w:r w:rsidRPr="008F20FB">
        <w:rPr>
          <w:rFonts w:ascii="Times New Roman" w:eastAsia="Times New Roman" w:hAnsi="Times New Roman" w:cs="Times New Roman"/>
          <w:b/>
          <w:bCs/>
          <w:sz w:val="24"/>
          <w:szCs w:val="24"/>
          <w:lang w:eastAsia="es-PE"/>
        </w:rPr>
        <w:t>Fecha:</w:t>
      </w:r>
      <w:r>
        <w:rPr>
          <w:rFonts w:ascii="Times New Roman" w:eastAsia="Times New Roman" w:hAnsi="Times New Roman" w:cs="Times New Roman"/>
          <w:sz w:val="24"/>
          <w:szCs w:val="24"/>
          <w:lang w:eastAsia="es-PE"/>
        </w:rPr>
        <w:t xml:space="preserve"> 21 de agosto</w:t>
      </w:r>
      <w:r>
        <w:rPr>
          <w:rFonts w:ascii="Times New Roman" w:eastAsia="Times New Roman" w:hAnsi="Times New Roman" w:cs="Times New Roman"/>
          <w:sz w:val="24"/>
          <w:szCs w:val="24"/>
          <w:lang w:eastAsia="es-PE"/>
        </w:rPr>
        <w:tab/>
      </w:r>
      <w:r w:rsidRPr="008F20FB">
        <w:rPr>
          <w:rFonts w:ascii="Times New Roman" w:eastAsia="Times New Roman" w:hAnsi="Times New Roman" w:cs="Times New Roman"/>
          <w:sz w:val="24"/>
          <w:szCs w:val="24"/>
          <w:lang w:eastAsia="es-PE"/>
        </w:rPr>
        <w:br/>
      </w:r>
      <w:r w:rsidRPr="008F20FB">
        <w:rPr>
          <w:rFonts w:ascii="Times New Roman" w:eastAsia="Times New Roman" w:hAnsi="Times New Roman" w:cs="Times New Roman"/>
          <w:b/>
          <w:bCs/>
          <w:sz w:val="24"/>
          <w:szCs w:val="24"/>
          <w:lang w:eastAsia="es-PE"/>
        </w:rPr>
        <w:t>Institución Educativa:</w:t>
      </w:r>
      <w:r w:rsidRPr="008F20FB">
        <w:rPr>
          <w:rFonts w:ascii="Times New Roman" w:eastAsia="Times New Roman" w:hAnsi="Times New Roman" w:cs="Times New Roman"/>
          <w:sz w:val="24"/>
          <w:szCs w:val="24"/>
          <w:lang w:eastAsia="es-PE"/>
        </w:rPr>
        <w:t xml:space="preserve"> I.E. Agropecuario </w:t>
      </w:r>
      <w:proofErr w:type="spellStart"/>
      <w:r w:rsidRPr="008F20FB">
        <w:rPr>
          <w:rFonts w:ascii="Times New Roman" w:eastAsia="Times New Roman" w:hAnsi="Times New Roman" w:cs="Times New Roman"/>
          <w:sz w:val="24"/>
          <w:szCs w:val="24"/>
          <w:lang w:eastAsia="es-PE"/>
        </w:rPr>
        <w:t>N.°</w:t>
      </w:r>
      <w:proofErr w:type="spellEnd"/>
      <w:r w:rsidRPr="008F20FB">
        <w:rPr>
          <w:rFonts w:ascii="Times New Roman" w:eastAsia="Times New Roman" w:hAnsi="Times New Roman" w:cs="Times New Roman"/>
          <w:sz w:val="24"/>
          <w:szCs w:val="24"/>
          <w:lang w:eastAsia="es-PE"/>
        </w:rPr>
        <w:t xml:space="preserve"> 28 – Calca</w:t>
      </w:r>
      <w:r w:rsidRPr="008F20FB">
        <w:rPr>
          <w:rFonts w:ascii="Times New Roman" w:eastAsia="Times New Roman" w:hAnsi="Times New Roman" w:cs="Times New Roman"/>
          <w:sz w:val="24"/>
          <w:szCs w:val="24"/>
          <w:lang w:eastAsia="es-PE"/>
        </w:rPr>
        <w:br/>
      </w:r>
      <w:r w:rsidRPr="008F20FB">
        <w:rPr>
          <w:rFonts w:ascii="Times New Roman" w:eastAsia="Times New Roman" w:hAnsi="Times New Roman" w:cs="Times New Roman"/>
          <w:b/>
          <w:bCs/>
          <w:sz w:val="24"/>
          <w:szCs w:val="24"/>
          <w:lang w:eastAsia="es-PE"/>
        </w:rPr>
        <w:t>Docente:</w:t>
      </w:r>
      <w:r w:rsidRPr="008F20FB">
        <w:rPr>
          <w:rFonts w:ascii="Times New Roman" w:eastAsia="Times New Roman" w:hAnsi="Times New Roman" w:cs="Times New Roman"/>
          <w:sz w:val="24"/>
          <w:szCs w:val="24"/>
          <w:lang w:eastAsia="es-PE"/>
        </w:rPr>
        <w:t xml:space="preserve"> Luis A. Zuniga Candenas</w:t>
      </w:r>
      <w:r w:rsidRPr="008F20FB">
        <w:rPr>
          <w:rFonts w:ascii="Times New Roman" w:eastAsia="Times New Roman" w:hAnsi="Times New Roman" w:cs="Times New Roman"/>
          <w:sz w:val="24"/>
          <w:szCs w:val="24"/>
          <w:lang w:eastAsia="es-PE"/>
        </w:rPr>
        <w:br/>
      </w:r>
      <w:r w:rsidRPr="008F20FB">
        <w:rPr>
          <w:rFonts w:ascii="Times New Roman" w:eastAsia="Times New Roman" w:hAnsi="Times New Roman" w:cs="Times New Roman"/>
          <w:b/>
          <w:bCs/>
          <w:sz w:val="24"/>
          <w:szCs w:val="24"/>
          <w:lang w:eastAsia="es-PE"/>
        </w:rPr>
        <w:t>Duración:</w:t>
      </w:r>
      <w:r w:rsidRPr="008F20FB">
        <w:rPr>
          <w:rFonts w:ascii="Times New Roman" w:eastAsia="Times New Roman" w:hAnsi="Times New Roman" w:cs="Times New Roman"/>
          <w:sz w:val="24"/>
          <w:szCs w:val="24"/>
          <w:lang w:eastAsia="es-PE"/>
        </w:rPr>
        <w:t xml:space="preserve"> 90 minutos</w:t>
      </w:r>
      <w:r w:rsidRPr="008F20FB">
        <w:rPr>
          <w:rFonts w:ascii="Times New Roman" w:eastAsia="Times New Roman" w:hAnsi="Times New Roman" w:cs="Times New Roman"/>
          <w:sz w:val="24"/>
          <w:szCs w:val="24"/>
          <w:lang w:eastAsia="es-PE"/>
        </w:rPr>
        <w:br/>
      </w:r>
      <w:r w:rsidRPr="008F20FB">
        <w:rPr>
          <w:rFonts w:ascii="Times New Roman" w:eastAsia="Times New Roman" w:hAnsi="Times New Roman" w:cs="Times New Roman"/>
          <w:b/>
          <w:bCs/>
          <w:sz w:val="24"/>
          <w:szCs w:val="24"/>
          <w:lang w:eastAsia="es-PE"/>
        </w:rPr>
        <w:t>Título:</w:t>
      </w:r>
      <w:r w:rsidRPr="008F20FB">
        <w:rPr>
          <w:rFonts w:ascii="Times New Roman" w:eastAsia="Times New Roman" w:hAnsi="Times New Roman" w:cs="Times New Roman"/>
          <w:sz w:val="24"/>
          <w:szCs w:val="24"/>
          <w:lang w:eastAsia="es-PE"/>
        </w:rPr>
        <w:t xml:space="preserve"> </w:t>
      </w:r>
      <w:r w:rsidRPr="008F20FB">
        <w:rPr>
          <w:rFonts w:ascii="Times New Roman" w:eastAsia="Times New Roman" w:hAnsi="Times New Roman" w:cs="Times New Roman"/>
          <w:b/>
          <w:bCs/>
          <w:sz w:val="24"/>
          <w:szCs w:val="24"/>
          <w:lang w:eastAsia="es-PE"/>
        </w:rPr>
        <w:t>SOMOS CIUDADANOS: DERECHOS, DEBERES Y RESPONSABILIDADES</w:t>
      </w:r>
      <w:r>
        <w:rPr>
          <w:rFonts w:ascii="Times New Roman" w:eastAsia="Times New Roman" w:hAnsi="Times New Roman" w:cs="Times New Roman"/>
          <w:b/>
          <w:bCs/>
          <w:sz w:val="24"/>
          <w:szCs w:val="24"/>
          <w:lang w:eastAsia="es-PE"/>
        </w:rPr>
        <w:t xml:space="preserve"> </w:t>
      </w:r>
      <w:r>
        <w:rPr>
          <w:rFonts w:ascii="Times New Roman" w:eastAsia="Times New Roman" w:hAnsi="Times New Roman" w:cs="Times New Roman"/>
          <w:b/>
          <w:bCs/>
          <w:sz w:val="24"/>
          <w:szCs w:val="24"/>
          <w:lang w:eastAsia="es-PE"/>
        </w:rPr>
        <w:tab/>
      </w:r>
      <w:r>
        <w:rPr>
          <w:rFonts w:ascii="Times New Roman" w:eastAsia="Times New Roman" w:hAnsi="Times New Roman" w:cs="Times New Roman"/>
          <w:b/>
          <w:bCs/>
          <w:sz w:val="24"/>
          <w:szCs w:val="24"/>
          <w:lang w:eastAsia="es-PE"/>
        </w:rPr>
        <w:tab/>
      </w:r>
      <w:r>
        <w:rPr>
          <w:rFonts w:ascii="Times New Roman" w:eastAsia="Times New Roman" w:hAnsi="Times New Roman" w:cs="Times New Roman"/>
          <w:b/>
          <w:bCs/>
          <w:sz w:val="24"/>
          <w:szCs w:val="24"/>
          <w:lang w:eastAsia="es-PE"/>
        </w:rPr>
        <w:tab/>
      </w:r>
      <w:r>
        <w:rPr>
          <w:rFonts w:ascii="Times New Roman" w:eastAsia="Times New Roman" w:hAnsi="Times New Roman" w:cs="Times New Roman"/>
          <w:b/>
          <w:bCs/>
          <w:sz w:val="24"/>
          <w:szCs w:val="24"/>
          <w:lang w:eastAsia="es-PE"/>
        </w:rPr>
        <w:tab/>
      </w:r>
      <w:r>
        <w:rPr>
          <w:rFonts w:ascii="Times New Roman" w:eastAsia="Times New Roman" w:hAnsi="Times New Roman" w:cs="Times New Roman"/>
          <w:b/>
          <w:bCs/>
          <w:sz w:val="24"/>
          <w:szCs w:val="24"/>
          <w:lang w:eastAsia="es-PE"/>
        </w:rPr>
        <w:tab/>
      </w:r>
      <w:r>
        <w:rPr>
          <w:rFonts w:ascii="Times New Roman" w:eastAsia="Times New Roman" w:hAnsi="Times New Roman" w:cs="Times New Roman"/>
          <w:b/>
          <w:bCs/>
          <w:sz w:val="24"/>
          <w:szCs w:val="24"/>
          <w:lang w:eastAsia="es-PE"/>
        </w:rPr>
        <w:tab/>
      </w:r>
      <w:r>
        <w:rPr>
          <w:rFonts w:ascii="Times New Roman" w:eastAsia="Times New Roman" w:hAnsi="Times New Roman" w:cs="Times New Roman"/>
          <w:b/>
          <w:bCs/>
          <w:sz w:val="24"/>
          <w:szCs w:val="24"/>
          <w:lang w:eastAsia="es-PE"/>
        </w:rPr>
        <w:tab/>
      </w:r>
      <w:r>
        <w:rPr>
          <w:rFonts w:ascii="Times New Roman" w:eastAsia="Times New Roman" w:hAnsi="Times New Roman" w:cs="Times New Roman"/>
          <w:b/>
          <w:bCs/>
          <w:sz w:val="24"/>
          <w:szCs w:val="24"/>
          <w:lang w:eastAsia="es-PE"/>
        </w:rPr>
        <w:tab/>
        <w:t xml:space="preserve">   </w:t>
      </w:r>
      <w:r w:rsidRPr="008F20FB">
        <w:rPr>
          <w:rFonts w:ascii="Times New Roman" w:eastAsia="Times New Roman" w:hAnsi="Times New Roman" w:cs="Times New Roman"/>
          <w:b/>
          <w:bCs/>
          <w:sz w:val="24"/>
          <w:szCs w:val="24"/>
          <w:lang w:eastAsia="es-PE"/>
        </w:rPr>
        <w:t>Propósito: Diferenciar derechos, deberes y responsabilidades en la convivencia escolar.</w:t>
      </w:r>
      <w:r w:rsidRPr="008F20FB">
        <w:rPr>
          <w:rFonts w:ascii="Times New Roman" w:eastAsia="Times New Roman" w:hAnsi="Times New Roman" w:cs="Times New Roman"/>
          <w:sz w:val="24"/>
          <w:szCs w:val="24"/>
          <w:lang w:eastAsia="es-PE"/>
        </w:rPr>
        <w:br/>
      </w:r>
      <w:r w:rsidRPr="008F20FB">
        <w:rPr>
          <w:rFonts w:ascii="Times New Roman" w:eastAsia="Times New Roman" w:hAnsi="Times New Roman" w:cs="Times New Roman"/>
          <w:b/>
          <w:bCs/>
          <w:sz w:val="24"/>
          <w:szCs w:val="24"/>
          <w:lang w:eastAsia="es-PE"/>
        </w:rPr>
        <w:t>Competencia:</w:t>
      </w:r>
      <w:r w:rsidRPr="008F20FB">
        <w:rPr>
          <w:rFonts w:ascii="Times New Roman" w:eastAsia="Times New Roman" w:hAnsi="Times New Roman" w:cs="Times New Roman"/>
          <w:sz w:val="24"/>
          <w:szCs w:val="24"/>
          <w:lang w:eastAsia="es-PE"/>
        </w:rPr>
        <w:t xml:space="preserve"> Convive y participa democráticamente en la búsqueda del bien común.</w:t>
      </w:r>
      <w:r w:rsidRPr="008F20FB">
        <w:rPr>
          <w:rFonts w:ascii="Times New Roman" w:eastAsia="Times New Roman" w:hAnsi="Times New Roman" w:cs="Times New Roman"/>
          <w:sz w:val="24"/>
          <w:szCs w:val="24"/>
          <w:lang w:eastAsia="es-PE"/>
        </w:rPr>
        <w:br/>
      </w:r>
      <w:r w:rsidRPr="008F20FB">
        <w:rPr>
          <w:rFonts w:ascii="Times New Roman" w:eastAsia="Times New Roman" w:hAnsi="Times New Roman" w:cs="Times New Roman"/>
          <w:b/>
          <w:bCs/>
          <w:sz w:val="24"/>
          <w:szCs w:val="24"/>
          <w:lang w:eastAsia="es-PE"/>
        </w:rPr>
        <w:t>Capacidades:</w:t>
      </w:r>
      <w:r w:rsidRPr="008F20FB">
        <w:rPr>
          <w:rFonts w:ascii="Times New Roman" w:eastAsia="Times New Roman" w:hAnsi="Times New Roman" w:cs="Times New Roman"/>
          <w:sz w:val="24"/>
          <w:szCs w:val="24"/>
          <w:lang w:eastAsia="es-PE"/>
        </w:rPr>
        <w:t xml:space="preserve"> Se valora a sí mismo; autorregula sus emociones.</w:t>
      </w:r>
      <w:r w:rsidRPr="008F20FB">
        <w:rPr>
          <w:rFonts w:ascii="Times New Roman" w:eastAsia="Times New Roman" w:hAnsi="Times New Roman" w:cs="Times New Roman"/>
          <w:sz w:val="24"/>
          <w:szCs w:val="24"/>
          <w:lang w:eastAsia="es-PE"/>
        </w:rPr>
        <w:br/>
      </w:r>
      <w:r w:rsidRPr="008F20FB">
        <w:rPr>
          <w:rFonts w:ascii="Times New Roman" w:eastAsia="Times New Roman" w:hAnsi="Times New Roman" w:cs="Times New Roman"/>
          <w:b/>
          <w:bCs/>
          <w:sz w:val="24"/>
          <w:szCs w:val="24"/>
          <w:lang w:eastAsia="es-PE"/>
        </w:rPr>
        <w:t>Evidencia:</w:t>
      </w:r>
      <w:r w:rsidRPr="008F20FB">
        <w:rPr>
          <w:rFonts w:ascii="Times New Roman" w:eastAsia="Times New Roman" w:hAnsi="Times New Roman" w:cs="Times New Roman"/>
          <w:sz w:val="24"/>
          <w:szCs w:val="24"/>
          <w:lang w:eastAsia="es-PE"/>
        </w:rPr>
        <w:t xml:space="preserve"> Cuadro comparativo de derechos, deberes y responsabilidades.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46"/>
        <w:gridCol w:w="2126"/>
        <w:gridCol w:w="12416"/>
      </w:tblGrid>
      <w:tr w:rsidR="008F20FB" w:rsidRPr="008F20FB" w14:paraId="3E493053" w14:textId="77777777" w:rsidTr="008F20FB">
        <w:trPr>
          <w:tblHeader/>
          <w:tblCellSpacing w:w="15" w:type="dxa"/>
        </w:trPr>
        <w:tc>
          <w:tcPr>
            <w:tcW w:w="801" w:type="dxa"/>
            <w:vAlign w:val="center"/>
            <w:hideMark/>
          </w:tcPr>
          <w:p w14:paraId="6B6DE17A" w14:textId="77777777" w:rsidR="008F20FB" w:rsidRPr="008F20FB" w:rsidRDefault="008F20FB" w:rsidP="008F20FB">
            <w:pPr>
              <w:spacing w:after="0" w:line="240" w:lineRule="auto"/>
              <w:jc w:val="center"/>
              <w:rPr>
                <w:rFonts w:ascii="Times New Roman" w:eastAsia="Times New Roman" w:hAnsi="Times New Roman" w:cs="Times New Roman"/>
                <w:b/>
                <w:bCs/>
                <w:sz w:val="24"/>
                <w:szCs w:val="24"/>
                <w:lang w:eastAsia="es-PE"/>
              </w:rPr>
            </w:pPr>
            <w:r w:rsidRPr="008F20FB">
              <w:rPr>
                <w:rFonts w:ascii="Times New Roman" w:eastAsia="Times New Roman" w:hAnsi="Times New Roman" w:cs="Times New Roman"/>
                <w:b/>
                <w:bCs/>
                <w:sz w:val="24"/>
                <w:szCs w:val="24"/>
                <w:lang w:eastAsia="es-PE"/>
              </w:rPr>
              <w:t>MOMENTOS</w:t>
            </w:r>
          </w:p>
        </w:tc>
        <w:tc>
          <w:tcPr>
            <w:tcW w:w="2096" w:type="dxa"/>
            <w:vAlign w:val="center"/>
            <w:hideMark/>
          </w:tcPr>
          <w:p w14:paraId="7170048C" w14:textId="77777777" w:rsidR="008F20FB" w:rsidRPr="008F20FB" w:rsidRDefault="008F20FB" w:rsidP="008F20FB">
            <w:pPr>
              <w:spacing w:after="0" w:line="240" w:lineRule="auto"/>
              <w:jc w:val="center"/>
              <w:rPr>
                <w:rFonts w:ascii="Times New Roman" w:eastAsia="Times New Roman" w:hAnsi="Times New Roman" w:cs="Times New Roman"/>
                <w:b/>
                <w:bCs/>
                <w:sz w:val="24"/>
                <w:szCs w:val="24"/>
                <w:lang w:eastAsia="es-PE"/>
              </w:rPr>
            </w:pPr>
            <w:r w:rsidRPr="008F20FB">
              <w:rPr>
                <w:rFonts w:ascii="Times New Roman" w:eastAsia="Times New Roman" w:hAnsi="Times New Roman" w:cs="Times New Roman"/>
                <w:b/>
                <w:bCs/>
                <w:sz w:val="24"/>
                <w:szCs w:val="24"/>
                <w:lang w:eastAsia="es-PE"/>
              </w:rPr>
              <w:t>PROCESOS PEDAGÓGICOS</w:t>
            </w:r>
          </w:p>
        </w:tc>
        <w:tc>
          <w:tcPr>
            <w:tcW w:w="12371" w:type="dxa"/>
            <w:vAlign w:val="center"/>
            <w:hideMark/>
          </w:tcPr>
          <w:p w14:paraId="716B592E" w14:textId="77777777" w:rsidR="008F20FB" w:rsidRPr="008F20FB" w:rsidRDefault="008F20FB" w:rsidP="008F20FB">
            <w:pPr>
              <w:spacing w:after="0" w:line="240" w:lineRule="auto"/>
              <w:jc w:val="center"/>
              <w:rPr>
                <w:rFonts w:ascii="Times New Roman" w:eastAsia="Times New Roman" w:hAnsi="Times New Roman" w:cs="Times New Roman"/>
                <w:b/>
                <w:bCs/>
                <w:sz w:val="24"/>
                <w:szCs w:val="24"/>
                <w:lang w:eastAsia="es-PE"/>
              </w:rPr>
            </w:pPr>
            <w:r w:rsidRPr="008F20FB">
              <w:rPr>
                <w:rFonts w:ascii="Times New Roman" w:eastAsia="Times New Roman" w:hAnsi="Times New Roman" w:cs="Times New Roman"/>
                <w:b/>
                <w:bCs/>
                <w:sz w:val="24"/>
                <w:szCs w:val="24"/>
                <w:lang w:eastAsia="es-PE"/>
              </w:rPr>
              <w:t>ACTIVIDADES / ESTRATEGIAS METODOLÓGICAS</w:t>
            </w:r>
          </w:p>
        </w:tc>
      </w:tr>
      <w:tr w:rsidR="008F20FB" w:rsidRPr="008F20FB" w14:paraId="458A5DC8" w14:textId="77777777" w:rsidTr="008F20FB">
        <w:trPr>
          <w:tblCellSpacing w:w="15" w:type="dxa"/>
        </w:trPr>
        <w:tc>
          <w:tcPr>
            <w:tcW w:w="801" w:type="dxa"/>
            <w:vMerge w:val="restart"/>
            <w:vAlign w:val="center"/>
            <w:hideMark/>
          </w:tcPr>
          <w:p w14:paraId="18CFA850"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INICIO – 20 min</w:t>
            </w:r>
          </w:p>
        </w:tc>
        <w:tc>
          <w:tcPr>
            <w:tcW w:w="2096" w:type="dxa"/>
            <w:vAlign w:val="center"/>
            <w:hideMark/>
          </w:tcPr>
          <w:p w14:paraId="7178B577"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PROBLEMATIZACIÓN – 5 min</w:t>
            </w:r>
          </w:p>
        </w:tc>
        <w:tc>
          <w:tcPr>
            <w:tcW w:w="12371" w:type="dxa"/>
            <w:vAlign w:val="center"/>
            <w:hideMark/>
          </w:tcPr>
          <w:p w14:paraId="3ED67D1B"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analizan el caso: </w:t>
            </w:r>
            <w:r w:rsidRPr="008F20FB">
              <w:rPr>
                <w:rFonts w:ascii="Times New Roman" w:eastAsia="Times New Roman" w:hAnsi="Times New Roman" w:cs="Times New Roman"/>
                <w:i/>
                <w:iCs/>
                <w:sz w:val="24"/>
                <w:szCs w:val="24"/>
                <w:lang w:eastAsia="es-PE"/>
              </w:rPr>
              <w:t>“En el aula, todos quieren expresar sus opiniones y exigir que se respeten sus derechos; sin embargo, algunos no cumplen las normas, interrumpen a sus compañeros, no cuidan los ambientes del colegio y evitan asumir tareas cuando se organizan actividades. Un estudiante afirma: ‘Si tengo derechos, nadie puede exigirme responsabilidades’. ¿Es correcta esta afirmación?”</w:t>
            </w:r>
            <w:r w:rsidRPr="008F20FB">
              <w:rPr>
                <w:rFonts w:ascii="Times New Roman" w:eastAsia="Times New Roman" w:hAnsi="Times New Roman" w:cs="Times New Roman"/>
                <w:sz w:val="24"/>
                <w:szCs w:val="24"/>
                <w:lang w:eastAsia="es-PE"/>
              </w:rPr>
              <w:t xml:space="preserve">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identifican el problema y responden: ¿qué ocurre cuando exigimos </w:t>
            </w:r>
            <w:proofErr w:type="gramStart"/>
            <w:r w:rsidRPr="008F20FB">
              <w:rPr>
                <w:rFonts w:ascii="Times New Roman" w:eastAsia="Times New Roman" w:hAnsi="Times New Roman" w:cs="Times New Roman"/>
                <w:sz w:val="24"/>
                <w:szCs w:val="24"/>
                <w:lang w:eastAsia="es-PE"/>
              </w:rPr>
              <w:t>derechos</w:t>
            </w:r>
            <w:proofErr w:type="gramEnd"/>
            <w:r w:rsidRPr="008F20FB">
              <w:rPr>
                <w:rFonts w:ascii="Times New Roman" w:eastAsia="Times New Roman" w:hAnsi="Times New Roman" w:cs="Times New Roman"/>
                <w:sz w:val="24"/>
                <w:szCs w:val="24"/>
                <w:lang w:eastAsia="es-PE"/>
              </w:rPr>
              <w:t xml:space="preserve"> pero no cumplimos nuestros deberes y responsabilidades? ¿Puede existir una convivencia democrática de esa manera?</w:t>
            </w:r>
          </w:p>
        </w:tc>
      </w:tr>
      <w:tr w:rsidR="008F20FB" w:rsidRPr="008F20FB" w14:paraId="7E8D3EE8" w14:textId="77777777" w:rsidTr="008F20FB">
        <w:trPr>
          <w:tblCellSpacing w:w="15" w:type="dxa"/>
        </w:trPr>
        <w:tc>
          <w:tcPr>
            <w:tcW w:w="801" w:type="dxa"/>
            <w:vMerge/>
            <w:vAlign w:val="center"/>
            <w:hideMark/>
          </w:tcPr>
          <w:p w14:paraId="683CADDA"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p>
        </w:tc>
        <w:tc>
          <w:tcPr>
            <w:tcW w:w="2096" w:type="dxa"/>
            <w:vAlign w:val="center"/>
            <w:hideMark/>
          </w:tcPr>
          <w:p w14:paraId="7AE6691F"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MOTIVACIÓN – 5 min</w:t>
            </w:r>
          </w:p>
        </w:tc>
        <w:tc>
          <w:tcPr>
            <w:tcW w:w="12371" w:type="dxa"/>
            <w:vAlign w:val="center"/>
            <w:hideMark/>
          </w:tcPr>
          <w:p w14:paraId="745BBDCC"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participan en la dinámica </w:t>
            </w:r>
            <w:r w:rsidRPr="008F20FB">
              <w:rPr>
                <w:rFonts w:ascii="Times New Roman" w:eastAsia="Times New Roman" w:hAnsi="Times New Roman" w:cs="Times New Roman"/>
                <w:b/>
                <w:bCs/>
                <w:sz w:val="24"/>
                <w:szCs w:val="24"/>
                <w:lang w:eastAsia="es-PE"/>
              </w:rPr>
              <w:t>“Tengo derecho, pero también…”</w:t>
            </w:r>
            <w:r w:rsidRPr="008F20FB">
              <w:rPr>
                <w:rFonts w:ascii="Times New Roman" w:eastAsia="Times New Roman" w:hAnsi="Times New Roman" w:cs="Times New Roman"/>
                <w:sz w:val="24"/>
                <w:szCs w:val="24"/>
                <w:lang w:eastAsia="es-PE"/>
              </w:rPr>
              <w:t xml:space="preserve">. Cada estudiante recibe o selecciona una tarjeta con un derecho (opinar, estudiar, ser respetado, participar, no ser discriminado) y expresa oralmente qué deber o responsabilidad debería acompañarlo.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escuchan las respuestas de sus compañeros y reconocen que la ciudadanía implica tanto ejercer derechos como asumir responsabilidades.</w:t>
            </w:r>
          </w:p>
        </w:tc>
      </w:tr>
      <w:tr w:rsidR="008F20FB" w:rsidRPr="008F20FB" w14:paraId="063A06F8" w14:textId="77777777" w:rsidTr="008F20FB">
        <w:trPr>
          <w:tblCellSpacing w:w="15" w:type="dxa"/>
        </w:trPr>
        <w:tc>
          <w:tcPr>
            <w:tcW w:w="801" w:type="dxa"/>
            <w:vMerge/>
            <w:vAlign w:val="center"/>
            <w:hideMark/>
          </w:tcPr>
          <w:p w14:paraId="0BB3379B"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p>
        </w:tc>
        <w:tc>
          <w:tcPr>
            <w:tcW w:w="2096" w:type="dxa"/>
            <w:vAlign w:val="center"/>
            <w:hideMark/>
          </w:tcPr>
          <w:p w14:paraId="7568E961"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SABERES PREVIOS – 5 min</w:t>
            </w:r>
          </w:p>
        </w:tc>
        <w:tc>
          <w:tcPr>
            <w:tcW w:w="12371" w:type="dxa"/>
            <w:vAlign w:val="center"/>
            <w:hideMark/>
          </w:tcPr>
          <w:p w14:paraId="54CE37A8"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responden individualmente en una tarjeta: ¿qué es un derecho?, ¿qué es un deber?, ¿qué significa ser responsable?, ¿qué derechos ejercemos diariamente en el colegio? Luego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comparten sus respuestas y comparan sus ideas, identificando coincidencias y diferencias. El docente recoge las ideas para relacionarlas con el nuevo aprendizaje.</w:t>
            </w:r>
          </w:p>
        </w:tc>
      </w:tr>
      <w:tr w:rsidR="008F20FB" w:rsidRPr="008F20FB" w14:paraId="628CA3B8" w14:textId="77777777" w:rsidTr="008F20FB">
        <w:trPr>
          <w:tblCellSpacing w:w="15" w:type="dxa"/>
        </w:trPr>
        <w:tc>
          <w:tcPr>
            <w:tcW w:w="801" w:type="dxa"/>
            <w:vMerge/>
            <w:vAlign w:val="center"/>
            <w:hideMark/>
          </w:tcPr>
          <w:p w14:paraId="7B2A10E3"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p>
        </w:tc>
        <w:tc>
          <w:tcPr>
            <w:tcW w:w="2096" w:type="dxa"/>
            <w:vAlign w:val="center"/>
            <w:hideMark/>
          </w:tcPr>
          <w:p w14:paraId="17D6C888"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PROPÓSITO Y ORGANIZACIÓN – 5 min</w:t>
            </w:r>
          </w:p>
        </w:tc>
        <w:tc>
          <w:tcPr>
            <w:tcW w:w="12371" w:type="dxa"/>
            <w:vAlign w:val="center"/>
            <w:hideMark/>
          </w:tcPr>
          <w:p w14:paraId="25D7CAD2"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conocen el propósito: </w:t>
            </w:r>
            <w:r w:rsidRPr="008F20FB">
              <w:rPr>
                <w:rFonts w:ascii="Times New Roman" w:eastAsia="Times New Roman" w:hAnsi="Times New Roman" w:cs="Times New Roman"/>
                <w:b/>
                <w:bCs/>
                <w:sz w:val="24"/>
                <w:szCs w:val="24"/>
                <w:lang w:eastAsia="es-PE"/>
              </w:rPr>
              <w:t>diferenciar derechos, deberes y responsabilidades y explicar su importancia para una convivencia democrática y el bien común</w:t>
            </w:r>
            <w:r w:rsidRPr="008F20FB">
              <w:rPr>
                <w:rFonts w:ascii="Times New Roman" w:eastAsia="Times New Roman" w:hAnsi="Times New Roman" w:cs="Times New Roman"/>
                <w:sz w:val="24"/>
                <w:szCs w:val="24"/>
                <w:lang w:eastAsia="es-PE"/>
              </w:rPr>
              <w:t xml:space="preserve">.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conocen que elaborarán como evidencia un </w:t>
            </w:r>
            <w:r w:rsidRPr="008F20FB">
              <w:rPr>
                <w:rFonts w:ascii="Times New Roman" w:eastAsia="Times New Roman" w:hAnsi="Times New Roman" w:cs="Times New Roman"/>
                <w:b/>
                <w:bCs/>
                <w:sz w:val="24"/>
                <w:szCs w:val="24"/>
                <w:lang w:eastAsia="es-PE"/>
              </w:rPr>
              <w:t>cuadro comparativo</w:t>
            </w:r>
            <w:r w:rsidRPr="008F20FB">
              <w:rPr>
                <w:rFonts w:ascii="Times New Roman" w:eastAsia="Times New Roman" w:hAnsi="Times New Roman" w:cs="Times New Roman"/>
                <w:sz w:val="24"/>
                <w:szCs w:val="24"/>
                <w:lang w:eastAsia="es-PE"/>
              </w:rPr>
              <w:t xml:space="preserve"> a partir de casos de la vida escolar. También conocen los criterios de evaluación: diferencia los tres conceptos, los relaciona con situaciones concretas, propone actuaciones responsables y considera el respeto a los demás.</w:t>
            </w:r>
          </w:p>
        </w:tc>
      </w:tr>
      <w:tr w:rsidR="008F20FB" w:rsidRPr="008F20FB" w14:paraId="32B466D5" w14:textId="77777777" w:rsidTr="008F20FB">
        <w:trPr>
          <w:tblCellSpacing w:w="15" w:type="dxa"/>
        </w:trPr>
        <w:tc>
          <w:tcPr>
            <w:tcW w:w="801" w:type="dxa"/>
            <w:vAlign w:val="center"/>
            <w:hideMark/>
          </w:tcPr>
          <w:p w14:paraId="4871A3FB"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DESARROL</w:t>
            </w:r>
            <w:r w:rsidRPr="008F20FB">
              <w:rPr>
                <w:rFonts w:ascii="Times New Roman" w:eastAsia="Times New Roman" w:hAnsi="Times New Roman" w:cs="Times New Roman"/>
                <w:b/>
                <w:bCs/>
                <w:sz w:val="24"/>
                <w:szCs w:val="24"/>
                <w:lang w:eastAsia="es-PE"/>
              </w:rPr>
              <w:lastRenderedPageBreak/>
              <w:t>LO – 60 min</w:t>
            </w:r>
          </w:p>
        </w:tc>
        <w:tc>
          <w:tcPr>
            <w:tcW w:w="2096" w:type="dxa"/>
            <w:vAlign w:val="center"/>
            <w:hideMark/>
          </w:tcPr>
          <w:p w14:paraId="4AACC1BA"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lastRenderedPageBreak/>
              <w:t>GESTIÓN Y ACOMPAÑAMIENTO</w:t>
            </w:r>
          </w:p>
        </w:tc>
        <w:tc>
          <w:tcPr>
            <w:tcW w:w="12371" w:type="dxa"/>
            <w:vAlign w:val="center"/>
            <w:hideMark/>
          </w:tcPr>
          <w:p w14:paraId="6090EBD6"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reciben la </w:t>
            </w:r>
            <w:r w:rsidRPr="008F20FB">
              <w:rPr>
                <w:rFonts w:ascii="Times New Roman" w:eastAsia="Times New Roman" w:hAnsi="Times New Roman" w:cs="Times New Roman"/>
                <w:b/>
                <w:bCs/>
                <w:sz w:val="24"/>
                <w:szCs w:val="24"/>
                <w:lang w:eastAsia="es-PE"/>
              </w:rPr>
              <w:t>Ficha de trabajo: “Nuestros derechos y nuestras responsabilidades” (Anexo 1)</w:t>
            </w:r>
            <w:r w:rsidRPr="008F20FB">
              <w:rPr>
                <w:rFonts w:ascii="Times New Roman" w:eastAsia="Times New Roman" w:hAnsi="Times New Roman" w:cs="Times New Roman"/>
                <w:sz w:val="24"/>
                <w:szCs w:val="24"/>
                <w:lang w:eastAsia="es-PE"/>
              </w:rPr>
              <w:t xml:space="preserve"> y leen breves situaciones contextualizadas en la I.E. Agropecuario </w:t>
            </w:r>
            <w:proofErr w:type="spellStart"/>
            <w:r w:rsidRPr="008F20FB">
              <w:rPr>
                <w:rFonts w:ascii="Times New Roman" w:eastAsia="Times New Roman" w:hAnsi="Times New Roman" w:cs="Times New Roman"/>
                <w:sz w:val="24"/>
                <w:szCs w:val="24"/>
                <w:lang w:eastAsia="es-PE"/>
              </w:rPr>
              <w:t>N.°</w:t>
            </w:r>
            <w:proofErr w:type="spellEnd"/>
            <w:r w:rsidRPr="008F20FB">
              <w:rPr>
                <w:rFonts w:ascii="Times New Roman" w:eastAsia="Times New Roman" w:hAnsi="Times New Roman" w:cs="Times New Roman"/>
                <w:sz w:val="24"/>
                <w:szCs w:val="24"/>
                <w:lang w:eastAsia="es-PE"/>
              </w:rPr>
              <w:t xml:space="preserve"> 28 de Calca. Entre ellas: participación en elecciones estudiantiles, respeto a las opiniones, cuidado de los ambientes, discriminación entre compañeros, cumplimiento de tareas y participación en </w:t>
            </w:r>
            <w:r w:rsidRPr="008F20FB">
              <w:rPr>
                <w:rFonts w:ascii="Times New Roman" w:eastAsia="Times New Roman" w:hAnsi="Times New Roman" w:cs="Times New Roman"/>
                <w:sz w:val="24"/>
                <w:szCs w:val="24"/>
                <w:lang w:eastAsia="es-PE"/>
              </w:rPr>
              <w:lastRenderedPageBreak/>
              <w:t xml:space="preserve">actividades institucionales.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identifican en cada situación qué derecho está presente, qué deber corresponde y qué responsabilidad debería asumir el estudiante.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trabajan en parejas y contrastan sus respuestas. Luego utilizan el </w:t>
            </w:r>
            <w:r w:rsidRPr="008F20FB">
              <w:rPr>
                <w:rFonts w:ascii="Times New Roman" w:eastAsia="Times New Roman" w:hAnsi="Times New Roman" w:cs="Times New Roman"/>
                <w:b/>
                <w:bCs/>
                <w:sz w:val="24"/>
                <w:szCs w:val="24"/>
                <w:lang w:eastAsia="es-PE"/>
              </w:rPr>
              <w:t>Anexo 2: Lectura breve “Derechos, deberes y responsabilidades”</w:t>
            </w:r>
            <w:r w:rsidRPr="008F20FB">
              <w:rPr>
                <w:rFonts w:ascii="Times New Roman" w:eastAsia="Times New Roman" w:hAnsi="Times New Roman" w:cs="Times New Roman"/>
                <w:sz w:val="24"/>
                <w:szCs w:val="24"/>
                <w:lang w:eastAsia="es-PE"/>
              </w:rPr>
              <w:t xml:space="preserve"> para precisar los conceptos: </w:t>
            </w:r>
            <w:r w:rsidRPr="008F20FB">
              <w:rPr>
                <w:rFonts w:ascii="Times New Roman" w:eastAsia="Times New Roman" w:hAnsi="Times New Roman" w:cs="Times New Roman"/>
                <w:b/>
                <w:bCs/>
                <w:sz w:val="24"/>
                <w:szCs w:val="24"/>
                <w:lang w:eastAsia="es-PE"/>
              </w:rPr>
              <w:t>derechos</w:t>
            </w:r>
            <w:r w:rsidRPr="008F20FB">
              <w:rPr>
                <w:rFonts w:ascii="Times New Roman" w:eastAsia="Times New Roman" w:hAnsi="Times New Roman" w:cs="Times New Roman"/>
                <w:sz w:val="24"/>
                <w:szCs w:val="24"/>
                <w:lang w:eastAsia="es-PE"/>
              </w:rPr>
              <w:t xml:space="preserve"> como facultades que permiten a las personas desarrollarse y participar con dignidad; </w:t>
            </w:r>
            <w:r w:rsidRPr="008F20FB">
              <w:rPr>
                <w:rFonts w:ascii="Times New Roman" w:eastAsia="Times New Roman" w:hAnsi="Times New Roman" w:cs="Times New Roman"/>
                <w:b/>
                <w:bCs/>
                <w:sz w:val="24"/>
                <w:szCs w:val="24"/>
                <w:lang w:eastAsia="es-PE"/>
              </w:rPr>
              <w:t>deberes</w:t>
            </w:r>
            <w:r w:rsidRPr="008F20FB">
              <w:rPr>
                <w:rFonts w:ascii="Times New Roman" w:eastAsia="Times New Roman" w:hAnsi="Times New Roman" w:cs="Times New Roman"/>
                <w:sz w:val="24"/>
                <w:szCs w:val="24"/>
                <w:lang w:eastAsia="es-PE"/>
              </w:rPr>
              <w:t xml:space="preserve"> como obligaciones que debemos cumplir para respetar las normas y derechos de los demás; y </w:t>
            </w:r>
            <w:r w:rsidRPr="008F20FB">
              <w:rPr>
                <w:rFonts w:ascii="Times New Roman" w:eastAsia="Times New Roman" w:hAnsi="Times New Roman" w:cs="Times New Roman"/>
                <w:b/>
                <w:bCs/>
                <w:sz w:val="24"/>
                <w:szCs w:val="24"/>
                <w:lang w:eastAsia="es-PE"/>
              </w:rPr>
              <w:t>responsabilidades</w:t>
            </w:r>
            <w:r w:rsidRPr="008F20FB">
              <w:rPr>
                <w:rFonts w:ascii="Times New Roman" w:eastAsia="Times New Roman" w:hAnsi="Times New Roman" w:cs="Times New Roman"/>
                <w:sz w:val="24"/>
                <w:szCs w:val="24"/>
                <w:lang w:eastAsia="es-PE"/>
              </w:rPr>
              <w:t xml:space="preserve"> como el compromiso de asumir las consecuencias de nuestras decisiones y actuar en beneficio propio y colectivo.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elaboran individualmente su </w:t>
            </w:r>
            <w:r w:rsidRPr="008F20FB">
              <w:rPr>
                <w:rFonts w:ascii="Times New Roman" w:eastAsia="Times New Roman" w:hAnsi="Times New Roman" w:cs="Times New Roman"/>
                <w:b/>
                <w:bCs/>
                <w:sz w:val="24"/>
                <w:szCs w:val="24"/>
                <w:lang w:eastAsia="es-PE"/>
              </w:rPr>
              <w:t>cuadro comparativo (Anexo 3)</w:t>
            </w:r>
            <w:r w:rsidRPr="008F20FB">
              <w:rPr>
                <w:rFonts w:ascii="Times New Roman" w:eastAsia="Times New Roman" w:hAnsi="Times New Roman" w:cs="Times New Roman"/>
                <w:sz w:val="24"/>
                <w:szCs w:val="24"/>
                <w:lang w:eastAsia="es-PE"/>
              </w:rPr>
              <w:t xml:space="preserve"> considerando: concepto, características, ejemplos en la escuela y relación con el bien común. El docente acompaña el proceso mediante preguntas orientadoras: ¿por qué esta situación representa un derecho?, ¿qué deber se relaciona con ese derecho?, ¿qué responsabilidad concreta debería asumir el estudiante?, ¿qué consecuencias tendría no asumirla?, ¿cómo favorece esta conducta la convivencia democrática?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revisan su cuadro utilizando los criterios proporcionados, corrigen conceptos confusos y agregan ejemplos relacionados con su realidad escolar y comunitaria de Calca.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comparten voluntariamente algunos ejemplos y explican por qué ejercer un derecho implica respetar los derechos de los demás y asumir deberes y responsabilidades. Finalmente,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completan una conclusión personal: </w:t>
            </w:r>
            <w:r w:rsidRPr="008F20FB">
              <w:rPr>
                <w:rFonts w:ascii="Times New Roman" w:eastAsia="Times New Roman" w:hAnsi="Times New Roman" w:cs="Times New Roman"/>
                <w:i/>
                <w:iCs/>
                <w:sz w:val="24"/>
                <w:szCs w:val="24"/>
                <w:lang w:eastAsia="es-PE"/>
              </w:rPr>
              <w:t>“Para convivir democráticamente, puedo ejercer mi derecho a ________, cumpliendo el deber de ________ y asumiendo la responsabilidad de ________.”</w:t>
            </w:r>
          </w:p>
        </w:tc>
      </w:tr>
      <w:tr w:rsidR="008F20FB" w:rsidRPr="008F20FB" w14:paraId="67844F74" w14:textId="77777777" w:rsidTr="008F20FB">
        <w:trPr>
          <w:tblCellSpacing w:w="15" w:type="dxa"/>
        </w:trPr>
        <w:tc>
          <w:tcPr>
            <w:tcW w:w="801" w:type="dxa"/>
            <w:vAlign w:val="center"/>
            <w:hideMark/>
          </w:tcPr>
          <w:p w14:paraId="4DD9B70B"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lastRenderedPageBreak/>
              <w:t>CIERRE – 10 min</w:t>
            </w:r>
          </w:p>
        </w:tc>
        <w:tc>
          <w:tcPr>
            <w:tcW w:w="2096" w:type="dxa"/>
            <w:vAlign w:val="center"/>
            <w:hideMark/>
          </w:tcPr>
          <w:p w14:paraId="34500DA5"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EVALUACIÓN</w:t>
            </w:r>
          </w:p>
        </w:tc>
        <w:tc>
          <w:tcPr>
            <w:tcW w:w="12371" w:type="dxa"/>
            <w:vAlign w:val="center"/>
            <w:hideMark/>
          </w:tcPr>
          <w:p w14:paraId="7E2834F3"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presentan o revisan su cuadro comparativo y realizan una </w:t>
            </w:r>
            <w:r w:rsidRPr="008F20FB">
              <w:rPr>
                <w:rFonts w:ascii="Times New Roman" w:eastAsia="Times New Roman" w:hAnsi="Times New Roman" w:cs="Times New Roman"/>
                <w:b/>
                <w:bCs/>
                <w:sz w:val="24"/>
                <w:szCs w:val="24"/>
                <w:lang w:eastAsia="es-PE"/>
              </w:rPr>
              <w:t>autoevaluación</w:t>
            </w:r>
            <w:r w:rsidRPr="008F20FB">
              <w:rPr>
                <w:rFonts w:ascii="Times New Roman" w:eastAsia="Times New Roman" w:hAnsi="Times New Roman" w:cs="Times New Roman"/>
                <w:sz w:val="24"/>
                <w:szCs w:val="24"/>
                <w:lang w:eastAsia="es-PE"/>
              </w:rPr>
              <w:t xml:space="preserve"> considerando: ¿diferencié derechos, deberes y responsabilidades?, ¿relacioné cada concepto con situaciones concretas?, ¿propuse acciones responsables?, ¿respeté las opiniones de mis compañeros?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responden las preguntas de </w:t>
            </w:r>
            <w:r w:rsidRPr="008F20FB">
              <w:rPr>
                <w:rFonts w:ascii="Times New Roman" w:eastAsia="Times New Roman" w:hAnsi="Times New Roman" w:cs="Times New Roman"/>
                <w:b/>
                <w:bCs/>
                <w:sz w:val="24"/>
                <w:szCs w:val="24"/>
                <w:lang w:eastAsia="es-PE"/>
              </w:rPr>
              <w:t>metacognición:</w:t>
            </w:r>
            <w:r w:rsidRPr="008F20FB">
              <w:rPr>
                <w:rFonts w:ascii="Times New Roman" w:eastAsia="Times New Roman" w:hAnsi="Times New Roman" w:cs="Times New Roman"/>
                <w:sz w:val="24"/>
                <w:szCs w:val="24"/>
                <w:lang w:eastAsia="es-PE"/>
              </w:rPr>
              <w:t xml:space="preserve"> </w:t>
            </w:r>
            <w:r w:rsidRPr="008F20FB">
              <w:rPr>
                <w:rFonts w:ascii="Times New Roman" w:eastAsia="Times New Roman" w:hAnsi="Times New Roman" w:cs="Times New Roman"/>
                <w:b/>
                <w:bCs/>
                <w:sz w:val="24"/>
                <w:szCs w:val="24"/>
                <w:lang w:eastAsia="es-PE"/>
              </w:rPr>
              <w:t>¿Qué aprendí hoy sobre mis derechos y responsabilidades? ¿Cómo cambió mi idea sobre la relación entre derechos y deberes? ¿Qué responsabilidad debo asumir para mejorar la convivencia en mi aula? ¿Cómo puedo ejercer mis derechos respetando los derechos de los demás?</w:t>
            </w:r>
            <w:r w:rsidRPr="008F20FB">
              <w:rPr>
                <w:rFonts w:ascii="Times New Roman" w:eastAsia="Times New Roman" w:hAnsi="Times New Roman" w:cs="Times New Roman"/>
                <w:sz w:val="24"/>
                <w:szCs w:val="24"/>
                <w:lang w:eastAsia="es-PE"/>
              </w:rPr>
              <w:t xml:space="preserve"> Finalmente, </w:t>
            </w:r>
            <w:r w:rsidRPr="008F20FB">
              <w:rPr>
                <w:rFonts w:ascii="Times New Roman" w:eastAsia="Times New Roman" w:hAnsi="Times New Roman" w:cs="Times New Roman"/>
                <w:b/>
                <w:bCs/>
                <w:sz w:val="24"/>
                <w:szCs w:val="24"/>
                <w:lang w:eastAsia="es-PE"/>
              </w:rPr>
              <w:t>los estudiantes</w:t>
            </w:r>
            <w:r w:rsidRPr="008F20FB">
              <w:rPr>
                <w:rFonts w:ascii="Times New Roman" w:eastAsia="Times New Roman" w:hAnsi="Times New Roman" w:cs="Times New Roman"/>
                <w:sz w:val="24"/>
                <w:szCs w:val="24"/>
                <w:lang w:eastAsia="es-PE"/>
              </w:rPr>
              <w:t xml:space="preserve"> formulan un compromiso personal: </w:t>
            </w:r>
            <w:r w:rsidRPr="008F20FB">
              <w:rPr>
                <w:rFonts w:ascii="Times New Roman" w:eastAsia="Times New Roman" w:hAnsi="Times New Roman" w:cs="Times New Roman"/>
                <w:b/>
                <w:bCs/>
                <w:sz w:val="24"/>
                <w:szCs w:val="24"/>
                <w:lang w:eastAsia="es-PE"/>
              </w:rPr>
              <w:t>“Desde hoy me comprometo a ejercer responsablemente mi derecho a __________ y asumir la responsabilidad de __________ para contribuir al bien común de mi colegio.”</w:t>
            </w:r>
            <w:r w:rsidRPr="008F20FB">
              <w:rPr>
                <w:rFonts w:ascii="Times New Roman" w:eastAsia="Times New Roman" w:hAnsi="Times New Roman" w:cs="Times New Roman"/>
                <w:sz w:val="24"/>
                <w:szCs w:val="24"/>
                <w:lang w:eastAsia="es-PE"/>
              </w:rPr>
              <w:t xml:space="preserve"> El docente brinda retroalimentación descriptiva y orientadora sobre las evidencias presentadas.</w:t>
            </w:r>
          </w:p>
        </w:tc>
      </w:tr>
    </w:tbl>
    <w:p w14:paraId="59E8F4AC" w14:textId="77777777" w:rsidR="008F20FB" w:rsidRPr="008F20FB" w:rsidRDefault="008F20FB" w:rsidP="008F20FB">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8F20FB">
        <w:rPr>
          <w:rFonts w:ascii="Times New Roman" w:eastAsia="Times New Roman" w:hAnsi="Times New Roman" w:cs="Times New Roman"/>
          <w:b/>
          <w:bCs/>
          <w:sz w:val="27"/>
          <w:szCs w:val="27"/>
          <w:lang w:eastAsia="es-PE"/>
        </w:rPr>
        <w:t>Criterios de evaluación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08"/>
        <w:gridCol w:w="8305"/>
      </w:tblGrid>
      <w:tr w:rsidR="008F20FB" w:rsidRPr="008F20FB" w14:paraId="49F6CDEA" w14:textId="77777777" w:rsidTr="008F20FB">
        <w:trPr>
          <w:tblHeader/>
          <w:tblCellSpacing w:w="15" w:type="dxa"/>
        </w:trPr>
        <w:tc>
          <w:tcPr>
            <w:tcW w:w="0" w:type="auto"/>
            <w:vAlign w:val="center"/>
            <w:hideMark/>
          </w:tcPr>
          <w:p w14:paraId="58FF5B07" w14:textId="77777777" w:rsidR="008F20FB" w:rsidRPr="008F20FB" w:rsidRDefault="008F20FB" w:rsidP="008F20FB">
            <w:pPr>
              <w:spacing w:after="0" w:line="240" w:lineRule="auto"/>
              <w:jc w:val="center"/>
              <w:rPr>
                <w:rFonts w:ascii="Times New Roman" w:eastAsia="Times New Roman" w:hAnsi="Times New Roman" w:cs="Times New Roman"/>
                <w:b/>
                <w:bCs/>
                <w:sz w:val="24"/>
                <w:szCs w:val="24"/>
                <w:lang w:eastAsia="es-PE"/>
              </w:rPr>
            </w:pPr>
            <w:r w:rsidRPr="008F20FB">
              <w:rPr>
                <w:rFonts w:ascii="Times New Roman" w:eastAsia="Times New Roman" w:hAnsi="Times New Roman" w:cs="Times New Roman"/>
                <w:b/>
                <w:bCs/>
                <w:sz w:val="24"/>
                <w:szCs w:val="24"/>
                <w:lang w:eastAsia="es-PE"/>
              </w:rPr>
              <w:t>Criterio</w:t>
            </w:r>
          </w:p>
        </w:tc>
        <w:tc>
          <w:tcPr>
            <w:tcW w:w="0" w:type="auto"/>
            <w:vAlign w:val="center"/>
            <w:hideMark/>
          </w:tcPr>
          <w:p w14:paraId="5753EEA3" w14:textId="77777777" w:rsidR="008F20FB" w:rsidRPr="008F20FB" w:rsidRDefault="008F20FB" w:rsidP="008F20FB">
            <w:pPr>
              <w:spacing w:after="0" w:line="240" w:lineRule="auto"/>
              <w:jc w:val="center"/>
              <w:rPr>
                <w:rFonts w:ascii="Times New Roman" w:eastAsia="Times New Roman" w:hAnsi="Times New Roman" w:cs="Times New Roman"/>
                <w:b/>
                <w:bCs/>
                <w:sz w:val="24"/>
                <w:szCs w:val="24"/>
                <w:lang w:eastAsia="es-PE"/>
              </w:rPr>
            </w:pPr>
            <w:r w:rsidRPr="008F20FB">
              <w:rPr>
                <w:rFonts w:ascii="Times New Roman" w:eastAsia="Times New Roman" w:hAnsi="Times New Roman" w:cs="Times New Roman"/>
                <w:b/>
                <w:bCs/>
                <w:sz w:val="24"/>
                <w:szCs w:val="24"/>
                <w:lang w:eastAsia="es-PE"/>
              </w:rPr>
              <w:t>Evidencia observable</w:t>
            </w:r>
          </w:p>
        </w:tc>
      </w:tr>
      <w:tr w:rsidR="008F20FB" w:rsidRPr="008F20FB" w14:paraId="6C4E5A7E" w14:textId="77777777" w:rsidTr="008F20FB">
        <w:trPr>
          <w:tblCellSpacing w:w="15" w:type="dxa"/>
        </w:trPr>
        <w:tc>
          <w:tcPr>
            <w:tcW w:w="0" w:type="auto"/>
            <w:vAlign w:val="center"/>
            <w:hideMark/>
          </w:tcPr>
          <w:p w14:paraId="1C4656A9"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sz w:val="24"/>
                <w:szCs w:val="24"/>
                <w:lang w:eastAsia="es-PE"/>
              </w:rPr>
              <w:t>Diferencia conceptos</w:t>
            </w:r>
          </w:p>
        </w:tc>
        <w:tc>
          <w:tcPr>
            <w:tcW w:w="0" w:type="auto"/>
            <w:vAlign w:val="center"/>
            <w:hideMark/>
          </w:tcPr>
          <w:p w14:paraId="51776444"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sz w:val="24"/>
                <w:szCs w:val="24"/>
                <w:lang w:eastAsia="es-PE"/>
              </w:rPr>
              <w:t>Distingue claramente derechos, deberes y responsabilidades.</w:t>
            </w:r>
          </w:p>
        </w:tc>
      </w:tr>
      <w:tr w:rsidR="008F20FB" w:rsidRPr="008F20FB" w14:paraId="6C09C15D" w14:textId="77777777" w:rsidTr="008F20FB">
        <w:trPr>
          <w:tblCellSpacing w:w="15" w:type="dxa"/>
        </w:trPr>
        <w:tc>
          <w:tcPr>
            <w:tcW w:w="0" w:type="auto"/>
            <w:vAlign w:val="center"/>
            <w:hideMark/>
          </w:tcPr>
          <w:p w14:paraId="14F29328"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sz w:val="24"/>
                <w:szCs w:val="24"/>
                <w:lang w:eastAsia="es-PE"/>
              </w:rPr>
              <w:t>Relaciona conceptos con situaciones</w:t>
            </w:r>
          </w:p>
        </w:tc>
        <w:tc>
          <w:tcPr>
            <w:tcW w:w="0" w:type="auto"/>
            <w:vAlign w:val="center"/>
            <w:hideMark/>
          </w:tcPr>
          <w:p w14:paraId="390410EA"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sz w:val="24"/>
                <w:szCs w:val="24"/>
                <w:lang w:eastAsia="es-PE"/>
              </w:rPr>
              <w:t>Identifica ejemplos concretos de la convivencia escolar.</w:t>
            </w:r>
          </w:p>
        </w:tc>
      </w:tr>
      <w:tr w:rsidR="008F20FB" w:rsidRPr="008F20FB" w14:paraId="58248B59" w14:textId="77777777" w:rsidTr="008F20FB">
        <w:trPr>
          <w:tblCellSpacing w:w="15" w:type="dxa"/>
        </w:trPr>
        <w:tc>
          <w:tcPr>
            <w:tcW w:w="0" w:type="auto"/>
            <w:vAlign w:val="center"/>
            <w:hideMark/>
          </w:tcPr>
          <w:p w14:paraId="4D4BFD41"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sz w:val="24"/>
                <w:szCs w:val="24"/>
                <w:lang w:eastAsia="es-PE"/>
              </w:rPr>
              <w:t>Actúa responsablemente</w:t>
            </w:r>
          </w:p>
        </w:tc>
        <w:tc>
          <w:tcPr>
            <w:tcW w:w="0" w:type="auto"/>
            <w:vAlign w:val="center"/>
            <w:hideMark/>
          </w:tcPr>
          <w:p w14:paraId="773F72D0"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sz w:val="24"/>
                <w:szCs w:val="24"/>
                <w:lang w:eastAsia="es-PE"/>
              </w:rPr>
              <w:t>Propone acciones coherentes con el ejercicio de derechos y cumplimiento de deberes.</w:t>
            </w:r>
          </w:p>
        </w:tc>
      </w:tr>
      <w:tr w:rsidR="008F20FB" w:rsidRPr="008F20FB" w14:paraId="7A01BC3E" w14:textId="77777777" w:rsidTr="008F20FB">
        <w:trPr>
          <w:tblCellSpacing w:w="15" w:type="dxa"/>
        </w:trPr>
        <w:tc>
          <w:tcPr>
            <w:tcW w:w="0" w:type="auto"/>
            <w:vAlign w:val="center"/>
            <w:hideMark/>
          </w:tcPr>
          <w:p w14:paraId="0D02C3DB"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sz w:val="24"/>
                <w:szCs w:val="24"/>
                <w:lang w:eastAsia="es-PE"/>
              </w:rPr>
              <w:t>Orientación al bien común</w:t>
            </w:r>
          </w:p>
        </w:tc>
        <w:tc>
          <w:tcPr>
            <w:tcW w:w="0" w:type="auto"/>
            <w:vAlign w:val="center"/>
            <w:hideMark/>
          </w:tcPr>
          <w:p w14:paraId="3E2058F6" w14:textId="77777777" w:rsidR="008F20FB" w:rsidRPr="008F20FB" w:rsidRDefault="008F20FB" w:rsidP="008F20FB">
            <w:pPr>
              <w:spacing w:after="0"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sz w:val="24"/>
                <w:szCs w:val="24"/>
                <w:lang w:eastAsia="es-PE"/>
              </w:rPr>
              <w:t>Explica cómo sus acciones favorecen una convivencia democrática y respetuosa.</w:t>
            </w:r>
          </w:p>
        </w:tc>
      </w:tr>
    </w:tbl>
    <w:p w14:paraId="2F9F7F6D" w14:textId="77777777" w:rsidR="008F20FB" w:rsidRPr="008F20FB" w:rsidRDefault="008F20FB" w:rsidP="008F20FB">
      <w:pPr>
        <w:spacing w:before="100" w:beforeAutospacing="1" w:after="100" w:afterAutospacing="1"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sz w:val="24"/>
          <w:szCs w:val="24"/>
          <w:lang w:eastAsia="es-PE"/>
        </w:rPr>
        <w:lastRenderedPageBreak/>
        <w:t xml:space="preserve">Estos criterios se articulan con los criterios de la unidad, particularmente </w:t>
      </w:r>
      <w:r w:rsidRPr="008F20FB">
        <w:rPr>
          <w:rFonts w:ascii="Times New Roman" w:eastAsia="Times New Roman" w:hAnsi="Times New Roman" w:cs="Times New Roman"/>
          <w:b/>
          <w:bCs/>
          <w:sz w:val="24"/>
          <w:szCs w:val="24"/>
          <w:lang w:eastAsia="es-PE"/>
        </w:rPr>
        <w:t>participación democrática, respeto e inclusión, liderazgo y bien común</w:t>
      </w:r>
      <w:r w:rsidRPr="008F20FB">
        <w:rPr>
          <w:rFonts w:ascii="Times New Roman" w:eastAsia="Times New Roman" w:hAnsi="Times New Roman" w:cs="Times New Roman"/>
          <w:sz w:val="24"/>
          <w:szCs w:val="24"/>
          <w:lang w:eastAsia="es-PE"/>
        </w:rPr>
        <w:t>.</w:t>
      </w:r>
    </w:p>
    <w:p w14:paraId="14E83777" w14:textId="77777777" w:rsidR="008F20FB" w:rsidRPr="008F20FB" w:rsidRDefault="008F20FB" w:rsidP="008F20FB">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8F20FB">
        <w:rPr>
          <w:rFonts w:ascii="Times New Roman" w:eastAsia="Times New Roman" w:hAnsi="Times New Roman" w:cs="Times New Roman"/>
          <w:b/>
          <w:bCs/>
          <w:sz w:val="27"/>
          <w:szCs w:val="27"/>
          <w:lang w:eastAsia="es-PE"/>
        </w:rPr>
        <w:t>Anexos utilizados</w:t>
      </w:r>
    </w:p>
    <w:p w14:paraId="2BA492EB" w14:textId="77777777" w:rsidR="008F20FB" w:rsidRPr="008F20FB" w:rsidRDefault="008F20FB" w:rsidP="008F20FB">
      <w:pPr>
        <w:spacing w:before="100" w:beforeAutospacing="1" w:after="100" w:afterAutospacing="1"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Anexo 1.</w:t>
      </w:r>
      <w:r w:rsidRPr="008F20FB">
        <w:rPr>
          <w:rFonts w:ascii="Times New Roman" w:eastAsia="Times New Roman" w:hAnsi="Times New Roman" w:cs="Times New Roman"/>
          <w:sz w:val="24"/>
          <w:szCs w:val="24"/>
          <w:lang w:eastAsia="es-PE"/>
        </w:rPr>
        <w:t xml:space="preserve"> Ficha de trabajo: </w:t>
      </w:r>
      <w:r w:rsidRPr="008F20FB">
        <w:rPr>
          <w:rFonts w:ascii="Times New Roman" w:eastAsia="Times New Roman" w:hAnsi="Times New Roman" w:cs="Times New Roman"/>
          <w:i/>
          <w:iCs/>
          <w:sz w:val="24"/>
          <w:szCs w:val="24"/>
          <w:lang w:eastAsia="es-PE"/>
        </w:rPr>
        <w:t>“Nuestros derechos y nuestras responsabilidades”</w:t>
      </w:r>
      <w:r w:rsidRPr="008F20FB">
        <w:rPr>
          <w:rFonts w:ascii="Times New Roman" w:eastAsia="Times New Roman" w:hAnsi="Times New Roman" w:cs="Times New Roman"/>
          <w:sz w:val="24"/>
          <w:szCs w:val="24"/>
          <w:lang w:eastAsia="es-PE"/>
        </w:rPr>
        <w:t xml:space="preserve"> – casos escolares contextualizados a la I.E. Agropecuario </w:t>
      </w:r>
      <w:proofErr w:type="spellStart"/>
      <w:r w:rsidRPr="008F20FB">
        <w:rPr>
          <w:rFonts w:ascii="Times New Roman" w:eastAsia="Times New Roman" w:hAnsi="Times New Roman" w:cs="Times New Roman"/>
          <w:sz w:val="24"/>
          <w:szCs w:val="24"/>
          <w:lang w:eastAsia="es-PE"/>
        </w:rPr>
        <w:t>N.°</w:t>
      </w:r>
      <w:proofErr w:type="spellEnd"/>
      <w:r w:rsidRPr="008F20FB">
        <w:rPr>
          <w:rFonts w:ascii="Times New Roman" w:eastAsia="Times New Roman" w:hAnsi="Times New Roman" w:cs="Times New Roman"/>
          <w:sz w:val="24"/>
          <w:szCs w:val="24"/>
          <w:lang w:eastAsia="es-PE"/>
        </w:rPr>
        <w:t xml:space="preserve"> 28 de Calca.</w:t>
      </w:r>
    </w:p>
    <w:p w14:paraId="63A50E2C" w14:textId="77777777" w:rsidR="008F20FB" w:rsidRPr="008F20FB" w:rsidRDefault="008F20FB" w:rsidP="008F20FB">
      <w:pPr>
        <w:spacing w:before="100" w:beforeAutospacing="1" w:after="100" w:afterAutospacing="1"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Anexo 2.</w:t>
      </w:r>
      <w:r w:rsidRPr="008F20FB">
        <w:rPr>
          <w:rFonts w:ascii="Times New Roman" w:eastAsia="Times New Roman" w:hAnsi="Times New Roman" w:cs="Times New Roman"/>
          <w:sz w:val="24"/>
          <w:szCs w:val="24"/>
          <w:lang w:eastAsia="es-PE"/>
        </w:rPr>
        <w:t xml:space="preserve"> Lectura breve: </w:t>
      </w:r>
      <w:r w:rsidRPr="008F20FB">
        <w:rPr>
          <w:rFonts w:ascii="Times New Roman" w:eastAsia="Times New Roman" w:hAnsi="Times New Roman" w:cs="Times New Roman"/>
          <w:i/>
          <w:iCs/>
          <w:sz w:val="24"/>
          <w:szCs w:val="24"/>
          <w:lang w:eastAsia="es-PE"/>
        </w:rPr>
        <w:t>“Derechos, deberes y responsabilidades ciudadanas”</w:t>
      </w:r>
      <w:r w:rsidRPr="008F20FB">
        <w:rPr>
          <w:rFonts w:ascii="Times New Roman" w:eastAsia="Times New Roman" w:hAnsi="Times New Roman" w:cs="Times New Roman"/>
          <w:sz w:val="24"/>
          <w:szCs w:val="24"/>
          <w:lang w:eastAsia="es-PE"/>
        </w:rPr>
        <w:t>.</w:t>
      </w:r>
    </w:p>
    <w:p w14:paraId="4E1D8ECB" w14:textId="77777777" w:rsidR="008F20FB" w:rsidRPr="008F20FB" w:rsidRDefault="008F20FB" w:rsidP="008F20FB">
      <w:pPr>
        <w:spacing w:before="100" w:beforeAutospacing="1" w:after="100" w:afterAutospacing="1"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Anexo 3.</w:t>
      </w:r>
      <w:r w:rsidRPr="008F20FB">
        <w:rPr>
          <w:rFonts w:ascii="Times New Roman" w:eastAsia="Times New Roman" w:hAnsi="Times New Roman" w:cs="Times New Roman"/>
          <w:sz w:val="24"/>
          <w:szCs w:val="24"/>
          <w:lang w:eastAsia="es-PE"/>
        </w:rPr>
        <w:t xml:space="preserve"> Cuadro comparativo: </w:t>
      </w:r>
      <w:r w:rsidRPr="008F20FB">
        <w:rPr>
          <w:rFonts w:ascii="Times New Roman" w:eastAsia="Times New Roman" w:hAnsi="Times New Roman" w:cs="Times New Roman"/>
          <w:i/>
          <w:iCs/>
          <w:sz w:val="24"/>
          <w:szCs w:val="24"/>
          <w:lang w:eastAsia="es-PE"/>
        </w:rPr>
        <w:t>Derechos – Deberes – Responsabilidades – Ejemplos en nuestra institución</w:t>
      </w:r>
      <w:r w:rsidRPr="008F20FB">
        <w:rPr>
          <w:rFonts w:ascii="Times New Roman" w:eastAsia="Times New Roman" w:hAnsi="Times New Roman" w:cs="Times New Roman"/>
          <w:sz w:val="24"/>
          <w:szCs w:val="24"/>
          <w:lang w:eastAsia="es-PE"/>
        </w:rPr>
        <w:t>.</w:t>
      </w:r>
    </w:p>
    <w:p w14:paraId="5EFBCF4C" w14:textId="77777777" w:rsidR="008F20FB" w:rsidRPr="008F20FB" w:rsidRDefault="008F20FB" w:rsidP="008F20FB">
      <w:pPr>
        <w:spacing w:before="100" w:beforeAutospacing="1" w:after="100" w:afterAutospacing="1"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Anexo 4.</w:t>
      </w:r>
      <w:r w:rsidRPr="008F20FB">
        <w:rPr>
          <w:rFonts w:ascii="Times New Roman" w:eastAsia="Times New Roman" w:hAnsi="Times New Roman" w:cs="Times New Roman"/>
          <w:sz w:val="24"/>
          <w:szCs w:val="24"/>
          <w:lang w:eastAsia="es-PE"/>
        </w:rPr>
        <w:t xml:space="preserve"> Ficha de autoevaluación y metacognición.</w:t>
      </w:r>
    </w:p>
    <w:p w14:paraId="7D4C705F" w14:textId="77777777" w:rsidR="008F20FB" w:rsidRPr="008F20FB" w:rsidRDefault="008F20FB" w:rsidP="008F20FB">
      <w:pPr>
        <w:spacing w:before="100" w:beforeAutospacing="1" w:after="100" w:afterAutospacing="1" w:line="240" w:lineRule="auto"/>
        <w:rPr>
          <w:rFonts w:ascii="Times New Roman" w:eastAsia="Times New Roman" w:hAnsi="Times New Roman" w:cs="Times New Roman"/>
          <w:sz w:val="24"/>
          <w:szCs w:val="24"/>
          <w:lang w:eastAsia="es-PE"/>
        </w:rPr>
      </w:pPr>
      <w:r w:rsidRPr="008F20FB">
        <w:rPr>
          <w:rFonts w:ascii="Times New Roman" w:eastAsia="Times New Roman" w:hAnsi="Times New Roman" w:cs="Times New Roman"/>
          <w:b/>
          <w:bCs/>
          <w:sz w:val="24"/>
          <w:szCs w:val="24"/>
          <w:lang w:eastAsia="es-PE"/>
        </w:rPr>
        <w:t>Anexo 5.</w:t>
      </w:r>
      <w:r w:rsidRPr="008F20FB">
        <w:rPr>
          <w:rFonts w:ascii="Times New Roman" w:eastAsia="Times New Roman" w:hAnsi="Times New Roman" w:cs="Times New Roman"/>
          <w:sz w:val="24"/>
          <w:szCs w:val="24"/>
          <w:lang w:eastAsia="es-PE"/>
        </w:rPr>
        <w:t xml:space="preserve"> Rúbrica breve para evaluar el cuadro comparativo, en concordancia con el instrumento previsto para esta sesión en el documento base.</w:t>
      </w:r>
    </w:p>
    <w:p w14:paraId="7EAF46D7" w14:textId="77777777" w:rsidR="0073414A" w:rsidRDefault="0073414A"/>
    <w:sectPr w:rsidR="0073414A" w:rsidSect="008F20F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0FB"/>
    <w:rsid w:val="0073414A"/>
    <w:rsid w:val="008F20F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91071"/>
  <w15:chartTrackingRefBased/>
  <w15:docId w15:val="{1220D139-F9B5-43BB-83DE-2F94DF62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0FB"/>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8F20FB"/>
    <w:rPr>
      <w:rFonts w:ascii="Times New Roman" w:eastAsia="Times New Roman" w:hAnsi="Times New Roman" w:cs="Times New Roman"/>
      <w:b/>
      <w:bCs/>
      <w:sz w:val="27"/>
      <w:szCs w:val="27"/>
      <w:lang w:eastAsia="es-PE"/>
    </w:rPr>
  </w:style>
  <w:style w:type="paragraph" w:styleId="NormalWeb">
    <w:name w:val="Normal (Web)"/>
    <w:basedOn w:val="Normal"/>
    <w:uiPriority w:val="99"/>
    <w:semiHidden/>
    <w:unhideWhenUsed/>
    <w:rsid w:val="008F20F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8F20FB"/>
    <w:rPr>
      <w:b/>
      <w:bCs/>
    </w:rPr>
  </w:style>
  <w:style w:type="character" w:styleId="nfasis">
    <w:name w:val="Emphasis"/>
    <w:basedOn w:val="Fuentedeprrafopredeter"/>
    <w:uiPriority w:val="20"/>
    <w:qFormat/>
    <w:rsid w:val="008F20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14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1065</Words>
  <Characters>5861</Characters>
  <Application>Microsoft Office Word</Application>
  <DocSecurity>0</DocSecurity>
  <Lines>48</Lines>
  <Paragraphs>13</Paragraphs>
  <ScaleCrop>false</ScaleCrop>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Alberto Zuniga Candenas</dc:creator>
  <cp:keywords/>
  <dc:description/>
  <cp:lastModifiedBy>Luis Alberto Zuniga Candenas</cp:lastModifiedBy>
  <cp:revision>1</cp:revision>
  <dcterms:created xsi:type="dcterms:W3CDTF">2026-09-03T11:31:00Z</dcterms:created>
  <dcterms:modified xsi:type="dcterms:W3CDTF">2026-09-03T11:43:00Z</dcterms:modified>
</cp:coreProperties>
</file>