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19A9D" w14:textId="77777777" w:rsidR="00307CD2" w:rsidRPr="00D814BB" w:rsidRDefault="00000000">
      <w:pPr>
        <w:jc w:val="center"/>
        <w:rPr>
          <w:lang w:val="es-PE"/>
        </w:rPr>
      </w:pPr>
      <w:r w:rsidRPr="00D814BB">
        <w:rPr>
          <w:b/>
          <w:sz w:val="32"/>
          <w:lang w:val="es-PE"/>
        </w:rPr>
        <w:t>EDUCACIÓN FINANCIERA EN TU COLE</w:t>
      </w:r>
    </w:p>
    <w:p w14:paraId="5AD55F76" w14:textId="77777777" w:rsidR="00307CD2" w:rsidRPr="00D814BB" w:rsidRDefault="00000000">
      <w:pPr>
        <w:jc w:val="center"/>
        <w:rPr>
          <w:lang w:val="es-PE"/>
        </w:rPr>
      </w:pPr>
      <w:r w:rsidRPr="00D814BB">
        <w:rPr>
          <w:b/>
          <w:sz w:val="40"/>
          <w:lang w:val="es-PE"/>
        </w:rPr>
        <w:t>Reto 5 – Ruta de Embajador 2026</w:t>
      </w:r>
    </w:p>
    <w:p w14:paraId="38D77C62" w14:textId="5DE3A9C0" w:rsidR="00307CD2" w:rsidRPr="00D814BB" w:rsidRDefault="00000000" w:rsidP="00925EC3">
      <w:pPr>
        <w:jc w:val="center"/>
        <w:rPr>
          <w:lang w:val="es-PE"/>
        </w:rPr>
      </w:pPr>
      <w:r w:rsidRPr="00D814BB">
        <w:rPr>
          <w:b/>
          <w:sz w:val="26"/>
          <w:lang w:val="es-PE"/>
        </w:rPr>
        <w:t>EVIDENCIA: SESIÓN DE APRENDIZAJE DE EDUCACIÓN FINANCIERA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6624"/>
      </w:tblGrid>
      <w:tr w:rsidR="00307CD2" w:rsidRPr="00D814BB" w14:paraId="551216A9" w14:textId="77777777">
        <w:trPr>
          <w:jc w:val="center"/>
        </w:trPr>
        <w:tc>
          <w:tcPr>
            <w:tcW w:w="2880" w:type="dxa"/>
            <w:shd w:val="clear" w:color="auto" w:fill="D9EAF7"/>
            <w:vAlign w:val="center"/>
          </w:tcPr>
          <w:p w14:paraId="3DCB7C0A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b/>
                <w:sz w:val="17"/>
                <w:lang w:val="es-PE"/>
              </w:rPr>
              <w:t>DATOS DE LA PROPUESTA</w:t>
            </w:r>
          </w:p>
        </w:tc>
        <w:tc>
          <w:tcPr>
            <w:tcW w:w="6624" w:type="dxa"/>
            <w:shd w:val="clear" w:color="auto" w:fill="D9EAF7"/>
            <w:vAlign w:val="center"/>
          </w:tcPr>
          <w:p w14:paraId="42626D90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b/>
                <w:sz w:val="17"/>
                <w:lang w:val="es-PE"/>
              </w:rPr>
              <w:t>INFORMACIÓN</w:t>
            </w:r>
          </w:p>
        </w:tc>
      </w:tr>
      <w:tr w:rsidR="00307CD2" w:rsidRPr="00D814BB" w14:paraId="78F7B155" w14:textId="77777777">
        <w:trPr>
          <w:jc w:val="center"/>
        </w:trPr>
        <w:tc>
          <w:tcPr>
            <w:tcW w:w="2880" w:type="dxa"/>
            <w:vAlign w:val="center"/>
          </w:tcPr>
          <w:p w14:paraId="31FC3A12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Rol del participante</w:t>
            </w:r>
          </w:p>
        </w:tc>
        <w:tc>
          <w:tcPr>
            <w:tcW w:w="6624" w:type="dxa"/>
            <w:vAlign w:val="center"/>
          </w:tcPr>
          <w:p w14:paraId="344C94DD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Docente – Embajador de Educación Financiera 2026</w:t>
            </w:r>
          </w:p>
        </w:tc>
      </w:tr>
      <w:tr w:rsidR="00307CD2" w:rsidRPr="00D814BB" w14:paraId="71758AC4" w14:textId="77777777">
        <w:trPr>
          <w:jc w:val="center"/>
        </w:trPr>
        <w:tc>
          <w:tcPr>
            <w:tcW w:w="2880" w:type="dxa"/>
            <w:vAlign w:val="center"/>
          </w:tcPr>
          <w:p w14:paraId="515AFBEB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Institución educativa</w:t>
            </w:r>
          </w:p>
        </w:tc>
        <w:tc>
          <w:tcPr>
            <w:tcW w:w="6624" w:type="dxa"/>
            <w:vAlign w:val="center"/>
          </w:tcPr>
          <w:p w14:paraId="2A7F51E5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IE Cruz Conga</w:t>
            </w:r>
          </w:p>
        </w:tc>
      </w:tr>
      <w:tr w:rsidR="00307CD2" w:rsidRPr="00D814BB" w14:paraId="5316DFBD" w14:textId="77777777">
        <w:trPr>
          <w:jc w:val="center"/>
        </w:trPr>
        <w:tc>
          <w:tcPr>
            <w:tcW w:w="2880" w:type="dxa"/>
            <w:vAlign w:val="center"/>
          </w:tcPr>
          <w:p w14:paraId="45597378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Ubicación</w:t>
            </w:r>
          </w:p>
        </w:tc>
        <w:tc>
          <w:tcPr>
            <w:tcW w:w="6624" w:type="dxa"/>
            <w:vAlign w:val="center"/>
          </w:tcPr>
          <w:p w14:paraId="13AF9C96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Centro poblado Cruz Conga – Conchán – Chota – Cajamarca</w:t>
            </w:r>
          </w:p>
        </w:tc>
      </w:tr>
      <w:tr w:rsidR="00307CD2" w:rsidRPr="00D814BB" w14:paraId="15455D0F" w14:textId="77777777">
        <w:trPr>
          <w:jc w:val="center"/>
        </w:trPr>
        <w:tc>
          <w:tcPr>
            <w:tcW w:w="2880" w:type="dxa"/>
            <w:vAlign w:val="center"/>
          </w:tcPr>
          <w:p w14:paraId="2F9226CF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Área</w:t>
            </w:r>
          </w:p>
        </w:tc>
        <w:tc>
          <w:tcPr>
            <w:tcW w:w="6624" w:type="dxa"/>
            <w:vAlign w:val="center"/>
          </w:tcPr>
          <w:p w14:paraId="14E7A22D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Matemática</w:t>
            </w:r>
          </w:p>
        </w:tc>
      </w:tr>
      <w:tr w:rsidR="00307CD2" w:rsidRPr="00D814BB" w14:paraId="3D3D9D5C" w14:textId="77777777">
        <w:trPr>
          <w:jc w:val="center"/>
        </w:trPr>
        <w:tc>
          <w:tcPr>
            <w:tcW w:w="2880" w:type="dxa"/>
            <w:vAlign w:val="center"/>
          </w:tcPr>
          <w:p w14:paraId="210FD195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Grado</w:t>
            </w:r>
          </w:p>
        </w:tc>
        <w:tc>
          <w:tcPr>
            <w:tcW w:w="6624" w:type="dxa"/>
            <w:vAlign w:val="center"/>
          </w:tcPr>
          <w:p w14:paraId="76E7FF64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5.º de secundaria</w:t>
            </w:r>
          </w:p>
        </w:tc>
      </w:tr>
      <w:tr w:rsidR="00307CD2" w:rsidRPr="00D814BB" w14:paraId="07035750" w14:textId="77777777">
        <w:trPr>
          <w:jc w:val="center"/>
        </w:trPr>
        <w:tc>
          <w:tcPr>
            <w:tcW w:w="2880" w:type="dxa"/>
            <w:vAlign w:val="center"/>
          </w:tcPr>
          <w:p w14:paraId="7FCA99FA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Duración</w:t>
            </w:r>
          </w:p>
        </w:tc>
        <w:tc>
          <w:tcPr>
            <w:tcW w:w="6624" w:type="dxa"/>
            <w:vAlign w:val="center"/>
          </w:tcPr>
          <w:p w14:paraId="1A81F792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90 minutos</w:t>
            </w:r>
          </w:p>
        </w:tc>
      </w:tr>
      <w:tr w:rsidR="00307CD2" w:rsidRPr="00D814BB" w14:paraId="20297E45" w14:textId="77777777">
        <w:trPr>
          <w:jc w:val="center"/>
        </w:trPr>
        <w:tc>
          <w:tcPr>
            <w:tcW w:w="2880" w:type="dxa"/>
            <w:vAlign w:val="center"/>
          </w:tcPr>
          <w:p w14:paraId="26393F2D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Enfoque</w:t>
            </w:r>
          </w:p>
        </w:tc>
        <w:tc>
          <w:tcPr>
            <w:tcW w:w="6624" w:type="dxa"/>
            <w:vAlign w:val="center"/>
          </w:tcPr>
          <w:p w14:paraId="7D397424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Educación Financiera + STEAM+H + CNEB</w:t>
            </w:r>
          </w:p>
        </w:tc>
      </w:tr>
      <w:tr w:rsidR="00307CD2" w:rsidRPr="00D814BB" w14:paraId="0BC31C5A" w14:textId="77777777">
        <w:trPr>
          <w:jc w:val="center"/>
        </w:trPr>
        <w:tc>
          <w:tcPr>
            <w:tcW w:w="2880" w:type="dxa"/>
            <w:vAlign w:val="center"/>
          </w:tcPr>
          <w:p w14:paraId="72DDD3D6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Título</w:t>
            </w:r>
          </w:p>
        </w:tc>
        <w:tc>
          <w:tcPr>
            <w:tcW w:w="6624" w:type="dxa"/>
            <w:vAlign w:val="center"/>
          </w:tcPr>
          <w:p w14:paraId="4314B07A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¿Ganamos o perdemos? Calculamos ganancias, porcentajes e intereses</w:t>
            </w:r>
          </w:p>
        </w:tc>
      </w:tr>
      <w:tr w:rsidR="00307CD2" w:rsidRPr="00D814BB" w14:paraId="1B8239FB" w14:textId="77777777">
        <w:trPr>
          <w:jc w:val="center"/>
        </w:trPr>
        <w:tc>
          <w:tcPr>
            <w:tcW w:w="2880" w:type="dxa"/>
            <w:vAlign w:val="center"/>
          </w:tcPr>
          <w:p w14:paraId="57236EFA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Producto / evidencia</w:t>
            </w:r>
          </w:p>
        </w:tc>
        <w:tc>
          <w:tcPr>
            <w:tcW w:w="6624" w:type="dxa"/>
            <w:vAlign w:val="center"/>
          </w:tcPr>
          <w:p w14:paraId="05655533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Ficha de decisión financiera con cálculo de costo, ganancia, porcentaje e interés y recomendación sustentada</w:t>
            </w:r>
          </w:p>
        </w:tc>
      </w:tr>
    </w:tbl>
    <w:p w14:paraId="6DF70B5A" w14:textId="77777777" w:rsidR="00307CD2" w:rsidRPr="00D814BB" w:rsidRDefault="00307CD2">
      <w:pPr>
        <w:rPr>
          <w:lang w:val="es-PE"/>
        </w:rPr>
      </w:pPr>
    </w:p>
    <w:p w14:paraId="397B6C3D" w14:textId="77777777" w:rsidR="00307CD2" w:rsidRPr="00D814BB" w:rsidRDefault="00000000">
      <w:pPr>
        <w:pStyle w:val="Ttulo1"/>
        <w:rPr>
          <w:lang w:val="es-PE"/>
        </w:rPr>
      </w:pPr>
      <w:r w:rsidRPr="00D814BB">
        <w:rPr>
          <w:lang w:val="es-PE"/>
        </w:rPr>
        <w:t>1. PROPÓSITO DE LA SESIÓN</w:t>
      </w:r>
    </w:p>
    <w:p w14:paraId="4EF43368" w14:textId="77777777" w:rsidR="00307CD2" w:rsidRPr="00D814BB" w:rsidRDefault="00000000">
      <w:pPr>
        <w:rPr>
          <w:lang w:val="es-PE"/>
        </w:rPr>
      </w:pPr>
      <w:r w:rsidRPr="00D814BB">
        <w:rPr>
          <w:lang w:val="es-PE"/>
        </w:rPr>
        <w:t>Que las y los estudiantes analicen una situación económica cercana a las familias de Cruz Conga (venta de leche y queso), calculen costos, ingresos, ganancias, porcentajes e interés simple, y utilicen los resultados para tomar una decisión financiera responsable y argumentada. La sesión busca que la Educación Financiera se concrete en el aula mediante una situación auténtica y herramientas matemáticas útiles para la vida cotidiana.</w:t>
      </w:r>
    </w:p>
    <w:p w14:paraId="0964EF0E" w14:textId="77777777" w:rsidR="00307CD2" w:rsidRPr="00D814BB" w:rsidRDefault="00000000">
      <w:pPr>
        <w:pStyle w:val="Ttulo1"/>
        <w:rPr>
          <w:lang w:val="es-PE"/>
        </w:rPr>
      </w:pPr>
      <w:r w:rsidRPr="00D814BB">
        <w:rPr>
          <w:lang w:val="es-PE"/>
        </w:rPr>
        <w:t>2. VINCULACIÓN CON LA RUTA Y EL PLAN INSTITUCIONAL</w:t>
      </w:r>
    </w:p>
    <w:p w14:paraId="0033B080" w14:textId="77777777" w:rsidR="00307CD2" w:rsidRPr="00D814BB" w:rsidRDefault="00000000">
      <w:pPr>
        <w:rPr>
          <w:lang w:val="es-PE"/>
        </w:rPr>
      </w:pPr>
      <w:r w:rsidRPr="00D814BB">
        <w:rPr>
          <w:lang w:val="es-PE"/>
        </w:rPr>
        <w:t>La propuesta se articula con la Ruta de Embajador 2026 porque lleva la Educación Financiera a un espacio concreto de aprendizaje, con propósito, secuencia, recursos, criterios y evidencia. Asimismo, se vincula con la orientación institucional de fortalecer competencias para la vida, el emprendimiento responsable y la toma de decisiones en el contexto rural de Cruz Conga.</w:t>
      </w:r>
    </w:p>
    <w:p w14:paraId="5A06CBC1" w14:textId="77777777" w:rsidR="00307CD2" w:rsidRPr="00D814BB" w:rsidRDefault="00000000">
      <w:pPr>
        <w:rPr>
          <w:lang w:val="es-PE"/>
        </w:rPr>
      </w:pPr>
      <w:r w:rsidRPr="00D814BB">
        <w:rPr>
          <w:lang w:val="es-PE"/>
        </w:rPr>
        <w:t>La sesión aporta al trabajo institucional de educación financiera al conectar los aprendizajes matemáticos con prácticas económicas familiares: registro de ingresos y gastos, identificación de ganancias, planificación del ahorro y análisis del costo de una alternativa de financiamiento.</w:t>
      </w:r>
    </w:p>
    <w:p w14:paraId="51C3A03A" w14:textId="2FDE8E6C" w:rsidR="00307CD2" w:rsidRPr="00D814BB" w:rsidRDefault="00000000">
      <w:pPr>
        <w:pStyle w:val="Ttulo1"/>
        <w:rPr>
          <w:lang w:val="es-PE"/>
        </w:rPr>
      </w:pPr>
      <w:r w:rsidRPr="00D814BB">
        <w:rPr>
          <w:lang w:val="es-PE"/>
        </w:rPr>
        <w:t>3. RETOS Y ACCIONES DEL EMB</w:t>
      </w:r>
      <w:r w:rsidR="00925EC3" w:rsidRPr="00D814BB">
        <w:rPr>
          <w:lang w:val="es-PE"/>
        </w:rPr>
        <w:t>AJADOR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935"/>
        <w:gridCol w:w="3784"/>
        <w:gridCol w:w="2360"/>
        <w:gridCol w:w="2361"/>
      </w:tblGrid>
      <w:tr w:rsidR="00307CD2" w:rsidRPr="00D814BB" w14:paraId="60E1E3AF" w14:textId="77777777">
        <w:trPr>
          <w:jc w:val="center"/>
        </w:trPr>
        <w:tc>
          <w:tcPr>
            <w:tcW w:w="1944" w:type="dxa"/>
            <w:shd w:val="clear" w:color="auto" w:fill="D9EAF7"/>
            <w:vAlign w:val="center"/>
          </w:tcPr>
          <w:p w14:paraId="58E6B59F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b/>
                <w:sz w:val="17"/>
                <w:lang w:val="es-PE"/>
              </w:rPr>
              <w:t>RETO</w:t>
            </w:r>
          </w:p>
        </w:tc>
        <w:tc>
          <w:tcPr>
            <w:tcW w:w="3816" w:type="dxa"/>
            <w:shd w:val="clear" w:color="auto" w:fill="D9EAF7"/>
            <w:vAlign w:val="center"/>
          </w:tcPr>
          <w:p w14:paraId="25D28BD3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b/>
                <w:sz w:val="17"/>
                <w:lang w:val="es-PE"/>
              </w:rPr>
              <w:t>ACCIÓN CONCRETA</w:t>
            </w:r>
          </w:p>
        </w:tc>
        <w:tc>
          <w:tcPr>
            <w:tcW w:w="2376" w:type="dxa"/>
            <w:shd w:val="clear" w:color="auto" w:fill="D9EAF7"/>
            <w:vAlign w:val="center"/>
          </w:tcPr>
          <w:p w14:paraId="194AE92F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b/>
                <w:sz w:val="17"/>
                <w:lang w:val="es-PE"/>
              </w:rPr>
              <w:t>PRODUCTO / RESULTADO</w:t>
            </w:r>
          </w:p>
        </w:tc>
        <w:tc>
          <w:tcPr>
            <w:tcW w:w="2376" w:type="dxa"/>
            <w:shd w:val="clear" w:color="auto" w:fill="D9EAF7"/>
            <w:vAlign w:val="center"/>
          </w:tcPr>
          <w:p w14:paraId="69E06725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b/>
                <w:sz w:val="17"/>
                <w:lang w:val="es-PE"/>
              </w:rPr>
              <w:t>INDICADOR DE AVANCE</w:t>
            </w:r>
          </w:p>
        </w:tc>
      </w:tr>
      <w:tr w:rsidR="00307CD2" w:rsidRPr="00D814BB" w14:paraId="7BC7384C" w14:textId="77777777">
        <w:trPr>
          <w:jc w:val="center"/>
        </w:trPr>
        <w:tc>
          <w:tcPr>
            <w:tcW w:w="1944" w:type="dxa"/>
            <w:vAlign w:val="center"/>
          </w:tcPr>
          <w:p w14:paraId="54E8AA55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Llevar la Educación Financiera al aula.</w:t>
            </w:r>
          </w:p>
        </w:tc>
        <w:tc>
          <w:tcPr>
            <w:tcW w:w="3816" w:type="dxa"/>
            <w:vAlign w:val="center"/>
          </w:tcPr>
          <w:p w14:paraId="7CDB5F15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Desarrollar una sesión contextualizada en una actividad económica de Cruz Conga.</w:t>
            </w:r>
          </w:p>
        </w:tc>
        <w:tc>
          <w:tcPr>
            <w:tcW w:w="2376" w:type="dxa"/>
            <w:vAlign w:val="center"/>
          </w:tcPr>
          <w:p w14:paraId="06DBB187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Sesión ejecutada y ficha de trabajo resuelta.</w:t>
            </w:r>
          </w:p>
        </w:tc>
        <w:tc>
          <w:tcPr>
            <w:tcW w:w="2376" w:type="dxa"/>
            <w:vAlign w:val="center"/>
          </w:tcPr>
          <w:p w14:paraId="35363620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Los estudiantes aplican conceptos financieros a una situación real.</w:t>
            </w:r>
          </w:p>
        </w:tc>
      </w:tr>
      <w:tr w:rsidR="00307CD2" w:rsidRPr="00D814BB" w14:paraId="3C0A2D51" w14:textId="77777777">
        <w:trPr>
          <w:jc w:val="center"/>
        </w:trPr>
        <w:tc>
          <w:tcPr>
            <w:tcW w:w="1944" w:type="dxa"/>
            <w:vAlign w:val="center"/>
          </w:tcPr>
          <w:p w14:paraId="24C7B12D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Fortalecer la toma de decisiones responsables.</w:t>
            </w:r>
          </w:p>
        </w:tc>
        <w:tc>
          <w:tcPr>
            <w:tcW w:w="3816" w:type="dxa"/>
            <w:vAlign w:val="center"/>
          </w:tcPr>
          <w:p w14:paraId="1BE4BEAD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Comparar alternativas de ganancia, ahorro y uso de crédito mediante cálculos.</w:t>
            </w:r>
          </w:p>
        </w:tc>
        <w:tc>
          <w:tcPr>
            <w:tcW w:w="2376" w:type="dxa"/>
            <w:vAlign w:val="center"/>
          </w:tcPr>
          <w:p w14:paraId="3173B696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Matriz de decisión financiera argumentada.</w:t>
            </w:r>
          </w:p>
        </w:tc>
        <w:tc>
          <w:tcPr>
            <w:tcW w:w="2376" w:type="dxa"/>
            <w:vAlign w:val="center"/>
          </w:tcPr>
          <w:p w14:paraId="3F3053C3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Sustentan una decisión usando datos y cálculos.</w:t>
            </w:r>
          </w:p>
        </w:tc>
      </w:tr>
      <w:tr w:rsidR="00307CD2" w:rsidRPr="00D814BB" w14:paraId="2D8A0388" w14:textId="77777777">
        <w:trPr>
          <w:jc w:val="center"/>
        </w:trPr>
        <w:tc>
          <w:tcPr>
            <w:tcW w:w="1944" w:type="dxa"/>
            <w:vAlign w:val="center"/>
          </w:tcPr>
          <w:p w14:paraId="6D794F38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Promover el registro y análisis de información económica.</w:t>
            </w:r>
          </w:p>
        </w:tc>
        <w:tc>
          <w:tcPr>
            <w:tcW w:w="3816" w:type="dxa"/>
            <w:vAlign w:val="center"/>
          </w:tcPr>
          <w:p w14:paraId="61E10C88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Organizar ingresos, costos y resultados en una tabla y/o hoja de cálculo.</w:t>
            </w:r>
          </w:p>
        </w:tc>
        <w:tc>
          <w:tcPr>
            <w:tcW w:w="2376" w:type="dxa"/>
            <w:vAlign w:val="center"/>
          </w:tcPr>
          <w:p w14:paraId="11AA9A8C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Registro financiero simplificado.</w:t>
            </w:r>
          </w:p>
        </w:tc>
        <w:tc>
          <w:tcPr>
            <w:tcW w:w="2376" w:type="dxa"/>
            <w:vAlign w:val="center"/>
          </w:tcPr>
          <w:p w14:paraId="58F797DE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Distinguen ingreso, gasto/costo, ganancia e interés.</w:t>
            </w:r>
          </w:p>
        </w:tc>
      </w:tr>
      <w:tr w:rsidR="00307CD2" w:rsidRPr="00D814BB" w14:paraId="0ECCBF32" w14:textId="77777777">
        <w:trPr>
          <w:jc w:val="center"/>
        </w:trPr>
        <w:tc>
          <w:tcPr>
            <w:tcW w:w="1944" w:type="dxa"/>
            <w:vAlign w:val="center"/>
          </w:tcPr>
          <w:p w14:paraId="22B630C1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Integrar STEAM+H.</w:t>
            </w:r>
          </w:p>
        </w:tc>
        <w:tc>
          <w:tcPr>
            <w:tcW w:w="3816" w:type="dxa"/>
            <w:vAlign w:val="center"/>
          </w:tcPr>
          <w:p w14:paraId="4279265E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Resolver el problema usando Matemática, herramientas digitales, comunicación, creatividad y reflexión humana/ética.</w:t>
            </w:r>
          </w:p>
        </w:tc>
        <w:tc>
          <w:tcPr>
            <w:tcW w:w="2376" w:type="dxa"/>
            <w:vAlign w:val="center"/>
          </w:tcPr>
          <w:p w14:paraId="3CC1BE36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Solución presentada por equipos.</w:t>
            </w:r>
          </w:p>
        </w:tc>
        <w:tc>
          <w:tcPr>
            <w:tcW w:w="2376" w:type="dxa"/>
            <w:vAlign w:val="center"/>
          </w:tcPr>
          <w:p w14:paraId="6FAB0431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Explican el procedimiento y consideran consecuencias de la decisión.</w:t>
            </w:r>
          </w:p>
        </w:tc>
      </w:tr>
      <w:tr w:rsidR="00307CD2" w:rsidRPr="00D814BB" w14:paraId="0424DCEF" w14:textId="77777777">
        <w:trPr>
          <w:jc w:val="center"/>
        </w:trPr>
        <w:tc>
          <w:tcPr>
            <w:tcW w:w="1944" w:type="dxa"/>
            <w:vAlign w:val="center"/>
          </w:tcPr>
          <w:p w14:paraId="5FCF8A26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 xml:space="preserve">Compartir la experiencia en la </w:t>
            </w:r>
            <w:r w:rsidRPr="00D814BB">
              <w:rPr>
                <w:sz w:val="17"/>
                <w:lang w:val="es-PE"/>
              </w:rPr>
              <w:lastRenderedPageBreak/>
              <w:t>comunidad educativa.</w:t>
            </w:r>
          </w:p>
        </w:tc>
        <w:tc>
          <w:tcPr>
            <w:tcW w:w="3816" w:type="dxa"/>
            <w:vAlign w:val="center"/>
          </w:tcPr>
          <w:p w14:paraId="37F3BB5B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lastRenderedPageBreak/>
              <w:t>Socializar evidencias y recomendaciones con estudiantes, familias o colegas.</w:t>
            </w:r>
          </w:p>
        </w:tc>
        <w:tc>
          <w:tcPr>
            <w:tcW w:w="2376" w:type="dxa"/>
            <w:vAlign w:val="center"/>
          </w:tcPr>
          <w:p w14:paraId="1C676CF3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Muestra breve / ficha de difusión.</w:t>
            </w:r>
          </w:p>
        </w:tc>
        <w:tc>
          <w:tcPr>
            <w:tcW w:w="2376" w:type="dxa"/>
            <w:vAlign w:val="center"/>
          </w:tcPr>
          <w:p w14:paraId="46CB666A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 xml:space="preserve">La experiencia puede ser replicada en otra aula o </w:t>
            </w:r>
            <w:r w:rsidRPr="00D814BB">
              <w:rPr>
                <w:sz w:val="17"/>
                <w:lang w:val="es-PE"/>
              </w:rPr>
              <w:lastRenderedPageBreak/>
              <w:t>actividad institucional.</w:t>
            </w:r>
          </w:p>
        </w:tc>
      </w:tr>
    </w:tbl>
    <w:p w14:paraId="153C69EF" w14:textId="77777777" w:rsidR="00307CD2" w:rsidRPr="00D814BB" w:rsidRDefault="00307CD2">
      <w:pPr>
        <w:rPr>
          <w:lang w:val="es-PE"/>
        </w:rPr>
      </w:pPr>
    </w:p>
    <w:p w14:paraId="49B8B6A3" w14:textId="77777777" w:rsidR="00307CD2" w:rsidRPr="00D814BB" w:rsidRDefault="00000000">
      <w:pPr>
        <w:pStyle w:val="Ttulo1"/>
        <w:rPr>
          <w:lang w:val="es-PE"/>
        </w:rPr>
      </w:pPr>
      <w:r w:rsidRPr="00D814BB">
        <w:rPr>
          <w:lang w:val="es-PE"/>
        </w:rPr>
        <w:t>4. DATOS CURRICULARES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6912"/>
      </w:tblGrid>
      <w:tr w:rsidR="00307CD2" w:rsidRPr="00D814BB" w14:paraId="7C937631" w14:textId="77777777">
        <w:trPr>
          <w:jc w:val="center"/>
        </w:trPr>
        <w:tc>
          <w:tcPr>
            <w:tcW w:w="2592" w:type="dxa"/>
            <w:shd w:val="clear" w:color="auto" w:fill="D9EAF7"/>
            <w:vAlign w:val="center"/>
          </w:tcPr>
          <w:p w14:paraId="4E4369A0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b/>
                <w:sz w:val="17"/>
                <w:lang w:val="es-PE"/>
              </w:rPr>
              <w:t>ELEMENTO</w:t>
            </w:r>
          </w:p>
        </w:tc>
        <w:tc>
          <w:tcPr>
            <w:tcW w:w="6912" w:type="dxa"/>
            <w:shd w:val="clear" w:color="auto" w:fill="D9EAF7"/>
            <w:vAlign w:val="center"/>
          </w:tcPr>
          <w:p w14:paraId="0B37F3DF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b/>
                <w:sz w:val="17"/>
                <w:lang w:val="es-PE"/>
              </w:rPr>
              <w:t>FORMULACIÓN</w:t>
            </w:r>
          </w:p>
        </w:tc>
      </w:tr>
      <w:tr w:rsidR="00307CD2" w:rsidRPr="00D814BB" w14:paraId="4DDB9C21" w14:textId="77777777">
        <w:trPr>
          <w:jc w:val="center"/>
        </w:trPr>
        <w:tc>
          <w:tcPr>
            <w:tcW w:w="2592" w:type="dxa"/>
            <w:vAlign w:val="center"/>
          </w:tcPr>
          <w:p w14:paraId="402A413E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Competencia</w:t>
            </w:r>
          </w:p>
        </w:tc>
        <w:tc>
          <w:tcPr>
            <w:tcW w:w="6912" w:type="dxa"/>
            <w:vAlign w:val="center"/>
          </w:tcPr>
          <w:p w14:paraId="3015C2B6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Resuelve problemas de cantidad.</w:t>
            </w:r>
          </w:p>
        </w:tc>
      </w:tr>
      <w:tr w:rsidR="00307CD2" w:rsidRPr="00D814BB" w14:paraId="2C52BB6B" w14:textId="77777777">
        <w:trPr>
          <w:jc w:val="center"/>
        </w:trPr>
        <w:tc>
          <w:tcPr>
            <w:tcW w:w="2592" w:type="dxa"/>
            <w:vAlign w:val="center"/>
          </w:tcPr>
          <w:p w14:paraId="7D0179EC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Capacidades</w:t>
            </w:r>
          </w:p>
        </w:tc>
        <w:tc>
          <w:tcPr>
            <w:tcW w:w="6912" w:type="dxa"/>
            <w:vAlign w:val="center"/>
          </w:tcPr>
          <w:p w14:paraId="3CAF4E11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Traduce cantidades a expresiones numéricas; comunica su comprensión sobre los números y operaciones; usa estrategias y procedimientos de estimación y cálculo; argumenta afirmaciones sobre relaciones numéricas y operaciones.</w:t>
            </w:r>
          </w:p>
        </w:tc>
      </w:tr>
      <w:tr w:rsidR="00307CD2" w:rsidRPr="00D814BB" w14:paraId="63978621" w14:textId="77777777">
        <w:trPr>
          <w:jc w:val="center"/>
        </w:trPr>
        <w:tc>
          <w:tcPr>
            <w:tcW w:w="2592" w:type="dxa"/>
            <w:vAlign w:val="center"/>
          </w:tcPr>
          <w:p w14:paraId="7CECB828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Competencia financiera articulada</w:t>
            </w:r>
          </w:p>
        </w:tc>
        <w:tc>
          <w:tcPr>
            <w:tcW w:w="6912" w:type="dxa"/>
            <w:vAlign w:val="center"/>
          </w:tcPr>
          <w:p w14:paraId="2061D0E4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Gestiona responsablemente los recursos económicos.</w:t>
            </w:r>
          </w:p>
        </w:tc>
      </w:tr>
      <w:tr w:rsidR="00307CD2" w:rsidRPr="00D814BB" w14:paraId="4164F39B" w14:textId="77777777">
        <w:trPr>
          <w:jc w:val="center"/>
        </w:trPr>
        <w:tc>
          <w:tcPr>
            <w:tcW w:w="2592" w:type="dxa"/>
            <w:vAlign w:val="center"/>
          </w:tcPr>
          <w:p w14:paraId="47018EE2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Campo temático</w:t>
            </w:r>
          </w:p>
        </w:tc>
        <w:tc>
          <w:tcPr>
            <w:tcW w:w="6912" w:type="dxa"/>
            <w:vAlign w:val="center"/>
          </w:tcPr>
          <w:p w14:paraId="21D34759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Porcentajes, ganancias, costos, ingresos e interés simple.</w:t>
            </w:r>
          </w:p>
        </w:tc>
      </w:tr>
      <w:tr w:rsidR="00307CD2" w:rsidRPr="00D814BB" w14:paraId="4988DEFB" w14:textId="77777777">
        <w:trPr>
          <w:jc w:val="center"/>
        </w:trPr>
        <w:tc>
          <w:tcPr>
            <w:tcW w:w="2592" w:type="dxa"/>
            <w:vAlign w:val="center"/>
          </w:tcPr>
          <w:p w14:paraId="58E245B8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Propósito de aprendizaje</w:t>
            </w:r>
          </w:p>
        </w:tc>
        <w:tc>
          <w:tcPr>
            <w:tcW w:w="6912" w:type="dxa"/>
            <w:vAlign w:val="center"/>
          </w:tcPr>
          <w:p w14:paraId="7B997776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Analizar una decisión económica mediante cálculos porcentuales y de interés, interpretando los resultados para actuar responsablemente.</w:t>
            </w:r>
          </w:p>
        </w:tc>
      </w:tr>
      <w:tr w:rsidR="00307CD2" w:rsidRPr="00D814BB" w14:paraId="07B5E9D6" w14:textId="77777777">
        <w:trPr>
          <w:jc w:val="center"/>
        </w:trPr>
        <w:tc>
          <w:tcPr>
            <w:tcW w:w="2592" w:type="dxa"/>
            <w:vAlign w:val="center"/>
          </w:tcPr>
          <w:p w14:paraId="22DF196E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Enfoque STEAM+H</w:t>
            </w:r>
          </w:p>
        </w:tc>
        <w:tc>
          <w:tcPr>
            <w:tcW w:w="6912" w:type="dxa"/>
            <w:vAlign w:val="center"/>
          </w:tcPr>
          <w:p w14:paraId="63DF470F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S: análisis de variables económicas; T: calculadora/hoja de cálculo; E: diseño de una alternativa de decisión; A: presentación clara y creativa; M: modelación y cálculo; H: ética, bienestar familiar y responsabilidad.</w:t>
            </w:r>
          </w:p>
        </w:tc>
      </w:tr>
    </w:tbl>
    <w:p w14:paraId="68D872FB" w14:textId="77777777" w:rsidR="00307CD2" w:rsidRPr="00D814BB" w:rsidRDefault="00307CD2">
      <w:pPr>
        <w:rPr>
          <w:lang w:val="es-PE"/>
        </w:rPr>
      </w:pPr>
    </w:p>
    <w:p w14:paraId="52C008E2" w14:textId="77777777" w:rsidR="00307CD2" w:rsidRPr="00D814BB" w:rsidRDefault="00000000">
      <w:pPr>
        <w:pStyle w:val="Ttulo1"/>
        <w:rPr>
          <w:lang w:val="es-PE"/>
        </w:rPr>
      </w:pPr>
      <w:r w:rsidRPr="00D814BB">
        <w:rPr>
          <w:lang w:val="es-PE"/>
        </w:rPr>
        <w:t>5. SITUACIÓN SIGNIFICATIVA</w:t>
      </w:r>
    </w:p>
    <w:p w14:paraId="2C21B00D" w14:textId="77777777" w:rsidR="00307CD2" w:rsidRPr="00D814BB" w:rsidRDefault="00000000">
      <w:pPr>
        <w:rPr>
          <w:lang w:val="es-PE"/>
        </w:rPr>
      </w:pPr>
      <w:r w:rsidRPr="00D814BB">
        <w:rPr>
          <w:lang w:val="es-PE"/>
        </w:rPr>
        <w:t>En Cruz Conga, algunas familias obtienen ingresos mediante la venta de leche y queso en mercados y puntos de comercialización. Una familia registra que en una semana obtiene S/ 720 por sus ventas, pero tiene S/ 480 de costos entre insumos, transporte y otros gastos vinculados al negocio. La familia quiere comprar un pequeño equipo que cuesta S/ 1 200. Puede ahorrar una parte de sus ganancias durante varios meses o solicitar un préstamo con interés simple. Antes de decidir, necesita saber cuánto gana realmente, qué porcentaje representa su ganancia y cuánto terminaría pagando si elige financiar la compra.</w:t>
      </w:r>
    </w:p>
    <w:p w14:paraId="236BB66B" w14:textId="77777777" w:rsidR="00307CD2" w:rsidRPr="00D814BB" w:rsidRDefault="00000000">
      <w:pPr>
        <w:rPr>
          <w:lang w:val="es-PE"/>
        </w:rPr>
      </w:pPr>
      <w:r w:rsidRPr="00D814BB">
        <w:rPr>
          <w:lang w:val="es-PE"/>
        </w:rPr>
        <w:t>Pregunta retadora: ¿Cómo podemos usar la Matemática para determinar si una decisión financiera permite alcanzar una meta familiar sin comprometer innecesariamente los recursos disponibles?</w:t>
      </w:r>
    </w:p>
    <w:p w14:paraId="7641FC96" w14:textId="77777777" w:rsidR="00307CD2" w:rsidRPr="00D814BB" w:rsidRDefault="00000000">
      <w:pPr>
        <w:pStyle w:val="Ttulo1"/>
        <w:rPr>
          <w:lang w:val="es-PE"/>
        </w:rPr>
      </w:pPr>
      <w:r w:rsidRPr="00D814BB">
        <w:rPr>
          <w:lang w:val="es-PE"/>
        </w:rPr>
        <w:t>6. CRITERIOS Y EVIDENCIA DE APRENDIZAJE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328"/>
        <w:gridCol w:w="4464"/>
      </w:tblGrid>
      <w:tr w:rsidR="00307CD2" w:rsidRPr="00D814BB" w14:paraId="1EA513E0" w14:textId="77777777">
        <w:trPr>
          <w:jc w:val="center"/>
        </w:trPr>
        <w:tc>
          <w:tcPr>
            <w:tcW w:w="5328" w:type="dxa"/>
            <w:shd w:val="clear" w:color="auto" w:fill="D9EAF7"/>
            <w:vAlign w:val="center"/>
          </w:tcPr>
          <w:p w14:paraId="5C83FEE7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b/>
                <w:sz w:val="17"/>
                <w:lang w:val="es-PE"/>
              </w:rPr>
              <w:t>CRITERIO DE EVALUACIÓN</w:t>
            </w:r>
          </w:p>
        </w:tc>
        <w:tc>
          <w:tcPr>
            <w:tcW w:w="4464" w:type="dxa"/>
            <w:shd w:val="clear" w:color="auto" w:fill="D9EAF7"/>
            <w:vAlign w:val="center"/>
          </w:tcPr>
          <w:p w14:paraId="4ED6B9DC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b/>
                <w:sz w:val="17"/>
                <w:lang w:val="es-PE"/>
              </w:rPr>
              <w:t>EVIDENCIA</w:t>
            </w:r>
          </w:p>
        </w:tc>
      </w:tr>
      <w:tr w:rsidR="00307CD2" w:rsidRPr="00D814BB" w14:paraId="549288E4" w14:textId="77777777">
        <w:trPr>
          <w:jc w:val="center"/>
        </w:trPr>
        <w:tc>
          <w:tcPr>
            <w:tcW w:w="5328" w:type="dxa"/>
            <w:vAlign w:val="center"/>
          </w:tcPr>
          <w:p w14:paraId="3DF841E1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Representa correctamente ingresos, costos, ganancia y porcentaje de ganancia mediante expresiones y operaciones.</w:t>
            </w:r>
          </w:p>
        </w:tc>
        <w:tc>
          <w:tcPr>
            <w:tcW w:w="4464" w:type="dxa"/>
            <w:vAlign w:val="center"/>
          </w:tcPr>
          <w:p w14:paraId="780435D8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Tabla de cálculo de la situación económica.</w:t>
            </w:r>
          </w:p>
        </w:tc>
      </w:tr>
      <w:tr w:rsidR="00307CD2" w:rsidRPr="00D814BB" w14:paraId="3833E636" w14:textId="77777777">
        <w:trPr>
          <w:jc w:val="center"/>
        </w:trPr>
        <w:tc>
          <w:tcPr>
            <w:tcW w:w="5328" w:type="dxa"/>
            <w:vAlign w:val="center"/>
          </w:tcPr>
          <w:p w14:paraId="149A828D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Aplica procedimientos de porcentaje e interés simple y verifica la razonabilidad de sus resultados.</w:t>
            </w:r>
          </w:p>
        </w:tc>
        <w:tc>
          <w:tcPr>
            <w:tcW w:w="4464" w:type="dxa"/>
            <w:vAlign w:val="center"/>
          </w:tcPr>
          <w:p w14:paraId="068F0809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Cálculos desarrollados y comprobados.</w:t>
            </w:r>
          </w:p>
        </w:tc>
      </w:tr>
      <w:tr w:rsidR="00307CD2" w:rsidRPr="00D814BB" w14:paraId="33FE73FF" w14:textId="77777777">
        <w:trPr>
          <w:jc w:val="center"/>
        </w:trPr>
        <w:tc>
          <w:tcPr>
            <w:tcW w:w="5328" w:type="dxa"/>
            <w:vAlign w:val="center"/>
          </w:tcPr>
          <w:p w14:paraId="3A136E26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Interpreta los resultados en el contexto y compara alternativas financieras.</w:t>
            </w:r>
          </w:p>
        </w:tc>
        <w:tc>
          <w:tcPr>
            <w:tcW w:w="4464" w:type="dxa"/>
            <w:vAlign w:val="center"/>
          </w:tcPr>
          <w:p w14:paraId="16757B0E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Matriz de comparación ahorro/financiamiento.</w:t>
            </w:r>
          </w:p>
        </w:tc>
      </w:tr>
      <w:tr w:rsidR="00307CD2" w:rsidRPr="00D814BB" w14:paraId="754280EE" w14:textId="77777777">
        <w:trPr>
          <w:jc w:val="center"/>
        </w:trPr>
        <w:tc>
          <w:tcPr>
            <w:tcW w:w="5328" w:type="dxa"/>
            <w:vAlign w:val="center"/>
          </w:tcPr>
          <w:p w14:paraId="43B4C20C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Argumenta una recomendación considerando beneficios, costos, riesgos y responsabilidad.</w:t>
            </w:r>
          </w:p>
        </w:tc>
        <w:tc>
          <w:tcPr>
            <w:tcW w:w="4464" w:type="dxa"/>
            <w:vAlign w:val="center"/>
          </w:tcPr>
          <w:p w14:paraId="088519FC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Conclusión escrita y exposición breve del equipo.</w:t>
            </w:r>
          </w:p>
        </w:tc>
      </w:tr>
    </w:tbl>
    <w:p w14:paraId="135926FF" w14:textId="77777777" w:rsidR="00307CD2" w:rsidRPr="00D814BB" w:rsidRDefault="00307CD2">
      <w:pPr>
        <w:rPr>
          <w:lang w:val="es-PE"/>
        </w:rPr>
      </w:pPr>
    </w:p>
    <w:p w14:paraId="5E39B3EA" w14:textId="77777777" w:rsidR="00307CD2" w:rsidRPr="00D814BB" w:rsidRDefault="00000000">
      <w:pPr>
        <w:pStyle w:val="Ttulo1"/>
        <w:rPr>
          <w:lang w:val="es-PE"/>
        </w:rPr>
      </w:pPr>
      <w:r w:rsidRPr="00D814BB">
        <w:rPr>
          <w:lang w:val="es-PE"/>
        </w:rPr>
        <w:t>7. SECUENCIA DIDÁCTICA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512"/>
        <w:gridCol w:w="3384"/>
        <w:gridCol w:w="3816"/>
        <w:gridCol w:w="1512"/>
      </w:tblGrid>
      <w:tr w:rsidR="00307CD2" w:rsidRPr="00D814BB" w14:paraId="26581118" w14:textId="77777777">
        <w:trPr>
          <w:jc w:val="center"/>
        </w:trPr>
        <w:tc>
          <w:tcPr>
            <w:tcW w:w="1512" w:type="dxa"/>
            <w:shd w:val="clear" w:color="auto" w:fill="D9EAF7"/>
            <w:vAlign w:val="center"/>
          </w:tcPr>
          <w:p w14:paraId="66B80972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b/>
                <w:sz w:val="17"/>
                <w:lang w:val="es-PE"/>
              </w:rPr>
              <w:t>MOMENTO / TIEMPO</w:t>
            </w:r>
          </w:p>
        </w:tc>
        <w:tc>
          <w:tcPr>
            <w:tcW w:w="3384" w:type="dxa"/>
            <w:shd w:val="clear" w:color="auto" w:fill="D9EAF7"/>
            <w:vAlign w:val="center"/>
          </w:tcPr>
          <w:p w14:paraId="3D4F5AC4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b/>
                <w:sz w:val="17"/>
                <w:lang w:val="es-PE"/>
              </w:rPr>
              <w:t>ACTIVIDADES DEL DOCENTE</w:t>
            </w:r>
          </w:p>
        </w:tc>
        <w:tc>
          <w:tcPr>
            <w:tcW w:w="3816" w:type="dxa"/>
            <w:shd w:val="clear" w:color="auto" w:fill="D9EAF7"/>
            <w:vAlign w:val="center"/>
          </w:tcPr>
          <w:p w14:paraId="2859F0D0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b/>
                <w:sz w:val="17"/>
                <w:lang w:val="es-PE"/>
              </w:rPr>
              <w:t>ACTIVIDADES DE LOS ESTUDIANTES</w:t>
            </w:r>
          </w:p>
        </w:tc>
        <w:tc>
          <w:tcPr>
            <w:tcW w:w="1512" w:type="dxa"/>
            <w:shd w:val="clear" w:color="auto" w:fill="D9EAF7"/>
            <w:vAlign w:val="center"/>
          </w:tcPr>
          <w:p w14:paraId="1D782CB6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b/>
                <w:sz w:val="17"/>
                <w:lang w:val="es-PE"/>
              </w:rPr>
              <w:t>RECURSOS</w:t>
            </w:r>
          </w:p>
        </w:tc>
      </w:tr>
      <w:tr w:rsidR="00307CD2" w:rsidRPr="00D814BB" w14:paraId="450FDD63" w14:textId="77777777">
        <w:trPr>
          <w:jc w:val="center"/>
        </w:trPr>
        <w:tc>
          <w:tcPr>
            <w:tcW w:w="1512" w:type="dxa"/>
            <w:vAlign w:val="center"/>
          </w:tcPr>
          <w:p w14:paraId="1B948A6E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Inicio – 15 min</w:t>
            </w:r>
          </w:p>
        </w:tc>
        <w:tc>
          <w:tcPr>
            <w:tcW w:w="3384" w:type="dxa"/>
            <w:vAlign w:val="center"/>
          </w:tcPr>
          <w:p w14:paraId="2C8F6718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Presenta la situación de la familia de Cruz Conga. Recupera saberes previos con preguntas: ¿qué es ingreso?, ¿qué es costo?, ¿qué significa obtener ganancia?, ¿por qué una familia debería registrar sus movimientos de dinero? Comunica propósito, producto y criterios.</w:t>
            </w:r>
          </w:p>
        </w:tc>
        <w:tc>
          <w:tcPr>
            <w:tcW w:w="3816" w:type="dxa"/>
            <w:vAlign w:val="center"/>
          </w:tcPr>
          <w:p w14:paraId="1472C1FD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Comentan experiencias cercanas, identifican datos relevantes y formulan primeras hipótesis sobre la decisión.</w:t>
            </w:r>
          </w:p>
        </w:tc>
        <w:tc>
          <w:tcPr>
            <w:tcW w:w="1512" w:type="dxa"/>
            <w:vAlign w:val="center"/>
          </w:tcPr>
          <w:p w14:paraId="1188B837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Pizarra, ficha, papelotes, celulares.</w:t>
            </w:r>
          </w:p>
        </w:tc>
      </w:tr>
      <w:tr w:rsidR="00307CD2" w:rsidRPr="00D814BB" w14:paraId="41B2E782" w14:textId="77777777">
        <w:trPr>
          <w:jc w:val="center"/>
        </w:trPr>
        <w:tc>
          <w:tcPr>
            <w:tcW w:w="1512" w:type="dxa"/>
            <w:vAlign w:val="center"/>
          </w:tcPr>
          <w:p w14:paraId="0CACFCC7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 xml:space="preserve">Desarrollo 1 – 20 </w:t>
            </w:r>
            <w:r w:rsidRPr="00D814BB">
              <w:rPr>
                <w:sz w:val="17"/>
                <w:lang w:val="es-PE"/>
              </w:rPr>
              <w:lastRenderedPageBreak/>
              <w:t>min</w:t>
            </w:r>
          </w:p>
        </w:tc>
        <w:tc>
          <w:tcPr>
            <w:tcW w:w="3384" w:type="dxa"/>
            <w:vAlign w:val="center"/>
          </w:tcPr>
          <w:p w14:paraId="636A21A7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lastRenderedPageBreak/>
              <w:t xml:space="preserve">Orienta la organización de los datos y </w:t>
            </w:r>
            <w:r w:rsidRPr="00D814BB">
              <w:rPr>
                <w:sz w:val="17"/>
                <w:lang w:val="es-PE"/>
              </w:rPr>
              <w:lastRenderedPageBreak/>
              <w:t>recuerda relaciones: ganancia = ingresos – costos; porcentaje de ganancia = ganancia/ingreso × 100. Formula preguntas para verificar la interpretación.</w:t>
            </w:r>
          </w:p>
        </w:tc>
        <w:tc>
          <w:tcPr>
            <w:tcW w:w="3816" w:type="dxa"/>
            <w:vAlign w:val="center"/>
          </w:tcPr>
          <w:p w14:paraId="7999E8D1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lastRenderedPageBreak/>
              <w:t xml:space="preserve">En equipos completan una tabla de ingresos, </w:t>
            </w:r>
            <w:r w:rsidRPr="00D814BB">
              <w:rPr>
                <w:sz w:val="17"/>
                <w:lang w:val="es-PE"/>
              </w:rPr>
              <w:lastRenderedPageBreak/>
              <w:t>costos, ganancia y porcentaje. Explican el significado de cada resultado.</w:t>
            </w:r>
          </w:p>
        </w:tc>
        <w:tc>
          <w:tcPr>
            <w:tcW w:w="1512" w:type="dxa"/>
            <w:vAlign w:val="center"/>
          </w:tcPr>
          <w:p w14:paraId="2085A25F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lastRenderedPageBreak/>
              <w:t xml:space="preserve">Ficha de trabajo, </w:t>
            </w:r>
            <w:r w:rsidRPr="00D814BB">
              <w:rPr>
                <w:sz w:val="17"/>
                <w:lang w:val="es-PE"/>
              </w:rPr>
              <w:lastRenderedPageBreak/>
              <w:t>calculadora.</w:t>
            </w:r>
          </w:p>
        </w:tc>
      </w:tr>
      <w:tr w:rsidR="00307CD2" w:rsidRPr="00D814BB" w14:paraId="708FB95D" w14:textId="77777777">
        <w:trPr>
          <w:jc w:val="center"/>
        </w:trPr>
        <w:tc>
          <w:tcPr>
            <w:tcW w:w="1512" w:type="dxa"/>
            <w:vAlign w:val="center"/>
          </w:tcPr>
          <w:p w14:paraId="07684DA2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lastRenderedPageBreak/>
              <w:t>Desarrollo 2 – 25 min</w:t>
            </w:r>
          </w:p>
        </w:tc>
        <w:tc>
          <w:tcPr>
            <w:tcW w:w="3384" w:type="dxa"/>
            <w:vAlign w:val="center"/>
          </w:tcPr>
          <w:p w14:paraId="4776E671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 xml:space="preserve">Plantea una alternativa de financiamiento y guía el cálculo del interés simple: I = </w:t>
            </w:r>
            <w:proofErr w:type="spellStart"/>
            <w:r w:rsidRPr="00D814BB">
              <w:rPr>
                <w:sz w:val="17"/>
                <w:lang w:val="es-PE"/>
              </w:rPr>
              <w:t>C·r·t</w:t>
            </w:r>
            <w:proofErr w:type="spellEnd"/>
            <w:r w:rsidRPr="00D814BB">
              <w:rPr>
                <w:sz w:val="17"/>
                <w:lang w:val="es-PE"/>
              </w:rPr>
              <w:t xml:space="preserve"> y monto M = C + I. Promueve estimación y verificación.</w:t>
            </w:r>
          </w:p>
        </w:tc>
        <w:tc>
          <w:tcPr>
            <w:tcW w:w="3816" w:type="dxa"/>
            <w:vAlign w:val="center"/>
          </w:tcPr>
          <w:p w14:paraId="3773456F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Calculan interés y monto, comparan con la capacidad de ahorro y revisan si la alternativa es sostenible.</w:t>
            </w:r>
          </w:p>
        </w:tc>
        <w:tc>
          <w:tcPr>
            <w:tcW w:w="1512" w:type="dxa"/>
            <w:vAlign w:val="center"/>
          </w:tcPr>
          <w:p w14:paraId="5C3B78A2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Calculadora/hoja de cálculo, celular.</w:t>
            </w:r>
          </w:p>
        </w:tc>
      </w:tr>
      <w:tr w:rsidR="00307CD2" w:rsidRPr="00D814BB" w14:paraId="2644570C" w14:textId="77777777">
        <w:trPr>
          <w:jc w:val="center"/>
        </w:trPr>
        <w:tc>
          <w:tcPr>
            <w:tcW w:w="1512" w:type="dxa"/>
            <w:vAlign w:val="center"/>
          </w:tcPr>
          <w:p w14:paraId="54C70ECF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Desarrollo 3 – 15 min</w:t>
            </w:r>
          </w:p>
        </w:tc>
        <w:tc>
          <w:tcPr>
            <w:tcW w:w="3384" w:type="dxa"/>
            <w:vAlign w:val="center"/>
          </w:tcPr>
          <w:p w14:paraId="738FF5EF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Entrega una matriz de decisión y solicita justificar una recomendación. Integra preguntas éticas: ¿qué riesgos existen?, ¿qué información falta?, ¿qué decisión protege mejor el presupuesto familiar?</w:t>
            </w:r>
          </w:p>
        </w:tc>
        <w:tc>
          <w:tcPr>
            <w:tcW w:w="3816" w:type="dxa"/>
            <w:vAlign w:val="center"/>
          </w:tcPr>
          <w:p w14:paraId="74DAD0C0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Completan la matriz y redactan una recomendación sustentada en datos.</w:t>
            </w:r>
          </w:p>
        </w:tc>
        <w:tc>
          <w:tcPr>
            <w:tcW w:w="1512" w:type="dxa"/>
            <w:vAlign w:val="center"/>
          </w:tcPr>
          <w:p w14:paraId="09874A91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Papelote o documento digital.</w:t>
            </w:r>
          </w:p>
        </w:tc>
      </w:tr>
      <w:tr w:rsidR="00307CD2" w:rsidRPr="00D814BB" w14:paraId="5BB8EF7F" w14:textId="77777777">
        <w:trPr>
          <w:jc w:val="center"/>
        </w:trPr>
        <w:tc>
          <w:tcPr>
            <w:tcW w:w="1512" w:type="dxa"/>
            <w:vAlign w:val="center"/>
          </w:tcPr>
          <w:p w14:paraId="26CC2DF2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Cierre – 15 min</w:t>
            </w:r>
          </w:p>
        </w:tc>
        <w:tc>
          <w:tcPr>
            <w:tcW w:w="3384" w:type="dxa"/>
            <w:vAlign w:val="center"/>
          </w:tcPr>
          <w:p w14:paraId="020B5471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Facilita socialización, retroalimentación y metacognición. Pregunta: ¿qué aprendimos?, ¿qué cálculo fue clave?, ¿cómo cambia una decisión cuando registramos nuestros datos?</w:t>
            </w:r>
          </w:p>
        </w:tc>
        <w:tc>
          <w:tcPr>
            <w:tcW w:w="3816" w:type="dxa"/>
            <w:vAlign w:val="center"/>
          </w:tcPr>
          <w:p w14:paraId="07B31705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Presentan conclusiones, comparan procedimientos y escriben un compromiso de aplicación financiera.</w:t>
            </w:r>
          </w:p>
        </w:tc>
        <w:tc>
          <w:tcPr>
            <w:tcW w:w="1512" w:type="dxa"/>
            <w:vAlign w:val="center"/>
          </w:tcPr>
          <w:p w14:paraId="7C86D57C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Rúbrica/lista de cotejo.</w:t>
            </w:r>
          </w:p>
        </w:tc>
      </w:tr>
    </w:tbl>
    <w:p w14:paraId="60C8B69F" w14:textId="77777777" w:rsidR="00307CD2" w:rsidRPr="00D814BB" w:rsidRDefault="00307CD2">
      <w:pPr>
        <w:rPr>
          <w:lang w:val="es-PE"/>
        </w:rPr>
      </w:pPr>
    </w:p>
    <w:p w14:paraId="0F12E9A6" w14:textId="77777777" w:rsidR="00307CD2" w:rsidRPr="00D814BB" w:rsidRDefault="00000000">
      <w:pPr>
        <w:pStyle w:val="Ttulo1"/>
        <w:rPr>
          <w:lang w:val="es-PE"/>
        </w:rPr>
      </w:pPr>
      <w:r w:rsidRPr="00D814BB">
        <w:rPr>
          <w:lang w:val="es-PE"/>
        </w:rPr>
        <w:t>8. MATRIZ DE DECISIÓN FINANCIERA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160"/>
        <w:gridCol w:w="2592"/>
        <w:gridCol w:w="2880"/>
        <w:gridCol w:w="2160"/>
      </w:tblGrid>
      <w:tr w:rsidR="00307CD2" w:rsidRPr="00D814BB" w14:paraId="04225810" w14:textId="77777777">
        <w:trPr>
          <w:jc w:val="center"/>
        </w:trPr>
        <w:tc>
          <w:tcPr>
            <w:tcW w:w="2160" w:type="dxa"/>
            <w:shd w:val="clear" w:color="auto" w:fill="D9EAF7"/>
            <w:vAlign w:val="center"/>
          </w:tcPr>
          <w:p w14:paraId="639A50C1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b/>
                <w:sz w:val="17"/>
                <w:lang w:val="es-PE"/>
              </w:rPr>
              <w:t>ASPECTO</w:t>
            </w:r>
          </w:p>
        </w:tc>
        <w:tc>
          <w:tcPr>
            <w:tcW w:w="2592" w:type="dxa"/>
            <w:shd w:val="clear" w:color="auto" w:fill="D9EAF7"/>
            <w:vAlign w:val="center"/>
          </w:tcPr>
          <w:p w14:paraId="3218F8F2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b/>
                <w:sz w:val="17"/>
                <w:lang w:val="es-PE"/>
              </w:rPr>
              <w:t>AHORRO</w:t>
            </w:r>
          </w:p>
        </w:tc>
        <w:tc>
          <w:tcPr>
            <w:tcW w:w="2880" w:type="dxa"/>
            <w:shd w:val="clear" w:color="auto" w:fill="D9EAF7"/>
            <w:vAlign w:val="center"/>
          </w:tcPr>
          <w:p w14:paraId="031326EC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b/>
                <w:sz w:val="17"/>
                <w:lang w:val="es-PE"/>
              </w:rPr>
              <w:t>FINANCIAMIENTO CON INTERÉS</w:t>
            </w:r>
          </w:p>
        </w:tc>
        <w:tc>
          <w:tcPr>
            <w:tcW w:w="2160" w:type="dxa"/>
            <w:shd w:val="clear" w:color="auto" w:fill="D9EAF7"/>
            <w:vAlign w:val="center"/>
          </w:tcPr>
          <w:p w14:paraId="10C8D865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b/>
                <w:sz w:val="17"/>
                <w:lang w:val="es-PE"/>
              </w:rPr>
              <w:t>¿QUÉ SIGNIFICA?</w:t>
            </w:r>
          </w:p>
        </w:tc>
      </w:tr>
      <w:tr w:rsidR="00307CD2" w:rsidRPr="00D814BB" w14:paraId="365F8C9E" w14:textId="77777777">
        <w:trPr>
          <w:jc w:val="center"/>
        </w:trPr>
        <w:tc>
          <w:tcPr>
            <w:tcW w:w="2160" w:type="dxa"/>
            <w:vAlign w:val="center"/>
          </w:tcPr>
          <w:p w14:paraId="34991F3A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Capital disponible</w:t>
            </w:r>
          </w:p>
        </w:tc>
        <w:tc>
          <w:tcPr>
            <w:tcW w:w="2592" w:type="dxa"/>
            <w:vAlign w:val="center"/>
          </w:tcPr>
          <w:p w14:paraId="714FBD7F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Completar según cálculo del equipo</w:t>
            </w:r>
          </w:p>
        </w:tc>
        <w:tc>
          <w:tcPr>
            <w:tcW w:w="2880" w:type="dxa"/>
            <w:vAlign w:val="center"/>
          </w:tcPr>
          <w:p w14:paraId="1B25B1A4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S/ 1 200 como capital de referencia</w:t>
            </w:r>
          </w:p>
        </w:tc>
        <w:tc>
          <w:tcPr>
            <w:tcW w:w="2160" w:type="dxa"/>
            <w:vAlign w:val="center"/>
          </w:tcPr>
          <w:p w14:paraId="101CA7D7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Recursos que se requieren para alcanzar la meta.</w:t>
            </w:r>
          </w:p>
        </w:tc>
      </w:tr>
      <w:tr w:rsidR="00307CD2" w:rsidRPr="00D814BB" w14:paraId="77950689" w14:textId="77777777">
        <w:trPr>
          <w:jc w:val="center"/>
        </w:trPr>
        <w:tc>
          <w:tcPr>
            <w:tcW w:w="2160" w:type="dxa"/>
            <w:vAlign w:val="center"/>
          </w:tcPr>
          <w:p w14:paraId="0AA25501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Costo adicional</w:t>
            </w:r>
          </w:p>
        </w:tc>
        <w:tc>
          <w:tcPr>
            <w:tcW w:w="2592" w:type="dxa"/>
            <w:vAlign w:val="center"/>
          </w:tcPr>
          <w:p w14:paraId="10A3C568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S/ 0 de interés si se compra con ahorro</w:t>
            </w:r>
          </w:p>
        </w:tc>
        <w:tc>
          <w:tcPr>
            <w:tcW w:w="2880" w:type="dxa"/>
            <w:vAlign w:val="center"/>
          </w:tcPr>
          <w:p w14:paraId="75D8E98A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 xml:space="preserve">Calcular I = </w:t>
            </w:r>
            <w:proofErr w:type="spellStart"/>
            <w:r w:rsidRPr="00D814BB">
              <w:rPr>
                <w:sz w:val="17"/>
                <w:lang w:val="es-PE"/>
              </w:rPr>
              <w:t>C·r·t</w:t>
            </w:r>
            <w:proofErr w:type="spellEnd"/>
          </w:p>
        </w:tc>
        <w:tc>
          <w:tcPr>
            <w:tcW w:w="2160" w:type="dxa"/>
            <w:vAlign w:val="center"/>
          </w:tcPr>
          <w:p w14:paraId="1D844D45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Costo financiero de usar dinero prestado.</w:t>
            </w:r>
          </w:p>
        </w:tc>
      </w:tr>
      <w:tr w:rsidR="00307CD2" w:rsidRPr="00D814BB" w14:paraId="0AF7655B" w14:textId="77777777">
        <w:trPr>
          <w:jc w:val="center"/>
        </w:trPr>
        <w:tc>
          <w:tcPr>
            <w:tcW w:w="2160" w:type="dxa"/>
            <w:vAlign w:val="center"/>
          </w:tcPr>
          <w:p w14:paraId="2B28B7FF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Monto final</w:t>
            </w:r>
          </w:p>
        </w:tc>
        <w:tc>
          <w:tcPr>
            <w:tcW w:w="2592" w:type="dxa"/>
            <w:vAlign w:val="center"/>
          </w:tcPr>
          <w:p w14:paraId="54277FC9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Costo del equipo</w:t>
            </w:r>
          </w:p>
        </w:tc>
        <w:tc>
          <w:tcPr>
            <w:tcW w:w="2880" w:type="dxa"/>
            <w:vAlign w:val="center"/>
          </w:tcPr>
          <w:p w14:paraId="0A5E2D2C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Calcular M = C + I</w:t>
            </w:r>
          </w:p>
        </w:tc>
        <w:tc>
          <w:tcPr>
            <w:tcW w:w="2160" w:type="dxa"/>
            <w:vAlign w:val="center"/>
          </w:tcPr>
          <w:p w14:paraId="59F79AB8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Cantidad total que se desembolsa.</w:t>
            </w:r>
          </w:p>
        </w:tc>
      </w:tr>
      <w:tr w:rsidR="00307CD2" w:rsidRPr="00D814BB" w14:paraId="23694390" w14:textId="77777777">
        <w:trPr>
          <w:jc w:val="center"/>
        </w:trPr>
        <w:tc>
          <w:tcPr>
            <w:tcW w:w="2160" w:type="dxa"/>
            <w:vAlign w:val="center"/>
          </w:tcPr>
          <w:p w14:paraId="4FF805BC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Tiempo para lograr la meta</w:t>
            </w:r>
          </w:p>
        </w:tc>
        <w:tc>
          <w:tcPr>
            <w:tcW w:w="2592" w:type="dxa"/>
            <w:vAlign w:val="center"/>
          </w:tcPr>
          <w:p w14:paraId="7900E78B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Estimar según ahorro mensual</w:t>
            </w:r>
          </w:p>
        </w:tc>
        <w:tc>
          <w:tcPr>
            <w:tcW w:w="2880" w:type="dxa"/>
            <w:vAlign w:val="center"/>
          </w:tcPr>
          <w:p w14:paraId="32BFAF11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Determinar según plazo</w:t>
            </w:r>
          </w:p>
        </w:tc>
        <w:tc>
          <w:tcPr>
            <w:tcW w:w="2160" w:type="dxa"/>
            <w:vAlign w:val="center"/>
          </w:tcPr>
          <w:p w14:paraId="7EABE47B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El tiempo también influye en la decisión.</w:t>
            </w:r>
          </w:p>
        </w:tc>
      </w:tr>
      <w:tr w:rsidR="00307CD2" w:rsidRPr="00D814BB" w14:paraId="17CFEF51" w14:textId="77777777">
        <w:trPr>
          <w:jc w:val="center"/>
        </w:trPr>
        <w:tc>
          <w:tcPr>
            <w:tcW w:w="2160" w:type="dxa"/>
            <w:vAlign w:val="center"/>
          </w:tcPr>
          <w:p w14:paraId="1851AEFA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Riesgo / responsabilidad</w:t>
            </w:r>
          </w:p>
        </w:tc>
        <w:tc>
          <w:tcPr>
            <w:tcW w:w="2592" w:type="dxa"/>
            <w:vAlign w:val="center"/>
          </w:tcPr>
          <w:p w14:paraId="10B26120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Puede requerir esperar y mantener disciplina de ahorro</w:t>
            </w:r>
          </w:p>
        </w:tc>
        <w:tc>
          <w:tcPr>
            <w:tcW w:w="2880" w:type="dxa"/>
            <w:vAlign w:val="center"/>
          </w:tcPr>
          <w:p w14:paraId="2644B3DC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Exige cumplir pagos y considerar imprevistos</w:t>
            </w:r>
          </w:p>
        </w:tc>
        <w:tc>
          <w:tcPr>
            <w:tcW w:w="2160" w:type="dxa"/>
            <w:vAlign w:val="center"/>
          </w:tcPr>
          <w:p w14:paraId="34B4D158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Toda decisión debe considerar consecuencias.</w:t>
            </w:r>
          </w:p>
        </w:tc>
      </w:tr>
      <w:tr w:rsidR="00307CD2" w:rsidRPr="00D814BB" w14:paraId="29E35400" w14:textId="77777777">
        <w:trPr>
          <w:jc w:val="center"/>
        </w:trPr>
        <w:tc>
          <w:tcPr>
            <w:tcW w:w="2160" w:type="dxa"/>
            <w:vAlign w:val="center"/>
          </w:tcPr>
          <w:p w14:paraId="1F1CC1CE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Recomendación del equipo</w:t>
            </w:r>
          </w:p>
        </w:tc>
        <w:tc>
          <w:tcPr>
            <w:tcW w:w="2592" w:type="dxa"/>
            <w:vAlign w:val="center"/>
          </w:tcPr>
          <w:p w14:paraId="2D43CB56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Sustentar con datos</w:t>
            </w:r>
          </w:p>
        </w:tc>
        <w:tc>
          <w:tcPr>
            <w:tcW w:w="2880" w:type="dxa"/>
            <w:vAlign w:val="center"/>
          </w:tcPr>
          <w:p w14:paraId="1CDC715E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Sustentar con datos</w:t>
            </w:r>
          </w:p>
        </w:tc>
        <w:tc>
          <w:tcPr>
            <w:tcW w:w="2160" w:type="dxa"/>
            <w:vAlign w:val="center"/>
          </w:tcPr>
          <w:p w14:paraId="4FF5F5CB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No basta con decir 'conviene': hay que explicar por qué.</w:t>
            </w:r>
          </w:p>
        </w:tc>
      </w:tr>
    </w:tbl>
    <w:p w14:paraId="111A4305" w14:textId="77777777" w:rsidR="00307CD2" w:rsidRPr="00D814BB" w:rsidRDefault="00307CD2">
      <w:pPr>
        <w:rPr>
          <w:lang w:val="es-PE"/>
        </w:rPr>
      </w:pPr>
    </w:p>
    <w:p w14:paraId="3789C114" w14:textId="77777777" w:rsidR="00307CD2" w:rsidRPr="00D814BB" w:rsidRDefault="00000000">
      <w:pPr>
        <w:pStyle w:val="Ttulo1"/>
        <w:rPr>
          <w:lang w:val="es-PE"/>
        </w:rPr>
      </w:pPr>
      <w:r w:rsidRPr="00D814BB">
        <w:rPr>
          <w:lang w:val="es-PE"/>
        </w:rPr>
        <w:t>9. EVALUACIÓN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088"/>
        <w:gridCol w:w="3240"/>
        <w:gridCol w:w="2592"/>
        <w:gridCol w:w="1944"/>
      </w:tblGrid>
      <w:tr w:rsidR="00307CD2" w:rsidRPr="00D814BB" w14:paraId="39532AF2" w14:textId="77777777">
        <w:trPr>
          <w:jc w:val="center"/>
        </w:trPr>
        <w:tc>
          <w:tcPr>
            <w:tcW w:w="2088" w:type="dxa"/>
            <w:shd w:val="clear" w:color="auto" w:fill="D9EAF7"/>
            <w:vAlign w:val="center"/>
          </w:tcPr>
          <w:p w14:paraId="3AC0E0D3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b/>
                <w:sz w:val="17"/>
                <w:lang w:val="es-PE"/>
              </w:rPr>
              <w:t>CRITERIO</w:t>
            </w:r>
          </w:p>
        </w:tc>
        <w:tc>
          <w:tcPr>
            <w:tcW w:w="3240" w:type="dxa"/>
            <w:shd w:val="clear" w:color="auto" w:fill="D9EAF7"/>
            <w:vAlign w:val="center"/>
          </w:tcPr>
          <w:p w14:paraId="147DE036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b/>
                <w:sz w:val="17"/>
                <w:lang w:val="es-PE"/>
              </w:rPr>
              <w:t>LOGRO ESPERADO</w:t>
            </w:r>
          </w:p>
        </w:tc>
        <w:tc>
          <w:tcPr>
            <w:tcW w:w="2592" w:type="dxa"/>
            <w:shd w:val="clear" w:color="auto" w:fill="D9EAF7"/>
            <w:vAlign w:val="center"/>
          </w:tcPr>
          <w:p w14:paraId="3C0F3E20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b/>
                <w:sz w:val="17"/>
                <w:lang w:val="es-PE"/>
              </w:rPr>
              <w:t>EN PROCESO</w:t>
            </w:r>
          </w:p>
        </w:tc>
        <w:tc>
          <w:tcPr>
            <w:tcW w:w="1944" w:type="dxa"/>
            <w:shd w:val="clear" w:color="auto" w:fill="D9EAF7"/>
            <w:vAlign w:val="center"/>
          </w:tcPr>
          <w:p w14:paraId="2FCF288B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b/>
                <w:sz w:val="17"/>
                <w:lang w:val="es-PE"/>
              </w:rPr>
              <w:t>INICIO</w:t>
            </w:r>
          </w:p>
        </w:tc>
      </w:tr>
      <w:tr w:rsidR="00307CD2" w:rsidRPr="00D814BB" w14:paraId="5308B0D8" w14:textId="77777777">
        <w:trPr>
          <w:jc w:val="center"/>
        </w:trPr>
        <w:tc>
          <w:tcPr>
            <w:tcW w:w="2088" w:type="dxa"/>
            <w:vAlign w:val="center"/>
          </w:tcPr>
          <w:p w14:paraId="46A36692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Cálculo financiero</w:t>
            </w:r>
          </w:p>
        </w:tc>
        <w:tc>
          <w:tcPr>
            <w:tcW w:w="3240" w:type="dxa"/>
            <w:vAlign w:val="center"/>
          </w:tcPr>
          <w:p w14:paraId="05A2D505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Realiza correctamente costos, ganancia, porcentaje e interés y verifica resultados.</w:t>
            </w:r>
          </w:p>
        </w:tc>
        <w:tc>
          <w:tcPr>
            <w:tcW w:w="2592" w:type="dxa"/>
            <w:vAlign w:val="center"/>
          </w:tcPr>
          <w:p w14:paraId="52D2DC75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Presenta un procedimiento parcialmente correcto y requiere alguna orientación.</w:t>
            </w:r>
          </w:p>
        </w:tc>
        <w:tc>
          <w:tcPr>
            <w:tcW w:w="1944" w:type="dxa"/>
            <w:vAlign w:val="center"/>
          </w:tcPr>
          <w:p w14:paraId="7E6064D1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Confunde datos o procedimientos y requiere acompañamiento constante.</w:t>
            </w:r>
          </w:p>
        </w:tc>
      </w:tr>
      <w:tr w:rsidR="00307CD2" w:rsidRPr="00D814BB" w14:paraId="602D0BEA" w14:textId="77777777">
        <w:trPr>
          <w:jc w:val="center"/>
        </w:trPr>
        <w:tc>
          <w:tcPr>
            <w:tcW w:w="2088" w:type="dxa"/>
            <w:vAlign w:val="center"/>
          </w:tcPr>
          <w:p w14:paraId="0F751F52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Interpretación</w:t>
            </w:r>
          </w:p>
        </w:tc>
        <w:tc>
          <w:tcPr>
            <w:tcW w:w="3240" w:type="dxa"/>
            <w:vAlign w:val="center"/>
          </w:tcPr>
          <w:p w14:paraId="1B3F3FE5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Explica qué significan los resultados para la situación familiar.</w:t>
            </w:r>
          </w:p>
        </w:tc>
        <w:tc>
          <w:tcPr>
            <w:tcW w:w="2592" w:type="dxa"/>
            <w:vAlign w:val="center"/>
          </w:tcPr>
          <w:p w14:paraId="6482E305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Interpreta algunos resultados, pero necesita precisar su significado.</w:t>
            </w:r>
          </w:p>
        </w:tc>
        <w:tc>
          <w:tcPr>
            <w:tcW w:w="1944" w:type="dxa"/>
            <w:vAlign w:val="center"/>
          </w:tcPr>
          <w:p w14:paraId="0C4C24D1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Da resultados sin relacionarlos con la situación.</w:t>
            </w:r>
          </w:p>
        </w:tc>
      </w:tr>
      <w:tr w:rsidR="00307CD2" w:rsidRPr="00D814BB" w14:paraId="08DF1234" w14:textId="77777777">
        <w:trPr>
          <w:jc w:val="center"/>
        </w:trPr>
        <w:tc>
          <w:tcPr>
            <w:tcW w:w="2088" w:type="dxa"/>
            <w:vAlign w:val="center"/>
          </w:tcPr>
          <w:p w14:paraId="3B2EED5E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Argumentación</w:t>
            </w:r>
          </w:p>
        </w:tc>
        <w:tc>
          <w:tcPr>
            <w:tcW w:w="3240" w:type="dxa"/>
            <w:vAlign w:val="center"/>
          </w:tcPr>
          <w:p w14:paraId="1255156E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Compara alternativas y sustenta una recomendación con datos y considera riesgos.</w:t>
            </w:r>
          </w:p>
        </w:tc>
        <w:tc>
          <w:tcPr>
            <w:tcW w:w="2592" w:type="dxa"/>
            <w:vAlign w:val="center"/>
          </w:tcPr>
          <w:p w14:paraId="6523CE1D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Sustenta parcialmente la recomendación.</w:t>
            </w:r>
          </w:p>
        </w:tc>
        <w:tc>
          <w:tcPr>
            <w:tcW w:w="1944" w:type="dxa"/>
            <w:vAlign w:val="center"/>
          </w:tcPr>
          <w:p w14:paraId="29A70E5F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Opina sin utilizar datos suficientes.</w:t>
            </w:r>
          </w:p>
        </w:tc>
      </w:tr>
      <w:tr w:rsidR="00307CD2" w:rsidRPr="00D814BB" w14:paraId="444CE5FA" w14:textId="77777777">
        <w:trPr>
          <w:jc w:val="center"/>
        </w:trPr>
        <w:tc>
          <w:tcPr>
            <w:tcW w:w="2088" w:type="dxa"/>
            <w:vAlign w:val="center"/>
          </w:tcPr>
          <w:p w14:paraId="70CA1780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Trabajo STEAM+H</w:t>
            </w:r>
          </w:p>
        </w:tc>
        <w:tc>
          <w:tcPr>
            <w:tcW w:w="3240" w:type="dxa"/>
            <w:vAlign w:val="center"/>
          </w:tcPr>
          <w:p w14:paraId="13F475B3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Integra herramientas, representación matemática, comunicación y reflexión responsable.</w:t>
            </w:r>
          </w:p>
        </w:tc>
        <w:tc>
          <w:tcPr>
            <w:tcW w:w="2592" w:type="dxa"/>
            <w:vAlign w:val="center"/>
          </w:tcPr>
          <w:p w14:paraId="24541298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Integra algunos componentes.</w:t>
            </w:r>
          </w:p>
        </w:tc>
        <w:tc>
          <w:tcPr>
            <w:tcW w:w="1944" w:type="dxa"/>
            <w:vAlign w:val="center"/>
          </w:tcPr>
          <w:p w14:paraId="485A1E65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Usa los recursos sin relacionarlos claramente con el problema.</w:t>
            </w:r>
          </w:p>
        </w:tc>
      </w:tr>
    </w:tbl>
    <w:p w14:paraId="551F8721" w14:textId="77777777" w:rsidR="00307CD2" w:rsidRPr="00D814BB" w:rsidRDefault="00307CD2">
      <w:pPr>
        <w:rPr>
          <w:lang w:val="es-PE"/>
        </w:rPr>
      </w:pPr>
    </w:p>
    <w:p w14:paraId="358FD8A0" w14:textId="77777777" w:rsidR="00307CD2" w:rsidRPr="00D814BB" w:rsidRDefault="00000000">
      <w:pPr>
        <w:pStyle w:val="Ttulo1"/>
        <w:rPr>
          <w:lang w:val="es-PE"/>
        </w:rPr>
      </w:pPr>
      <w:r w:rsidRPr="00D814BB">
        <w:rPr>
          <w:lang w:val="es-PE"/>
        </w:rPr>
        <w:lastRenderedPageBreak/>
        <w:t>10. LISTA DE COTEJO PARA LA EVIDENCIA</w:t>
      </w:r>
    </w:p>
    <w:p w14:paraId="6A765195" w14:textId="33EC21DC" w:rsidR="00307CD2" w:rsidRPr="00D814BB" w:rsidRDefault="00000000" w:rsidP="00D814BB">
      <w:pPr>
        <w:pStyle w:val="Listaconnmeros"/>
        <w:numPr>
          <w:ilvl w:val="0"/>
          <w:numId w:val="0"/>
        </w:numPr>
        <w:ind w:left="360"/>
        <w:rPr>
          <w:lang w:val="es-PE"/>
        </w:rPr>
      </w:pPr>
      <w:r w:rsidRPr="00D814BB">
        <w:rPr>
          <w:lang w:val="es-PE"/>
        </w:rPr>
        <w:t xml:space="preserve">1. Identifica ingresos, costos y ganancia en la situación. </w:t>
      </w:r>
      <w:r w:rsidR="00D814BB">
        <w:rPr>
          <w:lang w:val="es-PE"/>
        </w:rPr>
        <w:t xml:space="preserve">              </w:t>
      </w:r>
      <w:r w:rsidRPr="00D814BB">
        <w:rPr>
          <w:lang w:val="es-PE"/>
        </w:rPr>
        <w:t xml:space="preserve"> </w:t>
      </w:r>
      <w:r w:rsidR="00D814BB">
        <w:rPr>
          <w:lang w:val="es-PE"/>
        </w:rPr>
        <w:t xml:space="preserve">                   </w:t>
      </w:r>
      <w:r w:rsidR="00C3300B">
        <w:rPr>
          <w:lang w:val="es-PE"/>
        </w:rPr>
        <w:t xml:space="preserve">   </w:t>
      </w:r>
      <w:r w:rsidR="00D814BB">
        <w:rPr>
          <w:lang w:val="es-PE"/>
        </w:rPr>
        <w:t xml:space="preserve">    </w:t>
      </w:r>
      <w:r w:rsidRPr="00D814BB">
        <w:rPr>
          <w:lang w:val="es-PE"/>
        </w:rPr>
        <w:t xml:space="preserve"> ☐ Sí  </w:t>
      </w:r>
      <w:r w:rsidR="00D814BB">
        <w:rPr>
          <w:lang w:val="es-PE"/>
        </w:rPr>
        <w:t xml:space="preserve">           </w:t>
      </w:r>
      <w:r w:rsidRPr="00D814BB">
        <w:rPr>
          <w:lang w:val="es-PE"/>
        </w:rPr>
        <w:t xml:space="preserve"> ☐ En proceso </w:t>
      </w:r>
      <w:r w:rsidR="00D814BB">
        <w:rPr>
          <w:lang w:val="es-PE"/>
        </w:rPr>
        <w:t xml:space="preserve">            </w:t>
      </w:r>
      <w:r w:rsidRPr="00D814BB">
        <w:rPr>
          <w:lang w:val="es-PE"/>
        </w:rPr>
        <w:t xml:space="preserve">  ☐ No</w:t>
      </w:r>
    </w:p>
    <w:p w14:paraId="5824AAB4" w14:textId="68860733" w:rsidR="00307CD2" w:rsidRPr="00D814BB" w:rsidRDefault="00000000" w:rsidP="00D814BB">
      <w:pPr>
        <w:pStyle w:val="Listaconnmeros"/>
        <w:numPr>
          <w:ilvl w:val="0"/>
          <w:numId w:val="0"/>
        </w:numPr>
        <w:ind w:left="360"/>
        <w:rPr>
          <w:lang w:val="es-PE"/>
        </w:rPr>
      </w:pPr>
      <w:r w:rsidRPr="00D814BB">
        <w:rPr>
          <w:lang w:val="es-PE"/>
        </w:rPr>
        <w:t xml:space="preserve">2. Calcula correctamente el porcentaje de ganancia.   </w:t>
      </w:r>
      <w:r w:rsidR="00D814BB">
        <w:rPr>
          <w:lang w:val="es-PE"/>
        </w:rPr>
        <w:t xml:space="preserve">                                               </w:t>
      </w:r>
      <w:r w:rsidRPr="00D814BB">
        <w:rPr>
          <w:lang w:val="es-PE"/>
        </w:rPr>
        <w:t xml:space="preserve">☐ Sí   </w:t>
      </w:r>
      <w:r w:rsidR="00D814BB">
        <w:rPr>
          <w:lang w:val="es-PE"/>
        </w:rPr>
        <w:t xml:space="preserve">           </w:t>
      </w:r>
      <w:r w:rsidRPr="00D814BB">
        <w:rPr>
          <w:lang w:val="es-PE"/>
        </w:rPr>
        <w:t xml:space="preserve">☐ En proceso  </w:t>
      </w:r>
      <w:r w:rsidR="00D814BB">
        <w:rPr>
          <w:lang w:val="es-PE"/>
        </w:rPr>
        <w:t xml:space="preserve">            </w:t>
      </w:r>
      <w:r w:rsidRPr="00D814BB">
        <w:rPr>
          <w:lang w:val="es-PE"/>
        </w:rPr>
        <w:t xml:space="preserve"> ☐ No</w:t>
      </w:r>
    </w:p>
    <w:p w14:paraId="11B5929C" w14:textId="3F0A452E" w:rsidR="00307CD2" w:rsidRPr="00D814BB" w:rsidRDefault="00000000" w:rsidP="00D814BB">
      <w:pPr>
        <w:pStyle w:val="Listaconnmeros"/>
        <w:numPr>
          <w:ilvl w:val="0"/>
          <w:numId w:val="0"/>
        </w:numPr>
        <w:ind w:left="360"/>
        <w:rPr>
          <w:lang w:val="es-PE"/>
        </w:rPr>
      </w:pPr>
      <w:r w:rsidRPr="00D814BB">
        <w:rPr>
          <w:lang w:val="es-PE"/>
        </w:rPr>
        <w:t xml:space="preserve">3. Aplica correctamente la fórmula del interés simple cuando corresponde.   ☐ Sí   </w:t>
      </w:r>
      <w:r w:rsidR="00C3300B">
        <w:rPr>
          <w:lang w:val="es-PE"/>
        </w:rPr>
        <w:t xml:space="preserve">          </w:t>
      </w:r>
      <w:r w:rsidRPr="00D814BB">
        <w:rPr>
          <w:lang w:val="es-PE"/>
        </w:rPr>
        <w:t xml:space="preserve">☐ En proceso   </w:t>
      </w:r>
      <w:r w:rsidR="00C3300B">
        <w:rPr>
          <w:lang w:val="es-PE"/>
        </w:rPr>
        <w:t xml:space="preserve">            </w:t>
      </w:r>
      <w:r w:rsidRPr="00D814BB">
        <w:rPr>
          <w:lang w:val="es-PE"/>
        </w:rPr>
        <w:t>☐ No</w:t>
      </w:r>
    </w:p>
    <w:p w14:paraId="7DC62EA1" w14:textId="2F55D7F2" w:rsidR="00307CD2" w:rsidRPr="00D814BB" w:rsidRDefault="00000000" w:rsidP="00D814BB">
      <w:pPr>
        <w:pStyle w:val="Listaconnmeros"/>
        <w:numPr>
          <w:ilvl w:val="0"/>
          <w:numId w:val="0"/>
        </w:numPr>
        <w:ind w:left="360"/>
        <w:rPr>
          <w:lang w:val="es-PE"/>
        </w:rPr>
      </w:pPr>
      <w:r w:rsidRPr="00D814BB">
        <w:rPr>
          <w:lang w:val="es-PE"/>
        </w:rPr>
        <w:t xml:space="preserve">4. Interpreta los resultados en el contexto de Cruz Conga. </w:t>
      </w:r>
      <w:r w:rsidR="00D814BB">
        <w:rPr>
          <w:lang w:val="es-PE"/>
        </w:rPr>
        <w:t xml:space="preserve">                                      </w:t>
      </w:r>
      <w:r w:rsidRPr="00D814BB">
        <w:rPr>
          <w:lang w:val="es-PE"/>
        </w:rPr>
        <w:t xml:space="preserve">  ☐ Sí  </w:t>
      </w:r>
      <w:r w:rsidR="00C3300B">
        <w:rPr>
          <w:lang w:val="es-PE"/>
        </w:rPr>
        <w:t xml:space="preserve">          </w:t>
      </w:r>
      <w:r w:rsidRPr="00D814BB">
        <w:rPr>
          <w:lang w:val="es-PE"/>
        </w:rPr>
        <w:t xml:space="preserve"> ☐ En proceso   </w:t>
      </w:r>
      <w:r w:rsidR="00C3300B">
        <w:rPr>
          <w:lang w:val="es-PE"/>
        </w:rPr>
        <w:t xml:space="preserve">            </w:t>
      </w:r>
      <w:r w:rsidRPr="00D814BB">
        <w:rPr>
          <w:lang w:val="es-PE"/>
        </w:rPr>
        <w:t>☐ No</w:t>
      </w:r>
    </w:p>
    <w:p w14:paraId="36F7CD07" w14:textId="53049C86" w:rsidR="00307CD2" w:rsidRPr="00D814BB" w:rsidRDefault="00000000" w:rsidP="00D814BB">
      <w:pPr>
        <w:pStyle w:val="Listaconnmeros"/>
        <w:numPr>
          <w:ilvl w:val="0"/>
          <w:numId w:val="0"/>
        </w:numPr>
        <w:ind w:left="360"/>
        <w:rPr>
          <w:lang w:val="es-PE"/>
        </w:rPr>
      </w:pPr>
      <w:r w:rsidRPr="00D814BB">
        <w:rPr>
          <w:lang w:val="es-PE"/>
        </w:rPr>
        <w:t xml:space="preserve">5. Compara alternativas financieras considerando tiempo, costo y riesgo.   </w:t>
      </w:r>
      <w:r w:rsidR="00C3300B">
        <w:rPr>
          <w:lang w:val="es-PE"/>
        </w:rPr>
        <w:t xml:space="preserve">    </w:t>
      </w:r>
      <w:r w:rsidRPr="00D814BB">
        <w:rPr>
          <w:lang w:val="es-PE"/>
        </w:rPr>
        <w:t xml:space="preserve">☐ Sí   </w:t>
      </w:r>
      <w:r w:rsidR="00C3300B">
        <w:rPr>
          <w:lang w:val="es-PE"/>
        </w:rPr>
        <w:t xml:space="preserve">           </w:t>
      </w:r>
      <w:r w:rsidRPr="00D814BB">
        <w:rPr>
          <w:lang w:val="es-PE"/>
        </w:rPr>
        <w:t xml:space="preserve">☐ En proceso  </w:t>
      </w:r>
      <w:r w:rsidR="00C3300B">
        <w:rPr>
          <w:lang w:val="es-PE"/>
        </w:rPr>
        <w:t xml:space="preserve">            </w:t>
      </w:r>
      <w:r w:rsidRPr="00D814BB">
        <w:rPr>
          <w:lang w:val="es-PE"/>
        </w:rPr>
        <w:t xml:space="preserve"> ☐ No</w:t>
      </w:r>
    </w:p>
    <w:p w14:paraId="5B8146CE" w14:textId="7A024E55" w:rsidR="00307CD2" w:rsidRPr="00D814BB" w:rsidRDefault="00000000" w:rsidP="00D814BB">
      <w:pPr>
        <w:pStyle w:val="Listaconnmeros"/>
        <w:numPr>
          <w:ilvl w:val="0"/>
          <w:numId w:val="0"/>
        </w:numPr>
        <w:ind w:left="360"/>
        <w:rPr>
          <w:lang w:val="es-PE"/>
        </w:rPr>
      </w:pPr>
      <w:r w:rsidRPr="00D814BB">
        <w:rPr>
          <w:lang w:val="es-PE"/>
        </w:rPr>
        <w:t xml:space="preserve">6. Sustenta su recomendación con datos matemáticos.   </w:t>
      </w:r>
      <w:r w:rsidR="00C3300B">
        <w:rPr>
          <w:lang w:val="es-PE"/>
        </w:rPr>
        <w:t xml:space="preserve">                                          </w:t>
      </w:r>
      <w:r w:rsidRPr="00D814BB">
        <w:rPr>
          <w:lang w:val="es-PE"/>
        </w:rPr>
        <w:t xml:space="preserve">☐ Sí  </w:t>
      </w:r>
      <w:r w:rsidR="00C3300B">
        <w:rPr>
          <w:lang w:val="es-PE"/>
        </w:rPr>
        <w:t xml:space="preserve">           </w:t>
      </w:r>
      <w:r w:rsidRPr="00D814BB">
        <w:rPr>
          <w:lang w:val="es-PE"/>
        </w:rPr>
        <w:t xml:space="preserve"> ☐ En proceso   </w:t>
      </w:r>
      <w:r w:rsidR="00C3300B">
        <w:rPr>
          <w:lang w:val="es-PE"/>
        </w:rPr>
        <w:t xml:space="preserve">            </w:t>
      </w:r>
      <w:r w:rsidRPr="00D814BB">
        <w:rPr>
          <w:lang w:val="es-PE"/>
        </w:rPr>
        <w:t>☐ No</w:t>
      </w:r>
    </w:p>
    <w:p w14:paraId="09862EB2" w14:textId="36F7F4CC" w:rsidR="00307CD2" w:rsidRPr="00D814BB" w:rsidRDefault="00000000" w:rsidP="00D814BB">
      <w:pPr>
        <w:pStyle w:val="Listaconnmeros"/>
        <w:numPr>
          <w:ilvl w:val="0"/>
          <w:numId w:val="0"/>
        </w:numPr>
        <w:ind w:left="360"/>
        <w:rPr>
          <w:lang w:val="es-PE"/>
        </w:rPr>
      </w:pPr>
      <w:r w:rsidRPr="00D814BB">
        <w:rPr>
          <w:lang w:val="es-PE"/>
        </w:rPr>
        <w:t xml:space="preserve">7. Trabaja colaborativamente y comunica con claridad. </w:t>
      </w:r>
      <w:r w:rsidR="00C3300B">
        <w:rPr>
          <w:lang w:val="es-PE"/>
        </w:rPr>
        <w:t xml:space="preserve">                                           </w:t>
      </w:r>
      <w:r w:rsidRPr="00D814BB">
        <w:rPr>
          <w:lang w:val="es-PE"/>
        </w:rPr>
        <w:t xml:space="preserve">  ☐ Sí </w:t>
      </w:r>
      <w:r w:rsidR="00C3300B">
        <w:rPr>
          <w:lang w:val="es-PE"/>
        </w:rPr>
        <w:t xml:space="preserve">           </w:t>
      </w:r>
      <w:r w:rsidRPr="00D814BB">
        <w:rPr>
          <w:lang w:val="es-PE"/>
        </w:rPr>
        <w:t xml:space="preserve">  ☐ En proceso  </w:t>
      </w:r>
      <w:r w:rsidR="00C3300B">
        <w:rPr>
          <w:lang w:val="es-PE"/>
        </w:rPr>
        <w:t xml:space="preserve">            </w:t>
      </w:r>
      <w:r w:rsidRPr="00D814BB">
        <w:rPr>
          <w:lang w:val="es-PE"/>
        </w:rPr>
        <w:t xml:space="preserve"> ☐ No</w:t>
      </w:r>
    </w:p>
    <w:p w14:paraId="7BBA1EAE" w14:textId="77777777" w:rsidR="00307CD2" w:rsidRPr="00D814BB" w:rsidRDefault="00000000">
      <w:pPr>
        <w:pStyle w:val="Ttulo1"/>
        <w:rPr>
          <w:lang w:val="es-PE"/>
        </w:rPr>
      </w:pPr>
      <w:r w:rsidRPr="00D814BB">
        <w:rPr>
          <w:lang w:val="es-PE"/>
        </w:rPr>
        <w:t>11. ATENCIÓN A LA DIVERSIDAD Y DUA</w:t>
      </w:r>
    </w:p>
    <w:p w14:paraId="2E37E602" w14:textId="77777777" w:rsidR="00307CD2" w:rsidRPr="00D814BB" w:rsidRDefault="00000000">
      <w:pPr>
        <w:rPr>
          <w:lang w:val="es-PE"/>
        </w:rPr>
      </w:pPr>
      <w:r w:rsidRPr="00D814BB">
        <w:rPr>
          <w:lang w:val="es-PE"/>
        </w:rPr>
        <w:t>Se presentan los datos de forma verbal, escrita y tabulada; se permite el uso de calculadora y hoja de cálculo como apoyo; se organizan equipos con roles; se ofrecen ejemplos graduados para quienes requieran mayor andamiaje; y se brinda la posibilidad de comunicar la solución mediante texto, tabla o exposición. Se prioriza la participación de todos y la retroalimentación durante el proceso.</w:t>
      </w:r>
    </w:p>
    <w:p w14:paraId="317FAAAD" w14:textId="77777777" w:rsidR="00307CD2" w:rsidRPr="00D814BB" w:rsidRDefault="00000000">
      <w:pPr>
        <w:pStyle w:val="Ttulo1"/>
        <w:rPr>
          <w:lang w:val="es-PE"/>
        </w:rPr>
      </w:pPr>
      <w:r w:rsidRPr="00D814BB">
        <w:rPr>
          <w:lang w:val="es-PE"/>
        </w:rPr>
        <w:t>12. COMPROMISO DE CONTINUIDAD DEL EMBAJADOR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1584"/>
        <w:gridCol w:w="1728"/>
        <w:gridCol w:w="1584"/>
      </w:tblGrid>
      <w:tr w:rsidR="00307CD2" w:rsidRPr="00D814BB" w14:paraId="30041BAB" w14:textId="77777777">
        <w:trPr>
          <w:jc w:val="center"/>
        </w:trPr>
        <w:tc>
          <w:tcPr>
            <w:tcW w:w="4896" w:type="dxa"/>
            <w:shd w:val="clear" w:color="auto" w:fill="D9EAF7"/>
            <w:vAlign w:val="center"/>
          </w:tcPr>
          <w:p w14:paraId="09C3816C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b/>
                <w:sz w:val="17"/>
                <w:lang w:val="es-PE"/>
              </w:rPr>
              <w:t>ACCIÓN DE CONTINUIDAD</w:t>
            </w:r>
          </w:p>
        </w:tc>
        <w:tc>
          <w:tcPr>
            <w:tcW w:w="1584" w:type="dxa"/>
            <w:shd w:val="clear" w:color="auto" w:fill="D9EAF7"/>
            <w:vAlign w:val="center"/>
          </w:tcPr>
          <w:p w14:paraId="2C48C628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b/>
                <w:sz w:val="17"/>
                <w:lang w:val="es-PE"/>
              </w:rPr>
              <w:t>RESPONSABLE</w:t>
            </w:r>
          </w:p>
        </w:tc>
        <w:tc>
          <w:tcPr>
            <w:tcW w:w="1728" w:type="dxa"/>
            <w:shd w:val="clear" w:color="auto" w:fill="D9EAF7"/>
            <w:vAlign w:val="center"/>
          </w:tcPr>
          <w:p w14:paraId="7EE6AFAA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b/>
                <w:sz w:val="17"/>
                <w:lang w:val="es-PE"/>
              </w:rPr>
              <w:t>MOMENTO</w:t>
            </w:r>
          </w:p>
        </w:tc>
        <w:tc>
          <w:tcPr>
            <w:tcW w:w="1584" w:type="dxa"/>
            <w:shd w:val="clear" w:color="auto" w:fill="D9EAF7"/>
            <w:vAlign w:val="center"/>
          </w:tcPr>
          <w:p w14:paraId="72EE035E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b/>
                <w:sz w:val="17"/>
                <w:lang w:val="es-PE"/>
              </w:rPr>
              <w:t>EVIDENCIA</w:t>
            </w:r>
          </w:p>
        </w:tc>
      </w:tr>
      <w:tr w:rsidR="00307CD2" w:rsidRPr="00D814BB" w14:paraId="580F32C6" w14:textId="77777777">
        <w:trPr>
          <w:jc w:val="center"/>
        </w:trPr>
        <w:tc>
          <w:tcPr>
            <w:tcW w:w="4896" w:type="dxa"/>
            <w:vAlign w:val="center"/>
          </w:tcPr>
          <w:p w14:paraId="28A645F7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Aplicar una segunda actividad de Educación Financiera vinculada al presupuesto familiar o escolar.</w:t>
            </w:r>
          </w:p>
        </w:tc>
        <w:tc>
          <w:tcPr>
            <w:tcW w:w="1584" w:type="dxa"/>
            <w:vAlign w:val="center"/>
          </w:tcPr>
          <w:p w14:paraId="0DD6DC37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Docente embajador</w:t>
            </w:r>
          </w:p>
        </w:tc>
        <w:tc>
          <w:tcPr>
            <w:tcW w:w="1728" w:type="dxa"/>
            <w:vAlign w:val="center"/>
          </w:tcPr>
          <w:p w14:paraId="06CAE866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Siguiente experiencia de aprendizaje</w:t>
            </w:r>
          </w:p>
        </w:tc>
        <w:tc>
          <w:tcPr>
            <w:tcW w:w="1584" w:type="dxa"/>
            <w:vAlign w:val="center"/>
          </w:tcPr>
          <w:p w14:paraId="3142504C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Ficha o producto de estudiantes.</w:t>
            </w:r>
          </w:p>
        </w:tc>
      </w:tr>
      <w:tr w:rsidR="00307CD2" w:rsidRPr="00D814BB" w14:paraId="495C11C7" w14:textId="77777777">
        <w:trPr>
          <w:jc w:val="center"/>
        </w:trPr>
        <w:tc>
          <w:tcPr>
            <w:tcW w:w="4896" w:type="dxa"/>
            <w:vAlign w:val="center"/>
          </w:tcPr>
          <w:p w14:paraId="5A1BB47D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Socializar los resultados de la experiencia con colegas.</w:t>
            </w:r>
          </w:p>
        </w:tc>
        <w:tc>
          <w:tcPr>
            <w:tcW w:w="1584" w:type="dxa"/>
            <w:vAlign w:val="center"/>
          </w:tcPr>
          <w:p w14:paraId="73E80216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Docente embajador</w:t>
            </w:r>
          </w:p>
        </w:tc>
        <w:tc>
          <w:tcPr>
            <w:tcW w:w="1728" w:type="dxa"/>
            <w:vAlign w:val="center"/>
          </w:tcPr>
          <w:p w14:paraId="26A50EAA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Reunión de coordinación / trabajo colegiado</w:t>
            </w:r>
          </w:p>
        </w:tc>
        <w:tc>
          <w:tcPr>
            <w:tcW w:w="1584" w:type="dxa"/>
            <w:vAlign w:val="center"/>
          </w:tcPr>
          <w:p w14:paraId="25304F39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Acta, fotografías o presentación.</w:t>
            </w:r>
          </w:p>
        </w:tc>
      </w:tr>
      <w:tr w:rsidR="00307CD2" w:rsidRPr="00D814BB" w14:paraId="2F4E71D2" w14:textId="77777777">
        <w:trPr>
          <w:jc w:val="center"/>
        </w:trPr>
        <w:tc>
          <w:tcPr>
            <w:tcW w:w="4896" w:type="dxa"/>
            <w:vAlign w:val="center"/>
          </w:tcPr>
          <w:p w14:paraId="6C22D17D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Promover un pequeño registro de ingresos y gastos en una actividad escolar o emprendimiento.</w:t>
            </w:r>
          </w:p>
        </w:tc>
        <w:tc>
          <w:tcPr>
            <w:tcW w:w="1584" w:type="dxa"/>
            <w:vAlign w:val="center"/>
          </w:tcPr>
          <w:p w14:paraId="0ECB8C38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Docente + estudiantes</w:t>
            </w:r>
          </w:p>
        </w:tc>
        <w:tc>
          <w:tcPr>
            <w:tcW w:w="1728" w:type="dxa"/>
            <w:vAlign w:val="center"/>
          </w:tcPr>
          <w:p w14:paraId="31CEF1B9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Durante el proyecto</w:t>
            </w:r>
          </w:p>
        </w:tc>
        <w:tc>
          <w:tcPr>
            <w:tcW w:w="1584" w:type="dxa"/>
            <w:vAlign w:val="center"/>
          </w:tcPr>
          <w:p w14:paraId="6B1C1494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Registro financiero simplificado.</w:t>
            </w:r>
          </w:p>
        </w:tc>
      </w:tr>
      <w:tr w:rsidR="00307CD2" w:rsidRPr="00D814BB" w14:paraId="2911E929" w14:textId="77777777">
        <w:trPr>
          <w:jc w:val="center"/>
        </w:trPr>
        <w:tc>
          <w:tcPr>
            <w:tcW w:w="4896" w:type="dxa"/>
            <w:vAlign w:val="center"/>
          </w:tcPr>
          <w:p w14:paraId="6F714919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Recoger una reflexión estudiantil sobre lo aprendido y su utilidad.</w:t>
            </w:r>
          </w:p>
        </w:tc>
        <w:tc>
          <w:tcPr>
            <w:tcW w:w="1584" w:type="dxa"/>
            <w:vAlign w:val="center"/>
          </w:tcPr>
          <w:p w14:paraId="680E2CAE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Docente</w:t>
            </w:r>
          </w:p>
        </w:tc>
        <w:tc>
          <w:tcPr>
            <w:tcW w:w="1728" w:type="dxa"/>
            <w:vAlign w:val="center"/>
          </w:tcPr>
          <w:p w14:paraId="02D4FEEF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Cierre de la actividad</w:t>
            </w:r>
          </w:p>
        </w:tc>
        <w:tc>
          <w:tcPr>
            <w:tcW w:w="1584" w:type="dxa"/>
            <w:vAlign w:val="center"/>
          </w:tcPr>
          <w:p w14:paraId="4044C3A2" w14:textId="77777777" w:rsidR="00307CD2" w:rsidRPr="00D814BB" w:rsidRDefault="00000000">
            <w:pPr>
              <w:rPr>
                <w:lang w:val="es-PE"/>
              </w:rPr>
            </w:pPr>
            <w:r w:rsidRPr="00D814BB">
              <w:rPr>
                <w:sz w:val="17"/>
                <w:lang w:val="es-PE"/>
              </w:rPr>
              <w:t>Ticket de salida / reflexión.</w:t>
            </w:r>
          </w:p>
        </w:tc>
      </w:tr>
    </w:tbl>
    <w:p w14:paraId="2F2A8311" w14:textId="77777777" w:rsidR="00307CD2" w:rsidRPr="00D814BB" w:rsidRDefault="00307CD2">
      <w:pPr>
        <w:rPr>
          <w:lang w:val="es-PE"/>
        </w:rPr>
      </w:pPr>
    </w:p>
    <w:p w14:paraId="0CF2ED5C" w14:textId="77777777" w:rsidR="00307CD2" w:rsidRPr="00D814BB" w:rsidRDefault="00000000">
      <w:pPr>
        <w:pStyle w:val="Ttulo1"/>
        <w:rPr>
          <w:lang w:val="es-PE"/>
        </w:rPr>
      </w:pPr>
      <w:r w:rsidRPr="00D814BB">
        <w:rPr>
          <w:lang w:val="es-PE"/>
        </w:rPr>
        <w:t>13. PRODUCTOS PARA ACREDITAR EL RETO 5</w:t>
      </w:r>
    </w:p>
    <w:p w14:paraId="5E888F27" w14:textId="77777777" w:rsidR="00307CD2" w:rsidRPr="00D814BB" w:rsidRDefault="00000000">
      <w:pPr>
        <w:pStyle w:val="Listaconvietas"/>
        <w:rPr>
          <w:lang w:val="es-PE"/>
        </w:rPr>
      </w:pPr>
      <w:r w:rsidRPr="00D814BB">
        <w:rPr>
          <w:lang w:val="es-PE"/>
        </w:rPr>
        <w:t>Planificación de la sesión de Educación Financiera.</w:t>
      </w:r>
    </w:p>
    <w:p w14:paraId="37E8B5DE" w14:textId="77777777" w:rsidR="00307CD2" w:rsidRPr="00D814BB" w:rsidRDefault="00000000">
      <w:pPr>
        <w:pStyle w:val="Listaconvietas"/>
        <w:rPr>
          <w:lang w:val="es-PE"/>
        </w:rPr>
      </w:pPr>
      <w:r w:rsidRPr="00D814BB">
        <w:rPr>
          <w:lang w:val="es-PE"/>
        </w:rPr>
        <w:t>Ficha de trabajo o matriz de decisión financiera desarrollada por los estudiantes.</w:t>
      </w:r>
    </w:p>
    <w:p w14:paraId="7595D24C" w14:textId="77777777" w:rsidR="00307CD2" w:rsidRPr="00D814BB" w:rsidRDefault="00000000">
      <w:pPr>
        <w:pStyle w:val="Listaconvietas"/>
        <w:rPr>
          <w:lang w:val="es-PE"/>
        </w:rPr>
      </w:pPr>
      <w:r w:rsidRPr="00D814BB">
        <w:rPr>
          <w:lang w:val="es-PE"/>
        </w:rPr>
        <w:t>Instrumento de evaluación aplicado.</w:t>
      </w:r>
    </w:p>
    <w:p w14:paraId="0FB1A6D9" w14:textId="77777777" w:rsidR="00307CD2" w:rsidRPr="00D814BB" w:rsidRDefault="00000000">
      <w:pPr>
        <w:pStyle w:val="Listaconvietas"/>
        <w:rPr>
          <w:lang w:val="es-PE"/>
        </w:rPr>
      </w:pPr>
      <w:r w:rsidRPr="00D814BB">
        <w:rPr>
          <w:lang w:val="es-PE"/>
        </w:rPr>
        <w:t>Evidencia fotográfica de la implementación, respetando las normas institucionales.</w:t>
      </w:r>
    </w:p>
    <w:p w14:paraId="2D5A826A" w14:textId="77777777" w:rsidR="00307CD2" w:rsidRPr="00D814BB" w:rsidRDefault="00000000">
      <w:pPr>
        <w:pStyle w:val="Listaconvietas"/>
        <w:rPr>
          <w:lang w:val="es-PE"/>
        </w:rPr>
      </w:pPr>
      <w:r w:rsidRPr="00D814BB">
        <w:rPr>
          <w:lang w:val="es-PE"/>
        </w:rPr>
        <w:t>Breve reflexión del docente embajador sobre logros, dificultades y acciones de continuidad.</w:t>
      </w:r>
    </w:p>
    <w:p w14:paraId="0449DD1A" w14:textId="77777777" w:rsidR="00307CD2" w:rsidRPr="00D814BB" w:rsidRDefault="00000000">
      <w:pPr>
        <w:pStyle w:val="Ttulo1"/>
        <w:rPr>
          <w:lang w:val="es-PE"/>
        </w:rPr>
      </w:pPr>
      <w:r w:rsidRPr="00D814BB">
        <w:rPr>
          <w:lang w:val="es-PE"/>
        </w:rPr>
        <w:t>14. REFLEXIÓN FINAL DEL DOCENTE EMBAJADOR</w:t>
      </w:r>
    </w:p>
    <w:p w14:paraId="20B3D197" w14:textId="77777777" w:rsidR="00307CD2" w:rsidRPr="00D814BB" w:rsidRDefault="00000000" w:rsidP="00A366F9">
      <w:pPr>
        <w:jc w:val="both"/>
        <w:rPr>
          <w:lang w:val="es-PE"/>
        </w:rPr>
      </w:pPr>
      <w:r w:rsidRPr="00D814BB">
        <w:rPr>
          <w:lang w:val="es-PE"/>
        </w:rPr>
        <w:t>La Educación Financiera cobra sentido cuando el estudiante puede utilizarla para comprender situaciones económicas cercanas, analizar información y tomar decisiones responsables. En esta experiencia, la Matemática se convierte en una herramienta para interpretar la realidad económica de las familias de Cruz Conga y fortalecer capacidades que pueden ser aplicadas en el hogar, la escuela y futuros emprendimientos.</w:t>
      </w:r>
    </w:p>
    <w:p w14:paraId="2D7C489A" w14:textId="77777777" w:rsidR="00307CD2" w:rsidRPr="00D814BB" w:rsidRDefault="00307CD2">
      <w:pPr>
        <w:rPr>
          <w:lang w:val="es-PE"/>
        </w:rPr>
      </w:pPr>
    </w:p>
    <w:sectPr w:rsidR="00307CD2" w:rsidRPr="00D814BB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83521231">
    <w:abstractNumId w:val="8"/>
  </w:num>
  <w:num w:numId="2" w16cid:durableId="1998922747">
    <w:abstractNumId w:val="6"/>
  </w:num>
  <w:num w:numId="3" w16cid:durableId="1792436153">
    <w:abstractNumId w:val="5"/>
  </w:num>
  <w:num w:numId="4" w16cid:durableId="503404128">
    <w:abstractNumId w:val="4"/>
  </w:num>
  <w:num w:numId="5" w16cid:durableId="1454207676">
    <w:abstractNumId w:val="7"/>
  </w:num>
  <w:num w:numId="6" w16cid:durableId="1768308232">
    <w:abstractNumId w:val="3"/>
  </w:num>
  <w:num w:numId="7" w16cid:durableId="1470899001">
    <w:abstractNumId w:val="2"/>
  </w:num>
  <w:num w:numId="8" w16cid:durableId="1569337429">
    <w:abstractNumId w:val="1"/>
  </w:num>
  <w:num w:numId="9" w16cid:durableId="1539658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4EBA"/>
    <w:rsid w:val="0015074B"/>
    <w:rsid w:val="0029639D"/>
    <w:rsid w:val="00307CD2"/>
    <w:rsid w:val="00326F90"/>
    <w:rsid w:val="00925EC3"/>
    <w:rsid w:val="00A366F9"/>
    <w:rsid w:val="00AA1D8D"/>
    <w:rsid w:val="00B47730"/>
    <w:rsid w:val="00C3300B"/>
    <w:rsid w:val="00CB0664"/>
    <w:rsid w:val="00D814BB"/>
    <w:rsid w:val="00DA0027"/>
    <w:rsid w:val="00F51A4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4E7167E"/>
  <w14:defaultImageDpi w14:val="300"/>
  <w15:docId w15:val="{DD60DB63-FC77-49A5-9BAF-76D639491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1853</Words>
  <Characters>10195</Characters>
  <Application>Microsoft Office Word</Application>
  <DocSecurity>0</DocSecurity>
  <Lines>84</Lines>
  <Paragraphs>24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12024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Cesar Eladio Chuquimango Cortés</cp:lastModifiedBy>
  <cp:revision>6</cp:revision>
  <dcterms:created xsi:type="dcterms:W3CDTF">2013-12-23T23:15:00Z</dcterms:created>
  <dcterms:modified xsi:type="dcterms:W3CDTF">2026-09-23T02:55:00Z</dcterms:modified>
  <cp:category/>
</cp:coreProperties>
</file>