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20C411" w14:textId="77777777" w:rsidR="001B1FC7" w:rsidRPr="001B1FC7" w:rsidRDefault="001B1FC7" w:rsidP="001B1FC7">
      <w:pPr>
        <w:spacing w:after="0" w:line="240" w:lineRule="auto"/>
        <w:jc w:val="center"/>
        <w:rPr>
          <w:rFonts w:asciiTheme="minorHAnsi" w:hAnsiTheme="minorHAnsi" w:cstheme="minorHAnsi"/>
          <w:b/>
          <w:sz w:val="20"/>
          <w:szCs w:val="20"/>
          <w:lang w:val="es-ES_tradnl"/>
        </w:rPr>
      </w:pPr>
      <w:r w:rsidRPr="001B1FC7">
        <w:rPr>
          <w:rFonts w:asciiTheme="minorHAnsi" w:hAnsiTheme="minorHAnsi" w:cstheme="minorHAnsi"/>
          <w:b/>
          <w:sz w:val="20"/>
          <w:szCs w:val="20"/>
          <w:lang w:val="es-ES_tradnl"/>
        </w:rPr>
        <w:t xml:space="preserve">SESIÓN DE APRENDIZAJE </w:t>
      </w:r>
      <w:proofErr w:type="spellStart"/>
      <w:r w:rsidRPr="001B1FC7">
        <w:rPr>
          <w:rFonts w:asciiTheme="minorHAnsi" w:hAnsiTheme="minorHAnsi" w:cstheme="minorHAnsi"/>
          <w:b/>
          <w:sz w:val="20"/>
          <w:szCs w:val="20"/>
        </w:rPr>
        <w:t>N°</w:t>
      </w:r>
      <w:proofErr w:type="spellEnd"/>
      <w:r w:rsidRPr="001B1FC7">
        <w:rPr>
          <w:rFonts w:asciiTheme="minorHAnsi" w:hAnsiTheme="minorHAnsi" w:cstheme="minorHAnsi"/>
          <w:b/>
          <w:sz w:val="20"/>
          <w:szCs w:val="20"/>
        </w:rPr>
        <w:t xml:space="preserve"> 5</w:t>
      </w:r>
    </w:p>
    <w:p w14:paraId="5A0EB091" w14:textId="00D31F0B" w:rsidR="001B1FC7" w:rsidRDefault="001B1FC7" w:rsidP="001B1FC7">
      <w:pPr>
        <w:pStyle w:val="NormalWeb"/>
        <w:spacing w:before="0" w:beforeAutospacing="0" w:after="0" w:afterAutospacing="0"/>
        <w:jc w:val="center"/>
        <w:rPr>
          <w:rFonts w:asciiTheme="minorHAnsi" w:eastAsia="Arial Narrow" w:hAnsiTheme="minorHAnsi" w:cstheme="minorHAnsi"/>
          <w:b/>
          <w:color w:val="000000"/>
          <w:sz w:val="20"/>
          <w:szCs w:val="20"/>
        </w:rPr>
      </w:pPr>
      <w:r w:rsidRPr="001B1FC7">
        <w:rPr>
          <w:rFonts w:asciiTheme="minorHAnsi" w:eastAsia="Arial Narrow" w:hAnsiTheme="minorHAnsi" w:cstheme="minorHAnsi"/>
          <w:b/>
          <w:color w:val="000000"/>
          <w:sz w:val="20"/>
          <w:szCs w:val="20"/>
        </w:rPr>
        <w:t xml:space="preserve">Educación Financiera: </w:t>
      </w:r>
      <w:r w:rsidRPr="001B1FC7">
        <w:rPr>
          <w:rFonts w:asciiTheme="minorHAnsi" w:hAnsiTheme="minorHAnsi" w:cstheme="minorHAnsi"/>
          <w:b/>
          <w:sz w:val="20"/>
          <w:szCs w:val="20"/>
          <w:lang w:val="es-ES"/>
        </w:rPr>
        <w:t>“Organizamos nuestro presupuesto personal para alcanzar una meta</w:t>
      </w:r>
      <w:r w:rsidRPr="001B1FC7">
        <w:rPr>
          <w:rFonts w:asciiTheme="minorHAnsi" w:eastAsia="Arial Narrow" w:hAnsiTheme="minorHAnsi" w:cstheme="minorHAnsi"/>
          <w:b/>
          <w:color w:val="000000"/>
          <w:sz w:val="20"/>
          <w:szCs w:val="20"/>
        </w:rPr>
        <w:t>”</w:t>
      </w:r>
    </w:p>
    <w:p w14:paraId="1892F136" w14:textId="77777777" w:rsidR="001B1FC7" w:rsidRPr="001B1FC7" w:rsidRDefault="001B1FC7" w:rsidP="001B1FC7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00989634" w14:textId="77777777" w:rsidR="001B1FC7" w:rsidRPr="001B1FC7" w:rsidRDefault="001B1FC7" w:rsidP="001B1FC7">
      <w:pPr>
        <w:numPr>
          <w:ilvl w:val="0"/>
          <w:numId w:val="5"/>
        </w:numPr>
        <w:tabs>
          <w:tab w:val="clear" w:pos="363"/>
        </w:tabs>
        <w:spacing w:after="0" w:line="240" w:lineRule="auto"/>
        <w:ind w:left="-567" w:hanging="284"/>
        <w:rPr>
          <w:rFonts w:asciiTheme="minorHAnsi" w:hAnsiTheme="minorHAnsi" w:cstheme="minorHAnsi"/>
          <w:b/>
          <w:sz w:val="20"/>
          <w:szCs w:val="20"/>
        </w:rPr>
      </w:pPr>
      <w:r w:rsidRPr="001B1FC7">
        <w:rPr>
          <w:rFonts w:asciiTheme="minorHAnsi" w:hAnsiTheme="minorHAnsi" w:cstheme="minorHAnsi"/>
          <w:b/>
          <w:sz w:val="20"/>
          <w:szCs w:val="20"/>
        </w:rPr>
        <w:t>DATOS INFORMATIVOS</w:t>
      </w:r>
    </w:p>
    <w:p w14:paraId="78C6EF1A" w14:textId="77777777" w:rsidR="001B1FC7" w:rsidRPr="001B1FC7" w:rsidRDefault="001B1FC7" w:rsidP="001B1FC7">
      <w:pPr>
        <w:pStyle w:val="Prrafodelista"/>
        <w:numPr>
          <w:ilvl w:val="0"/>
          <w:numId w:val="6"/>
        </w:numPr>
        <w:spacing w:after="0" w:line="240" w:lineRule="auto"/>
        <w:ind w:left="-284" w:hanging="283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  <w:r w:rsidRPr="001B1FC7">
        <w:rPr>
          <w:rFonts w:asciiTheme="minorHAnsi" w:hAnsiTheme="minorHAnsi" w:cstheme="minorHAnsi"/>
          <w:sz w:val="20"/>
          <w:szCs w:val="20"/>
          <w:lang w:val="es-ES_tradnl"/>
        </w:rPr>
        <w:t>Institución Educativa</w:t>
      </w:r>
      <w:r w:rsidRPr="001B1FC7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Pr="001B1FC7">
        <w:rPr>
          <w:rFonts w:asciiTheme="minorHAnsi" w:hAnsiTheme="minorHAnsi" w:cstheme="minorHAnsi"/>
          <w:sz w:val="20"/>
          <w:szCs w:val="20"/>
          <w:lang w:val="es-ES_tradnl"/>
        </w:rPr>
        <w:tab/>
        <w:t>: Francisco López de Romaña</w:t>
      </w:r>
    </w:p>
    <w:p w14:paraId="02CFAAB7" w14:textId="77777777" w:rsidR="001B1FC7" w:rsidRPr="001B1FC7" w:rsidRDefault="001B1FC7" w:rsidP="001B1FC7">
      <w:pPr>
        <w:pStyle w:val="Prrafodelista"/>
        <w:numPr>
          <w:ilvl w:val="0"/>
          <w:numId w:val="6"/>
        </w:numPr>
        <w:spacing w:after="0" w:line="240" w:lineRule="auto"/>
        <w:ind w:left="-284" w:hanging="283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  <w:r w:rsidRPr="001B1FC7">
        <w:rPr>
          <w:rFonts w:asciiTheme="minorHAnsi" w:hAnsiTheme="minorHAnsi" w:cstheme="minorHAnsi"/>
          <w:sz w:val="20"/>
          <w:szCs w:val="20"/>
          <w:lang w:val="es-ES_tradnl"/>
        </w:rPr>
        <w:t>Área</w:t>
      </w:r>
      <w:r w:rsidRPr="001B1FC7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Pr="001B1FC7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Pr="001B1FC7">
        <w:rPr>
          <w:rFonts w:asciiTheme="minorHAnsi" w:hAnsiTheme="minorHAnsi" w:cstheme="minorHAnsi"/>
          <w:sz w:val="20"/>
          <w:szCs w:val="20"/>
          <w:lang w:val="es-ES_tradnl"/>
        </w:rPr>
        <w:tab/>
        <w:t>: Matemática</w:t>
      </w:r>
    </w:p>
    <w:p w14:paraId="73D4EDA4" w14:textId="50E3D15E" w:rsidR="001B1FC7" w:rsidRPr="001B1FC7" w:rsidRDefault="001B1FC7" w:rsidP="001B1FC7">
      <w:pPr>
        <w:pStyle w:val="Prrafodelista"/>
        <w:numPr>
          <w:ilvl w:val="0"/>
          <w:numId w:val="6"/>
        </w:numPr>
        <w:spacing w:after="0" w:line="240" w:lineRule="auto"/>
        <w:ind w:left="-284" w:hanging="283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  <w:r w:rsidRPr="001B1FC7">
        <w:rPr>
          <w:rFonts w:asciiTheme="minorHAnsi" w:hAnsiTheme="minorHAnsi" w:cstheme="minorHAnsi"/>
          <w:sz w:val="20"/>
          <w:szCs w:val="20"/>
          <w:lang w:val="es-ES_tradnl"/>
        </w:rPr>
        <w:t>Ciclo Grado y sección</w:t>
      </w:r>
      <w:r w:rsidRPr="001B1FC7">
        <w:rPr>
          <w:rFonts w:asciiTheme="minorHAnsi" w:hAnsiTheme="minorHAnsi" w:cstheme="minorHAnsi"/>
          <w:sz w:val="20"/>
          <w:szCs w:val="20"/>
          <w:lang w:val="es-ES_tradnl"/>
        </w:rPr>
        <w:tab/>
        <w:t>: Segundo “A - B”</w:t>
      </w:r>
    </w:p>
    <w:p w14:paraId="4AADB181" w14:textId="62378572" w:rsidR="001B1FC7" w:rsidRPr="001B1FC7" w:rsidRDefault="001B1FC7" w:rsidP="001B1FC7">
      <w:pPr>
        <w:pStyle w:val="Prrafodelista"/>
        <w:numPr>
          <w:ilvl w:val="0"/>
          <w:numId w:val="6"/>
        </w:numPr>
        <w:spacing w:after="0" w:line="240" w:lineRule="auto"/>
        <w:ind w:left="-284" w:hanging="283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  <w:r w:rsidRPr="001B1FC7">
        <w:rPr>
          <w:rFonts w:asciiTheme="minorHAnsi" w:hAnsiTheme="minorHAnsi" w:cstheme="minorHAnsi"/>
          <w:sz w:val="20"/>
          <w:szCs w:val="20"/>
          <w:lang w:val="es-ES_tradnl"/>
        </w:rPr>
        <w:t xml:space="preserve">Duración </w:t>
      </w:r>
      <w:r w:rsidRPr="001B1FC7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Pr="001B1FC7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Pr="001B1FC7">
        <w:rPr>
          <w:rFonts w:asciiTheme="minorHAnsi" w:hAnsiTheme="minorHAnsi" w:cstheme="minorHAnsi"/>
          <w:sz w:val="20"/>
          <w:szCs w:val="20"/>
          <w:lang w:val="es-ES_tradnl"/>
        </w:rPr>
        <w:tab/>
        <w:t xml:space="preserve">: </w:t>
      </w:r>
      <w:r w:rsidRPr="001B1FC7">
        <w:rPr>
          <w:rFonts w:asciiTheme="minorHAnsi" w:hAnsiTheme="minorHAnsi" w:cstheme="minorHAnsi"/>
          <w:sz w:val="20"/>
          <w:szCs w:val="20"/>
          <w:lang w:val="es-ES_tradnl"/>
        </w:rPr>
        <w:t>9</w:t>
      </w:r>
      <w:r w:rsidRPr="001B1FC7">
        <w:rPr>
          <w:rFonts w:asciiTheme="minorHAnsi" w:hAnsiTheme="minorHAnsi" w:cstheme="minorHAnsi"/>
          <w:sz w:val="20"/>
          <w:szCs w:val="20"/>
          <w:lang w:val="es-ES_tradnl"/>
        </w:rPr>
        <w:t>0’</w:t>
      </w:r>
    </w:p>
    <w:p w14:paraId="047F7543" w14:textId="0431EE15" w:rsidR="001B1FC7" w:rsidRPr="001B1FC7" w:rsidRDefault="001B1FC7" w:rsidP="001B1FC7">
      <w:pPr>
        <w:pStyle w:val="Prrafodelista"/>
        <w:numPr>
          <w:ilvl w:val="0"/>
          <w:numId w:val="6"/>
        </w:numPr>
        <w:spacing w:after="0" w:line="240" w:lineRule="auto"/>
        <w:ind w:left="-284" w:hanging="283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  <w:r w:rsidRPr="001B1FC7">
        <w:rPr>
          <w:rFonts w:asciiTheme="minorHAnsi" w:hAnsiTheme="minorHAnsi" w:cstheme="minorHAnsi"/>
          <w:sz w:val="20"/>
          <w:szCs w:val="20"/>
          <w:lang w:val="es-ES_tradnl"/>
        </w:rPr>
        <w:t>Fecha</w:t>
      </w:r>
      <w:r w:rsidRPr="001B1FC7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Pr="001B1FC7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Pr="001B1FC7">
        <w:rPr>
          <w:rFonts w:asciiTheme="minorHAnsi" w:hAnsiTheme="minorHAnsi" w:cstheme="minorHAnsi"/>
          <w:sz w:val="20"/>
          <w:szCs w:val="20"/>
          <w:lang w:val="es-ES_tradnl"/>
        </w:rPr>
        <w:tab/>
        <w:t xml:space="preserve">: </w:t>
      </w:r>
      <w:r w:rsidRPr="001B1FC7">
        <w:rPr>
          <w:rFonts w:asciiTheme="minorHAnsi" w:hAnsiTheme="minorHAnsi" w:cstheme="minorHAnsi"/>
          <w:sz w:val="20"/>
          <w:szCs w:val="20"/>
          <w:lang w:val="es-ES_tradnl"/>
        </w:rPr>
        <w:t>11</w:t>
      </w:r>
      <w:r w:rsidRPr="001B1FC7">
        <w:rPr>
          <w:rFonts w:asciiTheme="minorHAnsi" w:hAnsiTheme="minorHAnsi" w:cstheme="minorHAnsi"/>
          <w:sz w:val="20"/>
          <w:szCs w:val="20"/>
          <w:lang w:val="es-ES_tradnl"/>
        </w:rPr>
        <w:t xml:space="preserve"> de setiembre del 2026</w:t>
      </w:r>
    </w:p>
    <w:p w14:paraId="28C24530" w14:textId="77777777" w:rsidR="001B1FC7" w:rsidRPr="001B1FC7" w:rsidRDefault="001B1FC7" w:rsidP="001B1FC7">
      <w:pPr>
        <w:pStyle w:val="Prrafodelista"/>
        <w:numPr>
          <w:ilvl w:val="0"/>
          <w:numId w:val="6"/>
        </w:numPr>
        <w:spacing w:after="0" w:line="240" w:lineRule="auto"/>
        <w:ind w:left="-284" w:hanging="283"/>
        <w:jc w:val="both"/>
        <w:rPr>
          <w:rFonts w:asciiTheme="minorHAnsi" w:hAnsiTheme="minorHAnsi" w:cstheme="minorHAnsi"/>
          <w:sz w:val="20"/>
          <w:szCs w:val="20"/>
          <w:lang w:val="es-ES_tradnl"/>
        </w:rPr>
      </w:pPr>
      <w:r w:rsidRPr="001B1FC7">
        <w:rPr>
          <w:rFonts w:asciiTheme="minorHAnsi" w:hAnsiTheme="minorHAnsi" w:cstheme="minorHAnsi"/>
          <w:sz w:val="20"/>
          <w:szCs w:val="20"/>
          <w:lang w:val="es-ES_tradnl"/>
        </w:rPr>
        <w:t xml:space="preserve">Docente                  </w:t>
      </w:r>
      <w:r w:rsidRPr="001B1FC7">
        <w:rPr>
          <w:rFonts w:asciiTheme="minorHAnsi" w:hAnsiTheme="minorHAnsi" w:cstheme="minorHAnsi"/>
          <w:sz w:val="20"/>
          <w:szCs w:val="20"/>
          <w:lang w:val="es-ES_tradnl"/>
        </w:rPr>
        <w:tab/>
      </w:r>
      <w:r w:rsidRPr="001B1FC7">
        <w:rPr>
          <w:rFonts w:asciiTheme="minorHAnsi" w:hAnsiTheme="minorHAnsi" w:cstheme="minorHAnsi"/>
          <w:sz w:val="20"/>
          <w:szCs w:val="20"/>
          <w:lang w:val="es-ES_tradnl"/>
        </w:rPr>
        <w:tab/>
        <w:t>: Rita Patricia Bustamante Valdivia</w:t>
      </w:r>
    </w:p>
    <w:p w14:paraId="3FE4FE9B" w14:textId="77777777" w:rsidR="001B1FC7" w:rsidRPr="001B1FC7" w:rsidRDefault="001B1FC7" w:rsidP="001B1FC7">
      <w:pPr>
        <w:pBdr>
          <w:top w:val="nil"/>
          <w:left w:val="nil"/>
          <w:bottom w:val="nil"/>
          <w:right w:val="nil"/>
          <w:between w:val="nil"/>
        </w:pBdr>
        <w:tabs>
          <w:tab w:val="left" w:pos="4770"/>
        </w:tabs>
        <w:spacing w:after="0" w:line="240" w:lineRule="auto"/>
        <w:ind w:left="720"/>
        <w:rPr>
          <w:rFonts w:asciiTheme="minorHAnsi" w:hAnsiTheme="minorHAnsi" w:cstheme="minorHAnsi"/>
          <w:b/>
          <w:color w:val="000000"/>
          <w:sz w:val="20"/>
          <w:szCs w:val="20"/>
          <w:lang w:val="es-ES_tradnl"/>
        </w:rPr>
      </w:pPr>
    </w:p>
    <w:p w14:paraId="4F0854AD" w14:textId="77777777" w:rsidR="001B1FC7" w:rsidRPr="001B1FC7" w:rsidRDefault="001B1FC7" w:rsidP="001B1FC7">
      <w:pPr>
        <w:numPr>
          <w:ilvl w:val="0"/>
          <w:numId w:val="5"/>
        </w:numPr>
        <w:tabs>
          <w:tab w:val="clear" w:pos="363"/>
        </w:tabs>
        <w:spacing w:after="0" w:line="240" w:lineRule="auto"/>
        <w:ind w:left="-567" w:hanging="284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1B1FC7">
        <w:rPr>
          <w:rFonts w:asciiTheme="minorHAnsi" w:hAnsiTheme="minorHAnsi" w:cstheme="minorHAnsi"/>
          <w:b/>
          <w:sz w:val="20"/>
          <w:szCs w:val="20"/>
        </w:rPr>
        <w:t>PROPÓSITO DE LA SESIÓN:</w:t>
      </w:r>
      <w:r w:rsidRPr="001B1FC7">
        <w:rPr>
          <w:rFonts w:asciiTheme="minorHAnsi" w:eastAsia="Arial" w:hAnsiTheme="minorHAnsi" w:cstheme="minorHAnsi"/>
          <w:b/>
          <w:sz w:val="20"/>
          <w:szCs w:val="20"/>
        </w:rPr>
        <w:t xml:space="preserve"> </w:t>
      </w:r>
    </w:p>
    <w:p w14:paraId="0DA55EEC" w14:textId="63A84AC1" w:rsidR="001B1FC7" w:rsidRPr="001B1FC7" w:rsidRDefault="001B1FC7" w:rsidP="001B1FC7">
      <w:pPr>
        <w:pStyle w:val="Prrafodelista"/>
        <w:numPr>
          <w:ilvl w:val="0"/>
          <w:numId w:val="8"/>
        </w:numPr>
        <w:suppressAutoHyphens/>
        <w:spacing w:after="0" w:line="240" w:lineRule="auto"/>
        <w:ind w:left="-426" w:hanging="141"/>
        <w:jc w:val="both"/>
        <w:rPr>
          <w:rFonts w:asciiTheme="minorHAnsi" w:eastAsia="Arial Narrow" w:hAnsiTheme="minorHAnsi" w:cstheme="minorHAnsi"/>
          <w:color w:val="000000"/>
          <w:sz w:val="20"/>
          <w:szCs w:val="20"/>
        </w:rPr>
      </w:pPr>
      <w:r w:rsidRPr="001B1FC7">
        <w:rPr>
          <w:rFonts w:asciiTheme="minorHAnsi" w:hAnsiTheme="minorHAnsi" w:cstheme="minorHAnsi"/>
          <w:sz w:val="20"/>
          <w:szCs w:val="20"/>
          <w:lang w:val="es-ES"/>
        </w:rPr>
        <w:t>Resolver diversas situaciones cotidianas sobre el cálculo de su presupuesto personal usando operaciones de cantidad y porcentajes, utilizando datos estadísticos</w:t>
      </w:r>
      <w:r w:rsidRPr="001B1FC7">
        <w:rPr>
          <w:rFonts w:asciiTheme="minorHAnsi" w:eastAsia="Arial Narrow" w:hAnsiTheme="minorHAnsi" w:cstheme="minorHAnsi"/>
          <w:color w:val="000000"/>
          <w:sz w:val="20"/>
          <w:szCs w:val="20"/>
        </w:rPr>
        <w:t>.</w:t>
      </w:r>
    </w:p>
    <w:p w14:paraId="1C3730B2" w14:textId="77777777" w:rsidR="001B1FC7" w:rsidRPr="001B1FC7" w:rsidRDefault="001B1FC7" w:rsidP="001B1FC7">
      <w:pPr>
        <w:spacing w:after="0" w:line="240" w:lineRule="auto"/>
        <w:ind w:left="-284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tbl>
      <w:tblPr>
        <w:tblStyle w:val="Tablaconcuadrcula"/>
        <w:tblW w:w="10632" w:type="dxa"/>
        <w:tblInd w:w="-856" w:type="dxa"/>
        <w:tblLook w:val="04A0" w:firstRow="1" w:lastRow="0" w:firstColumn="1" w:lastColumn="0" w:noHBand="0" w:noVBand="1"/>
      </w:tblPr>
      <w:tblGrid>
        <w:gridCol w:w="3828"/>
        <w:gridCol w:w="4253"/>
        <w:gridCol w:w="2551"/>
      </w:tblGrid>
      <w:tr w:rsidR="001B1FC7" w:rsidRPr="001B1FC7" w14:paraId="31B5EAAF" w14:textId="77777777" w:rsidTr="00423B51">
        <w:tc>
          <w:tcPr>
            <w:tcW w:w="3828" w:type="dxa"/>
            <w:shd w:val="clear" w:color="auto" w:fill="D5DCE4" w:themeFill="text2" w:themeFillTint="33"/>
            <w:vAlign w:val="center"/>
          </w:tcPr>
          <w:p w14:paraId="0C53CF8B" w14:textId="77777777" w:rsidR="001B1FC7" w:rsidRPr="001B1FC7" w:rsidRDefault="001B1FC7" w:rsidP="001B1FC7">
            <w:pPr>
              <w:ind w:left="-25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b/>
                <w:sz w:val="20"/>
                <w:szCs w:val="20"/>
              </w:rPr>
              <w:t>COMPETENCIAS Y CAPACIDADES</w:t>
            </w:r>
          </w:p>
        </w:tc>
        <w:tc>
          <w:tcPr>
            <w:tcW w:w="4253" w:type="dxa"/>
            <w:shd w:val="clear" w:color="auto" w:fill="D5DCE4" w:themeFill="text2" w:themeFillTint="33"/>
            <w:vAlign w:val="center"/>
          </w:tcPr>
          <w:p w14:paraId="064DC7CA" w14:textId="77777777" w:rsidR="001B1FC7" w:rsidRPr="001B1FC7" w:rsidRDefault="001B1FC7" w:rsidP="001B1FC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b/>
                <w:sz w:val="20"/>
                <w:szCs w:val="20"/>
              </w:rPr>
              <w:t>CRITERIO DE EVALUACIÓN</w:t>
            </w:r>
          </w:p>
        </w:tc>
        <w:tc>
          <w:tcPr>
            <w:tcW w:w="2551" w:type="dxa"/>
            <w:shd w:val="clear" w:color="auto" w:fill="D5DCE4" w:themeFill="text2" w:themeFillTint="33"/>
            <w:vAlign w:val="center"/>
          </w:tcPr>
          <w:p w14:paraId="70F63E03" w14:textId="77777777" w:rsidR="001B1FC7" w:rsidRPr="001B1FC7" w:rsidRDefault="001B1FC7" w:rsidP="001B1FC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b/>
                <w:sz w:val="20"/>
                <w:szCs w:val="20"/>
              </w:rPr>
              <w:t>¿QUÉ NOS DARÁ EVIDENCIA DE APRENDIZAJE?</w:t>
            </w:r>
          </w:p>
        </w:tc>
      </w:tr>
      <w:tr w:rsidR="001B1FC7" w:rsidRPr="001B1FC7" w14:paraId="084D6270" w14:textId="77777777" w:rsidTr="00423B51">
        <w:tc>
          <w:tcPr>
            <w:tcW w:w="3828" w:type="dxa"/>
          </w:tcPr>
          <w:p w14:paraId="2AF8FD23" w14:textId="77777777" w:rsidR="001B1FC7" w:rsidRPr="001B1FC7" w:rsidRDefault="001B1FC7" w:rsidP="001B1FC7">
            <w:pPr>
              <w:jc w:val="both"/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</w:pPr>
            <w:r w:rsidRPr="001B1FC7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>Resuelve problemas de gestión de datos e incertidumbre</w:t>
            </w:r>
          </w:p>
          <w:p w14:paraId="2D13FF15" w14:textId="77777777" w:rsidR="001B1FC7" w:rsidRPr="001B1FC7" w:rsidRDefault="001B1FC7" w:rsidP="001B1FC7">
            <w:pPr>
              <w:numPr>
                <w:ilvl w:val="0"/>
                <w:numId w:val="8"/>
              </w:numPr>
              <w:ind w:left="183" w:hanging="183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1B1FC7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Representa datos con gráficos y medidas estadísticas o probabilísticas</w:t>
            </w:r>
          </w:p>
          <w:p w14:paraId="732D9A86" w14:textId="77777777" w:rsidR="001B1FC7" w:rsidRPr="001B1FC7" w:rsidRDefault="001B1FC7" w:rsidP="001B1FC7">
            <w:pPr>
              <w:numPr>
                <w:ilvl w:val="0"/>
                <w:numId w:val="8"/>
              </w:numPr>
              <w:ind w:left="183" w:hanging="183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1B1FC7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Comunica su comprensión de los conceptos estadísticos y probabilísticos.</w:t>
            </w:r>
          </w:p>
          <w:p w14:paraId="378DF4FA" w14:textId="77777777" w:rsidR="001B1FC7" w:rsidRPr="001B1FC7" w:rsidRDefault="001B1FC7" w:rsidP="001B1FC7">
            <w:pPr>
              <w:numPr>
                <w:ilvl w:val="0"/>
                <w:numId w:val="8"/>
              </w:numPr>
              <w:ind w:left="183" w:hanging="183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1B1FC7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Usa estrategias y procedimientos para recopilar y procesar datos</w:t>
            </w:r>
          </w:p>
          <w:p w14:paraId="5BFBDCAE" w14:textId="77777777" w:rsidR="001B1FC7" w:rsidRPr="001B1FC7" w:rsidRDefault="001B1FC7" w:rsidP="001B1FC7">
            <w:pPr>
              <w:pStyle w:val="Prrafodelista"/>
              <w:numPr>
                <w:ilvl w:val="0"/>
                <w:numId w:val="8"/>
              </w:numPr>
              <w:suppressAutoHyphens/>
              <w:ind w:left="183" w:hanging="183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Sustenta conclusiones o decisiones con base en la información obtenida</w:t>
            </w:r>
            <w:r w:rsidRPr="001B1FC7"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253" w:type="dxa"/>
            <w:vAlign w:val="center"/>
          </w:tcPr>
          <w:p w14:paraId="115B0D8E" w14:textId="5CA22629" w:rsidR="001B1FC7" w:rsidRPr="001B1FC7" w:rsidRDefault="001B1FC7" w:rsidP="001B1FC7">
            <w:pPr>
              <w:pStyle w:val="Prrafodelista"/>
              <w:numPr>
                <w:ilvl w:val="0"/>
                <w:numId w:val="8"/>
              </w:numPr>
              <w:suppressAutoHyphens/>
              <w:ind w:left="37" w:hanging="142"/>
              <w:jc w:val="both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Interpreta datos estadísticos sencillos sobre sus variaciones de egresos y proyecta mediante modelos financieros cuántos meses le tomará financiar su emprendimiento</w:t>
            </w:r>
            <w:r w:rsidRPr="001B1FC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s.</w:t>
            </w:r>
            <w:r w:rsidRPr="001B1FC7"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6D23CA03" w14:textId="77777777" w:rsidR="001B1FC7" w:rsidRPr="001B1FC7" w:rsidRDefault="001B1FC7" w:rsidP="001B1FC7">
            <w:pPr>
              <w:pStyle w:val="Prrafodelista"/>
              <w:numPr>
                <w:ilvl w:val="0"/>
                <w:numId w:val="8"/>
              </w:numPr>
              <w:suppressAutoHyphens/>
              <w:ind w:left="37" w:hanging="142"/>
              <w:jc w:val="both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  <w:r w:rsidRPr="001B1FC7"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  <w:t>Utiliza histograma en la solución de situaciones cotidianas.</w:t>
            </w:r>
          </w:p>
          <w:p w14:paraId="1109D598" w14:textId="77777777" w:rsidR="001B1FC7" w:rsidRPr="001B1FC7" w:rsidRDefault="001B1FC7" w:rsidP="001B1FC7">
            <w:pPr>
              <w:numPr>
                <w:ilvl w:val="0"/>
                <w:numId w:val="8"/>
              </w:numPr>
              <w:ind w:left="37" w:hanging="142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B1FC7"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  <w:t>Resolver diversas situaciones cotidianas, utilizando tabla de frecuencias, aplicando estrategias y justificando sus decisiones.</w:t>
            </w:r>
          </w:p>
          <w:p w14:paraId="4153EF7A" w14:textId="77777777" w:rsidR="001B1FC7" w:rsidRPr="001B1FC7" w:rsidRDefault="001B1FC7" w:rsidP="001B1FC7">
            <w:pPr>
              <w:numPr>
                <w:ilvl w:val="0"/>
                <w:numId w:val="8"/>
              </w:numPr>
              <w:ind w:left="37" w:hanging="142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Representa datos con claridad y extrae conclusiones pertinentes a partir del histograma</w:t>
            </w:r>
          </w:p>
        </w:tc>
        <w:tc>
          <w:tcPr>
            <w:tcW w:w="2551" w:type="dxa"/>
          </w:tcPr>
          <w:p w14:paraId="4C16EB32" w14:textId="77777777" w:rsidR="001B1FC7" w:rsidRPr="001B1FC7" w:rsidRDefault="001B1FC7" w:rsidP="001B1FC7">
            <w:pPr>
              <w:pStyle w:val="Prrafodelista"/>
              <w:numPr>
                <w:ilvl w:val="0"/>
                <w:numId w:val="8"/>
              </w:numPr>
              <w:suppressAutoHyphens/>
              <w:ind w:left="183" w:hanging="18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Ficha de actividades.</w:t>
            </w:r>
          </w:p>
          <w:p w14:paraId="2649A8C5" w14:textId="60771CC6" w:rsidR="001B1FC7" w:rsidRPr="001B1FC7" w:rsidRDefault="001B1FC7" w:rsidP="001B1FC7">
            <w:pPr>
              <w:pStyle w:val="Prrafodelista"/>
              <w:numPr>
                <w:ilvl w:val="0"/>
                <w:numId w:val="8"/>
              </w:numPr>
              <w:suppressAutoHyphens/>
              <w:ind w:left="183" w:hanging="18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El estudiante resuelve de manera autónoma diversas situaciones problemáticas utilizando porcentajes</w:t>
            </w:r>
            <w:r w:rsidRPr="001B1FC7"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  <w:t>.</w:t>
            </w:r>
          </w:p>
          <w:p w14:paraId="72DC4B9B" w14:textId="14CC1C98" w:rsidR="001B1FC7" w:rsidRPr="001B1FC7" w:rsidRDefault="001B1FC7" w:rsidP="001B1FC7">
            <w:pPr>
              <w:pStyle w:val="Prrafodelista"/>
              <w:numPr>
                <w:ilvl w:val="0"/>
                <w:numId w:val="8"/>
              </w:numPr>
              <w:suppressAutoHyphens/>
              <w:ind w:left="183" w:hanging="18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Ficha refuerzo escolar.</w:t>
            </w:r>
          </w:p>
        </w:tc>
      </w:tr>
      <w:tr w:rsidR="001B1FC7" w:rsidRPr="001B1FC7" w14:paraId="57216A33" w14:textId="77777777" w:rsidTr="00423B51">
        <w:tc>
          <w:tcPr>
            <w:tcW w:w="3828" w:type="dxa"/>
            <w:shd w:val="clear" w:color="auto" w:fill="D5DCE4" w:themeFill="text2" w:themeFillTint="33"/>
          </w:tcPr>
          <w:p w14:paraId="1BC6102C" w14:textId="77777777" w:rsidR="001B1FC7" w:rsidRPr="001B1FC7" w:rsidRDefault="001B1FC7" w:rsidP="001B1FC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b/>
                <w:sz w:val="20"/>
                <w:szCs w:val="20"/>
              </w:rPr>
              <w:t>ENFOQUES TRANSVERSALES</w:t>
            </w:r>
          </w:p>
        </w:tc>
        <w:tc>
          <w:tcPr>
            <w:tcW w:w="4253" w:type="dxa"/>
            <w:shd w:val="clear" w:color="auto" w:fill="D5DCE4" w:themeFill="text2" w:themeFillTint="33"/>
          </w:tcPr>
          <w:p w14:paraId="18672547" w14:textId="77777777" w:rsidR="001B1FC7" w:rsidRPr="001B1FC7" w:rsidRDefault="001B1FC7" w:rsidP="001B1FC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b/>
                <w:sz w:val="20"/>
                <w:szCs w:val="20"/>
              </w:rPr>
              <w:t>ACCIONES O ACCIONES OBSERVABLES</w:t>
            </w:r>
          </w:p>
        </w:tc>
        <w:tc>
          <w:tcPr>
            <w:tcW w:w="2551" w:type="dxa"/>
            <w:shd w:val="clear" w:color="auto" w:fill="D5DCE4" w:themeFill="text2" w:themeFillTint="33"/>
          </w:tcPr>
          <w:p w14:paraId="480DDE99" w14:textId="77777777" w:rsidR="001B1FC7" w:rsidRPr="001B1FC7" w:rsidRDefault="001B1FC7" w:rsidP="001B1FC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b/>
                <w:sz w:val="20"/>
                <w:szCs w:val="20"/>
              </w:rPr>
              <w:t>VALORES</w:t>
            </w:r>
          </w:p>
        </w:tc>
      </w:tr>
      <w:tr w:rsidR="001B1FC7" w:rsidRPr="001B1FC7" w14:paraId="1C20EB01" w14:textId="77777777" w:rsidTr="00423B51">
        <w:tc>
          <w:tcPr>
            <w:tcW w:w="3828" w:type="dxa"/>
          </w:tcPr>
          <w:p w14:paraId="37F3FF78" w14:textId="77777777" w:rsidR="001B1FC7" w:rsidRPr="001B1FC7" w:rsidRDefault="001B1FC7" w:rsidP="001B1FC7">
            <w:pPr>
              <w:pStyle w:val="Prrafodelista"/>
              <w:ind w:left="0"/>
              <w:rPr>
                <w:rFonts w:asciiTheme="minorHAnsi" w:eastAsia="Arial Narrow" w:hAnsiTheme="minorHAnsi" w:cstheme="minorHAnsi"/>
                <w:b/>
                <w:color w:val="000000"/>
                <w:sz w:val="20"/>
                <w:szCs w:val="20"/>
              </w:rPr>
            </w:pPr>
            <w:r w:rsidRPr="001B1FC7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s-ES" w:eastAsia="es-ES"/>
              </w:rPr>
              <w:t>Enfoque inclusivo o de atención a la diversidad</w:t>
            </w:r>
          </w:p>
        </w:tc>
        <w:tc>
          <w:tcPr>
            <w:tcW w:w="4253" w:type="dxa"/>
          </w:tcPr>
          <w:p w14:paraId="269C6960" w14:textId="77777777" w:rsidR="001B1FC7" w:rsidRPr="001B1FC7" w:rsidRDefault="001B1FC7" w:rsidP="001B1FC7">
            <w:pPr>
              <w:pStyle w:val="Prrafodelista"/>
              <w:ind w:left="0"/>
              <w:rPr>
                <w:rFonts w:asciiTheme="minorHAnsi" w:eastAsia="Arial Narrow" w:hAnsiTheme="minorHAnsi" w:cstheme="minorHAnsi"/>
                <w:b/>
                <w:color w:val="000000"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Reconocimiento al valor inherente de cada persona y de sus derechos, por encima de cualquier diferencia</w:t>
            </w:r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1" w:type="dxa"/>
          </w:tcPr>
          <w:p w14:paraId="598345FD" w14:textId="77777777" w:rsidR="001B1FC7" w:rsidRPr="001B1FC7" w:rsidRDefault="001B1FC7" w:rsidP="001B1FC7">
            <w:pPr>
              <w:pStyle w:val="Prrafodelista"/>
              <w:numPr>
                <w:ilvl w:val="0"/>
                <w:numId w:val="7"/>
              </w:numPr>
              <w:suppressAutoHyphens/>
              <w:ind w:left="171" w:hanging="171"/>
              <w:jc w:val="both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s-ES" w:eastAsia="es-ES"/>
              </w:rPr>
            </w:pPr>
            <w:r w:rsidRPr="001B1FC7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s-ES" w:eastAsia="es-ES"/>
              </w:rPr>
              <w:t>Respeto por las diferencias.</w:t>
            </w:r>
          </w:p>
        </w:tc>
      </w:tr>
      <w:tr w:rsidR="001B1FC7" w:rsidRPr="001B1FC7" w14:paraId="75551C09" w14:textId="77777777" w:rsidTr="00423B51">
        <w:tc>
          <w:tcPr>
            <w:tcW w:w="3828" w:type="dxa"/>
          </w:tcPr>
          <w:p w14:paraId="35E45503" w14:textId="77777777" w:rsidR="001B1FC7" w:rsidRPr="001B1FC7" w:rsidRDefault="001B1FC7" w:rsidP="001B1FC7">
            <w:pPr>
              <w:pStyle w:val="Prrafodelista"/>
              <w:ind w:left="0"/>
              <w:rPr>
                <w:rFonts w:asciiTheme="minorHAnsi" w:eastAsia="Arial Narrow" w:hAnsiTheme="minorHAnsi" w:cstheme="minorHAnsi"/>
                <w:b/>
                <w:color w:val="000000"/>
                <w:sz w:val="20"/>
                <w:szCs w:val="20"/>
              </w:rPr>
            </w:pPr>
            <w:r w:rsidRPr="001B1FC7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s-ES" w:eastAsia="es-ES"/>
              </w:rPr>
              <w:t>Igualdad de género</w:t>
            </w:r>
          </w:p>
        </w:tc>
        <w:tc>
          <w:tcPr>
            <w:tcW w:w="4253" w:type="dxa"/>
          </w:tcPr>
          <w:p w14:paraId="139E3127" w14:textId="77777777" w:rsidR="001B1FC7" w:rsidRPr="001B1FC7" w:rsidRDefault="001B1FC7" w:rsidP="001B1FC7">
            <w:pPr>
              <w:pStyle w:val="Prrafodelista"/>
              <w:ind w:left="0"/>
              <w:rPr>
                <w:rFonts w:asciiTheme="minorHAnsi" w:eastAsia="Arial Narrow" w:hAnsiTheme="minorHAnsi" w:cstheme="minorHAnsi"/>
                <w:b/>
                <w:color w:val="000000"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Reconoce y valora las emociones y necesidades afectivas de los otros/ as y muestra sensibilidad ante ellas al identificar situaciones de desigualdad de género, evidenciando así la capacidad de comprender o acompañar a las personas en dichas emociones o necesidades afectivas.</w:t>
            </w:r>
          </w:p>
        </w:tc>
        <w:tc>
          <w:tcPr>
            <w:tcW w:w="2551" w:type="dxa"/>
          </w:tcPr>
          <w:p w14:paraId="36D06F93" w14:textId="77777777" w:rsidR="001B1FC7" w:rsidRPr="001B1FC7" w:rsidRDefault="001B1FC7" w:rsidP="001B1FC7">
            <w:pPr>
              <w:pStyle w:val="Prrafodelista"/>
              <w:numPr>
                <w:ilvl w:val="0"/>
                <w:numId w:val="7"/>
              </w:numPr>
              <w:suppressAutoHyphens/>
              <w:ind w:left="171" w:hanging="171"/>
              <w:jc w:val="both"/>
              <w:rPr>
                <w:rFonts w:asciiTheme="minorHAnsi" w:eastAsia="Arial Narrow" w:hAnsiTheme="minorHAnsi" w:cstheme="minorHAnsi"/>
                <w:b/>
                <w:color w:val="000000"/>
                <w:sz w:val="20"/>
                <w:szCs w:val="20"/>
              </w:rPr>
            </w:pPr>
            <w:r w:rsidRPr="001B1FC7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s-ES" w:eastAsia="es-ES"/>
              </w:rPr>
              <w:t>Solidaridad</w:t>
            </w:r>
          </w:p>
        </w:tc>
      </w:tr>
    </w:tbl>
    <w:p w14:paraId="5D2189F7" w14:textId="77777777" w:rsidR="001B1FC7" w:rsidRPr="001B1FC7" w:rsidRDefault="001B1FC7" w:rsidP="001B1FC7">
      <w:pPr>
        <w:pStyle w:val="Default"/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</w:p>
    <w:p w14:paraId="6AB6BCF1" w14:textId="77777777" w:rsidR="001B1FC7" w:rsidRPr="001B1FC7" w:rsidRDefault="001B1FC7" w:rsidP="001B1FC7">
      <w:pPr>
        <w:numPr>
          <w:ilvl w:val="0"/>
          <w:numId w:val="5"/>
        </w:numPr>
        <w:tabs>
          <w:tab w:val="clear" w:pos="363"/>
        </w:tabs>
        <w:spacing w:after="0" w:line="240" w:lineRule="auto"/>
        <w:ind w:left="-567" w:hanging="284"/>
        <w:rPr>
          <w:rFonts w:asciiTheme="minorHAnsi" w:hAnsiTheme="minorHAnsi" w:cstheme="minorHAnsi"/>
          <w:b/>
          <w:sz w:val="20"/>
          <w:szCs w:val="20"/>
        </w:rPr>
      </w:pPr>
      <w:r w:rsidRPr="001B1FC7">
        <w:rPr>
          <w:rFonts w:asciiTheme="minorHAnsi" w:hAnsiTheme="minorHAnsi" w:cstheme="minorHAnsi"/>
          <w:b/>
          <w:sz w:val="20"/>
          <w:szCs w:val="20"/>
        </w:rPr>
        <w:t>PREVIO AL INICIO DE LA SESIÓN</w:t>
      </w:r>
    </w:p>
    <w:tbl>
      <w:tblPr>
        <w:tblStyle w:val="Tablaconcuadrcula"/>
        <w:tblW w:w="10632" w:type="dxa"/>
        <w:tblInd w:w="-856" w:type="dxa"/>
        <w:tblLook w:val="04A0" w:firstRow="1" w:lastRow="0" w:firstColumn="1" w:lastColumn="0" w:noHBand="0" w:noVBand="1"/>
      </w:tblPr>
      <w:tblGrid>
        <w:gridCol w:w="6157"/>
        <w:gridCol w:w="4475"/>
      </w:tblGrid>
      <w:tr w:rsidR="001B1FC7" w:rsidRPr="001B1FC7" w14:paraId="7A04BFE6" w14:textId="77777777" w:rsidTr="00423B51">
        <w:tc>
          <w:tcPr>
            <w:tcW w:w="6157" w:type="dxa"/>
            <w:shd w:val="clear" w:color="auto" w:fill="D9E2F3" w:themeFill="accent1" w:themeFillTint="33"/>
          </w:tcPr>
          <w:p w14:paraId="7F7B5F2F" w14:textId="77777777" w:rsidR="001B1FC7" w:rsidRPr="001B1FC7" w:rsidRDefault="001B1FC7" w:rsidP="001B1FC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¿Qué necesitamos hacer antes de la sesión?</w:t>
            </w:r>
          </w:p>
        </w:tc>
        <w:tc>
          <w:tcPr>
            <w:tcW w:w="4475" w:type="dxa"/>
            <w:shd w:val="clear" w:color="auto" w:fill="D9E2F3" w:themeFill="accent1" w:themeFillTint="33"/>
          </w:tcPr>
          <w:p w14:paraId="3AFF9505" w14:textId="77777777" w:rsidR="001B1FC7" w:rsidRPr="001B1FC7" w:rsidRDefault="001B1FC7" w:rsidP="001B1FC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¿Qué recursos o materiales se utilizarán en esta sesión?</w:t>
            </w:r>
          </w:p>
        </w:tc>
      </w:tr>
      <w:tr w:rsidR="001B1FC7" w:rsidRPr="001B1FC7" w14:paraId="6EE64D76" w14:textId="77777777" w:rsidTr="00423B51">
        <w:tc>
          <w:tcPr>
            <w:tcW w:w="6157" w:type="dxa"/>
          </w:tcPr>
          <w:p w14:paraId="2342C7A7" w14:textId="77777777" w:rsidR="001B1FC7" w:rsidRPr="001B1FC7" w:rsidRDefault="001B1FC7" w:rsidP="001B1FC7">
            <w:pPr>
              <w:pStyle w:val="Prrafodelista"/>
              <w:numPr>
                <w:ilvl w:val="0"/>
                <w:numId w:val="4"/>
              </w:numPr>
              <w:ind w:left="171" w:hanging="17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Preparamos la situación significativa, tomando en cuenta el propósito de la sesión de aprendizaje.</w:t>
            </w:r>
          </w:p>
          <w:p w14:paraId="53F21720" w14:textId="77777777" w:rsidR="001B1FC7" w:rsidRPr="001B1FC7" w:rsidRDefault="001B1FC7" w:rsidP="001B1FC7">
            <w:pPr>
              <w:pStyle w:val="Prrafodelista"/>
              <w:numPr>
                <w:ilvl w:val="0"/>
                <w:numId w:val="4"/>
              </w:numPr>
              <w:ind w:left="171" w:hanging="17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Elaboramos la ficha de trabajo del estudiante</w:t>
            </w:r>
          </w:p>
        </w:tc>
        <w:tc>
          <w:tcPr>
            <w:tcW w:w="4475" w:type="dxa"/>
          </w:tcPr>
          <w:p w14:paraId="096E0F14" w14:textId="77777777" w:rsidR="001B1FC7" w:rsidRPr="001B1FC7" w:rsidRDefault="001B1FC7" w:rsidP="001B1FC7">
            <w:pPr>
              <w:pStyle w:val="Prrafodelista"/>
              <w:numPr>
                <w:ilvl w:val="0"/>
                <w:numId w:val="2"/>
              </w:numPr>
              <w:suppressAutoHyphens/>
              <w:ind w:left="170" w:hanging="17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Papelotes, plumones gruesos.</w:t>
            </w:r>
          </w:p>
          <w:p w14:paraId="5E452DAF" w14:textId="77777777" w:rsidR="001B1FC7" w:rsidRPr="001B1FC7" w:rsidRDefault="001B1FC7" w:rsidP="001B1FC7">
            <w:pPr>
              <w:pStyle w:val="Prrafodelista"/>
              <w:numPr>
                <w:ilvl w:val="0"/>
                <w:numId w:val="2"/>
              </w:numPr>
              <w:suppressAutoHyphens/>
              <w:ind w:left="170" w:hanging="17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Tarjetas con los nombres de los estudiantes de la clase.</w:t>
            </w:r>
          </w:p>
          <w:p w14:paraId="1EF66DFD" w14:textId="77777777" w:rsidR="001B1FC7" w:rsidRPr="001B1FC7" w:rsidRDefault="001B1FC7" w:rsidP="001B1FC7">
            <w:pPr>
              <w:pStyle w:val="Prrafodelista"/>
              <w:numPr>
                <w:ilvl w:val="0"/>
                <w:numId w:val="2"/>
              </w:numPr>
              <w:suppressAutoHyphens/>
              <w:ind w:left="170" w:hanging="17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Cinta adhesiva.</w:t>
            </w:r>
          </w:p>
        </w:tc>
      </w:tr>
    </w:tbl>
    <w:p w14:paraId="14369DCF" w14:textId="77777777" w:rsidR="001B1FC7" w:rsidRPr="001B1FC7" w:rsidRDefault="001B1FC7" w:rsidP="001B1FC7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0E50BE15" w14:textId="77777777" w:rsidR="001B1FC7" w:rsidRPr="001B1FC7" w:rsidRDefault="001B1FC7" w:rsidP="001B1FC7">
      <w:pPr>
        <w:numPr>
          <w:ilvl w:val="0"/>
          <w:numId w:val="5"/>
        </w:numPr>
        <w:tabs>
          <w:tab w:val="clear" w:pos="363"/>
        </w:tabs>
        <w:spacing w:after="0" w:line="240" w:lineRule="auto"/>
        <w:ind w:left="-567" w:hanging="284"/>
        <w:rPr>
          <w:rFonts w:asciiTheme="minorHAnsi" w:hAnsiTheme="minorHAnsi" w:cstheme="minorHAnsi"/>
          <w:b/>
          <w:sz w:val="20"/>
          <w:szCs w:val="20"/>
        </w:rPr>
      </w:pPr>
      <w:r w:rsidRPr="001B1FC7">
        <w:rPr>
          <w:rFonts w:asciiTheme="minorHAnsi" w:hAnsiTheme="minorHAnsi" w:cstheme="minorHAnsi"/>
          <w:b/>
          <w:sz w:val="20"/>
          <w:szCs w:val="20"/>
        </w:rPr>
        <w:t>MOMENTOS DE LA SESIÓN</w:t>
      </w:r>
    </w:p>
    <w:tbl>
      <w:tblPr>
        <w:tblW w:w="10632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32"/>
      </w:tblGrid>
      <w:tr w:rsidR="001B1FC7" w:rsidRPr="001B1FC7" w14:paraId="66187BF4" w14:textId="77777777" w:rsidTr="00423B51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4A98E1BA" w14:textId="03FA2ED5" w:rsidR="001B1FC7" w:rsidRPr="001B1FC7" w:rsidRDefault="001B1FC7" w:rsidP="001B1FC7">
            <w:pPr>
              <w:spacing w:after="0" w:line="240" w:lineRule="auto"/>
              <w:jc w:val="center"/>
              <w:rPr>
                <w:rFonts w:asciiTheme="minorHAnsi" w:eastAsia="Arial Narrow" w:hAnsiTheme="minorHAnsi" w:cstheme="minorHAnsi"/>
                <w:b/>
                <w:color w:val="000000"/>
                <w:sz w:val="20"/>
                <w:szCs w:val="20"/>
              </w:rPr>
            </w:pPr>
            <w:r w:rsidRPr="001B1FC7">
              <w:rPr>
                <w:rFonts w:asciiTheme="minorHAnsi" w:eastAsia="Arial Narrow" w:hAnsiTheme="minorHAnsi" w:cstheme="minorHAnsi"/>
                <w:b/>
                <w:color w:val="000000"/>
                <w:sz w:val="20"/>
                <w:szCs w:val="20"/>
              </w:rPr>
              <w:t xml:space="preserve">Tiempo aproximado </w:t>
            </w:r>
            <w:r>
              <w:rPr>
                <w:rFonts w:asciiTheme="minorHAnsi" w:eastAsia="Arial Narrow" w:hAnsiTheme="minorHAnsi" w:cstheme="minorHAnsi"/>
                <w:b/>
                <w:color w:val="000000"/>
                <w:sz w:val="20"/>
                <w:szCs w:val="20"/>
              </w:rPr>
              <w:t>9</w:t>
            </w:r>
            <w:r w:rsidRPr="001B1FC7">
              <w:rPr>
                <w:rFonts w:asciiTheme="minorHAnsi" w:eastAsia="Arial Narrow" w:hAnsiTheme="minorHAnsi" w:cstheme="minorHAnsi"/>
                <w:b/>
                <w:color w:val="000000"/>
                <w:sz w:val="20"/>
                <w:szCs w:val="20"/>
              </w:rPr>
              <w:t>0 min</w:t>
            </w:r>
          </w:p>
        </w:tc>
      </w:tr>
      <w:tr w:rsidR="001B1FC7" w:rsidRPr="001B1FC7" w14:paraId="2EC233E2" w14:textId="77777777" w:rsidTr="00423B51">
        <w:trPr>
          <w:trHeight w:val="557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58223F" w14:textId="77777777" w:rsidR="001B1FC7" w:rsidRPr="001B1FC7" w:rsidRDefault="001B1FC7" w:rsidP="001B1FC7">
            <w:pPr>
              <w:spacing w:after="0" w:line="240" w:lineRule="auto"/>
              <w:jc w:val="both"/>
              <w:rPr>
                <w:rFonts w:asciiTheme="minorHAnsi" w:eastAsia="Arial Narrow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1B1FC7">
              <w:rPr>
                <w:rFonts w:asciiTheme="minorHAnsi" w:eastAsia="Arial Narrow" w:hAnsiTheme="minorHAnsi" w:cstheme="minorHAnsi"/>
                <w:b/>
                <w:bCs/>
                <w:color w:val="000000"/>
                <w:sz w:val="20"/>
                <w:szCs w:val="20"/>
              </w:rPr>
              <w:t>INICIO (1era, 2da y 3era hora)</w:t>
            </w:r>
          </w:p>
          <w:p w14:paraId="5426A639" w14:textId="77777777" w:rsidR="001B1FC7" w:rsidRPr="001B1FC7" w:rsidRDefault="001B1FC7" w:rsidP="001B1FC7">
            <w:pPr>
              <w:spacing w:after="0" w:line="240" w:lineRule="auto"/>
              <w:jc w:val="both"/>
              <w:rPr>
                <w:rFonts w:asciiTheme="minorHAnsi" w:eastAsia="Arial Narrow" w:hAnsiTheme="minorHAnsi" w:cstheme="minorHAnsi"/>
                <w:b/>
                <w:color w:val="000000"/>
                <w:sz w:val="20"/>
                <w:szCs w:val="20"/>
              </w:rPr>
            </w:pPr>
            <w:r w:rsidRPr="001B1FC7"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  <w:t>El docente les da la bienvenida y saluda de manera cordial a los estudiantes, luego presenta los acuerdos de convivencia, señalando su importancia para una comunicación eficaz y el desarrollo de las actividades.</w:t>
            </w:r>
          </w:p>
          <w:p w14:paraId="69C3C2A7" w14:textId="029213C7" w:rsidR="001B1FC7" w:rsidRPr="001B1FC7" w:rsidRDefault="001B1FC7" w:rsidP="001B1FC7">
            <w:pPr>
              <w:spacing w:after="0" w:line="240" w:lineRule="auto"/>
              <w:ind w:left="25"/>
              <w:jc w:val="both"/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</w:pPr>
            <w:r w:rsidRPr="001B1FC7"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  <w:t>El docente presenta una situación problemática:</w:t>
            </w:r>
            <w:r w:rsidRPr="001B1FC7">
              <w:rPr>
                <w:rFonts w:asciiTheme="minorHAnsi" w:hAnsiTheme="minorHAnsi" w:cstheme="minorHAnsi"/>
                <w:noProof/>
                <w:sz w:val="20"/>
                <w:szCs w:val="20"/>
                <w14:ligatures w14:val="standardContextual"/>
              </w:rPr>
              <w:t xml:space="preserve"> </w:t>
            </w:r>
          </w:p>
          <w:p w14:paraId="6CB81880" w14:textId="77777777" w:rsidR="001B1FC7" w:rsidRPr="001B1FC7" w:rsidRDefault="001B1FC7" w:rsidP="001B1F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El docente presenta la situación: “María recibe S/ 120 al mes para sus gastos. Destina 40% a alimentación, 25% a transporte y 15% a materiales escolares. Quiere ahorrar el dinero restante para iniciar un pequeño emprendimiento. ¿Cuánto puede ahorrar cada mes?”</w:t>
            </w:r>
          </w:p>
          <w:p w14:paraId="6D90DCBC" w14:textId="77777777" w:rsidR="001B1FC7" w:rsidRPr="001B1FC7" w:rsidRDefault="001B1FC7" w:rsidP="001B1F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Saberes previos: </w:t>
            </w:r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Se recuperan conocimientos mediante preguntas: ¿qué significa 40%?, ¿cómo calculamos un porcentaje de una cantidad?, ¿qué diferencia existe entre ingreso, egreso y ahorro?, ¿qué datos necesitamos para proyectar una meta?</w:t>
            </w:r>
          </w:p>
          <w:p w14:paraId="69710A69" w14:textId="77777777" w:rsidR="001B1FC7" w:rsidRPr="001B1FC7" w:rsidRDefault="001B1FC7" w:rsidP="001B1F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Conflicto cognitivo: </w:t>
            </w:r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Si los gastos de María aumentaran 10%, ¿seguiría ahorrando lo mismo? ¿Cuántos meses necesitaría para reunir S/ 360 si mantiene el nuevo ahorro mensual?</w:t>
            </w:r>
          </w:p>
          <w:p w14:paraId="30A95090" w14:textId="77777777" w:rsidR="001B1FC7" w:rsidRPr="001B1FC7" w:rsidRDefault="001B1FC7" w:rsidP="001B1F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Propósito y acuerdos: </w:t>
            </w:r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Se comunica el propósito: resolver situaciones de presupuesto personal mediante porcentajes e interés e interpretar datos para tomar decisiones. Se establecen acuerdos de participación, orden y trabajo responsable.</w:t>
            </w:r>
          </w:p>
          <w:p w14:paraId="7E844766" w14:textId="77777777" w:rsidR="001B1FC7" w:rsidRPr="001B1FC7" w:rsidRDefault="001B1FC7" w:rsidP="001B1FC7">
            <w:pPr>
              <w:spacing w:after="0" w:line="240" w:lineRule="auto"/>
              <w:ind w:left="25"/>
              <w:jc w:val="both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1B1FC7"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  <w:t xml:space="preserve">La docente permite la participación de los estudiantes, realiza algunas repreguntas con amabilidad cuando las respuestas no son tan contundentes y además </w:t>
            </w:r>
            <w:r w:rsidRPr="001B1FC7">
              <w:rPr>
                <w:rFonts w:asciiTheme="minorHAnsi" w:eastAsia="Arial Narrow" w:hAnsiTheme="minorHAnsi" w:cstheme="minorHAnsi"/>
                <w:sz w:val="20"/>
                <w:szCs w:val="20"/>
              </w:rPr>
              <w:t xml:space="preserve">anota en su lista de cotejo la participación de los estudiantes. </w:t>
            </w:r>
          </w:p>
          <w:p w14:paraId="33B4215F" w14:textId="77777777" w:rsidR="001B1FC7" w:rsidRPr="001B1FC7" w:rsidRDefault="001B1FC7" w:rsidP="001B1FC7">
            <w:pPr>
              <w:spacing w:after="0" w:line="240" w:lineRule="auto"/>
              <w:ind w:left="25"/>
              <w:jc w:val="both"/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</w:pPr>
            <w:r w:rsidRPr="001B1FC7">
              <w:rPr>
                <w:rFonts w:asciiTheme="minorHAnsi" w:eastAsia="Arial Narrow" w:hAnsiTheme="minorHAnsi" w:cstheme="minorHAnsi"/>
                <w:sz w:val="20"/>
                <w:szCs w:val="20"/>
              </w:rPr>
              <w:t>A continuación, presenta las competencias, capacidades los aprendizajes esperados. Además, presenta el propósito de la sesión y los campos temáticos a desarrollar.</w:t>
            </w:r>
            <w:r w:rsidRPr="001B1FC7">
              <w:rPr>
                <w:rFonts w:asciiTheme="minorHAnsi" w:hAnsiTheme="minorHAnsi" w:cstheme="minorHAnsi"/>
                <w:noProof/>
                <w:sz w:val="20"/>
                <w:szCs w:val="20"/>
                <w:lang w:val="es-PE"/>
              </w:rPr>
              <w:t xml:space="preserve"> </w:t>
            </w:r>
          </w:p>
          <w:p w14:paraId="2A93514E" w14:textId="77777777" w:rsidR="001B1FC7" w:rsidRPr="001B1FC7" w:rsidRDefault="001B1FC7" w:rsidP="001B1FC7">
            <w:pPr>
              <w:spacing w:after="0" w:line="240" w:lineRule="auto"/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</w:pPr>
          </w:p>
          <w:p w14:paraId="70A2D827" w14:textId="77777777" w:rsidR="001B1FC7" w:rsidRPr="001B1FC7" w:rsidRDefault="001B1FC7" w:rsidP="001B1FC7">
            <w:pPr>
              <w:spacing w:after="0" w:line="240" w:lineRule="auto"/>
              <w:ind w:left="25"/>
              <w:jc w:val="both"/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</w:pPr>
            <w:r w:rsidRPr="001B1FC7">
              <w:rPr>
                <w:rFonts w:asciiTheme="minorHAnsi" w:eastAsia="Arial Narrow" w:hAnsiTheme="minorHAnsi" w:cstheme="minorHAnsi"/>
                <w:b/>
                <w:sz w:val="20"/>
                <w:szCs w:val="20"/>
              </w:rPr>
              <w:t>DESARROLLO:</w:t>
            </w:r>
          </w:p>
          <w:p w14:paraId="7F196031" w14:textId="77777777" w:rsidR="001B1FC7" w:rsidRPr="001B1FC7" w:rsidRDefault="001B1FC7" w:rsidP="001B1F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1. Comprendemos la situación. </w:t>
            </w:r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Los estudiantes identifican ingresos, egresos, porcentajes, ahorro, capital, tasa y tiempo. Organizan los datos en una tabla.</w:t>
            </w:r>
          </w:p>
          <w:p w14:paraId="0B8C2174" w14:textId="77777777" w:rsidR="001B1FC7" w:rsidRPr="001B1FC7" w:rsidRDefault="001B1FC7" w:rsidP="001B1F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2. Estrategia y modelación. </w:t>
            </w:r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El docente guía el uso de procedimientos como: porcentaje = cantidad × tasa/100; ahorro = ingreso − egresos; interés simple = capital × tasa × tiempo; monto = capital + interés. Se enfatiza interpretar el resultado en el contexto.</w:t>
            </w:r>
          </w:p>
          <w:p w14:paraId="19EC171D" w14:textId="77777777" w:rsidR="001B1FC7" w:rsidRPr="001B1FC7" w:rsidRDefault="001B1FC7" w:rsidP="001B1F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3. Actividad guiada. </w:t>
            </w:r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En parejas, resuelven:</w:t>
            </w:r>
          </w:p>
          <w:p w14:paraId="113F8150" w14:textId="77777777" w:rsidR="001B1FC7" w:rsidRPr="001B1FC7" w:rsidRDefault="001B1FC7" w:rsidP="001B1FC7">
            <w:pPr>
              <w:pStyle w:val="Listaconnmeros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Una estudiante dispone de S/ 200 mensuales. Sus egresos son: alimentación 30%, transporte 20% y materiales 15%. </w:t>
            </w:r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¿</w:t>
            </w:r>
            <w:proofErr w:type="spellStart"/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Cuánto</w:t>
            </w:r>
            <w:proofErr w:type="spellEnd"/>
            <w:r w:rsidRPr="001B1FC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gasta</w:t>
            </w:r>
            <w:proofErr w:type="spellEnd"/>
            <w:r w:rsidRPr="001B1FC7">
              <w:rPr>
                <w:rFonts w:asciiTheme="minorHAnsi" w:hAnsiTheme="minorHAnsi" w:cstheme="minorHAnsi"/>
                <w:sz w:val="20"/>
                <w:szCs w:val="20"/>
              </w:rPr>
              <w:t xml:space="preserve"> y </w:t>
            </w:r>
            <w:proofErr w:type="spellStart"/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cuánto</w:t>
            </w:r>
            <w:proofErr w:type="spellEnd"/>
            <w:r w:rsidRPr="001B1FC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puede</w:t>
            </w:r>
            <w:proofErr w:type="spellEnd"/>
            <w:r w:rsidRPr="001B1FC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ahorrar</w:t>
            </w:r>
            <w:proofErr w:type="spellEnd"/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  <w:p w14:paraId="4C50A25E" w14:textId="77777777" w:rsidR="001B1FC7" w:rsidRPr="001B1FC7" w:rsidRDefault="001B1FC7" w:rsidP="001B1FC7">
            <w:pPr>
              <w:pStyle w:val="Listaconnmeros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 xml:space="preserve">Un emprendimiento requiere S/ 600. Si se ahorran S/ 75 al mes, ¿en cuántos meses se alcanza la meta? </w:t>
            </w:r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¿</w:t>
            </w:r>
            <w:proofErr w:type="spellStart"/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Qué</w:t>
            </w:r>
            <w:proofErr w:type="spellEnd"/>
            <w:r w:rsidRPr="001B1FC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ocurre</w:t>
            </w:r>
            <w:proofErr w:type="spellEnd"/>
            <w:r w:rsidRPr="001B1FC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si</w:t>
            </w:r>
            <w:proofErr w:type="spellEnd"/>
            <w:r w:rsidRPr="001B1FC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el</w:t>
            </w:r>
            <w:proofErr w:type="spellEnd"/>
            <w:r w:rsidRPr="001B1FC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ahorro</w:t>
            </w:r>
            <w:proofErr w:type="spellEnd"/>
            <w:r w:rsidRPr="001B1FC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aumenta</w:t>
            </w:r>
            <w:proofErr w:type="spellEnd"/>
            <w:r w:rsidRPr="001B1FC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en</w:t>
            </w:r>
            <w:proofErr w:type="spellEnd"/>
            <w:r w:rsidRPr="001B1FC7">
              <w:rPr>
                <w:rFonts w:asciiTheme="minorHAnsi" w:hAnsiTheme="minorHAnsi" w:cstheme="minorHAnsi"/>
                <w:sz w:val="20"/>
                <w:szCs w:val="20"/>
              </w:rPr>
              <w:t xml:space="preserve"> 20%?</w:t>
            </w:r>
          </w:p>
          <w:p w14:paraId="4C71D4DA" w14:textId="77777777" w:rsidR="001B1FC7" w:rsidRPr="001B1FC7" w:rsidRDefault="001B1FC7" w:rsidP="001B1FC7">
            <w:pPr>
              <w:pStyle w:val="Listaconnmeros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1B1FC7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Se deposita S/ 500 a interés simple del 4% anual durante 2 años. ¿Cuánto interés se obtiene y cuál es el monto final?</w:t>
            </w:r>
          </w:p>
          <w:p w14:paraId="45FF8DD4" w14:textId="77777777" w:rsidR="001B1FC7" w:rsidRPr="001B1FC7" w:rsidRDefault="001B1FC7" w:rsidP="001B1F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4. Interpretamos datos estadísticos. </w:t>
            </w:r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Se analiza la siguiente variación mensual de egresos de un estudiante y se pide explicar qué tendencia observa y cómo afecta su meta de ahorro.</w:t>
            </w:r>
          </w:p>
          <w:tbl>
            <w:tblPr>
              <w:tblStyle w:val="Tablaconcuadrcula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994"/>
              <w:gridCol w:w="1994"/>
              <w:gridCol w:w="1994"/>
              <w:gridCol w:w="1994"/>
              <w:gridCol w:w="1994"/>
            </w:tblGrid>
            <w:tr w:rsidR="001B1FC7" w:rsidRPr="001B1FC7" w14:paraId="358E7E1B" w14:textId="77777777" w:rsidTr="00423B51">
              <w:trPr>
                <w:jc w:val="center"/>
              </w:trPr>
              <w:tc>
                <w:tcPr>
                  <w:tcW w:w="1994" w:type="dxa"/>
                  <w:shd w:val="clear" w:color="auto" w:fill="D9EAF7"/>
                  <w:vAlign w:val="center"/>
                </w:tcPr>
                <w:p w14:paraId="77F0E7A9" w14:textId="77777777" w:rsidR="001B1FC7" w:rsidRPr="001B1FC7" w:rsidRDefault="001B1FC7" w:rsidP="001B1FC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1B1FC7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Mes</w:t>
                  </w:r>
                </w:p>
              </w:tc>
              <w:tc>
                <w:tcPr>
                  <w:tcW w:w="1994" w:type="dxa"/>
                  <w:shd w:val="clear" w:color="auto" w:fill="D9EAF7"/>
                  <w:vAlign w:val="center"/>
                </w:tcPr>
                <w:p w14:paraId="6FF442F1" w14:textId="77777777" w:rsidR="001B1FC7" w:rsidRPr="001B1FC7" w:rsidRDefault="001B1FC7" w:rsidP="001B1FC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1B1FC7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Enero</w:t>
                  </w:r>
                </w:p>
              </w:tc>
              <w:tc>
                <w:tcPr>
                  <w:tcW w:w="1994" w:type="dxa"/>
                  <w:shd w:val="clear" w:color="auto" w:fill="D9EAF7"/>
                  <w:vAlign w:val="center"/>
                </w:tcPr>
                <w:p w14:paraId="08B8FDD5" w14:textId="77777777" w:rsidR="001B1FC7" w:rsidRPr="001B1FC7" w:rsidRDefault="001B1FC7" w:rsidP="001B1FC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1B1FC7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Febrero</w:t>
                  </w:r>
                </w:p>
              </w:tc>
              <w:tc>
                <w:tcPr>
                  <w:tcW w:w="1994" w:type="dxa"/>
                  <w:shd w:val="clear" w:color="auto" w:fill="D9EAF7"/>
                  <w:vAlign w:val="center"/>
                </w:tcPr>
                <w:p w14:paraId="3BEE859B" w14:textId="77777777" w:rsidR="001B1FC7" w:rsidRPr="001B1FC7" w:rsidRDefault="001B1FC7" w:rsidP="001B1FC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1B1FC7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Marzo</w:t>
                  </w:r>
                </w:p>
              </w:tc>
              <w:tc>
                <w:tcPr>
                  <w:tcW w:w="1994" w:type="dxa"/>
                  <w:shd w:val="clear" w:color="auto" w:fill="D9EAF7"/>
                  <w:vAlign w:val="center"/>
                </w:tcPr>
                <w:p w14:paraId="4888721C" w14:textId="77777777" w:rsidR="001B1FC7" w:rsidRPr="001B1FC7" w:rsidRDefault="001B1FC7" w:rsidP="001B1FC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1B1FC7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Abril</w:t>
                  </w:r>
                </w:p>
              </w:tc>
            </w:tr>
            <w:tr w:rsidR="001B1FC7" w:rsidRPr="001B1FC7" w14:paraId="46F1EF17" w14:textId="77777777" w:rsidTr="00423B51">
              <w:trPr>
                <w:jc w:val="center"/>
              </w:trPr>
              <w:tc>
                <w:tcPr>
                  <w:tcW w:w="1994" w:type="dxa"/>
                  <w:vAlign w:val="center"/>
                </w:tcPr>
                <w:p w14:paraId="368894CC" w14:textId="77777777" w:rsidR="001B1FC7" w:rsidRPr="001B1FC7" w:rsidRDefault="001B1FC7" w:rsidP="001B1FC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1B1FC7">
                    <w:rPr>
                      <w:rFonts w:asciiTheme="minorHAnsi" w:hAnsiTheme="minorHAnsi" w:cstheme="minorHAnsi"/>
                      <w:sz w:val="20"/>
                      <w:szCs w:val="20"/>
                    </w:rPr>
                    <w:t>Egresos (S/)</w:t>
                  </w:r>
                </w:p>
              </w:tc>
              <w:tc>
                <w:tcPr>
                  <w:tcW w:w="1994" w:type="dxa"/>
                  <w:vAlign w:val="center"/>
                </w:tcPr>
                <w:p w14:paraId="30C1186C" w14:textId="77777777" w:rsidR="001B1FC7" w:rsidRPr="001B1FC7" w:rsidRDefault="001B1FC7" w:rsidP="001B1FC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1B1FC7">
                    <w:rPr>
                      <w:rFonts w:asciiTheme="minorHAnsi" w:hAnsiTheme="minorHAnsi" w:cstheme="minorHAnsi"/>
                      <w:sz w:val="20"/>
                      <w:szCs w:val="20"/>
                    </w:rPr>
                    <w:t>80</w:t>
                  </w:r>
                </w:p>
              </w:tc>
              <w:tc>
                <w:tcPr>
                  <w:tcW w:w="1994" w:type="dxa"/>
                  <w:vAlign w:val="center"/>
                </w:tcPr>
                <w:p w14:paraId="7AD2B78E" w14:textId="77777777" w:rsidR="001B1FC7" w:rsidRPr="001B1FC7" w:rsidRDefault="001B1FC7" w:rsidP="001B1FC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1B1FC7">
                    <w:rPr>
                      <w:rFonts w:asciiTheme="minorHAnsi" w:hAnsiTheme="minorHAnsi" w:cstheme="minorHAnsi"/>
                      <w:sz w:val="20"/>
                      <w:szCs w:val="20"/>
                    </w:rPr>
                    <w:t>88</w:t>
                  </w:r>
                </w:p>
              </w:tc>
              <w:tc>
                <w:tcPr>
                  <w:tcW w:w="1994" w:type="dxa"/>
                  <w:vAlign w:val="center"/>
                </w:tcPr>
                <w:p w14:paraId="00D8B801" w14:textId="77777777" w:rsidR="001B1FC7" w:rsidRPr="001B1FC7" w:rsidRDefault="001B1FC7" w:rsidP="001B1FC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1B1FC7">
                    <w:rPr>
                      <w:rFonts w:asciiTheme="minorHAnsi" w:hAnsiTheme="minorHAnsi" w:cstheme="minorHAnsi"/>
                      <w:sz w:val="20"/>
                      <w:szCs w:val="20"/>
                    </w:rPr>
                    <w:t>92</w:t>
                  </w:r>
                </w:p>
              </w:tc>
              <w:tc>
                <w:tcPr>
                  <w:tcW w:w="1994" w:type="dxa"/>
                  <w:vAlign w:val="center"/>
                </w:tcPr>
                <w:p w14:paraId="1517A3C1" w14:textId="77777777" w:rsidR="001B1FC7" w:rsidRPr="001B1FC7" w:rsidRDefault="001B1FC7" w:rsidP="001B1FC7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1B1FC7">
                    <w:rPr>
                      <w:rFonts w:asciiTheme="minorHAnsi" w:hAnsiTheme="minorHAnsi" w:cstheme="minorHAnsi"/>
                      <w:sz w:val="20"/>
                      <w:szCs w:val="20"/>
                    </w:rPr>
                    <w:t>101</w:t>
                  </w:r>
                </w:p>
              </w:tc>
            </w:tr>
          </w:tbl>
          <w:p w14:paraId="4A6E31BD" w14:textId="77777777" w:rsidR="001B1FC7" w:rsidRPr="001B1FC7" w:rsidRDefault="001B1FC7" w:rsidP="001B1F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Preguntas: a) ¿En qué meses aumentaron los egresos? b) ¿Cuál fue el mayor aumento? c) Si el ingreso mensual es S/ 160, ¿cuánto queda para ahorrar en abril? d) ¿Qué recomendación darías para mantener la meta de financiamiento?</w:t>
            </w:r>
          </w:p>
          <w:p w14:paraId="78AE10D3" w14:textId="205F679F" w:rsidR="001B1FC7" w:rsidRDefault="001B1FC7" w:rsidP="001B1F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5. Trabajo autónomo. </w:t>
            </w:r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Cada estudiante resuelve individualmente una ficha de situaciones contextualizadas. El docente acompaña, formula preguntas y retroalimenta sin dar directamente la respuesta.</w:t>
            </w:r>
          </w:p>
          <w:p w14:paraId="1AAA8E0B" w14:textId="77777777" w:rsidR="001B1FC7" w:rsidRPr="001B1FC7" w:rsidRDefault="001B1FC7" w:rsidP="001B1FC7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8C872C0" w14:textId="77777777" w:rsidR="001B1FC7" w:rsidRPr="001B1FC7" w:rsidRDefault="001B1FC7" w:rsidP="001B1FC7">
            <w:pPr>
              <w:pStyle w:val="Sinespaciado"/>
              <w:ind w:left="30"/>
              <w:jc w:val="both"/>
              <w:rPr>
                <w:rFonts w:cstheme="minorHAnsi"/>
                <w:sz w:val="20"/>
                <w:szCs w:val="20"/>
              </w:rPr>
            </w:pPr>
            <w:r w:rsidRPr="001B1FC7">
              <w:rPr>
                <w:rFonts w:cstheme="minorHAnsi"/>
                <w:b/>
                <w:sz w:val="20"/>
                <w:szCs w:val="20"/>
              </w:rPr>
              <w:t>CIERRE:</w:t>
            </w:r>
            <w:r w:rsidRPr="001B1FC7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0FBEDFB" w14:textId="77777777" w:rsidR="001B1FC7" w:rsidRPr="001B1FC7" w:rsidRDefault="001B1FC7" w:rsidP="001B1FC7">
            <w:pPr>
              <w:spacing w:after="0" w:line="240" w:lineRule="auto"/>
              <w:rPr>
                <w:rFonts w:asciiTheme="minorHAnsi" w:eastAsia="Arial Narrow" w:hAnsiTheme="minorHAnsi" w:cstheme="minorHAnsi"/>
                <w:sz w:val="20"/>
                <w:szCs w:val="20"/>
              </w:rPr>
            </w:pPr>
            <w:r w:rsidRPr="001B1FC7">
              <w:rPr>
                <w:rFonts w:asciiTheme="minorHAnsi" w:eastAsia="Arial Narrow" w:hAnsiTheme="minorHAnsi" w:cstheme="minorHAnsi"/>
                <w:color w:val="000000"/>
                <w:sz w:val="20"/>
                <w:szCs w:val="20"/>
              </w:rPr>
              <w:t xml:space="preserve">Los estudiantes en equipo resuelven los problemas y/o ejercicios de reforzamiento y la Autoevaluación. El docente acompaña y retroalimenta </w:t>
            </w:r>
            <w:r w:rsidRPr="001B1FC7">
              <w:rPr>
                <w:rFonts w:asciiTheme="minorHAnsi" w:eastAsia="Arial Narrow" w:hAnsiTheme="minorHAnsi" w:cstheme="minorHAnsi"/>
                <w:sz w:val="20"/>
                <w:szCs w:val="20"/>
              </w:rPr>
              <w:t>a cada uno de los equipos de trabajo.</w:t>
            </w:r>
          </w:p>
          <w:p w14:paraId="6BE59989" w14:textId="77777777" w:rsidR="001B1FC7" w:rsidRPr="001B1FC7" w:rsidRDefault="001B1FC7" w:rsidP="001B1FC7">
            <w:pPr>
              <w:pStyle w:val="Sinespaciado"/>
              <w:ind w:left="30"/>
              <w:jc w:val="both"/>
              <w:rPr>
                <w:rFonts w:eastAsia="Arial Narrow" w:cstheme="minorHAnsi"/>
                <w:color w:val="000000"/>
                <w:sz w:val="20"/>
                <w:szCs w:val="20"/>
              </w:rPr>
            </w:pPr>
            <w:r w:rsidRPr="001B1FC7">
              <w:rPr>
                <w:rFonts w:eastAsia="Arial Narrow" w:cstheme="minorHAnsi"/>
                <w:sz w:val="20"/>
                <w:szCs w:val="20"/>
              </w:rPr>
              <w:t xml:space="preserve">- </w:t>
            </w:r>
            <w:r w:rsidRPr="001B1FC7">
              <w:rPr>
                <w:rFonts w:eastAsia="Arial Narrow" w:cstheme="minorHAnsi"/>
                <w:color w:val="000000"/>
                <w:sz w:val="20"/>
                <w:szCs w:val="20"/>
              </w:rPr>
              <w:t>Culminado el tiempo asignado para resolver los ejercicios de reforzamiento.</w:t>
            </w:r>
          </w:p>
          <w:p w14:paraId="6240176D" w14:textId="77777777" w:rsidR="001B1FC7" w:rsidRPr="001B1FC7" w:rsidRDefault="001B1FC7" w:rsidP="001B1FC7">
            <w:pPr>
              <w:pStyle w:val="Sinespaciado"/>
              <w:ind w:left="30"/>
              <w:jc w:val="both"/>
              <w:rPr>
                <w:rFonts w:eastAsia="Arial Narrow" w:cstheme="minorHAnsi"/>
                <w:sz w:val="20"/>
                <w:szCs w:val="20"/>
              </w:rPr>
            </w:pPr>
            <w:r w:rsidRPr="001B1FC7">
              <w:rPr>
                <w:rFonts w:eastAsia="Arial Narrow" w:cstheme="minorHAnsi"/>
                <w:sz w:val="20"/>
                <w:szCs w:val="20"/>
              </w:rPr>
              <w:t>Reflexionamos mediante preguntas de metacognición</w:t>
            </w:r>
          </w:p>
          <w:p w14:paraId="7DCBD8C3" w14:textId="78789950" w:rsidR="001B1FC7" w:rsidRPr="001B1FC7" w:rsidRDefault="001B1FC7" w:rsidP="001B1F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¿Qué procedimiento me resultó más útil? ¿Cómo sé que mi respuesta tiene sentido? ¿Cómo influyen los porcentajes en mi presupuesto? ¿Qué información necesito para proyectar una meta de ahorro?</w:t>
            </w:r>
          </w:p>
          <w:p w14:paraId="4FCF97C6" w14:textId="77777777" w:rsidR="001B1FC7" w:rsidRPr="001B1FC7" w:rsidRDefault="001B1FC7" w:rsidP="001B1FC7">
            <w:pPr>
              <w:pStyle w:val="Prrafodelista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09" w:hanging="309"/>
              <w:jc w:val="both"/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</w:pPr>
            <w:r w:rsidRPr="001B1FC7"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>¿Qué aprendizajes importantes lograron durante la sesión del día de hoy? ¿En qué ocasiones podrían utilizar lo aprendido en su vida diaria?</w:t>
            </w:r>
          </w:p>
          <w:p w14:paraId="1A3C1583" w14:textId="77777777" w:rsidR="001B1FC7" w:rsidRPr="001B1FC7" w:rsidRDefault="001B1FC7" w:rsidP="001B1FC7">
            <w:pPr>
              <w:pStyle w:val="Prrafodelista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09" w:hanging="309"/>
              <w:jc w:val="both"/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</w:pPr>
            <w:r w:rsidRPr="001B1FC7"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>¿Cómo se sintieron durante la sesión? ¿Cuáles fueron las dificultades que tuvieron? ¿Cómo lo resolvieron?</w:t>
            </w:r>
          </w:p>
          <w:p w14:paraId="0E11EFED" w14:textId="77777777" w:rsidR="001B1FC7" w:rsidRPr="001B1FC7" w:rsidRDefault="001B1FC7" w:rsidP="001B1FC7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B1FC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Transferencia: </w:t>
            </w:r>
            <w:r w:rsidRPr="001B1FC7">
              <w:rPr>
                <w:rFonts w:asciiTheme="minorHAnsi" w:hAnsiTheme="minorHAnsi" w:cstheme="minorHAnsi"/>
                <w:sz w:val="20"/>
                <w:szCs w:val="20"/>
              </w:rPr>
              <w:t>Se plantea el reto: “Define una meta de ahorro ficticia para un pequeño emprendimiento y determina, con un ingreso y egresos propuestos, cuántos meses necesitarías para alcanzarla. Si existe una opción de financiamiento con interés simple, estima su costo.”</w:t>
            </w:r>
          </w:p>
          <w:p w14:paraId="69FE6556" w14:textId="472DB161" w:rsidR="001B1FC7" w:rsidRPr="001B1FC7" w:rsidRDefault="001B1FC7" w:rsidP="001B1FC7">
            <w:pPr>
              <w:pStyle w:val="Sinespaciado"/>
              <w:ind w:left="30"/>
              <w:jc w:val="both"/>
              <w:rPr>
                <w:rFonts w:eastAsia="Arial Narrow" w:cstheme="minorHAnsi"/>
                <w:bCs/>
                <w:sz w:val="20"/>
                <w:szCs w:val="20"/>
              </w:rPr>
            </w:pPr>
            <w:r w:rsidRPr="001B1FC7">
              <w:rPr>
                <w:rFonts w:cstheme="minorHAnsi"/>
                <w:b/>
                <w:sz w:val="20"/>
                <w:szCs w:val="20"/>
                <w:lang w:val="es-ES"/>
              </w:rPr>
              <w:t xml:space="preserve">Conclusión: </w:t>
            </w:r>
            <w:r w:rsidRPr="001B1FC7">
              <w:rPr>
                <w:rFonts w:cstheme="minorHAnsi"/>
                <w:sz w:val="20"/>
                <w:szCs w:val="20"/>
                <w:lang w:val="es-ES"/>
              </w:rPr>
              <w:t>El docente destaca que interpretar porcentajes, variaciones de gastos e interés permite tomar decisiones financieras responsables y proyectar metas de manera realista</w:t>
            </w:r>
            <w:r>
              <w:rPr>
                <w:rFonts w:cstheme="minorHAnsi"/>
                <w:sz w:val="20"/>
                <w:szCs w:val="20"/>
                <w:lang w:val="es-ES"/>
              </w:rPr>
              <w:t>.</w:t>
            </w:r>
            <w:r w:rsidRPr="001B1FC7">
              <w:rPr>
                <w:rFonts w:eastAsia="Arial Narrow" w:cstheme="minorHAnsi"/>
                <w:bCs/>
                <w:sz w:val="20"/>
                <w:szCs w:val="20"/>
              </w:rPr>
              <w:t xml:space="preserve"> </w:t>
            </w:r>
          </w:p>
          <w:p w14:paraId="5F828F59" w14:textId="77777777" w:rsidR="001B1FC7" w:rsidRPr="001B1FC7" w:rsidRDefault="001B1FC7" w:rsidP="001B1FC7">
            <w:pPr>
              <w:pStyle w:val="Prrafodelista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09" w:hanging="309"/>
              <w:jc w:val="both"/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</w:pPr>
            <w:r w:rsidRPr="001B1FC7">
              <w:rPr>
                <w:rFonts w:asciiTheme="minorHAnsi" w:eastAsia="Arial Narrow" w:hAnsiTheme="minorHAnsi" w:cstheme="minorHAnsi"/>
                <w:bCs/>
                <w:sz w:val="20"/>
                <w:szCs w:val="20"/>
              </w:rPr>
              <w:t>Se solicita a los estudiantes que se autoevalúen en base a los criterios presentados al inicio de la sesión.</w:t>
            </w:r>
            <w:r w:rsidRPr="001B1FC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6B4D23D0" w14:textId="77777777" w:rsidR="001B1FC7" w:rsidRPr="001B1FC7" w:rsidRDefault="001B1FC7" w:rsidP="001B1FC7">
      <w:pPr>
        <w:spacing w:after="0" w:line="240" w:lineRule="auto"/>
        <w:ind w:left="-567"/>
        <w:rPr>
          <w:rFonts w:asciiTheme="minorHAnsi" w:hAnsiTheme="minorHAnsi" w:cstheme="minorHAnsi"/>
          <w:b/>
          <w:sz w:val="20"/>
          <w:szCs w:val="20"/>
        </w:rPr>
      </w:pPr>
    </w:p>
    <w:p w14:paraId="0963E40B" w14:textId="77777777" w:rsidR="001B1FC7" w:rsidRPr="001B1FC7" w:rsidRDefault="001B1FC7" w:rsidP="001B1FC7">
      <w:pPr>
        <w:numPr>
          <w:ilvl w:val="0"/>
          <w:numId w:val="5"/>
        </w:numPr>
        <w:tabs>
          <w:tab w:val="clear" w:pos="363"/>
        </w:tabs>
        <w:spacing w:after="0" w:line="240" w:lineRule="auto"/>
        <w:ind w:left="-567" w:hanging="284"/>
        <w:rPr>
          <w:rFonts w:asciiTheme="minorHAnsi" w:hAnsiTheme="minorHAnsi" w:cstheme="minorHAnsi"/>
          <w:b/>
          <w:sz w:val="20"/>
          <w:szCs w:val="20"/>
        </w:rPr>
      </w:pPr>
      <w:r w:rsidRPr="001B1FC7">
        <w:rPr>
          <w:rFonts w:asciiTheme="minorHAnsi" w:hAnsiTheme="minorHAnsi" w:cstheme="minorHAnsi"/>
          <w:b/>
          <w:sz w:val="20"/>
          <w:szCs w:val="20"/>
        </w:rPr>
        <w:t>RECURSOS Y MATERIALES.</w:t>
      </w:r>
    </w:p>
    <w:p w14:paraId="583028AD" w14:textId="77777777" w:rsidR="001B1FC7" w:rsidRPr="001B1FC7" w:rsidRDefault="001B1FC7" w:rsidP="001B1FC7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4A9554E8" w14:textId="77777777" w:rsidR="001B1FC7" w:rsidRPr="001B1FC7" w:rsidRDefault="001B1FC7" w:rsidP="001B1F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hanging="425"/>
        <w:rPr>
          <w:rFonts w:asciiTheme="minorHAnsi" w:hAnsiTheme="minorHAnsi" w:cstheme="minorHAnsi"/>
          <w:sz w:val="20"/>
          <w:szCs w:val="20"/>
        </w:rPr>
      </w:pPr>
      <w:r w:rsidRPr="001B1FC7">
        <w:rPr>
          <w:rFonts w:asciiTheme="minorHAnsi" w:hAnsiTheme="minorHAnsi" w:cstheme="minorHAnsi"/>
          <w:sz w:val="20"/>
          <w:szCs w:val="20"/>
        </w:rPr>
        <w:t>Guía de actividad (del estudiante)</w:t>
      </w:r>
    </w:p>
    <w:p w14:paraId="5DE71CE0" w14:textId="77777777" w:rsidR="001B1FC7" w:rsidRPr="001B1FC7" w:rsidRDefault="001B1FC7" w:rsidP="001B1F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hanging="425"/>
        <w:rPr>
          <w:rFonts w:asciiTheme="minorHAnsi" w:hAnsiTheme="minorHAnsi" w:cstheme="minorHAnsi"/>
          <w:sz w:val="20"/>
          <w:szCs w:val="20"/>
        </w:rPr>
      </w:pPr>
      <w:r w:rsidRPr="001B1FC7">
        <w:rPr>
          <w:rFonts w:asciiTheme="minorHAnsi" w:hAnsiTheme="minorHAnsi" w:cstheme="minorHAnsi"/>
          <w:sz w:val="20"/>
          <w:szCs w:val="20"/>
        </w:rPr>
        <w:t>Presentación PPT</w:t>
      </w:r>
    </w:p>
    <w:p w14:paraId="064B99FD" w14:textId="77777777" w:rsidR="001B1FC7" w:rsidRPr="001B1FC7" w:rsidRDefault="001B1FC7" w:rsidP="001B1F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hanging="425"/>
        <w:rPr>
          <w:rFonts w:asciiTheme="minorHAnsi" w:hAnsiTheme="minorHAnsi" w:cstheme="minorHAnsi"/>
          <w:sz w:val="20"/>
          <w:szCs w:val="20"/>
        </w:rPr>
      </w:pPr>
      <w:r w:rsidRPr="001B1FC7">
        <w:rPr>
          <w:rFonts w:asciiTheme="minorHAnsi" w:hAnsiTheme="minorHAnsi" w:cstheme="minorHAnsi"/>
          <w:sz w:val="20"/>
          <w:szCs w:val="20"/>
        </w:rPr>
        <w:t>Multimedia y PC con acceso a internet</w:t>
      </w:r>
    </w:p>
    <w:p w14:paraId="1D5F45DF" w14:textId="77777777" w:rsidR="001B1FC7" w:rsidRPr="001B1FC7" w:rsidRDefault="001B1FC7" w:rsidP="001B1FC7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hanging="425"/>
        <w:jc w:val="both"/>
        <w:rPr>
          <w:rFonts w:asciiTheme="minorHAnsi" w:hAnsiTheme="minorHAnsi" w:cstheme="minorHAnsi"/>
          <w:sz w:val="20"/>
          <w:szCs w:val="20"/>
        </w:rPr>
      </w:pPr>
      <w:r w:rsidRPr="001B1FC7">
        <w:rPr>
          <w:rFonts w:asciiTheme="minorHAnsi" w:hAnsiTheme="minorHAnsi" w:cstheme="minorHAnsi"/>
          <w:sz w:val="20"/>
          <w:szCs w:val="20"/>
        </w:rPr>
        <w:t>Cuaderno de trabajo.</w:t>
      </w:r>
    </w:p>
    <w:p w14:paraId="6B083002" w14:textId="77777777" w:rsidR="001B1FC7" w:rsidRPr="001B1FC7" w:rsidRDefault="001B1FC7" w:rsidP="001B1F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hanging="425"/>
        <w:rPr>
          <w:rFonts w:asciiTheme="minorHAnsi" w:hAnsiTheme="minorHAnsi" w:cstheme="minorHAnsi"/>
          <w:sz w:val="20"/>
          <w:szCs w:val="20"/>
        </w:rPr>
      </w:pPr>
      <w:r w:rsidRPr="001B1FC7">
        <w:rPr>
          <w:rFonts w:asciiTheme="minorHAnsi" w:hAnsiTheme="minorHAnsi" w:cstheme="minorHAnsi"/>
          <w:sz w:val="20"/>
          <w:szCs w:val="20"/>
        </w:rPr>
        <w:t>Texto DELTA de matemática para el 2ª Sec.- MINEDU 2019</w:t>
      </w:r>
    </w:p>
    <w:p w14:paraId="11112D94" w14:textId="77777777" w:rsidR="00671E06" w:rsidRPr="001B1FC7" w:rsidRDefault="00671E06" w:rsidP="001B1FC7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sectPr w:rsidR="00671E06" w:rsidRPr="001B1FC7" w:rsidSect="001B1FC7">
      <w:pgSz w:w="12240" w:h="15840"/>
      <w:pgMar w:top="567" w:right="758" w:bottom="426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8"/>
    <w:multiLevelType w:val="singleLevel"/>
    <w:tmpl w:val="7838786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055DD7"/>
    <w:multiLevelType w:val="multilevel"/>
    <w:tmpl w:val="8F82D5E2"/>
    <w:lvl w:ilvl="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32D67FB"/>
    <w:multiLevelType w:val="multilevel"/>
    <w:tmpl w:val="B4D6249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9012273"/>
    <w:multiLevelType w:val="multilevel"/>
    <w:tmpl w:val="080A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 w15:restartNumberingAfterBreak="0">
    <w:nsid w:val="3A1D2064"/>
    <w:multiLevelType w:val="hybridMultilevel"/>
    <w:tmpl w:val="5B7E752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2A268A"/>
    <w:multiLevelType w:val="hybridMultilevel"/>
    <w:tmpl w:val="7E864D98"/>
    <w:lvl w:ilvl="0" w:tplc="74705BA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472867"/>
    <w:multiLevelType w:val="multilevel"/>
    <w:tmpl w:val="79E231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EB76CE3"/>
    <w:multiLevelType w:val="multilevel"/>
    <w:tmpl w:val="0A7C87A2"/>
    <w:lvl w:ilvl="0">
      <w:start w:val="1"/>
      <w:numFmt w:val="upperRoman"/>
      <w:lvlText w:val="%1."/>
      <w:lvlJc w:val="left"/>
      <w:pPr>
        <w:tabs>
          <w:tab w:val="num" w:pos="363"/>
        </w:tabs>
        <w:ind w:left="363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-35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3" w:hanging="1800"/>
      </w:pPr>
      <w:rPr>
        <w:rFonts w:hint="default"/>
      </w:rPr>
    </w:lvl>
  </w:abstractNum>
  <w:abstractNum w:abstractNumId="8" w15:restartNumberingAfterBreak="0">
    <w:nsid w:val="6E810A1C"/>
    <w:multiLevelType w:val="hybridMultilevel"/>
    <w:tmpl w:val="E7A407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242008">
    <w:abstractNumId w:val="1"/>
  </w:num>
  <w:num w:numId="2" w16cid:durableId="886644421">
    <w:abstractNumId w:val="4"/>
  </w:num>
  <w:num w:numId="3" w16cid:durableId="311450407">
    <w:abstractNumId w:val="5"/>
  </w:num>
  <w:num w:numId="4" w16cid:durableId="1891577696">
    <w:abstractNumId w:val="8"/>
  </w:num>
  <w:num w:numId="5" w16cid:durableId="947392179">
    <w:abstractNumId w:val="7"/>
  </w:num>
  <w:num w:numId="6" w16cid:durableId="2789489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65047072">
    <w:abstractNumId w:val="6"/>
  </w:num>
  <w:num w:numId="8" w16cid:durableId="591746785">
    <w:abstractNumId w:val="2"/>
  </w:num>
  <w:num w:numId="9" w16cid:durableId="326448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FC7"/>
    <w:rsid w:val="001B1FC7"/>
    <w:rsid w:val="00671E06"/>
    <w:rsid w:val="0080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9DDE1"/>
  <w15:chartTrackingRefBased/>
  <w15:docId w15:val="{489C5C2C-44BF-4BA3-99E0-28614A638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FC7"/>
    <w:rPr>
      <w:rFonts w:ascii="Calibri" w:eastAsia="Calibri" w:hAnsi="Calibri" w:cs="Calibri"/>
      <w:kern w:val="0"/>
      <w:lang w:eastAsia="es-PE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B1FC7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ed List,Fundamentacion,Lista vistosa - Énfasis 11,Párrafo de lista2,Párrafo de lista1,Lista media 2 - Énfasis 41,Cita Pie de Página,titulo,SubPárrafo de lista,ASPECTOS GENERALES,Lista vistosa - Énfasis 111,List Paragraph,TITULO A"/>
    <w:basedOn w:val="Normal"/>
    <w:link w:val="PrrafodelistaCar"/>
    <w:uiPriority w:val="34"/>
    <w:qFormat/>
    <w:rsid w:val="001B1FC7"/>
    <w:pPr>
      <w:ind w:left="720"/>
      <w:contextualSpacing/>
    </w:pPr>
    <w:rPr>
      <w:lang w:val="es-PE"/>
    </w:rPr>
  </w:style>
  <w:style w:type="character" w:customStyle="1" w:styleId="PrrafodelistaCar">
    <w:name w:val="Párrafo de lista Car"/>
    <w:aliases w:val="Bulleted List Car,Fundamentacion Car,Lista vistosa - Énfasis 11 Car,Párrafo de lista2 Car,Párrafo de lista1 Car,Lista media 2 - Énfasis 41 Car,Cita Pie de Página Car,titulo Car,SubPárrafo de lista Car,ASPECTOS GENERALES Car"/>
    <w:link w:val="Prrafodelista"/>
    <w:uiPriority w:val="34"/>
    <w:qFormat/>
    <w:locked/>
    <w:rsid w:val="001B1FC7"/>
    <w:rPr>
      <w:rFonts w:ascii="Calibri" w:eastAsia="Calibri" w:hAnsi="Calibri" w:cs="Calibri"/>
      <w:kern w:val="0"/>
      <w:lang w:val="es-PE" w:eastAsia="es-PE"/>
      <w14:ligatures w14:val="none"/>
    </w:rPr>
  </w:style>
  <w:style w:type="table" w:styleId="Tablaconcuadrcula">
    <w:name w:val="Table Grid"/>
    <w:basedOn w:val="Tablanormal"/>
    <w:uiPriority w:val="59"/>
    <w:qFormat/>
    <w:rsid w:val="001B1FC7"/>
    <w:pPr>
      <w:spacing w:after="0" w:line="240" w:lineRule="auto"/>
    </w:pPr>
    <w:rPr>
      <w:rFonts w:ascii="Calibri" w:eastAsia="Calibri" w:hAnsi="Calibri" w:cs="Calibri"/>
      <w:kern w:val="0"/>
      <w:lang w:val="es-PE" w:eastAsia="es-P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B1FC7"/>
    <w:pPr>
      <w:suppressAutoHyphens/>
      <w:spacing w:after="0" w:line="240" w:lineRule="auto"/>
    </w:pPr>
    <w:rPr>
      <w:rFonts w:ascii="Comic Sans MS" w:eastAsia="Calibri" w:hAnsi="Comic Sans MS" w:cs="Comic Sans MS"/>
      <w:color w:val="000000"/>
      <w:kern w:val="0"/>
      <w:sz w:val="24"/>
      <w:szCs w:val="24"/>
      <w:lang w:val="es-PE"/>
      <w14:ligatures w14:val="none"/>
    </w:rPr>
  </w:style>
  <w:style w:type="paragraph" w:styleId="NormalWeb">
    <w:name w:val="Normal (Web)"/>
    <w:basedOn w:val="Normal"/>
    <w:uiPriority w:val="99"/>
    <w:unhideWhenUsed/>
    <w:rsid w:val="001B1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/>
    </w:rPr>
  </w:style>
  <w:style w:type="paragraph" w:styleId="Sinespaciado">
    <w:name w:val="No Spacing"/>
    <w:link w:val="SinespaciadoCar"/>
    <w:uiPriority w:val="1"/>
    <w:qFormat/>
    <w:rsid w:val="001B1FC7"/>
    <w:pPr>
      <w:spacing w:after="0" w:line="240" w:lineRule="auto"/>
    </w:pPr>
    <w:rPr>
      <w:rFonts w:eastAsiaTheme="minorEastAsia"/>
      <w:kern w:val="0"/>
      <w:sz w:val="21"/>
      <w:szCs w:val="21"/>
      <w:lang w:val="es-PE"/>
      <w14:ligatures w14:val="none"/>
    </w:rPr>
  </w:style>
  <w:style w:type="character" w:customStyle="1" w:styleId="SinespaciadoCar">
    <w:name w:val="Sin espaciado Car"/>
    <w:link w:val="Sinespaciado"/>
    <w:uiPriority w:val="1"/>
    <w:rsid w:val="001B1FC7"/>
    <w:rPr>
      <w:rFonts w:eastAsiaTheme="minorEastAsia"/>
      <w:kern w:val="0"/>
      <w:sz w:val="21"/>
      <w:szCs w:val="21"/>
      <w:lang w:val="es-PE"/>
      <w14:ligatures w14:val="none"/>
    </w:rPr>
  </w:style>
  <w:style w:type="paragraph" w:styleId="Listaconnmeros">
    <w:name w:val="List Number"/>
    <w:basedOn w:val="Normal"/>
    <w:uiPriority w:val="99"/>
    <w:unhideWhenUsed/>
    <w:rsid w:val="001B1FC7"/>
    <w:pPr>
      <w:numPr>
        <w:numId w:val="9"/>
      </w:numPr>
      <w:spacing w:after="200" w:line="276" w:lineRule="auto"/>
      <w:contextualSpacing/>
    </w:pPr>
    <w:rPr>
      <w:rFonts w:ascii="Arial" w:eastAsiaTheme="minorEastAsia" w:hAnsi="Arial" w:cstheme="minorBidi"/>
      <w:sz w:val="21"/>
      <w:lang w:val="en-US"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1B1FC7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1106</Words>
  <Characters>6089</Characters>
  <Application>Microsoft Office Word</Application>
  <DocSecurity>0</DocSecurity>
  <Lines>50</Lines>
  <Paragraphs>14</Paragraphs>
  <ScaleCrop>false</ScaleCrop>
  <Company/>
  <LinksUpToDate>false</LinksUpToDate>
  <CharactersWithSpaces>7181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Rita</cp:lastModifiedBy>
  <cp:revision>1</cp:revision>
  <dcterms:created xsi:type="dcterms:W3CDTF">2026-09-16T00:53:00Z</dcterms:created>
  <dcterms:modified xsi:type="dcterms:W3CDTF">2026-09-16T01:09:00Z</dcterms:modified>
</cp:coreProperties>
</file>