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5A24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  <w:between w:val="single" w:color="000000" w:sz="4" w:space="1"/>
        </w:pBdr>
        <w:shd w:val="clear" w:color="auto" w:fill="FF0000"/>
        <w:spacing w:line="240" w:lineRule="auto"/>
        <w:ind w:left="-1701" w:right="-1701"/>
        <w:jc w:val="center"/>
        <w:rPr>
          <w:rFonts w:ascii="Cambria" w:hAnsi="Cambria" w:eastAsia="Cambria" w:cs="Cambria"/>
          <w:b/>
          <w:color w:val="FFFFFF" w:themeColor="background1"/>
          <w:sz w:val="32"/>
          <w:szCs w:val="32"/>
          <w14:textFill>
            <w14:solidFill>
              <w14:schemeClr w14:val="bg1"/>
            </w14:solidFill>
          </w14:textFill>
        </w:rPr>
      </w:pPr>
      <w:bookmarkStart w:id="0" w:name="_heading=h.gjdgxs" w:colFirst="0" w:colLast="0"/>
      <w:bookmarkEnd w:id="0"/>
      <w:r>
        <w:rPr>
          <w:rFonts w:ascii="Cambria" w:hAnsi="Cambria" w:eastAsia="Cambria" w:cs="Cambria"/>
          <w:b/>
          <w:color w:val="FFFFFF" w:themeColor="background1"/>
          <w:sz w:val="32"/>
          <w:szCs w:val="32"/>
          <w14:textFill>
            <w14:solidFill>
              <w14:schemeClr w14:val="bg1"/>
            </w14:solidFill>
          </w14:textFill>
        </w:rPr>
        <w:t xml:space="preserve">SESIÓN DE APRENDIZAJE </w:t>
      </w:r>
    </w:p>
    <w:p w14:paraId="795012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jc w:val="center"/>
        <w:rPr>
          <w:rFonts w:hint="default" w:ascii="Arial Rounded MT Bold" w:hAnsi="Arial Rounded MT Bold" w:eastAsia="Cambria" w:cs="Cambria"/>
          <w:b/>
          <w:color w:val="FF0000"/>
          <w:sz w:val="28"/>
          <w:szCs w:val="28"/>
          <w:u w:val="single"/>
          <w:lang w:val="es-PE"/>
        </w:rPr>
      </w:pPr>
      <w:r>
        <w:rPr>
          <w:rFonts w:ascii="Arial Rounded MT Bold" w:hAnsi="Arial Rounded MT Bold" w:eastAsia="Cambria" w:cs="Cambria"/>
          <w:b/>
          <w:color w:val="FF0000"/>
          <w:sz w:val="28"/>
          <w:szCs w:val="28"/>
          <w:u w:val="single"/>
        </w:rPr>
        <w:t xml:space="preserve">UNIDAD DE APRENDIZAJE </w:t>
      </w:r>
      <w:r>
        <w:rPr>
          <w:rFonts w:hint="default" w:ascii="Arial Rounded MT Bold" w:hAnsi="Arial Rounded MT Bold" w:eastAsia="Cambria" w:cs="Cambria"/>
          <w:b/>
          <w:color w:val="FF0000"/>
          <w:sz w:val="28"/>
          <w:szCs w:val="28"/>
          <w:u w:val="single"/>
          <w:lang w:val="es-PE"/>
        </w:rPr>
        <w:t>03</w:t>
      </w:r>
    </w:p>
    <w:p w14:paraId="0106C106">
      <w:pPr>
        <w:jc w:val="center"/>
        <w:rPr>
          <w:rFonts w:ascii="Arial Rounded MT Bold" w:hAnsi="Arial Rounded MT Bold"/>
          <w:b/>
          <w:i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Arial Rounded MT Bold" w:hAnsi="Arial Rounded MT Bold"/>
          <w:b/>
          <w:sz w:val="28"/>
          <w:szCs w:val="28"/>
          <w:lang w:val="es-ES"/>
        </w:rPr>
        <w:t>“CONOCEMOS EL PROCESO BIOLÓGICO DEL COMPOST PARA SER UTILIZADOS COMO FERTILIZANTES”</w:t>
      </w:r>
    </w:p>
    <w:p w14:paraId="4D95C8C4">
      <w:pPr>
        <w:jc w:val="center"/>
        <w:rPr>
          <w:rFonts w:ascii="Arial Rounded MT Bold" w:hAnsi="Arial Rounded MT Bold"/>
          <w:b/>
          <w:color w:val="002060"/>
          <w:sz w:val="28"/>
          <w:szCs w:val="28"/>
          <w:lang w:val="es-ES"/>
        </w:rPr>
      </w:pPr>
      <w:r>
        <w:rPr>
          <w:rFonts w:ascii="Arial Rounded MT Bold" w:hAnsi="Arial Rounded MT Bold" w:eastAsia="Cambria" w:cs="Cambria"/>
          <w:b/>
          <w:color w:val="002060"/>
          <w:sz w:val="28"/>
          <w:szCs w:val="28"/>
          <w:u w:val="single"/>
        </w:rPr>
        <w:t>ACTIVIDAD 01:</w:t>
      </w:r>
      <w:r>
        <w:rPr>
          <w:rFonts w:ascii="Arial Rounded MT Bold" w:hAnsi="Arial Rounded MT Bold" w:eastAsia="Cambria" w:cs="Cambria"/>
          <w:b/>
          <w:color w:val="002060"/>
          <w:sz w:val="28"/>
          <w:szCs w:val="28"/>
        </w:rPr>
        <w:t xml:space="preserve"> </w:t>
      </w:r>
      <w:r>
        <w:rPr>
          <w:rFonts w:ascii="Arial Rounded MT Bold" w:hAnsi="Arial Rounded MT Bold"/>
          <w:b/>
          <w:color w:val="002060"/>
          <w:sz w:val="28"/>
          <w:szCs w:val="28"/>
          <w:lang w:val="es-ES"/>
        </w:rPr>
        <w:t>¿QUÉ ES EL COMPOST Y PARA QUÉ SIRVE?</w:t>
      </w:r>
    </w:p>
    <w:p w14:paraId="294A1D81">
      <w:pPr>
        <w:rPr>
          <w:rFonts w:ascii="Cambria" w:hAnsi="Cambria" w:eastAsia="Cambria" w:cs="Cambria"/>
        </w:rPr>
      </w:pPr>
    </w:p>
    <w:p w14:paraId="0643E46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-567" w:hanging="283"/>
        <w:jc w:val="both"/>
        <w:rPr>
          <w:rFonts w:ascii="Cambria" w:hAnsi="Cambria" w:eastAsia="Cambria" w:cs="Cambria"/>
          <w:b/>
          <w:color w:val="000000"/>
        </w:rPr>
      </w:pPr>
      <w:r>
        <w:rPr>
          <w:rFonts w:ascii="Cambria" w:hAnsi="Cambria" w:eastAsia="Cambria" w:cs="Cambria"/>
          <w:b/>
          <w:color w:val="000000"/>
        </w:rPr>
        <w:t>DATOS INFORMATIVOS:</w:t>
      </w:r>
    </w:p>
    <w:p w14:paraId="759E8E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720"/>
        <w:jc w:val="both"/>
        <w:rPr>
          <w:rFonts w:ascii="Cambria" w:hAnsi="Cambria" w:eastAsia="Cambria" w:cs="Cambria"/>
          <w:b/>
          <w:color w:val="000000"/>
        </w:rPr>
      </w:pPr>
    </w:p>
    <w:tbl>
      <w:tblPr>
        <w:tblStyle w:val="37"/>
        <w:tblW w:w="10500" w:type="dxa"/>
        <w:tblInd w:w="-724" w:type="dxa"/>
        <w:tblBorders>
          <w:top w:val="single" w:color="FF0000" w:sz="4" w:space="0"/>
          <w:left w:val="single" w:color="FF0000" w:sz="4" w:space="0"/>
          <w:bottom w:val="single" w:color="FF0000" w:sz="4" w:space="0"/>
          <w:right w:val="single" w:color="FF0000" w:sz="4" w:space="0"/>
          <w:insideH w:val="single" w:color="FF0000" w:sz="4" w:space="0"/>
          <w:insideV w:val="single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3356"/>
        <w:gridCol w:w="1559"/>
        <w:gridCol w:w="3837"/>
      </w:tblGrid>
      <w:tr w14:paraId="66761106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748" w:type="dxa"/>
            <w:shd w:val="clear" w:color="auto" w:fill="F4B083"/>
          </w:tcPr>
          <w:p w14:paraId="5EDAFA97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 xml:space="preserve">UGEL </w:t>
            </w:r>
          </w:p>
        </w:tc>
        <w:tc>
          <w:tcPr>
            <w:tcW w:w="8752" w:type="dxa"/>
            <w:gridSpan w:val="3"/>
            <w:shd w:val="clear" w:color="auto" w:fill="FFFFFF"/>
          </w:tcPr>
          <w:p w14:paraId="11CC5218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San Ignacio</w:t>
            </w:r>
          </w:p>
        </w:tc>
      </w:tr>
      <w:tr w14:paraId="57771C96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48" w:type="dxa"/>
            <w:shd w:val="clear" w:color="auto" w:fill="F4B083"/>
          </w:tcPr>
          <w:p w14:paraId="5A77F6C2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I.E</w:t>
            </w:r>
          </w:p>
        </w:tc>
        <w:tc>
          <w:tcPr>
            <w:tcW w:w="8752" w:type="dxa"/>
            <w:gridSpan w:val="3"/>
            <w:shd w:val="clear" w:color="auto" w:fill="FFFFFF"/>
          </w:tcPr>
          <w:p w14:paraId="474259AD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sz w:val="20"/>
                <w:szCs w:val="20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>16698</w:t>
            </w:r>
          </w:p>
        </w:tc>
      </w:tr>
      <w:tr w14:paraId="3560F9D2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748" w:type="dxa"/>
            <w:shd w:val="clear" w:color="auto" w:fill="F4B083"/>
          </w:tcPr>
          <w:p w14:paraId="0F907F1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NIVEL</w:t>
            </w:r>
          </w:p>
        </w:tc>
        <w:tc>
          <w:tcPr>
            <w:tcW w:w="3356" w:type="dxa"/>
            <w:shd w:val="clear" w:color="auto" w:fill="FFFFFF"/>
          </w:tcPr>
          <w:p w14:paraId="356730C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SECUNDARIA</w:t>
            </w:r>
          </w:p>
        </w:tc>
        <w:tc>
          <w:tcPr>
            <w:tcW w:w="1559" w:type="dxa"/>
            <w:shd w:val="clear" w:color="auto" w:fill="F4B083"/>
          </w:tcPr>
          <w:p w14:paraId="52C60878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SEMANA</w:t>
            </w:r>
          </w:p>
        </w:tc>
        <w:tc>
          <w:tcPr>
            <w:tcW w:w="3837" w:type="dxa"/>
            <w:shd w:val="clear" w:color="auto" w:fill="FFFFFF"/>
          </w:tcPr>
          <w:p w14:paraId="123FD1D1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jc w:val="center"/>
              <w:rPr>
                <w:rFonts w:hint="default" w:ascii="Cambria" w:hAnsi="Cambria" w:eastAsia="Cambria" w:cs="Cambria"/>
                <w:bCs/>
                <w:color w:val="000000"/>
                <w:sz w:val="22"/>
                <w:szCs w:val="22"/>
                <w:lang w:val="es-PE"/>
              </w:rPr>
            </w:pPr>
            <w:r>
              <w:rPr>
                <w:rFonts w:hint="default" w:ascii="Cambria" w:hAnsi="Cambria" w:eastAsia="Cambria" w:cs="Cambria"/>
                <w:bCs/>
                <w:color w:val="000000"/>
                <w:sz w:val="22"/>
                <w:szCs w:val="22"/>
                <w:lang w:val="es-PE"/>
              </w:rPr>
              <w:t>01</w:t>
            </w:r>
          </w:p>
        </w:tc>
      </w:tr>
      <w:tr w14:paraId="62ADE219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748" w:type="dxa"/>
            <w:shd w:val="clear" w:color="auto" w:fill="F4B083"/>
          </w:tcPr>
          <w:p w14:paraId="645CBE49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CICLO</w:t>
            </w:r>
          </w:p>
        </w:tc>
        <w:tc>
          <w:tcPr>
            <w:tcW w:w="3356" w:type="dxa"/>
            <w:shd w:val="clear" w:color="auto" w:fill="FFFFFF"/>
          </w:tcPr>
          <w:p w14:paraId="54FCDDEB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559" w:type="dxa"/>
            <w:shd w:val="clear" w:color="auto" w:fill="F4B083"/>
          </w:tcPr>
          <w:p w14:paraId="03DA73B1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DURACION</w:t>
            </w:r>
          </w:p>
        </w:tc>
        <w:tc>
          <w:tcPr>
            <w:tcW w:w="3837" w:type="dxa"/>
            <w:shd w:val="clear" w:color="auto" w:fill="FFFFFF"/>
          </w:tcPr>
          <w:p w14:paraId="6E94EF51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jc w:val="center"/>
              <w:rPr>
                <w:rFonts w:hint="default" w:ascii="Cambria" w:hAnsi="Cambria" w:eastAsia="Cambria" w:cs="Cambria"/>
                <w:bCs/>
                <w:color w:val="000000"/>
                <w:sz w:val="22"/>
                <w:szCs w:val="22"/>
                <w:lang w:val="es-PE"/>
              </w:rPr>
            </w:pPr>
            <w:r>
              <w:rPr>
                <w:rFonts w:hint="default" w:ascii="Cambria" w:hAnsi="Cambria" w:eastAsia="Cambria" w:cs="Cambria"/>
                <w:bCs/>
                <w:color w:val="000000"/>
                <w:sz w:val="22"/>
                <w:szCs w:val="22"/>
                <w:lang w:val="es-PE"/>
              </w:rPr>
              <w:t xml:space="preserve">02 horas </w:t>
            </w:r>
          </w:p>
        </w:tc>
      </w:tr>
      <w:tr w14:paraId="0522BF10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748" w:type="dxa"/>
            <w:shd w:val="clear" w:color="auto" w:fill="F4B083"/>
          </w:tcPr>
          <w:p w14:paraId="43C7B3AC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AREA</w:t>
            </w:r>
          </w:p>
        </w:tc>
        <w:tc>
          <w:tcPr>
            <w:tcW w:w="3356" w:type="dxa"/>
            <w:shd w:val="clear" w:color="auto" w:fill="FFFFFF"/>
          </w:tcPr>
          <w:p w14:paraId="5F44981D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EPT AGROPECUARIA</w:t>
            </w:r>
          </w:p>
        </w:tc>
        <w:tc>
          <w:tcPr>
            <w:tcW w:w="1559" w:type="dxa"/>
            <w:shd w:val="clear" w:color="auto" w:fill="F4B083"/>
          </w:tcPr>
          <w:p w14:paraId="658C6713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3837" w:type="dxa"/>
            <w:shd w:val="clear" w:color="auto" w:fill="FFFFFF"/>
          </w:tcPr>
          <w:p w14:paraId="565B3C3C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jc w:val="center"/>
              <w:rPr>
                <w:rFonts w:hint="default" w:ascii="Cambria" w:hAnsi="Cambria" w:eastAsia="Cambria" w:cs="Cambria"/>
                <w:bCs/>
                <w:color w:val="000000"/>
                <w:sz w:val="22"/>
                <w:szCs w:val="22"/>
                <w:lang w:val="es-PE"/>
              </w:rPr>
            </w:pPr>
            <w:r>
              <w:rPr>
                <w:rFonts w:hint="default" w:ascii="Cambria" w:hAnsi="Cambria" w:eastAsia="Cambria" w:cs="Cambria"/>
                <w:bCs/>
                <w:color w:val="000000"/>
                <w:sz w:val="22"/>
                <w:szCs w:val="22"/>
                <w:lang w:val="es-PE"/>
              </w:rPr>
              <w:t>10-09-26</w:t>
            </w:r>
          </w:p>
        </w:tc>
      </w:tr>
      <w:tr w14:paraId="2C96CEAA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748" w:type="dxa"/>
            <w:shd w:val="clear" w:color="auto" w:fill="F4B083"/>
          </w:tcPr>
          <w:p w14:paraId="2108868E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GRADO/SECC</w:t>
            </w:r>
          </w:p>
        </w:tc>
        <w:tc>
          <w:tcPr>
            <w:tcW w:w="3356" w:type="dxa"/>
            <w:shd w:val="clear" w:color="auto" w:fill="FFFFFF"/>
          </w:tcPr>
          <w:p w14:paraId="5F1EC2D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1° 2°</w:t>
            </w:r>
          </w:p>
        </w:tc>
        <w:tc>
          <w:tcPr>
            <w:tcW w:w="1559" w:type="dxa"/>
            <w:shd w:val="clear" w:color="auto" w:fill="F4B083"/>
          </w:tcPr>
          <w:p w14:paraId="3A256FFF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DOCENTE</w:t>
            </w:r>
          </w:p>
        </w:tc>
        <w:tc>
          <w:tcPr>
            <w:tcW w:w="3837" w:type="dxa"/>
            <w:shd w:val="clear" w:color="auto" w:fill="FFFFFF"/>
          </w:tcPr>
          <w:p w14:paraId="494664D3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jc w:val="center"/>
              <w:rPr>
                <w:rFonts w:ascii="Cambria" w:hAnsi="Cambria" w:eastAsia="Cambria" w:cs="Cambria"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Cs/>
                <w:color w:val="000000"/>
                <w:sz w:val="22"/>
                <w:szCs w:val="22"/>
              </w:rPr>
              <w:t>Aurelio Ramos Correa</w:t>
            </w:r>
          </w:p>
        </w:tc>
      </w:tr>
    </w:tbl>
    <w:p w14:paraId="30832B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Cambria" w:hAnsi="Cambria" w:eastAsia="Cambria" w:cs="Cambria"/>
          <w:color w:val="000000"/>
        </w:rPr>
      </w:pPr>
    </w:p>
    <w:p w14:paraId="333020A2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567" w:hanging="283"/>
        <w:jc w:val="both"/>
        <w:rPr>
          <w:rFonts w:ascii="Cambria" w:hAnsi="Cambria" w:eastAsia="Cambria" w:cs="Cambria"/>
          <w:b/>
          <w:color w:val="000000"/>
        </w:rPr>
      </w:pPr>
      <w:r>
        <w:rPr>
          <w:rFonts w:ascii="Cambria" w:hAnsi="Cambria" w:eastAsia="Cambria" w:cs="Cambria"/>
          <w:b/>
          <w:color w:val="000000"/>
        </w:rPr>
        <w:t>APRENDIZAJES ESPERADOS:</w:t>
      </w:r>
      <w:bookmarkStart w:id="1" w:name="_GoBack"/>
      <w:bookmarkEnd w:id="1"/>
    </w:p>
    <w:tbl>
      <w:tblPr>
        <w:tblStyle w:val="38"/>
        <w:tblW w:w="10490" w:type="dxa"/>
        <w:tblInd w:w="-714" w:type="dxa"/>
        <w:tblBorders>
          <w:top w:val="single" w:color="FF0000" w:sz="4" w:space="0"/>
          <w:left w:val="single" w:color="FF0000" w:sz="4" w:space="0"/>
          <w:bottom w:val="single" w:color="FF0000" w:sz="4" w:space="0"/>
          <w:right w:val="single" w:color="FF0000" w:sz="4" w:space="0"/>
          <w:insideH w:val="single" w:color="FF0000" w:sz="4" w:space="0"/>
          <w:insideV w:val="single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2717"/>
        <w:gridCol w:w="5776"/>
      </w:tblGrid>
      <w:tr w14:paraId="168A865A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997" w:type="dxa"/>
            <w:shd w:val="clear" w:color="auto" w:fill="F4B083"/>
            <w:vAlign w:val="center"/>
          </w:tcPr>
          <w:p w14:paraId="42FB27F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COMPETENCIAS</w:t>
            </w:r>
          </w:p>
        </w:tc>
        <w:tc>
          <w:tcPr>
            <w:tcW w:w="8493" w:type="dxa"/>
            <w:gridSpan w:val="2"/>
            <w:shd w:val="clear" w:color="auto" w:fill="FFFFFF" w:themeFill="background1"/>
          </w:tcPr>
          <w:p w14:paraId="1E6151C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Cs/>
                <w:sz w:val="20"/>
                <w:szCs w:val="20"/>
                <w:lang w:val="es-ES"/>
              </w:rPr>
              <w:t>Gestiona proyectos de emprendimiento económico o social</w:t>
            </w:r>
          </w:p>
        </w:tc>
      </w:tr>
      <w:tr w14:paraId="651557EE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997" w:type="dxa"/>
            <w:shd w:val="clear" w:color="auto" w:fill="F4B083"/>
            <w:vAlign w:val="center"/>
          </w:tcPr>
          <w:p w14:paraId="4501D6BC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CRITERIOS DE EVALUACIÓN/</w:t>
            </w:r>
          </w:p>
          <w:p w14:paraId="7297D418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LISTA DE COTEJO</w:t>
            </w:r>
          </w:p>
        </w:tc>
        <w:tc>
          <w:tcPr>
            <w:tcW w:w="8493" w:type="dxa"/>
            <w:gridSpan w:val="2"/>
            <w:shd w:val="clear" w:color="auto" w:fill="FFFFFF" w:themeFill="background1"/>
          </w:tcPr>
          <w:p w14:paraId="2A0ADD29">
            <w:pPr>
              <w:widowControl w:val="0"/>
              <w:autoSpaceDE w:val="0"/>
              <w:autoSpaceDN w:val="0"/>
              <w:spacing w:after="0" w:line="240" w:lineRule="exact"/>
              <w:ind w:left="277"/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>•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ab/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>Define de manera clara y precisa lo que es el compost</w:t>
            </w:r>
          </w:p>
          <w:p w14:paraId="7DD33154">
            <w:pPr>
              <w:widowControl w:val="0"/>
              <w:autoSpaceDE w:val="0"/>
              <w:autoSpaceDN w:val="0"/>
              <w:spacing w:after="0" w:line="240" w:lineRule="exact"/>
              <w:ind w:left="277"/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>•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ab/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>Destaca las utilidades que se dan al compost</w:t>
            </w:r>
          </w:p>
          <w:p w14:paraId="5B1238AE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184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>•</w:t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ab/>
            </w: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>trabaja colaborativamente con sus compañeros</w:t>
            </w:r>
          </w:p>
        </w:tc>
      </w:tr>
      <w:tr w14:paraId="7C4CB135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997" w:type="dxa"/>
            <w:shd w:val="clear" w:color="auto" w:fill="F4B083"/>
            <w:vAlign w:val="center"/>
          </w:tcPr>
          <w:p w14:paraId="6AAE6443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PROPÓSITO</w:t>
            </w:r>
          </w:p>
        </w:tc>
        <w:tc>
          <w:tcPr>
            <w:tcW w:w="8493" w:type="dxa"/>
            <w:gridSpan w:val="2"/>
            <w:shd w:val="clear" w:color="auto" w:fill="FFFFFF" w:themeFill="background1"/>
          </w:tcPr>
          <w:p w14:paraId="3F495B9F">
            <w:pPr>
              <w:widowControl w:val="0"/>
              <w:autoSpaceDE w:val="0"/>
              <w:autoSpaceDN w:val="0"/>
              <w:spacing w:after="0" w:line="240" w:lineRule="exact"/>
              <w:ind w:left="277"/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0"/>
                <w:szCs w:val="20"/>
                <w:lang w:val="es-ES"/>
              </w:rPr>
              <w:t>Que el/la estudiante Defina el compost y destaque sus utilidades</w:t>
            </w:r>
          </w:p>
        </w:tc>
      </w:tr>
      <w:tr w14:paraId="3A859987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0490" w:type="dxa"/>
            <w:gridSpan w:val="3"/>
            <w:shd w:val="clear" w:color="auto" w:fill="FFFF00"/>
          </w:tcPr>
          <w:p w14:paraId="7EDB34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COMPETENCIAS TRANSVERSALES</w:t>
            </w:r>
          </w:p>
        </w:tc>
      </w:tr>
      <w:tr w14:paraId="4B11614D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4714" w:type="dxa"/>
            <w:gridSpan w:val="2"/>
            <w:shd w:val="clear" w:color="auto" w:fill="FFF2CC"/>
            <w:vAlign w:val="center"/>
          </w:tcPr>
          <w:p w14:paraId="325FB007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5776" w:type="dxa"/>
            <w:shd w:val="clear" w:color="auto" w:fill="FFFFFF"/>
          </w:tcPr>
          <w:p w14:paraId="1BF0CA2C">
            <w:pPr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left="517"/>
              <w:jc w:val="both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Personaliza entornos virtuales</w:t>
            </w:r>
          </w:p>
          <w:p w14:paraId="7F88B45A">
            <w:pPr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left="517"/>
              <w:jc w:val="both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Gestiona información del entorno virtual.</w:t>
            </w:r>
          </w:p>
          <w:p w14:paraId="3A7BCDA4">
            <w:pPr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left="517"/>
              <w:jc w:val="both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Interactúa en entornos virtuales.</w:t>
            </w:r>
          </w:p>
          <w:p w14:paraId="3A8CEA9D">
            <w:pPr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left="517"/>
              <w:jc w:val="both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Crea objetos virtuales en diversos formatos.</w:t>
            </w:r>
          </w:p>
        </w:tc>
      </w:tr>
      <w:tr w14:paraId="44ED8158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4714" w:type="dxa"/>
            <w:gridSpan w:val="2"/>
            <w:shd w:val="clear" w:color="auto" w:fill="FFF2CC"/>
            <w:vAlign w:val="center"/>
          </w:tcPr>
          <w:p w14:paraId="74CE9FC3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GESTIONA SU APRENDIZAJE DE MANERA AUTONOMA</w:t>
            </w:r>
          </w:p>
        </w:tc>
        <w:tc>
          <w:tcPr>
            <w:tcW w:w="5776" w:type="dxa"/>
            <w:shd w:val="clear" w:color="auto" w:fill="FFFFFF"/>
          </w:tcPr>
          <w:p w14:paraId="35D3DF0C">
            <w:pPr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left="517"/>
              <w:jc w:val="both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Define metas de aprendizaje.</w:t>
            </w:r>
          </w:p>
          <w:p w14:paraId="1C2095B8">
            <w:pPr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left="517"/>
              <w:jc w:val="both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Organiza acciones estratégicas para alcanzar sus metas de aprendizaje.</w:t>
            </w:r>
          </w:p>
          <w:p w14:paraId="291C7CD3">
            <w:pPr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left="517"/>
              <w:jc w:val="both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Monitorea y ajusta su desempeño durante el proceso de aprendizaje</w:t>
            </w: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.</w:t>
            </w:r>
          </w:p>
        </w:tc>
      </w:tr>
      <w:tr w14:paraId="7EE8D610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997" w:type="dxa"/>
            <w:shd w:val="clear" w:color="auto" w:fill="FFFF00"/>
          </w:tcPr>
          <w:p w14:paraId="6687EC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ENFOQUE TRANSVERSAL</w:t>
            </w:r>
          </w:p>
        </w:tc>
        <w:tc>
          <w:tcPr>
            <w:tcW w:w="2717" w:type="dxa"/>
            <w:shd w:val="clear" w:color="auto" w:fill="FFFF00"/>
            <w:vAlign w:val="center"/>
          </w:tcPr>
          <w:p w14:paraId="07973A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VALORES</w:t>
            </w:r>
          </w:p>
        </w:tc>
        <w:tc>
          <w:tcPr>
            <w:tcW w:w="5776" w:type="dxa"/>
            <w:shd w:val="clear" w:color="auto" w:fill="FFFF00"/>
            <w:vAlign w:val="center"/>
          </w:tcPr>
          <w:p w14:paraId="4FA819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ACTITUDES</w:t>
            </w:r>
          </w:p>
        </w:tc>
      </w:tr>
      <w:tr w14:paraId="01C5B450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997" w:type="dxa"/>
            <w:shd w:val="clear" w:color="auto" w:fill="EDEDED"/>
          </w:tcPr>
          <w:p w14:paraId="45692B9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ENFOQUE AMBIENTAL</w:t>
            </w:r>
          </w:p>
        </w:tc>
        <w:tc>
          <w:tcPr>
            <w:tcW w:w="2717" w:type="dxa"/>
          </w:tcPr>
          <w:p w14:paraId="6EB9D2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>Solidaridad planetaria y equidad intergeneracional</w:t>
            </w:r>
          </w:p>
        </w:tc>
        <w:tc>
          <w:tcPr>
            <w:tcW w:w="5776" w:type="dxa"/>
            <w:vAlign w:val="center"/>
          </w:tcPr>
          <w:p w14:paraId="69BC8E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mbria" w:hAnsi="Cambria" w:eastAsia="Cambria" w:cs="Cambria"/>
                <w:sz w:val="20"/>
                <w:szCs w:val="20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>Disposición para colaborar con el bienestar y la calidad de vida de las generaciones presentes y futuras, así como con la naturaleza asumiendo el cuidado del planeta</w:t>
            </w:r>
          </w:p>
        </w:tc>
      </w:tr>
    </w:tbl>
    <w:p w14:paraId="18A309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426"/>
        </w:tabs>
        <w:spacing w:after="0"/>
        <w:ind w:left="-567"/>
        <w:jc w:val="both"/>
        <w:rPr>
          <w:rFonts w:ascii="Cambria" w:hAnsi="Cambria" w:eastAsia="Cambria" w:cs="Cambria"/>
          <w:b/>
          <w:color w:val="000000"/>
        </w:rPr>
      </w:pPr>
    </w:p>
    <w:p w14:paraId="41C276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426"/>
        </w:tabs>
        <w:spacing w:after="0"/>
        <w:ind w:left="-567"/>
        <w:jc w:val="both"/>
        <w:rPr>
          <w:rFonts w:ascii="Cambria" w:hAnsi="Cambria" w:eastAsia="Cambria" w:cs="Cambria"/>
          <w:b/>
          <w:color w:val="000000"/>
        </w:rPr>
      </w:pPr>
    </w:p>
    <w:p w14:paraId="005F8D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426"/>
        </w:tabs>
        <w:spacing w:after="0"/>
        <w:ind w:left="-567"/>
        <w:jc w:val="both"/>
        <w:rPr>
          <w:rFonts w:ascii="Cambria" w:hAnsi="Cambria" w:eastAsia="Cambria" w:cs="Cambria"/>
          <w:b/>
          <w:color w:val="000000"/>
        </w:rPr>
      </w:pPr>
    </w:p>
    <w:p w14:paraId="5C3753A5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567" w:hanging="142"/>
        <w:jc w:val="both"/>
        <w:rPr>
          <w:rFonts w:ascii="Cambria" w:hAnsi="Cambria" w:eastAsia="Cambria" w:cs="Cambria"/>
          <w:b/>
          <w:color w:val="000000"/>
        </w:rPr>
      </w:pPr>
      <w:r>
        <w:rPr>
          <w:rFonts w:ascii="Cambria" w:hAnsi="Cambria" w:eastAsia="Cambria" w:cs="Cambria"/>
          <w:b/>
          <w:color w:val="000000"/>
        </w:rPr>
        <w:t>SECUENCIA DIDACTICA:</w:t>
      </w:r>
    </w:p>
    <w:tbl>
      <w:tblPr>
        <w:tblStyle w:val="39"/>
        <w:tblW w:w="10632" w:type="dxa"/>
        <w:tblInd w:w="-714" w:type="dxa"/>
        <w:tblBorders>
          <w:top w:val="single" w:color="FF0000" w:sz="4" w:space="0"/>
          <w:left w:val="single" w:color="FF0000" w:sz="4" w:space="0"/>
          <w:bottom w:val="single" w:color="FF0000" w:sz="4" w:space="0"/>
          <w:right w:val="single" w:color="FF0000" w:sz="4" w:space="0"/>
          <w:insideH w:val="single" w:color="FF0000" w:sz="4" w:space="0"/>
          <w:insideV w:val="single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335"/>
        <w:gridCol w:w="709"/>
      </w:tblGrid>
      <w:tr w14:paraId="60969A39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588" w:type="dxa"/>
            <w:shd w:val="clear" w:color="auto" w:fill="FFFF00"/>
          </w:tcPr>
          <w:p w14:paraId="5190BE0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2" w:after="160" w:line="276" w:lineRule="auto"/>
              <w:ind w:left="8" w:right="130" w:firstLine="142"/>
              <w:jc w:val="center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M</w:t>
            </w:r>
          </w:p>
        </w:tc>
        <w:tc>
          <w:tcPr>
            <w:tcW w:w="9335" w:type="dxa"/>
            <w:shd w:val="clear" w:color="auto" w:fill="FFFF00"/>
          </w:tcPr>
          <w:p w14:paraId="38D5F6C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2" w:after="160" w:line="276" w:lineRule="auto"/>
              <w:ind w:left="8" w:right="130" w:firstLine="142"/>
              <w:jc w:val="center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 xml:space="preserve">PROCESOS PEDAGÓGICOS </w:t>
            </w:r>
          </w:p>
        </w:tc>
        <w:tc>
          <w:tcPr>
            <w:tcW w:w="709" w:type="dxa"/>
            <w:shd w:val="clear" w:color="auto" w:fill="FFFF00"/>
          </w:tcPr>
          <w:p w14:paraId="0368A53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32" w:after="160" w:line="276" w:lineRule="auto"/>
              <w:ind w:left="8" w:right="130" w:firstLine="142"/>
              <w:jc w:val="center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T</w:t>
            </w:r>
          </w:p>
        </w:tc>
      </w:tr>
      <w:tr w14:paraId="6C169617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6" w:hRule="atLeast"/>
        </w:trPr>
        <w:tc>
          <w:tcPr>
            <w:tcW w:w="588" w:type="dxa"/>
            <w:shd w:val="clear" w:color="auto" w:fill="AAFCCF"/>
            <w:textDirection w:val="btLr"/>
          </w:tcPr>
          <w:p w14:paraId="0CA770D9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INICIO</w:t>
            </w:r>
          </w:p>
        </w:tc>
        <w:tc>
          <w:tcPr>
            <w:tcW w:w="9335" w:type="dxa"/>
          </w:tcPr>
          <w:p w14:paraId="0EA0FD2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</w:p>
          <w:p w14:paraId="6E4E9A17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left="325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 xml:space="preserve">A. Motivación • </w:t>
            </w:r>
          </w:p>
          <w:p w14:paraId="67F60108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left="325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• Para comenzar, se puede preguntar a la clase si alguien sabe lo que es el compost. Si es así, pediremos de manera ordenada a quienes hayan a</w:t>
            </w: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softHyphen/>
            </w: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rmado conocerlo que ilustren al resto de la clase con su de</w:t>
            </w: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softHyphen/>
            </w: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finición. Vamos escribiéndola en la pizarra y destacando las ideas clave de esa de</w:t>
            </w: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softHyphen/>
            </w: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finición y completándola con las indicaciones, correcciones… que realicen otros miembros del grupo conocedor. Trabajaremos a partir de los conceptos y palabras mencionadas</w:t>
            </w: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 xml:space="preserve"> </w:t>
            </w:r>
          </w:p>
          <w:p w14:paraId="19960582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left="325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 xml:space="preserve">B. Saberes previos </w:t>
            </w:r>
          </w:p>
          <w:p w14:paraId="35C21199">
            <w:pPr>
              <w:widowControl w:val="0"/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¿Qué es el compost?</w:t>
            </w:r>
          </w:p>
          <w:p w14:paraId="7129E8CE">
            <w:pPr>
              <w:widowControl w:val="0"/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¿para qué sirve el compost?</w:t>
            </w:r>
          </w:p>
          <w:p w14:paraId="2F2F7E9B">
            <w:pPr>
              <w:widowControl/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¿es necesario conocer acerca de este tema?</w:t>
            </w:r>
          </w:p>
          <w:p w14:paraId="37010D9C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left="325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 xml:space="preserve">C. Conflictos cognitivos </w:t>
            </w:r>
          </w:p>
          <w:p w14:paraId="58FF21F8">
            <w:pPr>
              <w:widowControl/>
              <w:numPr>
                <w:ilvl w:val="0"/>
                <w:numId w:val="4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left="583" w:hanging="228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El profesor recoge las ideas de los alumnos acerca del compost y pregunta ¿el compost se puede generar de cualquier material reciclable?</w:t>
            </w:r>
          </w:p>
        </w:tc>
        <w:tc>
          <w:tcPr>
            <w:tcW w:w="709" w:type="dxa"/>
          </w:tcPr>
          <w:p w14:paraId="4EC705E1">
            <w:pPr>
              <w:widowControl w:val="0"/>
              <w:autoSpaceDE w:val="0"/>
              <w:autoSpaceDN w:val="0"/>
              <w:spacing w:after="0" w:line="240" w:lineRule="auto"/>
              <w:ind w:hanging="8"/>
              <w:jc w:val="center"/>
              <w:rPr>
                <w:rFonts w:ascii="Cambria" w:hAnsi="Cambria" w:eastAsia="Cambria" w:cs="Cambria"/>
                <w:sz w:val="20"/>
                <w:szCs w:val="20"/>
              </w:rPr>
            </w:pPr>
          </w:p>
          <w:p w14:paraId="443959F6">
            <w:pPr>
              <w:widowControl w:val="0"/>
              <w:autoSpaceDE w:val="0"/>
              <w:autoSpaceDN w:val="0"/>
              <w:spacing w:after="0" w:line="240" w:lineRule="auto"/>
              <w:ind w:hanging="8"/>
              <w:jc w:val="center"/>
              <w:rPr>
                <w:rFonts w:ascii="Cambria" w:hAnsi="Cambria" w:eastAsia="Cambria" w:cs="Cambria"/>
                <w:sz w:val="20"/>
                <w:szCs w:val="20"/>
              </w:rPr>
            </w:pPr>
          </w:p>
          <w:p w14:paraId="673D084F">
            <w:pPr>
              <w:widowControl w:val="0"/>
              <w:autoSpaceDE w:val="0"/>
              <w:autoSpaceDN w:val="0"/>
              <w:spacing w:after="0" w:line="240" w:lineRule="auto"/>
              <w:ind w:hanging="8"/>
              <w:jc w:val="center"/>
              <w:rPr>
                <w:rFonts w:ascii="Cambria" w:hAnsi="Cambria" w:eastAsia="Cambria" w:cs="Cambria"/>
                <w:sz w:val="20"/>
                <w:szCs w:val="20"/>
              </w:rPr>
            </w:pPr>
          </w:p>
          <w:p w14:paraId="2B74A5A7">
            <w:pPr>
              <w:widowControl w:val="0"/>
              <w:autoSpaceDE w:val="0"/>
              <w:autoSpaceDN w:val="0"/>
              <w:spacing w:after="0" w:line="240" w:lineRule="auto"/>
              <w:ind w:hanging="8"/>
              <w:jc w:val="center"/>
              <w:rPr>
                <w:rFonts w:ascii="Cambria" w:hAnsi="Cambria" w:eastAsia="Cambria" w:cs="Cambria"/>
                <w:sz w:val="20"/>
                <w:szCs w:val="20"/>
              </w:rPr>
            </w:pPr>
          </w:p>
          <w:p w14:paraId="3503C12C">
            <w:pPr>
              <w:widowControl w:val="0"/>
              <w:autoSpaceDE w:val="0"/>
              <w:autoSpaceDN w:val="0"/>
              <w:spacing w:after="0" w:line="240" w:lineRule="auto"/>
              <w:ind w:hanging="8"/>
              <w:jc w:val="center"/>
              <w:rPr>
                <w:rFonts w:ascii="Cambria" w:hAnsi="Cambria" w:eastAsia="Cambria" w:cs="Cambria"/>
                <w:sz w:val="20"/>
                <w:szCs w:val="20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>15”</w:t>
            </w:r>
          </w:p>
        </w:tc>
      </w:tr>
      <w:tr w14:paraId="48CCE598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588" w:type="dxa"/>
            <w:shd w:val="clear" w:color="auto" w:fill="FFE599"/>
            <w:textDirection w:val="btLr"/>
          </w:tcPr>
          <w:p w14:paraId="3988D9C8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DESARRROLLO</w:t>
            </w:r>
          </w:p>
        </w:tc>
        <w:tc>
          <w:tcPr>
            <w:tcW w:w="9335" w:type="dxa"/>
          </w:tcPr>
          <w:p w14:paraId="1D0CC09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471170</wp:posOffset>
                  </wp:positionH>
                  <wp:positionV relativeFrom="paragraph">
                    <wp:posOffset>79375</wp:posOffset>
                  </wp:positionV>
                  <wp:extent cx="5047615" cy="2438400"/>
                  <wp:effectExtent l="0" t="0" r="127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9757" cy="2449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BCF95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7763102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8C14A5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30422B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70CA391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FE3ED2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2CB3D15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33F2D1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2ABCC3B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655FC4D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046165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2F28469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22A2761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FCDFF2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6B1032A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0612A8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0022B6EB">
            <w:pPr>
              <w:pStyle w:val="20"/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El profesor explica y provee de información acerca de lo que se va a trabajar.</w:t>
            </w:r>
          </w:p>
          <w:p w14:paraId="6253CA59">
            <w:pPr>
              <w:pStyle w:val="20"/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FF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Dialogan, en el aula, sobre las normas de convivencia y seguridad que se deben tener en cuenta tanto en el aula de clase como fuera de ella.</w:t>
            </w:r>
          </w:p>
          <w:p w14:paraId="18296F5A">
            <w:pPr>
              <w:pStyle w:val="20"/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Desarrollan, en el aula de clase, las actividades propuestas en la ficha de actividad</w:t>
            </w:r>
          </w:p>
          <w:p w14:paraId="3BECD0C5">
            <w:pPr>
              <w:pStyle w:val="20"/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Los alumnos, a partir del material otorgado, organizan y exponen lo aprendido. </w:t>
            </w:r>
          </w:p>
          <w:p w14:paraId="437A9DB9">
            <w:pPr>
              <w:pStyle w:val="20"/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FF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Los estudiantes identifican la información más importante del material y lo comparten con sus compañeros </w:t>
            </w:r>
          </w:p>
          <w:p w14:paraId="30B05DB8">
            <w:pPr>
              <w:pStyle w:val="20"/>
              <w:widowControl w:val="0"/>
              <w:numPr>
                <w:ilvl w:val="0"/>
                <w:numId w:val="5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FF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El docente acompaña en el proceso de adaptación d aprendizaje y resuelve las dudas en el desarrollo de la sesión</w:t>
            </w:r>
          </w:p>
        </w:tc>
        <w:tc>
          <w:tcPr>
            <w:tcW w:w="709" w:type="dxa"/>
          </w:tcPr>
          <w:p w14:paraId="790826FE">
            <w:pPr>
              <w:widowControl w:val="0"/>
              <w:autoSpaceDE w:val="0"/>
              <w:autoSpaceDN w:val="0"/>
              <w:spacing w:before="132" w:after="0" w:line="240" w:lineRule="auto"/>
              <w:ind w:hanging="8"/>
              <w:jc w:val="center"/>
              <w:rPr>
                <w:rFonts w:ascii="Cambria" w:hAnsi="Cambria" w:eastAsia="Cambria" w:cs="Cambria"/>
                <w:sz w:val="20"/>
                <w:szCs w:val="20"/>
              </w:rPr>
            </w:pPr>
          </w:p>
        </w:tc>
      </w:tr>
      <w:tr w14:paraId="26D8F542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588" w:type="dxa"/>
            <w:shd w:val="clear" w:color="auto" w:fill="BDD7EE"/>
            <w:textDirection w:val="btLr"/>
          </w:tcPr>
          <w:p w14:paraId="7790D3DA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2"/>
                <w:szCs w:val="22"/>
              </w:rPr>
              <w:t>CIERRE</w:t>
            </w:r>
          </w:p>
          <w:p w14:paraId="0A1C5805">
            <w:pPr>
              <w:widowControl w:val="0"/>
              <w:autoSpaceDE w:val="0"/>
              <w:autoSpaceDN w:val="0"/>
              <w:spacing w:after="160" w:line="259" w:lineRule="auto"/>
              <w:ind w:left="113" w:right="113"/>
              <w:rPr>
                <w:rFonts w:ascii="Cambria" w:hAnsi="Cambria" w:eastAsia="Cambria" w:cs="Cambria"/>
                <w:b/>
                <w:sz w:val="20"/>
                <w:szCs w:val="20"/>
              </w:rPr>
            </w:pPr>
          </w:p>
        </w:tc>
        <w:tc>
          <w:tcPr>
            <w:tcW w:w="9335" w:type="dxa"/>
          </w:tcPr>
          <w:p w14:paraId="3BDC2DA8">
            <w:pPr>
              <w:pStyle w:val="20"/>
              <w:widowControl w:val="0"/>
              <w:numPr>
                <w:ilvl w:val="0"/>
                <w:numId w:val="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/>
                <w:sz w:val="20"/>
                <w:szCs w:val="20"/>
              </w:rPr>
              <w:t xml:space="preserve">Evaluación </w:t>
            </w:r>
          </w:p>
          <w:p w14:paraId="1D5BC04F">
            <w:pPr>
              <w:pStyle w:val="2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ind w:left="457"/>
              <w:jc w:val="both"/>
              <w:rPr>
                <w:rFonts w:ascii="Cambria" w:hAnsi="Cambria" w:eastAsia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/>
                <w:sz w:val="20"/>
                <w:szCs w:val="20"/>
              </w:rPr>
              <w:t xml:space="preserve">• Los alumnos investigan en casa con sus padres, todo lo referente a lo trabajado </w:t>
            </w:r>
          </w:p>
          <w:p w14:paraId="71E6747F">
            <w:pPr>
              <w:pStyle w:val="20"/>
              <w:widowControl w:val="0"/>
              <w:numPr>
                <w:ilvl w:val="0"/>
                <w:numId w:val="6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jc w:val="both"/>
              <w:rPr>
                <w:rFonts w:ascii="Cambria" w:hAnsi="Cambria" w:eastAsia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/>
                <w:sz w:val="20"/>
                <w:szCs w:val="20"/>
              </w:rPr>
              <w:t xml:space="preserve">Metacognición </w:t>
            </w:r>
          </w:p>
          <w:p w14:paraId="513D5CE9">
            <w:pPr>
              <w:pStyle w:val="20"/>
              <w:widowControl w:val="0"/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ind w:left="867"/>
              <w:jc w:val="both"/>
              <w:rPr>
                <w:rFonts w:ascii="Cambria" w:hAnsi="Cambria" w:eastAsia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/>
                <w:sz w:val="20"/>
                <w:szCs w:val="20"/>
              </w:rPr>
              <w:t xml:space="preserve">El profesor manifiesta a los alumnos si se entendió la clase y, además, responde algunas dudas e interrogantes. </w:t>
            </w:r>
          </w:p>
          <w:p w14:paraId="35F8119A">
            <w:pPr>
              <w:pStyle w:val="20"/>
              <w:widowControl w:val="0"/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ind w:left="867"/>
              <w:jc w:val="both"/>
              <w:rPr>
                <w:rFonts w:ascii="Cambria" w:hAnsi="Cambria" w:eastAsia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/>
                <w:sz w:val="20"/>
                <w:szCs w:val="20"/>
              </w:rPr>
              <w:t>Luego plantea preguntas para medir el aprendizaje de los alumnos ¿Encontraste dificultades para comprender la información? ¿Cómo organizaste la información? ¿de qué manera nos servirá lo aprendido?</w:t>
            </w:r>
          </w:p>
          <w:p w14:paraId="5BD90757">
            <w:pPr>
              <w:pStyle w:val="20"/>
              <w:widowControl w:val="0"/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ind w:left="867"/>
              <w:jc w:val="both"/>
              <w:rPr>
                <w:rFonts w:ascii="Cambria" w:hAnsi="Cambria" w:eastAsia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/>
                <w:sz w:val="20"/>
                <w:szCs w:val="20"/>
              </w:rPr>
              <w:t xml:space="preserve">Evalúa, en el estudiante, su actitud frente al desarrollo de la sesión de clase. </w:t>
            </w:r>
          </w:p>
          <w:p w14:paraId="4E1816DE">
            <w:pPr>
              <w:pStyle w:val="20"/>
              <w:widowControl w:val="0"/>
              <w:numPr>
                <w:ilvl w:val="0"/>
                <w:numId w:val="7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before="1" w:after="0" w:line="276" w:lineRule="auto"/>
              <w:ind w:left="867"/>
              <w:jc w:val="both"/>
              <w:rPr>
                <w:rFonts w:ascii="Cambria" w:hAnsi="Cambria" w:eastAsia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color w:val="000000"/>
                <w:sz w:val="20"/>
                <w:szCs w:val="20"/>
              </w:rPr>
              <w:t>Concientizar al estudiante sobre la importancia de la crianza de cuyes en nuestro país</w:t>
            </w:r>
          </w:p>
        </w:tc>
        <w:tc>
          <w:tcPr>
            <w:tcW w:w="709" w:type="dxa"/>
          </w:tcPr>
          <w:p w14:paraId="0D3221D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hanging="8"/>
              <w:jc w:val="center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</w:p>
          <w:p w14:paraId="5747CFE6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hanging="8"/>
              <w:jc w:val="center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</w:p>
          <w:p w14:paraId="78FF9241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hanging="8"/>
              <w:jc w:val="center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</w:p>
          <w:p w14:paraId="7F9AB06F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59" w:lineRule="auto"/>
              <w:ind w:hanging="8"/>
              <w:jc w:val="center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</w:p>
          <w:p w14:paraId="6C6F9705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160" w:line="259" w:lineRule="auto"/>
              <w:ind w:hanging="8"/>
              <w:jc w:val="center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</w:p>
          <w:p w14:paraId="10018F09">
            <w:pPr>
              <w:widowControl w:val="0"/>
              <w:autoSpaceDE w:val="0"/>
              <w:autoSpaceDN w:val="0"/>
              <w:spacing w:before="132" w:after="0" w:line="240" w:lineRule="auto"/>
              <w:ind w:hanging="8"/>
              <w:jc w:val="center"/>
              <w:rPr>
                <w:rFonts w:ascii="Cambria" w:hAnsi="Cambria" w:eastAsia="Cambria" w:cs="Cambria"/>
                <w:sz w:val="20"/>
                <w:szCs w:val="20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>10”</w:t>
            </w:r>
          </w:p>
        </w:tc>
      </w:tr>
    </w:tbl>
    <w:p w14:paraId="6C45A6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426"/>
        </w:tabs>
        <w:spacing w:after="0"/>
        <w:jc w:val="both"/>
        <w:rPr>
          <w:rFonts w:ascii="Cambria" w:hAnsi="Cambria" w:eastAsia="Cambria" w:cs="Cambria"/>
          <w:color w:val="000000"/>
        </w:rPr>
      </w:pPr>
    </w:p>
    <w:p w14:paraId="47047425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851"/>
          <w:tab w:val="left" w:pos="-426"/>
        </w:tabs>
        <w:ind w:left="-1134" w:firstLine="567"/>
        <w:jc w:val="both"/>
        <w:rPr>
          <w:rFonts w:ascii="Cambria" w:hAnsi="Cambria" w:eastAsia="Cambria" w:cs="Cambria"/>
          <w:color w:val="0D0D0D"/>
        </w:rPr>
      </w:pPr>
      <w:r>
        <w:rPr>
          <w:rFonts w:ascii="Cambria" w:hAnsi="Cambria" w:eastAsia="Cambria" w:cs="Cambria"/>
          <w:color w:val="0D0D0D"/>
        </w:rPr>
        <w:t xml:space="preserve"> </w:t>
      </w:r>
      <w:r>
        <w:rPr>
          <w:rFonts w:ascii="Cambria" w:hAnsi="Cambria" w:eastAsia="Cambria" w:cs="Cambria"/>
          <w:b/>
          <w:color w:val="000000"/>
        </w:rPr>
        <w:t>RECURSOS A UTILIZAR</w:t>
      </w:r>
      <w:r>
        <w:rPr>
          <w:rFonts w:ascii="Cambria" w:hAnsi="Cambria" w:eastAsia="Cambria" w:cs="Cambria"/>
          <w:color w:val="0D0D0D"/>
        </w:rPr>
        <w:t xml:space="preserve"> </w:t>
      </w:r>
    </w:p>
    <w:tbl>
      <w:tblPr>
        <w:tblStyle w:val="40"/>
        <w:tblW w:w="10632" w:type="dxa"/>
        <w:tblInd w:w="-714" w:type="dxa"/>
        <w:tblBorders>
          <w:top w:val="single" w:color="FF0000" w:sz="4" w:space="0"/>
          <w:left w:val="single" w:color="FF0000" w:sz="4" w:space="0"/>
          <w:bottom w:val="single" w:color="FF0000" w:sz="4" w:space="0"/>
          <w:right w:val="single" w:color="FF0000" w:sz="4" w:space="0"/>
          <w:insideH w:val="single" w:color="FF0000" w:sz="4" w:space="0"/>
          <w:insideV w:val="single" w:color="FF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6"/>
        <w:gridCol w:w="4106"/>
      </w:tblGrid>
      <w:tr w14:paraId="593CCFD1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6526" w:type="dxa"/>
            <w:shd w:val="clear" w:color="auto" w:fill="F4B083"/>
          </w:tcPr>
          <w:p w14:paraId="10E89605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>MATERIALES Y RECURSOS</w:t>
            </w:r>
          </w:p>
        </w:tc>
        <w:tc>
          <w:tcPr>
            <w:tcW w:w="4106" w:type="dxa"/>
            <w:shd w:val="clear" w:color="auto" w:fill="F4B083"/>
          </w:tcPr>
          <w:p w14:paraId="45D00AD8">
            <w:pPr>
              <w:widowControl w:val="0"/>
              <w:autoSpaceDE w:val="0"/>
              <w:autoSpaceDN w:val="0"/>
              <w:spacing w:after="0" w:line="240" w:lineRule="auto"/>
              <w:rPr>
                <w:rFonts w:ascii="Cambria" w:hAnsi="Cambria" w:eastAsia="Cambria" w:cs="Cambria"/>
                <w:b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sz w:val="20"/>
                <w:szCs w:val="20"/>
              </w:rPr>
              <w:t xml:space="preserve">    BIBLIOGRAFÍA </w:t>
            </w:r>
          </w:p>
        </w:tc>
      </w:tr>
      <w:tr w14:paraId="0085DA11">
        <w:tblPrEx>
          <w:tblBorders>
            <w:top w:val="single" w:color="FF0000" w:sz="4" w:space="0"/>
            <w:left w:val="single" w:color="FF0000" w:sz="4" w:space="0"/>
            <w:bottom w:val="single" w:color="FF0000" w:sz="4" w:space="0"/>
            <w:right w:val="single" w:color="FF0000" w:sz="4" w:space="0"/>
            <w:insideH w:val="single" w:color="FF0000" w:sz="4" w:space="0"/>
            <w:insideV w:val="single" w:color="FF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526" w:type="dxa"/>
          </w:tcPr>
          <w:p w14:paraId="744C5AC1">
            <w:pPr>
              <w:widowControl/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153" w:hanging="142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Plumones gruesos, plumones para pizarra acrílica.</w:t>
            </w:r>
          </w:p>
          <w:p w14:paraId="03C97D52">
            <w:pPr>
              <w:widowControl/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153" w:hanging="142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Cuaderno de trabajo, lapiceros.</w:t>
            </w:r>
          </w:p>
          <w:p w14:paraId="23804F8B">
            <w:pPr>
              <w:widowControl/>
              <w:numPr>
                <w:ilvl w:val="0"/>
                <w:numId w:val="8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pacing w:after="0" w:line="240" w:lineRule="auto"/>
              <w:ind w:left="153" w:hanging="142"/>
              <w:rPr>
                <w:rFonts w:ascii="Cambria" w:hAnsi="Cambria" w:eastAsia="Cambria" w:cs="Cambria"/>
                <w:color w:val="000000"/>
                <w:sz w:val="22"/>
                <w:szCs w:val="22"/>
              </w:rPr>
            </w:pPr>
            <w:r>
              <w:rPr>
                <w:rFonts w:ascii="Cambria" w:hAnsi="Cambria" w:eastAsia="Cambria" w:cs="Cambria"/>
                <w:color w:val="000000"/>
                <w:sz w:val="22"/>
                <w:szCs w:val="22"/>
              </w:rPr>
              <w:t>Libros, periódicos y revistas de consulta impresos o en versión digital.</w:t>
            </w:r>
          </w:p>
        </w:tc>
        <w:tc>
          <w:tcPr>
            <w:tcW w:w="4106" w:type="dxa"/>
          </w:tcPr>
          <w:p w14:paraId="1F394ADF">
            <w:pPr>
              <w:widowControl w:val="0"/>
              <w:shd w:val="clear" w:color="auto" w:fill="FFFFFF"/>
              <w:autoSpaceDE w:val="0"/>
              <w:autoSpaceDN w:val="0"/>
              <w:spacing w:after="90" w:line="240" w:lineRule="auto"/>
              <w:jc w:val="both"/>
              <w:rPr>
                <w:rFonts w:ascii="Cambria" w:hAnsi="Cambria" w:eastAsia="Cambria" w:cs="Cambria"/>
                <w:sz w:val="20"/>
                <w:szCs w:val="20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 xml:space="preserve">• Mejoramos la compostera: Apuesta por el compost. Xavier Arana Eiguren </w:t>
            </w:r>
          </w:p>
          <w:p w14:paraId="0C785C9E">
            <w:pPr>
              <w:widowControl w:val="0"/>
              <w:shd w:val="clear" w:color="auto" w:fill="FFFFFF"/>
              <w:autoSpaceDE w:val="0"/>
              <w:autoSpaceDN w:val="0"/>
              <w:spacing w:after="90" w:line="240" w:lineRule="auto"/>
              <w:jc w:val="both"/>
              <w:rPr>
                <w:rFonts w:ascii="Cambria" w:hAnsi="Cambria" w:eastAsia="Cambria" w:cs="Cambria"/>
                <w:sz w:val="20"/>
                <w:szCs w:val="20"/>
              </w:rPr>
            </w:pPr>
            <w:r>
              <w:rPr>
                <w:rFonts w:ascii="Cambria" w:hAnsi="Cambria" w:eastAsia="Cambria" w:cs="Cambria"/>
                <w:sz w:val="20"/>
                <w:szCs w:val="20"/>
              </w:rPr>
              <w:t>• Guía básica de compostaje. Gabildo</w:t>
            </w:r>
          </w:p>
        </w:tc>
      </w:tr>
    </w:tbl>
    <w:p w14:paraId="2A0B684A">
      <w:pPr>
        <w:rPr>
          <w:rFonts w:ascii="Cambria" w:hAnsi="Cambria" w:eastAsia="Cambria" w:cs="Cambria"/>
        </w:rPr>
      </w:pPr>
    </w:p>
    <w:p w14:paraId="6724AEFC">
      <w:pPr>
        <w:tabs>
          <w:tab w:val="left" w:pos="2296"/>
          <w:tab w:val="left" w:pos="9356"/>
          <w:tab w:val="left" w:pos="13041"/>
        </w:tabs>
        <w:spacing w:after="0" w:line="240" w:lineRule="auto"/>
        <w:ind w:right="-943"/>
        <w:jc w:val="right"/>
      </w:pPr>
      <w:r>
        <w:t xml:space="preserve">      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>LA BERMEJA,</w:t>
      </w:r>
      <w:r>
        <w:rPr>
          <w:rFonts w:hint="default" w:ascii="Arial" w:hAnsi="Arial" w:cs="Arial"/>
          <w:b/>
          <w:sz w:val="20"/>
          <w:szCs w:val="20"/>
          <w:lang w:val="es-PE"/>
        </w:rPr>
        <w:t>SETIEMBRE</w:t>
      </w:r>
      <w:r>
        <w:rPr>
          <w:rFonts w:ascii="Arial" w:hAnsi="Arial" w:cs="Arial"/>
          <w:b/>
          <w:sz w:val="20"/>
          <w:szCs w:val="20"/>
        </w:rPr>
        <w:t xml:space="preserve"> DEL 202</w:t>
      </w:r>
      <w:r>
        <w:rPr>
          <w:rFonts w:hint="default" w:ascii="Arial" w:hAnsi="Arial" w:cs="Arial"/>
          <w:b/>
          <w:sz w:val="20"/>
          <w:szCs w:val="20"/>
          <w:lang w:val="es-PE"/>
        </w:rPr>
        <w:t>6</w:t>
      </w:r>
      <w:r>
        <w:t xml:space="preserve">       </w:t>
      </w:r>
    </w:p>
    <w:p w14:paraId="0559F4F5">
      <w:pPr>
        <w:tabs>
          <w:tab w:val="left" w:pos="2296"/>
          <w:tab w:val="left" w:pos="9356"/>
          <w:tab w:val="left" w:pos="13041"/>
        </w:tabs>
        <w:spacing w:after="0" w:line="240" w:lineRule="auto"/>
        <w:ind w:right="-425"/>
        <w:jc w:val="right"/>
      </w:pPr>
    </w:p>
    <w:p w14:paraId="671714B2">
      <w:pPr>
        <w:tabs>
          <w:tab w:val="left" w:pos="2296"/>
          <w:tab w:val="left" w:pos="9356"/>
          <w:tab w:val="left" w:pos="13041"/>
        </w:tabs>
        <w:spacing w:after="0" w:line="240" w:lineRule="auto"/>
        <w:ind w:right="-425"/>
        <w:jc w:val="right"/>
      </w:pPr>
      <w:r>
        <w:t xml:space="preserve">    </w:t>
      </w:r>
    </w:p>
    <w:p w14:paraId="7B81EB9E">
      <w:pPr>
        <w:tabs>
          <w:tab w:val="left" w:pos="2296"/>
          <w:tab w:val="left" w:pos="9356"/>
          <w:tab w:val="left" w:pos="13041"/>
        </w:tabs>
        <w:spacing w:after="0" w:line="240" w:lineRule="auto"/>
        <w:ind w:right="-36"/>
        <w:jc w:val="right"/>
      </w:pPr>
    </w:p>
    <w:p w14:paraId="42390F60">
      <w:pPr>
        <w:tabs>
          <w:tab w:val="left" w:pos="2296"/>
          <w:tab w:val="left" w:pos="9356"/>
          <w:tab w:val="left" w:pos="13041"/>
        </w:tabs>
        <w:spacing w:after="0" w:line="240" w:lineRule="auto"/>
        <w:ind w:right="-36"/>
        <w:jc w:val="right"/>
      </w:pPr>
      <w:r>
        <w:t xml:space="preserve">                                                                                                   </w:t>
      </w:r>
    </w:p>
    <w:p w14:paraId="220F9CD6">
      <w:pPr>
        <w:tabs>
          <w:tab w:val="left" w:pos="8505"/>
        </w:tabs>
      </w:pPr>
    </w:p>
    <w:p w14:paraId="4C0071BE">
      <w:pPr>
        <w:tabs>
          <w:tab w:val="left" w:pos="8505"/>
        </w:tabs>
      </w:pPr>
    </w:p>
    <w:p w14:paraId="4818621C">
      <w:pPr>
        <w:tabs>
          <w:tab w:val="left" w:pos="8505"/>
        </w:tabs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-346710</wp:posOffset>
                </wp:positionH>
                <wp:positionV relativeFrom="paragraph">
                  <wp:posOffset>323850</wp:posOffset>
                </wp:positionV>
                <wp:extent cx="5387975" cy="694690"/>
                <wp:effectExtent l="0" t="0" r="3175" b="0"/>
                <wp:wrapNone/>
                <wp:docPr id="1848661218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7975" cy="694690"/>
                          <a:chOff x="0" y="0"/>
                          <a:chExt cx="5387975" cy="694690"/>
                        </a:xfrm>
                      </wpg:grpSpPr>
                      <wps:wsp>
                        <wps:cNvPr id="1512729463" name="Cuadro de texto 2"/>
                        <wps:cNvSpPr txBox="1"/>
                        <wps:spPr>
                          <a:xfrm>
                            <a:off x="0" y="0"/>
                            <a:ext cx="2511425" cy="6946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476D285">
                              <w:pPr>
                                <w:pBdr>
                                  <w:bottom w:val="single" w:color="auto" w:sz="12" w:space="1"/>
                                </w:pBdr>
                                <w:tabs>
                                  <w:tab w:val="left" w:pos="15168"/>
                                </w:tabs>
                                <w:spacing w:after="0"/>
                                <w:jc w:val="center"/>
                                <w:rPr>
                                  <w:rFonts w:ascii="Arial" w:hAnsi="Arial" w:eastAsia="Arial Narrow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2D76FE60">
                              <w:pPr>
                                <w:tabs>
                                  <w:tab w:val="left" w:pos="15168"/>
                                </w:tabs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eastAsia="Arial Narrow" w:cs="Arial"/>
                                  <w:sz w:val="20"/>
                                  <w:szCs w:val="20"/>
                                </w:rPr>
                                <w:br w:type="textWrapping"/>
                              </w:r>
                              <w:r>
                                <w:rPr>
                                  <w:rFonts w:ascii="Arial" w:hAnsi="Arial" w:eastAsia="Arial Narrow" w:cs="Arial"/>
                                  <w:b/>
                                  <w:sz w:val="20"/>
                                  <w:szCs w:val="20"/>
                                </w:rPr>
                                <w:t>DIRECTOR</w:t>
                              </w:r>
                            </w:p>
                            <w:p w14:paraId="49097C5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8194816" name="Cuadro de texto 1"/>
                        <wps:cNvSpPr txBox="1"/>
                        <wps:spPr>
                          <a:xfrm>
                            <a:off x="2876550" y="0"/>
                            <a:ext cx="2511425" cy="6946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FF520DA">
                              <w:pPr>
                                <w:pBdr>
                                  <w:bottom w:val="single" w:color="auto" w:sz="12" w:space="1"/>
                                </w:pBdr>
                                <w:tabs>
                                  <w:tab w:val="left" w:pos="15168"/>
                                </w:tabs>
                                <w:spacing w:after="0"/>
                                <w:jc w:val="center"/>
                                <w:rPr>
                                  <w:rFonts w:ascii="Arial" w:hAnsi="Arial" w:eastAsia="Arial Narrow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69FA1FF0">
                              <w:pPr>
                                <w:tabs>
                                  <w:tab w:val="left" w:pos="15168"/>
                                </w:tabs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eastAsia="Arial Narrow" w:cs="Arial"/>
                                  <w:sz w:val="20"/>
                                  <w:szCs w:val="20"/>
                                </w:rPr>
                                <w:br w:type="textWrapping"/>
                              </w:r>
                              <w:r>
                                <w:rPr>
                                  <w:rFonts w:ascii="Arial" w:hAnsi="Arial" w:eastAsia="Arial Narrow" w:cs="Arial"/>
                                  <w:b/>
                                  <w:sz w:val="20"/>
                                  <w:szCs w:val="20"/>
                                </w:rPr>
                                <w:t>DOCENTE</w:t>
                              </w:r>
                            </w:p>
                            <w:p w14:paraId="3BA824B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" o:spid="_x0000_s1026" o:spt="203" style="position:absolute;left:0pt;margin-left:-27.3pt;margin-top:25.5pt;height:54.7pt;width:424.25pt;z-index:251660288;mso-width-relative:page;mso-height-relative:page;" coordsize="5387975,694690" o:gfxdata="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">
                <o:lock v:ext="edit" aspectratio="f"/>
                <v:shape id="Cuadro de texto 2" o:spid="_x0000_s1026" o:spt="202" type="#_x0000_t202" style="position:absolute;left:0;top:0;height:694690;width:2511425;" fillcolor="#FFFFFF" filled="t" stroked="f" coordsize="21600,21600" o:gfxdata="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2s2M6&#10;wAAAAOMAAAAPAAAAAAAAAAEAIAAAACIAAABkcnMvZG93bnJldi54bWxQSwECFAAUAAAACACHTuJA&#10;My8FnjsAAAA5AAAAEAAAAAAAAAABACAAAAAPAQAAZHJzL3NoYXBleG1sLnhtbFBLBQYAAAAABgAG&#10;AFsBAAC5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1476D285">
                        <w:pPr>
                          <w:pBdr>
                            <w:bottom w:val="single" w:color="auto" w:sz="12" w:space="1"/>
                          </w:pBdr>
                          <w:tabs>
                            <w:tab w:val="left" w:pos="15168"/>
                          </w:tabs>
                          <w:spacing w:after="0"/>
                          <w:jc w:val="center"/>
                          <w:rPr>
                            <w:rFonts w:ascii="Arial" w:hAnsi="Arial" w:eastAsia="Arial Narrow" w:cs="Arial"/>
                            <w:sz w:val="20"/>
                            <w:szCs w:val="20"/>
                          </w:rPr>
                        </w:pPr>
                      </w:p>
                      <w:p w14:paraId="2D76FE60">
                        <w:pPr>
                          <w:tabs>
                            <w:tab w:val="left" w:pos="15168"/>
                          </w:tabs>
                          <w:spacing w:after="0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 Narrow" w:cs="Arial"/>
                            <w:sz w:val="20"/>
                            <w:szCs w:val="20"/>
                          </w:rPr>
                          <w:br w:type="textWrapping"/>
                        </w:r>
                        <w:r>
                          <w:rPr>
                            <w:rFonts w:ascii="Arial" w:hAnsi="Arial" w:eastAsia="Arial Narrow" w:cs="Arial"/>
                            <w:b/>
                            <w:sz w:val="20"/>
                            <w:szCs w:val="20"/>
                          </w:rPr>
                          <w:t>DIRECTOR</w:t>
                        </w:r>
                      </w:p>
                      <w:p w14:paraId="49097C58"/>
                    </w:txbxContent>
                  </v:textbox>
                </v:shape>
                <v:shape id="Cuadro de texto 1" o:spid="_x0000_s1026" o:spt="202" type="#_x0000_t202" style="position:absolute;left:2876550;top:0;height:694690;width:2511425;" fillcolor="#FFFFFF" filled="t" stroked="f" coordsize="21600,21600" o:gfxdata="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n61VvQAA&#10;AOIAAAAPAAAAAAAAAAEAIAAAACIAAABkcnMvZG93bnJldi54bWxQSwECFAAUAAAACACHTuJAMy8F&#10;njsAAAA5AAAAEAAAAAAAAAABACAAAAAMAQAAZHJzL3NoYXBleG1sLnhtbFBLBQYAAAAABgAGAFsB&#10;AAC2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 w14:paraId="2FF520DA">
                        <w:pPr>
                          <w:pBdr>
                            <w:bottom w:val="single" w:color="auto" w:sz="12" w:space="1"/>
                          </w:pBdr>
                          <w:tabs>
                            <w:tab w:val="left" w:pos="15168"/>
                          </w:tabs>
                          <w:spacing w:after="0"/>
                          <w:jc w:val="center"/>
                          <w:rPr>
                            <w:rFonts w:ascii="Arial" w:hAnsi="Arial" w:eastAsia="Arial Narrow" w:cs="Arial"/>
                            <w:sz w:val="20"/>
                            <w:szCs w:val="20"/>
                          </w:rPr>
                        </w:pPr>
                      </w:p>
                      <w:p w14:paraId="69FA1FF0">
                        <w:pPr>
                          <w:tabs>
                            <w:tab w:val="left" w:pos="15168"/>
                          </w:tabs>
                          <w:spacing w:after="0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eastAsia="Arial Narrow" w:cs="Arial"/>
                            <w:sz w:val="20"/>
                            <w:szCs w:val="20"/>
                          </w:rPr>
                          <w:br w:type="textWrapping"/>
                        </w:r>
                        <w:r>
                          <w:rPr>
                            <w:rFonts w:ascii="Arial" w:hAnsi="Arial" w:eastAsia="Arial Narrow" w:cs="Arial"/>
                            <w:b/>
                            <w:sz w:val="20"/>
                            <w:szCs w:val="20"/>
                          </w:rPr>
                          <w:t>DOCENTE</w:t>
                        </w:r>
                      </w:p>
                      <w:p w14:paraId="3BA824BC"/>
                    </w:txbxContent>
                  </v:textbox>
                </v:shape>
              </v:group>
            </w:pict>
          </mc:Fallback>
        </mc:AlternateContent>
      </w:r>
    </w:p>
    <w:p w14:paraId="6A78AF13">
      <w:pPr>
        <w:tabs>
          <w:tab w:val="left" w:pos="8505"/>
        </w:tabs>
      </w:pPr>
    </w:p>
    <w:p w14:paraId="16D1E97E">
      <w:pPr>
        <w:jc w:val="right"/>
        <w:rPr>
          <w:rFonts w:ascii="Cambria" w:hAnsi="Cambria" w:eastAsia="Cambria" w:cs="Cambria"/>
        </w:rPr>
      </w:pPr>
    </w:p>
    <w:sectPr>
      <w:headerReference r:id="rId5" w:type="default"/>
      <w:footerReference r:id="rId6" w:type="default"/>
      <w:pgSz w:w="12240" w:h="15840"/>
      <w:pgMar w:top="1276" w:right="1701" w:bottom="851" w:left="1701" w:header="709" w:footer="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otham Rounded Boo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otham Rounded Bold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Rounded MT Bold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Noto Sans Symbols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75623349"/>
      <w:docPartObj>
        <w:docPartGallery w:val="autotext"/>
      </w:docPartObj>
    </w:sdtPr>
    <w:sdtContent>
      <w:sdt>
        <w:sdtPr>
          <w:id w:val="-1769616900"/>
          <w:docPartObj>
            <w:docPartGallery w:val="autotext"/>
          </w:docPartObj>
        </w:sdtPr>
        <w:sdtContent>
          <w:p w14:paraId="6A440860">
            <w:pPr>
              <w:pStyle w:val="14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6401E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3847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rPr>
        <w:lang w:val="en-US" w:eastAsia="en-US"/>
      </w:rPr>
    </w:pPr>
  </w:p>
  <w:p w14:paraId="6A8D9AC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lang w:val="en-US" w:eastAsia="en-US"/>
      </w:rPr>
      <w:t xml:space="preserve"> </w:t>
    </w:r>
  </w:p>
  <w:p w14:paraId="55777C44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913E1"/>
    <w:multiLevelType w:val="multilevel"/>
    <w:tmpl w:val="16F913E1"/>
    <w:lvl w:ilvl="0" w:tentative="0">
      <w:start w:val="1"/>
      <w:numFmt w:val="upperRoman"/>
      <w:lvlText w:val="%1."/>
      <w:lvlJc w:val="right"/>
      <w:pPr>
        <w:ind w:left="-131" w:hanging="720"/>
      </w:pPr>
      <w:rPr>
        <w:color w:val="0D0D0D"/>
      </w:rPr>
    </w:lvl>
    <w:lvl w:ilvl="1" w:tentative="0">
      <w:start w:val="1"/>
      <w:numFmt w:val="lowerLetter"/>
      <w:lvlText w:val="%2."/>
      <w:lvlJc w:val="left"/>
      <w:pPr>
        <w:ind w:left="229" w:hanging="360"/>
      </w:pPr>
    </w:lvl>
    <w:lvl w:ilvl="2" w:tentative="0">
      <w:start w:val="1"/>
      <w:numFmt w:val="lowerRoman"/>
      <w:lvlText w:val="%3."/>
      <w:lvlJc w:val="right"/>
      <w:pPr>
        <w:ind w:left="949" w:hanging="180"/>
      </w:pPr>
    </w:lvl>
    <w:lvl w:ilvl="3" w:tentative="0">
      <w:start w:val="1"/>
      <w:numFmt w:val="decimal"/>
      <w:lvlText w:val="%4."/>
      <w:lvlJc w:val="left"/>
      <w:pPr>
        <w:ind w:left="1669" w:hanging="360"/>
      </w:pPr>
    </w:lvl>
    <w:lvl w:ilvl="4" w:tentative="0">
      <w:start w:val="1"/>
      <w:numFmt w:val="lowerLetter"/>
      <w:lvlText w:val="%5."/>
      <w:lvlJc w:val="left"/>
      <w:pPr>
        <w:ind w:left="2389" w:hanging="360"/>
      </w:pPr>
    </w:lvl>
    <w:lvl w:ilvl="5" w:tentative="0">
      <w:start w:val="1"/>
      <w:numFmt w:val="lowerRoman"/>
      <w:lvlText w:val="%6."/>
      <w:lvlJc w:val="right"/>
      <w:pPr>
        <w:ind w:left="3109" w:hanging="180"/>
      </w:pPr>
    </w:lvl>
    <w:lvl w:ilvl="6" w:tentative="0">
      <w:start w:val="1"/>
      <w:numFmt w:val="decimal"/>
      <w:lvlText w:val="%7."/>
      <w:lvlJc w:val="left"/>
      <w:pPr>
        <w:ind w:left="3829" w:hanging="360"/>
      </w:pPr>
    </w:lvl>
    <w:lvl w:ilvl="7" w:tentative="0">
      <w:start w:val="1"/>
      <w:numFmt w:val="lowerLetter"/>
      <w:lvlText w:val="%8."/>
      <w:lvlJc w:val="left"/>
      <w:pPr>
        <w:ind w:left="4549" w:hanging="360"/>
      </w:pPr>
    </w:lvl>
    <w:lvl w:ilvl="8" w:tentative="0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222A6808"/>
    <w:multiLevelType w:val="multilevel"/>
    <w:tmpl w:val="222A6808"/>
    <w:lvl w:ilvl="0" w:tentative="0">
      <w:start w:val="1"/>
      <w:numFmt w:val="bullet"/>
      <w:lvlText w:val=""/>
      <w:lvlJc w:val="left"/>
      <w:pPr>
        <w:ind w:left="1177" w:hanging="360"/>
      </w:pPr>
      <w:rPr>
        <w:rFonts w:hint="default" w:ascii="Symbol" w:hAnsi="Symbol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o"/>
      <w:lvlJc w:val="left"/>
      <w:pPr>
        <w:ind w:left="189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61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33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05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77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9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21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937" w:hanging="360"/>
      </w:pPr>
      <w:rPr>
        <w:rFonts w:hint="default" w:ascii="Wingdings" w:hAnsi="Wingdings"/>
      </w:rPr>
    </w:lvl>
  </w:abstractNum>
  <w:abstractNum w:abstractNumId="2">
    <w:nsid w:val="3CF70C51"/>
    <w:multiLevelType w:val="multilevel"/>
    <w:tmpl w:val="3CF70C51"/>
    <w:lvl w:ilvl="0" w:tentative="0">
      <w:start w:val="1"/>
      <w:numFmt w:val="upperLetter"/>
      <w:lvlText w:val="%1."/>
      <w:lvlJc w:val="left"/>
      <w:pPr>
        <w:ind w:left="45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77" w:hanging="360"/>
      </w:pPr>
    </w:lvl>
    <w:lvl w:ilvl="2" w:tentative="0">
      <w:start w:val="1"/>
      <w:numFmt w:val="lowerRoman"/>
      <w:lvlText w:val="%3."/>
      <w:lvlJc w:val="right"/>
      <w:pPr>
        <w:ind w:left="1897" w:hanging="180"/>
      </w:pPr>
    </w:lvl>
    <w:lvl w:ilvl="3" w:tentative="0">
      <w:start w:val="1"/>
      <w:numFmt w:val="decimal"/>
      <w:lvlText w:val="%4."/>
      <w:lvlJc w:val="left"/>
      <w:pPr>
        <w:ind w:left="2617" w:hanging="360"/>
      </w:pPr>
    </w:lvl>
    <w:lvl w:ilvl="4" w:tentative="0">
      <w:start w:val="1"/>
      <w:numFmt w:val="lowerLetter"/>
      <w:lvlText w:val="%5."/>
      <w:lvlJc w:val="left"/>
      <w:pPr>
        <w:ind w:left="3337" w:hanging="360"/>
      </w:pPr>
    </w:lvl>
    <w:lvl w:ilvl="5" w:tentative="0">
      <w:start w:val="1"/>
      <w:numFmt w:val="lowerRoman"/>
      <w:lvlText w:val="%6."/>
      <w:lvlJc w:val="right"/>
      <w:pPr>
        <w:ind w:left="4057" w:hanging="180"/>
      </w:pPr>
    </w:lvl>
    <w:lvl w:ilvl="6" w:tentative="0">
      <w:start w:val="1"/>
      <w:numFmt w:val="decimal"/>
      <w:lvlText w:val="%7."/>
      <w:lvlJc w:val="left"/>
      <w:pPr>
        <w:ind w:left="4777" w:hanging="360"/>
      </w:pPr>
    </w:lvl>
    <w:lvl w:ilvl="7" w:tentative="0">
      <w:start w:val="1"/>
      <w:numFmt w:val="lowerLetter"/>
      <w:lvlText w:val="%8."/>
      <w:lvlJc w:val="left"/>
      <w:pPr>
        <w:ind w:left="5497" w:hanging="360"/>
      </w:pPr>
    </w:lvl>
    <w:lvl w:ilvl="8" w:tentative="0">
      <w:start w:val="1"/>
      <w:numFmt w:val="lowerRoman"/>
      <w:lvlText w:val="%9."/>
      <w:lvlJc w:val="right"/>
      <w:pPr>
        <w:ind w:left="6217" w:hanging="180"/>
      </w:pPr>
    </w:lvl>
  </w:abstractNum>
  <w:abstractNum w:abstractNumId="3">
    <w:nsid w:val="3EB01501"/>
    <w:multiLevelType w:val="multilevel"/>
    <w:tmpl w:val="3EB01501"/>
    <w:lvl w:ilvl="0" w:tentative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>
    <w:nsid w:val="58A46581"/>
    <w:multiLevelType w:val="multilevel"/>
    <w:tmpl w:val="58A46581"/>
    <w:lvl w:ilvl="0" w:tentative="0">
      <w:start w:val="1"/>
      <w:numFmt w:val="bullet"/>
      <w:lvlText w:val="●"/>
      <w:lvlJc w:val="center"/>
      <w:pPr>
        <w:ind w:left="720" w:hanging="360"/>
      </w:pPr>
      <w:rPr>
        <w:rFonts w:ascii="Noto Sans Symbols" w:hAnsi="Noto Sans Symbols" w:eastAsia="Noto Sans Symbols" w:cs="Noto Sans Symbols"/>
        <w:color w:val="000000"/>
        <w:sz w:val="20"/>
        <w:szCs w:val="2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>
    <w:nsid w:val="5A704A08"/>
    <w:multiLevelType w:val="multilevel"/>
    <w:tmpl w:val="5A704A08"/>
    <w:lvl w:ilvl="0" w:tentative="0">
      <w:start w:val="1"/>
      <w:numFmt w:val="bullet"/>
      <w:lvlText w:val="✔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>
    <w:nsid w:val="63C54E6B"/>
    <w:multiLevelType w:val="multilevel"/>
    <w:tmpl w:val="63C54E6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69A9554B"/>
    <w:multiLevelType w:val="multilevel"/>
    <w:tmpl w:val="69A9554B"/>
    <w:lvl w:ilvl="0" w:tentative="0">
      <w:start w:val="1"/>
      <w:numFmt w:val="bullet"/>
      <w:lvlText w:val="✔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65"/>
    <w:rsid w:val="00095C0A"/>
    <w:rsid w:val="000A2A07"/>
    <w:rsid w:val="0012769F"/>
    <w:rsid w:val="001B2AA4"/>
    <w:rsid w:val="001B6D1D"/>
    <w:rsid w:val="002D2937"/>
    <w:rsid w:val="002E7D9E"/>
    <w:rsid w:val="0033405D"/>
    <w:rsid w:val="003359A1"/>
    <w:rsid w:val="003C235C"/>
    <w:rsid w:val="004755CE"/>
    <w:rsid w:val="00586917"/>
    <w:rsid w:val="005E31E9"/>
    <w:rsid w:val="006256E2"/>
    <w:rsid w:val="00647699"/>
    <w:rsid w:val="00652F98"/>
    <w:rsid w:val="00670D9B"/>
    <w:rsid w:val="006D4ED3"/>
    <w:rsid w:val="006F1EF0"/>
    <w:rsid w:val="007374A5"/>
    <w:rsid w:val="00756C65"/>
    <w:rsid w:val="008A38E0"/>
    <w:rsid w:val="008D4BAC"/>
    <w:rsid w:val="009A40A5"/>
    <w:rsid w:val="00A547DA"/>
    <w:rsid w:val="00C83895"/>
    <w:rsid w:val="00CB5F62"/>
    <w:rsid w:val="00CF3150"/>
    <w:rsid w:val="00CF45E1"/>
    <w:rsid w:val="00E74CF2"/>
    <w:rsid w:val="00F61DC1"/>
    <w:rsid w:val="00F94BB0"/>
    <w:rsid w:val="4EC23CFA"/>
    <w:rsid w:val="6C10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s-PE" w:eastAsia="es-PE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basedOn w:val="8"/>
    <w:semiHidden/>
    <w:unhideWhenUsed/>
    <w:qFormat/>
    <w:uiPriority w:val="99"/>
    <w:rPr>
      <w:vertAlign w:val="superscript"/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footnote text"/>
    <w:basedOn w:val="1"/>
    <w:link w:val="33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3">
    <w:name w:val="header"/>
    <w:basedOn w:val="1"/>
    <w:link w:val="2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footer"/>
    <w:basedOn w:val="1"/>
    <w:link w:val="23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6">
    <w:name w:val="Body Text"/>
    <w:basedOn w:val="1"/>
    <w:link w:val="25"/>
    <w:semiHidden/>
    <w:unhideWhenUsed/>
    <w:qFormat/>
    <w:uiPriority w:val="99"/>
    <w:pPr>
      <w:spacing w:after="120"/>
    </w:pPr>
  </w:style>
  <w:style w:type="paragraph" w:styleId="17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styleId="18">
    <w:name w:val="Table Grid"/>
    <w:basedOn w:val="9"/>
    <w:qFormat/>
    <w:uiPriority w:val="39"/>
    <w:pPr>
      <w:spacing w:after="0" w:line="240" w:lineRule="auto"/>
    </w:pPr>
    <w:rPr>
      <w:rFonts w:eastAsia="MS Minch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Table Normal"/>
    <w:unhideWhenUsed/>
    <w:qFormat/>
    <w:uiPriority w:val="2"/>
    <w:pPr>
      <w:widowControl w:val="0"/>
      <w:autoSpaceDE w:val="0"/>
      <w:autoSpaceDN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link w:val="24"/>
    <w:qFormat/>
    <w:uiPriority w:val="34"/>
    <w:pPr>
      <w:ind w:left="720"/>
      <w:contextualSpacing/>
    </w:pPr>
  </w:style>
  <w:style w:type="table" w:customStyle="1" w:styleId="21">
    <w:name w:val="Grid Table 1 Light"/>
    <w:basedOn w:val="9"/>
    <w:qFormat/>
    <w:uiPriority w:val="46"/>
    <w:pPr>
      <w:spacing w:after="0" w:line="240" w:lineRule="auto"/>
    </w:pPr>
    <w:rPr>
      <w:rFonts w:eastAsia="MS Mincho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2">
    <w:name w:val="Encabezado Car"/>
    <w:basedOn w:val="8"/>
    <w:link w:val="13"/>
    <w:qFormat/>
    <w:uiPriority w:val="99"/>
  </w:style>
  <w:style w:type="character" w:customStyle="1" w:styleId="23">
    <w:name w:val="Pie de página Car"/>
    <w:basedOn w:val="8"/>
    <w:link w:val="14"/>
    <w:qFormat/>
    <w:uiPriority w:val="99"/>
  </w:style>
  <w:style w:type="character" w:customStyle="1" w:styleId="24">
    <w:name w:val="Párrafo de lista Car"/>
    <w:basedOn w:val="8"/>
    <w:link w:val="20"/>
    <w:qFormat/>
    <w:uiPriority w:val="34"/>
    <w:rPr>
      <w:lang w:val="es-ES"/>
    </w:rPr>
  </w:style>
  <w:style w:type="character" w:customStyle="1" w:styleId="25">
    <w:name w:val="Texto independiente Car"/>
    <w:basedOn w:val="8"/>
    <w:link w:val="16"/>
    <w:semiHidden/>
    <w:qFormat/>
    <w:uiPriority w:val="99"/>
    <w:rPr>
      <w:lang w:val="es-ES"/>
    </w:rPr>
  </w:style>
  <w:style w:type="character" w:customStyle="1" w:styleId="26">
    <w:name w:val="Título 1 Car"/>
    <w:basedOn w:val="8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  <w:lang w:val="es-ES"/>
    </w:rPr>
  </w:style>
  <w:style w:type="paragraph" w:customStyle="1" w:styleId="2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 Unicode MS" w:hAnsi="Arial Unicode MS" w:eastAsia="Arial Unicode MS" w:cs="Arial Unicode MS"/>
    </w:rPr>
  </w:style>
  <w:style w:type="paragraph" w:customStyle="1" w:styleId="2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Symbol" w:hAnsi="Symbol" w:eastAsia="Calibri" w:cs="Symbol"/>
      <w:color w:val="000000"/>
      <w:sz w:val="24"/>
      <w:szCs w:val="24"/>
      <w:lang w:val="es-PE" w:eastAsia="es-PE" w:bidi="ar-SA"/>
    </w:rPr>
  </w:style>
  <w:style w:type="paragraph" w:styleId="29">
    <w:name w:val="No Spacing"/>
    <w:link w:val="36"/>
    <w:qFormat/>
    <w:uiPriority w:val="1"/>
    <w:pPr>
      <w:spacing w:after="0" w:line="240" w:lineRule="auto"/>
    </w:pPr>
    <w:rPr>
      <w:rFonts w:ascii="Calibri" w:hAnsi="Calibri" w:eastAsia="Calibri" w:cs="Calibri"/>
      <w:sz w:val="22"/>
      <w:szCs w:val="22"/>
      <w:lang w:val="es-ES" w:eastAsia="es-PE" w:bidi="ar-SA"/>
    </w:rPr>
  </w:style>
  <w:style w:type="paragraph" w:customStyle="1" w:styleId="30">
    <w:name w:val="Pa8"/>
    <w:basedOn w:val="28"/>
    <w:next w:val="28"/>
    <w:qFormat/>
    <w:uiPriority w:val="99"/>
    <w:pPr>
      <w:spacing w:line="241" w:lineRule="atLeast"/>
    </w:pPr>
    <w:rPr>
      <w:rFonts w:ascii="Gotham Rounded Book" w:hAnsi="Gotham Rounded Book" w:cstheme="minorBidi"/>
      <w:color w:val="auto"/>
    </w:rPr>
  </w:style>
  <w:style w:type="paragraph" w:customStyle="1" w:styleId="31">
    <w:name w:val="Pa7"/>
    <w:basedOn w:val="28"/>
    <w:next w:val="28"/>
    <w:qFormat/>
    <w:uiPriority w:val="99"/>
    <w:pPr>
      <w:spacing w:line="241" w:lineRule="atLeast"/>
    </w:pPr>
    <w:rPr>
      <w:rFonts w:ascii="Gotham Rounded Book" w:hAnsi="Gotham Rounded Book" w:cstheme="minorBidi"/>
      <w:color w:val="auto"/>
    </w:rPr>
  </w:style>
  <w:style w:type="character" w:customStyle="1" w:styleId="32">
    <w:name w:val="Título 2 Car"/>
    <w:basedOn w:val="8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val="es-ES"/>
    </w:rPr>
  </w:style>
  <w:style w:type="character" w:customStyle="1" w:styleId="33">
    <w:name w:val="Texto nota pie Car"/>
    <w:basedOn w:val="8"/>
    <w:link w:val="12"/>
    <w:semiHidden/>
    <w:qFormat/>
    <w:uiPriority w:val="99"/>
    <w:rPr>
      <w:sz w:val="20"/>
      <w:szCs w:val="20"/>
      <w:lang w:val="es-ES"/>
    </w:rPr>
  </w:style>
  <w:style w:type="character" w:customStyle="1" w:styleId="34">
    <w:name w:val="A4"/>
    <w:uiPriority w:val="99"/>
    <w:rPr>
      <w:rFonts w:cs="Gotham Rounded Bold"/>
      <w:b/>
      <w:bCs/>
      <w:color w:val="000000"/>
      <w:sz w:val="60"/>
      <w:szCs w:val="60"/>
    </w:rPr>
  </w:style>
  <w:style w:type="table" w:customStyle="1" w:styleId="35">
    <w:name w:val="Tabla con cuadrícula31"/>
    <w:basedOn w:val="9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s-E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6">
    <w:name w:val="Sin espaciado Car"/>
    <w:basedOn w:val="8"/>
    <w:link w:val="29"/>
    <w:qFormat/>
    <w:uiPriority w:val="1"/>
    <w:rPr>
      <w:lang w:val="es-ES"/>
    </w:rPr>
  </w:style>
  <w:style w:type="table" w:customStyle="1" w:styleId="37">
    <w:name w:val="_Style 37"/>
    <w:basedOn w:val="19"/>
    <w:qFormat/>
    <w:uiPriority w:val="0"/>
    <w:rPr>
      <w:rFonts w:ascii="Times New Roman" w:hAnsi="Times New Roman" w:eastAsia="Times New Roman" w:cs="Times New Roman"/>
      <w:sz w:val="20"/>
      <w:szCs w:val="20"/>
    </w:rPr>
    <w:tblPr>
      <w:tblCellMar>
        <w:left w:w="108" w:type="dxa"/>
        <w:right w:w="108" w:type="dxa"/>
      </w:tblCellMar>
    </w:tblPr>
  </w:style>
  <w:style w:type="table" w:customStyle="1" w:styleId="38">
    <w:name w:val="_Style 38"/>
    <w:basedOn w:val="19"/>
    <w:qFormat/>
    <w:uiPriority w:val="0"/>
    <w:rPr>
      <w:rFonts w:ascii="Times New Roman" w:hAnsi="Times New Roman" w:eastAsia="Times New Roman" w:cs="Times New Roman"/>
      <w:sz w:val="20"/>
      <w:szCs w:val="20"/>
    </w:rPr>
    <w:tblPr>
      <w:tblCellMar>
        <w:left w:w="108" w:type="dxa"/>
        <w:right w:w="108" w:type="dxa"/>
      </w:tblCellMar>
    </w:tblPr>
  </w:style>
  <w:style w:type="table" w:customStyle="1" w:styleId="39">
    <w:name w:val="_Style 39"/>
    <w:basedOn w:val="19"/>
    <w:qFormat/>
    <w:uiPriority w:val="0"/>
    <w:rPr>
      <w:rFonts w:ascii="Times New Roman" w:hAnsi="Times New Roman" w:eastAsia="Times New Roman" w:cs="Times New Roman"/>
      <w:sz w:val="20"/>
      <w:szCs w:val="20"/>
    </w:rPr>
    <w:tblPr>
      <w:tblCellMar>
        <w:left w:w="108" w:type="dxa"/>
        <w:right w:w="108" w:type="dxa"/>
      </w:tblCellMar>
    </w:tblPr>
  </w:style>
  <w:style w:type="table" w:customStyle="1" w:styleId="40">
    <w:name w:val="_Style 40"/>
    <w:basedOn w:val="19"/>
    <w:qFormat/>
    <w:uiPriority w:val="0"/>
    <w:rPr>
      <w:rFonts w:ascii="Times New Roman" w:hAnsi="Times New Roman" w:eastAsia="Times New Roman" w:cs="Times New Roman"/>
      <w:sz w:val="20"/>
      <w:szCs w:val="20"/>
    </w:rPr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S/ziwkNqtV49q/MZr/0pwSNU3Qg==">AMUW2mWUfUaoecDnrgCkWqqFHFRa0kzEsAHh55dxdbvYqB+fKqQenWcnpFsY96yhyQHKw44CRfJtpto05fxHi8pDb1KA0us55jC8J9laUBirs6HlJLHBUcc01FzVjJdibjnBhvrXsLnr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583</Words>
  <Characters>3246</Characters>
  <Lines>28</Lines>
  <Paragraphs>8</Paragraphs>
  <TotalTime>187</TotalTime>
  <ScaleCrop>false</ScaleCrop>
  <LinksUpToDate>false</LinksUpToDate>
  <CharactersWithSpaces>3937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2023-03-12T03:39:00Z</dcterms:created>
  <dc:creator>Hp</dc:creator>
  <cp:lastModifiedBy>Hp</cp:lastModifiedBy>
  <cp:lastPrinted>2025-03-25T02:37:00Z</cp:lastPrinted>
  <dcterms:modified xsi:type="dcterms:W3CDTF">2026-09-30T11:27:36Z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eyJoZGlkIjoiODM4NjU3MjA1OGE2MzY3NjIwNmIyZDA3M2EwYjI2M2IifQ==</vt:lpwstr>
  </property>
  <property fmtid="{D5CDD505-2E9C-101B-9397-08002B2CF9AE}" pid="3" name="KSOProductBuildVer">
    <vt:lpwstr>3082-12.1.0.28485</vt:lpwstr>
  </property>
  <property fmtid="{D5CDD505-2E9C-101B-9397-08002B2CF9AE}" pid="4" name="ICV">
    <vt:lpwstr>BD18D626F11D49AC82679320D15CF3C2_12</vt:lpwstr>
  </property>
</Properties>
</file>