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168E" w14:textId="77777777" w:rsidR="009D5D17" w:rsidRDefault="009D5D17" w:rsidP="009D5D17"/>
    <w:p w14:paraId="0CD9067A" w14:textId="77777777" w:rsidR="009D5D17" w:rsidRDefault="009D5D17" w:rsidP="009D5D17">
      <w:pPr>
        <w:spacing w:after="40"/>
        <w:jc w:val="center"/>
      </w:pPr>
      <w:r>
        <w:rPr>
          <w:i/>
          <w:iCs/>
          <w:color w:val="555555"/>
          <w:sz w:val="18"/>
          <w:szCs w:val="18"/>
        </w:rPr>
        <w:t>Línea temática 3: Rol como agente económico</w:t>
      </w:r>
    </w:p>
    <w:p w14:paraId="7CDA3555" w14:textId="77777777" w:rsidR="009D5D17" w:rsidRDefault="009D5D17" w:rsidP="009D5D17">
      <w:pPr>
        <w:spacing w:after="40"/>
        <w:jc w:val="center"/>
      </w:pPr>
      <w:r>
        <w:rPr>
          <w:b/>
          <w:bCs/>
          <w:color w:val="B8860B"/>
          <w:sz w:val="26"/>
          <w:szCs w:val="26"/>
        </w:rPr>
        <w:t xml:space="preserve">SESIÓN DE APRENDIZAJE </w:t>
      </w:r>
      <w:proofErr w:type="spellStart"/>
      <w:r>
        <w:rPr>
          <w:b/>
          <w:bCs/>
          <w:color w:val="B8860B"/>
          <w:sz w:val="26"/>
          <w:szCs w:val="26"/>
        </w:rPr>
        <w:t>N.°</w:t>
      </w:r>
      <w:proofErr w:type="spellEnd"/>
      <w:r>
        <w:rPr>
          <w:b/>
          <w:bCs/>
          <w:color w:val="B8860B"/>
          <w:sz w:val="26"/>
          <w:szCs w:val="26"/>
        </w:rPr>
        <w:t xml:space="preserve"> 3</w:t>
      </w:r>
    </w:p>
    <w:p w14:paraId="5A3CF4DD" w14:textId="77777777" w:rsidR="009D5D17" w:rsidRDefault="009D5D17" w:rsidP="009D5D17">
      <w:pPr>
        <w:spacing w:after="10"/>
        <w:jc w:val="center"/>
      </w:pPr>
      <w:r>
        <w:rPr>
          <w:b/>
          <w:bCs/>
          <w:i/>
          <w:iCs/>
          <w:color w:val="1F3864"/>
          <w:sz w:val="22"/>
          <w:szCs w:val="22"/>
        </w:rPr>
        <w:t>"Diseñamos y sustentamos nuestra solución financiera"</w:t>
      </w:r>
    </w:p>
    <w:p w14:paraId="6F8AAD35" w14:textId="77777777" w:rsidR="009D5D17" w:rsidRDefault="009D5D17" w:rsidP="009D5D17">
      <w:pPr>
        <w:spacing w:after="220"/>
        <w:jc w:val="center"/>
      </w:pPr>
      <w:r>
        <w:rPr>
          <w:i/>
          <w:iCs/>
          <w:color w:val="555555"/>
          <w:sz w:val="17"/>
          <w:szCs w:val="17"/>
        </w:rPr>
        <w:t xml:space="preserve">Caso: "Decisiones que fortalecen nuestra comunidad: comprando en la feria de </w:t>
      </w:r>
      <w:proofErr w:type="spellStart"/>
      <w:r>
        <w:rPr>
          <w:i/>
          <w:iCs/>
          <w:color w:val="555555"/>
          <w:sz w:val="17"/>
          <w:szCs w:val="17"/>
        </w:rPr>
        <w:t>Yucay</w:t>
      </w:r>
      <w:proofErr w:type="spellEnd"/>
      <w:r>
        <w:rPr>
          <w:i/>
          <w:iCs/>
          <w:color w:val="555555"/>
          <w:sz w:val="17"/>
          <w:szCs w:val="17"/>
        </w:rPr>
        <w:t>" — Momento(s): D) Diseña una solución viable y sustentada</w:t>
      </w:r>
    </w:p>
    <w:p w14:paraId="3623ABD0" w14:textId="77777777" w:rsidR="009D5D17" w:rsidRDefault="009D5D17" w:rsidP="009D5D17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I. DATOS INFORMATIVOS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620"/>
        <w:gridCol w:w="2200"/>
        <w:gridCol w:w="2619"/>
      </w:tblGrid>
      <w:tr w:rsidR="009D5D17" w14:paraId="7795F931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31139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I.E.T.A.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87632" w14:textId="77777777" w:rsidR="009D5D17" w:rsidRDefault="009D5D17" w:rsidP="008B0C53">
            <w:r>
              <w:rPr>
                <w:sz w:val="19"/>
                <w:szCs w:val="19"/>
              </w:rPr>
              <w:t xml:space="preserve">"Nuestra Señora del Rosario" – </w:t>
            </w:r>
            <w:proofErr w:type="spellStart"/>
            <w:r>
              <w:rPr>
                <w:sz w:val="19"/>
                <w:szCs w:val="19"/>
              </w:rPr>
              <w:t>Yucay</w:t>
            </w:r>
            <w:proofErr w:type="spellEnd"/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B48BC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UGEL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235C8" w14:textId="77777777" w:rsidR="009D5D17" w:rsidRDefault="009D5D17" w:rsidP="008B0C53">
            <w:r>
              <w:rPr>
                <w:sz w:val="19"/>
                <w:szCs w:val="19"/>
              </w:rPr>
              <w:t>Urubamba</w:t>
            </w:r>
          </w:p>
        </w:tc>
      </w:tr>
      <w:tr w:rsidR="009D5D17" w14:paraId="0805D9B3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5CE34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Área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46F0A" w14:textId="77777777" w:rsidR="009D5D17" w:rsidRDefault="009D5D17" w:rsidP="008B0C53">
            <w:r>
              <w:rPr>
                <w:sz w:val="19"/>
                <w:szCs w:val="19"/>
              </w:rPr>
              <w:t>Ciencias Sociales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64BDC7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Grado y sección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171C2" w14:textId="77777777" w:rsidR="009D5D17" w:rsidRDefault="009D5D17" w:rsidP="008B0C53">
            <w:r>
              <w:rPr>
                <w:sz w:val="19"/>
                <w:szCs w:val="19"/>
              </w:rPr>
              <w:t>2.° "C"</w:t>
            </w:r>
          </w:p>
        </w:tc>
      </w:tr>
      <w:tr w:rsidR="009D5D17" w14:paraId="5B76F67A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D60AC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Docente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28C9C" w14:textId="77777777" w:rsidR="009D5D17" w:rsidRPr="00BD639C" w:rsidRDefault="009D5D17" w:rsidP="008B0C53">
            <w:pPr>
              <w:rPr>
                <w:lang w:val="pt-BR"/>
              </w:rPr>
            </w:pPr>
            <w:r w:rsidRPr="00BD639C">
              <w:rPr>
                <w:sz w:val="19"/>
                <w:szCs w:val="19"/>
                <w:lang w:val="pt-BR"/>
              </w:rPr>
              <w:t xml:space="preserve">Prof. Alexander </w:t>
            </w:r>
            <w:proofErr w:type="spellStart"/>
            <w:r w:rsidRPr="00BD639C">
              <w:rPr>
                <w:sz w:val="19"/>
                <w:szCs w:val="19"/>
                <w:lang w:val="pt-BR"/>
              </w:rPr>
              <w:t>Ulices</w:t>
            </w:r>
            <w:proofErr w:type="spellEnd"/>
            <w:r w:rsidRPr="00BD639C">
              <w:rPr>
                <w:sz w:val="19"/>
                <w:szCs w:val="19"/>
                <w:lang w:val="pt-BR"/>
              </w:rPr>
              <w:t xml:space="preserve"> Córdova </w:t>
            </w:r>
            <w:proofErr w:type="spellStart"/>
            <w:r w:rsidRPr="00BD639C">
              <w:rPr>
                <w:sz w:val="19"/>
                <w:szCs w:val="19"/>
                <w:lang w:val="pt-BR"/>
              </w:rPr>
              <w:t>Cusi</w:t>
            </w:r>
            <w:proofErr w:type="spellEnd"/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92C9E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Duración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16B1D" w14:textId="77777777" w:rsidR="009D5D17" w:rsidRDefault="009D5D17" w:rsidP="008B0C53">
            <w:r>
              <w:rPr>
                <w:sz w:val="19"/>
                <w:szCs w:val="19"/>
              </w:rPr>
              <w:t>2 horas pedagógicas</w:t>
            </w:r>
          </w:p>
        </w:tc>
      </w:tr>
      <w:tr w:rsidR="009D5D17" w14:paraId="045A67A5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A86F9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Fecha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790ACC" w14:textId="77777777" w:rsidR="009D5D17" w:rsidRDefault="009D5D17" w:rsidP="008B0C53">
            <w:r>
              <w:rPr>
                <w:sz w:val="19"/>
                <w:szCs w:val="19"/>
              </w:rPr>
              <w:t>Martes 19 de agosto de 2026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01632" w14:textId="77777777" w:rsidR="009D5D17" w:rsidRDefault="009D5D17" w:rsidP="008B0C53">
            <w:r>
              <w:rPr>
                <w:b/>
                <w:bCs/>
                <w:color w:val="1F3864"/>
                <w:sz w:val="19"/>
                <w:szCs w:val="19"/>
              </w:rPr>
              <w:t>Concurso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026B9" w14:textId="77777777" w:rsidR="009D5D17" w:rsidRDefault="009D5D17" w:rsidP="008B0C53">
            <w:r>
              <w:rPr>
                <w:sz w:val="19"/>
                <w:szCs w:val="19"/>
              </w:rPr>
              <w:t>EFC 2026 – Fase 1</w:t>
            </w:r>
          </w:p>
        </w:tc>
      </w:tr>
    </w:tbl>
    <w:p w14:paraId="1B46CFA7" w14:textId="77777777" w:rsidR="009D5D17" w:rsidRDefault="009D5D17" w:rsidP="009D5D17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II. PROPÓSITOS DE APRENDIZAJE Y EVALUACIÓN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9D5D17" w14:paraId="299B9CE2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901AE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COMPETENCIA / CAPACIDADES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212AE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DESEMPEÑO PRECISADO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365F8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EVIDENCIA / INSTRUMENTO</w:t>
            </w:r>
          </w:p>
        </w:tc>
      </w:tr>
      <w:tr w:rsidR="009D5D17" w14:paraId="5E35B1D2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BF3E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DE5002" w14:textId="77777777" w:rsidR="009D5D17" w:rsidRDefault="009D5D17" w:rsidP="008B0C53">
            <w:pPr>
              <w:spacing w:after="90"/>
            </w:pPr>
            <w:r>
              <w:rPr>
                <w:sz w:val="19"/>
                <w:szCs w:val="19"/>
              </w:rPr>
              <w:t>Gestiona responsablemente los recursos económicos.</w:t>
            </w:r>
          </w:p>
          <w:p w14:paraId="58B0489F" w14:textId="77777777" w:rsidR="009D5D17" w:rsidRDefault="009D5D17" w:rsidP="008B0C53">
            <w:r>
              <w:rPr>
                <w:sz w:val="19"/>
                <w:szCs w:val="19"/>
              </w:rPr>
              <w:t>• Toma decisiones económicas y financieras.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DEEB2D" w14:textId="77777777" w:rsidR="009D5D17" w:rsidRDefault="009D5D17" w:rsidP="008B0C53">
            <w:r>
              <w:rPr>
                <w:sz w:val="19"/>
                <w:szCs w:val="19"/>
              </w:rPr>
              <w:t>Diseña y sustenta una propuesta de solución viable y contextualizada para el caso de Yuri, articulando argumentos económicos y comunitarios.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F1215E" w14:textId="77777777" w:rsidR="009D5D17" w:rsidRDefault="009D5D17" w:rsidP="008B0C53">
            <w:pPr>
              <w:spacing w:after="90"/>
            </w:pPr>
            <w:r>
              <w:rPr>
                <w:sz w:val="19"/>
                <w:szCs w:val="19"/>
              </w:rPr>
              <w:t>Propuesta de solución final del aula (Momento D) y exposición.</w:t>
            </w:r>
          </w:p>
          <w:p w14:paraId="1C9A1574" w14:textId="77777777" w:rsidR="009D5D17" w:rsidRDefault="009D5D17" w:rsidP="008B0C53">
            <w:r>
              <w:rPr>
                <w:sz w:val="19"/>
                <w:szCs w:val="19"/>
              </w:rPr>
              <w:t>• Rúbrica analítica</w:t>
            </w:r>
          </w:p>
        </w:tc>
      </w:tr>
    </w:tbl>
    <w:p w14:paraId="4CF3A559" w14:textId="77777777" w:rsidR="009D5D17" w:rsidRDefault="009D5D17" w:rsidP="009D5D17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III. SECUENCIA DIDÁCTICA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5922"/>
        <w:gridCol w:w="2186"/>
      </w:tblGrid>
      <w:tr w:rsidR="009D5D17" w14:paraId="2B055344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B1BED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MOMENTO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B2FB6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ESTRATEGIAS / ACTIVIDADES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22012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RECURSOS</w:t>
            </w:r>
          </w:p>
        </w:tc>
      </w:tr>
      <w:tr w:rsidR="009D5D17" w14:paraId="1D3EA574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5833F2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INICIO (15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CD6F09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Se recuperan los análisis de las sesiones 1 y 2 (Momentos A, B y C).</w:t>
            </w:r>
          </w:p>
          <w:p w14:paraId="64294E83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Se presenta el reto final: construir y sustentar la propuesta de solución que se registrará en la Bitácora del concurso.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B5D1CF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Pizarra, plumones</w:t>
            </w:r>
          </w:p>
        </w:tc>
      </w:tr>
      <w:tr w:rsidR="009D5D17" w14:paraId="21B26C98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5E0FE9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DESARROLLO (55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951D09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En equipos, los estudiantes elaboran su propuesta de solución (Momento D): qué alternativa recomiendan a Yuri, cómo ayuda a alcanzar su meta y a su comunidad, y qué argumentos la respaldan.</w:t>
            </w:r>
          </w:p>
          <w:p w14:paraId="7987AF5E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Cada equipo redacta su propuesta usando los conceptos clave: agentes económicos, consumo responsable, producción local, contribución tributaria, impacto económico comunitario.</w:t>
            </w:r>
          </w:p>
          <w:p w14:paraId="655FA5D4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Se selecciona, con participación de toda el aula, la propuesta (o síntesis de propuestas) que se registrará como solución final en la Bitácora del concurso.</w:t>
            </w:r>
          </w:p>
          <w:p w14:paraId="21699973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El docente orienta la redacción final y verifica que la propuesta sea viable y esté sustentada.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3085AD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Ficha de análisis del caso (Momento D)</w:t>
            </w:r>
          </w:p>
          <w:p w14:paraId="3F8520D4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Bitácora del concurso</w:t>
            </w:r>
          </w:p>
          <w:p w14:paraId="71493CE7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Papelotes</w:t>
            </w:r>
          </w:p>
        </w:tc>
      </w:tr>
      <w:tr w:rsidR="009D5D17" w14:paraId="23B2D2AC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CD4AA" w14:textId="77777777" w:rsidR="009D5D17" w:rsidRDefault="009D5D17" w:rsidP="008B0C53">
            <w:r>
              <w:rPr>
                <w:b/>
                <w:bCs/>
                <w:color w:val="FFFFFF"/>
                <w:sz w:val="19"/>
                <w:szCs w:val="19"/>
              </w:rPr>
              <w:t>CIERRE (20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77689C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Cada equipo expone su propuesta ante la clase.</w:t>
            </w:r>
          </w:p>
          <w:p w14:paraId="39F4DCE6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Votación/consenso del aula sobre la propuesta final a registrar en la Bitácora.</w:t>
            </w:r>
          </w:p>
          <w:p w14:paraId="01CB2E31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Metacognición de cierre de las tres sesiones y ficha de reflexión final del aula.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B7AE9E" w14:textId="77777777" w:rsidR="009D5D17" w:rsidRDefault="009D5D17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Ficha de reflexión final del aula</w:t>
            </w:r>
          </w:p>
        </w:tc>
      </w:tr>
    </w:tbl>
    <w:p w14:paraId="1E48D0DA" w14:textId="77777777" w:rsidR="009D5D17" w:rsidRDefault="009D5D17" w:rsidP="009D5D17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IV. EVIDENCIA / PRODUCTO DE LA SESIÓN</w:t>
      </w:r>
    </w:p>
    <w:p w14:paraId="6A80EFCB" w14:textId="77777777" w:rsidR="009D5D17" w:rsidRDefault="009D5D17" w:rsidP="009D5D17">
      <w:pPr>
        <w:spacing w:after="100"/>
      </w:pPr>
      <w:r>
        <w:rPr>
          <w:sz w:val="19"/>
          <w:szCs w:val="19"/>
        </w:rPr>
        <w:t>Propuesta de solución final (Momento D) redactada y sustentada por el aula, lista para registrarse en la Bitácora del concurso, junto con la ficha de reflexión final.</w:t>
      </w:r>
    </w:p>
    <w:p w14:paraId="0A53CEA7" w14:textId="4C0826B1" w:rsidR="009A7B78" w:rsidRPr="009D5D17" w:rsidRDefault="009A7B78" w:rsidP="009D5D17"/>
    <w:sectPr w:rsidR="009A7B78" w:rsidRPr="009D5D17" w:rsidSect="002305C1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D639F"/>
    <w:multiLevelType w:val="hybridMultilevel"/>
    <w:tmpl w:val="CCCE7CC8"/>
    <w:lvl w:ilvl="0" w:tplc="A24A65FE">
      <w:start w:val="1"/>
      <w:numFmt w:val="bullet"/>
      <w:lvlText w:val="●"/>
      <w:lvlJc w:val="left"/>
      <w:pPr>
        <w:ind w:left="720" w:hanging="360"/>
      </w:pPr>
    </w:lvl>
    <w:lvl w:ilvl="1" w:tplc="18668164">
      <w:start w:val="1"/>
      <w:numFmt w:val="bullet"/>
      <w:lvlText w:val="○"/>
      <w:lvlJc w:val="left"/>
      <w:pPr>
        <w:ind w:left="1440" w:hanging="360"/>
      </w:pPr>
    </w:lvl>
    <w:lvl w:ilvl="2" w:tplc="5EE25A44">
      <w:start w:val="1"/>
      <w:numFmt w:val="bullet"/>
      <w:lvlText w:val="■"/>
      <w:lvlJc w:val="left"/>
      <w:pPr>
        <w:ind w:left="2160" w:hanging="360"/>
      </w:pPr>
    </w:lvl>
    <w:lvl w:ilvl="3" w:tplc="7094592E">
      <w:start w:val="1"/>
      <w:numFmt w:val="bullet"/>
      <w:lvlText w:val="●"/>
      <w:lvlJc w:val="left"/>
      <w:pPr>
        <w:ind w:left="2880" w:hanging="360"/>
      </w:pPr>
    </w:lvl>
    <w:lvl w:ilvl="4" w:tplc="B2A4ECCE">
      <w:start w:val="1"/>
      <w:numFmt w:val="bullet"/>
      <w:lvlText w:val="○"/>
      <w:lvlJc w:val="left"/>
      <w:pPr>
        <w:ind w:left="3600" w:hanging="360"/>
      </w:pPr>
    </w:lvl>
    <w:lvl w:ilvl="5" w:tplc="5ECAE1F4">
      <w:start w:val="1"/>
      <w:numFmt w:val="bullet"/>
      <w:lvlText w:val="■"/>
      <w:lvlJc w:val="left"/>
      <w:pPr>
        <w:ind w:left="4320" w:hanging="360"/>
      </w:pPr>
    </w:lvl>
    <w:lvl w:ilvl="6" w:tplc="DB3C47B6">
      <w:start w:val="1"/>
      <w:numFmt w:val="bullet"/>
      <w:lvlText w:val="●"/>
      <w:lvlJc w:val="left"/>
      <w:pPr>
        <w:ind w:left="5040" w:hanging="360"/>
      </w:pPr>
    </w:lvl>
    <w:lvl w:ilvl="7" w:tplc="86D4E38E">
      <w:start w:val="1"/>
      <w:numFmt w:val="bullet"/>
      <w:lvlText w:val="●"/>
      <w:lvlJc w:val="left"/>
      <w:pPr>
        <w:ind w:left="5760" w:hanging="360"/>
      </w:pPr>
    </w:lvl>
    <w:lvl w:ilvl="8" w:tplc="54269D6A">
      <w:start w:val="1"/>
      <w:numFmt w:val="bullet"/>
      <w:lvlText w:val="●"/>
      <w:lvlJc w:val="left"/>
      <w:pPr>
        <w:ind w:left="6480" w:hanging="360"/>
      </w:pPr>
    </w:lvl>
  </w:abstractNum>
  <w:num w:numId="1" w16cid:durableId="18941492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78"/>
    <w:rsid w:val="002305C1"/>
    <w:rsid w:val="005F4A0C"/>
    <w:rsid w:val="009A7B78"/>
    <w:rsid w:val="009D5D17"/>
    <w:rsid w:val="00B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3447C6"/>
  <w15:docId w15:val="{0C5A05D4-8436-4646-9CA8-5BC459D9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ALEXANDER ULICES CORDOVA CUSI</cp:lastModifiedBy>
  <cp:revision>2</cp:revision>
  <dcterms:created xsi:type="dcterms:W3CDTF">2026-08-02T12:31:00Z</dcterms:created>
  <dcterms:modified xsi:type="dcterms:W3CDTF">2026-08-02T12:31:00Z</dcterms:modified>
</cp:coreProperties>
</file>