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129CC" w14:textId="32543FB8" w:rsidR="00893203" w:rsidRDefault="0000779C" w:rsidP="00893203">
      <w:pPr>
        <w:pBdr>
          <w:bottom w:val="single" w:sz="4" w:space="1" w:color="auto"/>
        </w:pBdr>
        <w:jc w:val="center"/>
        <w:rPr>
          <w:b/>
        </w:rPr>
      </w:pPr>
      <w:r>
        <w:rPr>
          <w:rFonts w:ascii="Arial" w:hAnsi="Arial" w:cs="Arial"/>
          <w:bCs/>
          <w:noProof/>
          <w:color w:val="0D0D0D" w:themeColor="text1" w:themeTint="F2"/>
          <w:sz w:val="20"/>
          <w:szCs w:val="20"/>
        </w:rPr>
        <w:drawing>
          <wp:anchor distT="0" distB="0" distL="114300" distR="114300" simplePos="0" relativeHeight="251666432" behindDoc="0" locked="0" layoutInCell="1" allowOverlap="1" wp14:anchorId="6FE25861" wp14:editId="13AA9031">
            <wp:simplePos x="0" y="0"/>
            <wp:positionH relativeFrom="column">
              <wp:posOffset>188007</wp:posOffset>
            </wp:positionH>
            <wp:positionV relativeFrom="paragraph">
              <wp:posOffset>55055</wp:posOffset>
            </wp:positionV>
            <wp:extent cx="401653" cy="386590"/>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1653" cy="386590"/>
                    </a:xfrm>
                    <a:prstGeom prst="rect">
                      <a:avLst/>
                    </a:prstGeom>
                  </pic:spPr>
                </pic:pic>
              </a:graphicData>
            </a:graphic>
            <wp14:sizeRelH relativeFrom="page">
              <wp14:pctWidth>0</wp14:pctWidth>
            </wp14:sizeRelH>
            <wp14:sizeRelV relativeFrom="page">
              <wp14:pctHeight>0</wp14:pctHeight>
            </wp14:sizeRelV>
          </wp:anchor>
        </w:drawing>
      </w:r>
      <w:r w:rsidR="00893203" w:rsidRPr="00AB532F">
        <w:rPr>
          <w:rFonts w:eastAsia="Times New Roman"/>
          <w:b/>
          <w:noProof/>
          <w:color w:val="404040"/>
          <w:lang w:val="en-US"/>
        </w:rPr>
        <w:drawing>
          <wp:anchor distT="0" distB="0" distL="114300" distR="114300" simplePos="0" relativeHeight="251664384" behindDoc="0" locked="0" layoutInCell="1" allowOverlap="1" wp14:anchorId="369F909F" wp14:editId="62F2B22F">
            <wp:simplePos x="0" y="0"/>
            <wp:positionH relativeFrom="margin">
              <wp:align>right</wp:align>
            </wp:positionH>
            <wp:positionV relativeFrom="paragraph">
              <wp:posOffset>-1831</wp:posOffset>
            </wp:positionV>
            <wp:extent cx="447040" cy="447040"/>
            <wp:effectExtent l="0" t="0" r="0" b="0"/>
            <wp:wrapNone/>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igni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447040"/>
                    </a:xfrm>
                    <a:prstGeom prst="rect">
                      <a:avLst/>
                    </a:prstGeom>
                  </pic:spPr>
                </pic:pic>
              </a:graphicData>
            </a:graphic>
            <wp14:sizeRelH relativeFrom="page">
              <wp14:pctWidth>0</wp14:pctWidth>
            </wp14:sizeRelH>
            <wp14:sizeRelV relativeFrom="page">
              <wp14:pctHeight>0</wp14:pctHeight>
            </wp14:sizeRelV>
          </wp:anchor>
        </w:drawing>
      </w:r>
      <w:r w:rsidR="00893203" w:rsidRPr="00893203">
        <w:rPr>
          <w:noProof/>
          <w:lang w:val="en-US"/>
        </w:rPr>
        <w:drawing>
          <wp:inline distT="0" distB="0" distL="0" distR="0" wp14:anchorId="058F7EBB" wp14:editId="6CFD7D75">
            <wp:extent cx="4455042" cy="447040"/>
            <wp:effectExtent l="0" t="0" r="317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r="21936"/>
                    <a:stretch/>
                  </pic:blipFill>
                  <pic:spPr bwMode="auto">
                    <a:xfrm>
                      <a:off x="0" y="0"/>
                      <a:ext cx="4460812" cy="447619"/>
                    </a:xfrm>
                    <a:prstGeom prst="rect">
                      <a:avLst/>
                    </a:prstGeom>
                    <a:ln>
                      <a:noFill/>
                    </a:ln>
                    <a:extLst>
                      <a:ext uri="{53640926-AAD7-44D8-BBD7-CCE9431645EC}">
                        <a14:shadowObscured xmlns:a14="http://schemas.microsoft.com/office/drawing/2010/main"/>
                      </a:ext>
                    </a:extLst>
                  </pic:spPr>
                </pic:pic>
              </a:graphicData>
            </a:graphic>
          </wp:inline>
        </w:drawing>
      </w:r>
    </w:p>
    <w:p w14:paraId="4BDD76A3" w14:textId="78DD3802" w:rsidR="00893203" w:rsidRDefault="007367AE" w:rsidP="00893203">
      <w:pPr>
        <w:pBdr>
          <w:bottom w:val="single" w:sz="4" w:space="1" w:color="auto"/>
        </w:pBdr>
        <w:jc w:val="center"/>
        <w:rPr>
          <w:b/>
        </w:rPr>
      </w:pPr>
      <w:r>
        <w:rPr>
          <w:b/>
        </w:rPr>
        <w:t>“</w:t>
      </w:r>
      <w:r w:rsidR="00E109BB">
        <w:rPr>
          <w:b/>
          <w:bCs/>
        </w:rPr>
        <w:t>A</w:t>
      </w:r>
      <w:r w:rsidR="00E109BB" w:rsidRPr="0045147C">
        <w:rPr>
          <w:b/>
          <w:bCs/>
        </w:rPr>
        <w:t>ño de</w:t>
      </w:r>
      <w:r w:rsidR="00E109BB">
        <w:rPr>
          <w:b/>
          <w:bCs/>
        </w:rPr>
        <w:t xml:space="preserve"> la Esperanza y el Fortalecimiento de la Democracia</w:t>
      </w:r>
      <w:r w:rsidR="005934A5">
        <w:rPr>
          <w:b/>
        </w:rPr>
        <w:t>”</w:t>
      </w:r>
    </w:p>
    <w:p w14:paraId="4D86B02F" w14:textId="77777777" w:rsidR="00CB20DF" w:rsidRPr="003533FB" w:rsidRDefault="00CB20DF" w:rsidP="00CB20DF">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PE"/>
        </w:rPr>
      </w:pPr>
      <w:r w:rsidRPr="003533FB">
        <w:rPr>
          <w:rFonts w:ascii="Times New Roman" w:eastAsia="Times New Roman" w:hAnsi="Times New Roman" w:cs="Times New Roman"/>
          <w:b/>
          <w:bCs/>
          <w:sz w:val="36"/>
          <w:szCs w:val="36"/>
          <w:lang w:eastAsia="es-PE"/>
        </w:rPr>
        <w:t>“FINANZOOECONOMIC: tomamos decisiones económicas responsables frente a la crisis hídrica y los desafíos del mercado interno peruano”</w:t>
      </w:r>
    </w:p>
    <w:p w14:paraId="1C09516A" w14:textId="5096E308" w:rsidR="00064745" w:rsidRPr="00804C6C" w:rsidRDefault="00205882" w:rsidP="00FD2D95">
      <w:pPr>
        <w:pBdr>
          <w:bottom w:val="single" w:sz="4" w:space="1" w:color="auto"/>
        </w:pBdr>
        <w:spacing w:line="276" w:lineRule="auto"/>
        <w:jc w:val="center"/>
        <w:rPr>
          <w:rFonts w:ascii="Arial" w:hAnsi="Arial" w:cs="Arial"/>
          <w:b/>
          <w:i/>
          <w:iCs/>
          <w:color w:val="000000" w:themeColor="text1"/>
          <w:sz w:val="20"/>
          <w:szCs w:val="20"/>
        </w:rPr>
      </w:pPr>
      <w:r w:rsidRPr="00804C6C">
        <w:rPr>
          <w:rFonts w:ascii="Arial" w:hAnsi="Arial" w:cs="Arial"/>
          <w:b/>
          <w:i/>
          <w:iCs/>
          <w:color w:val="000000" w:themeColor="text1"/>
          <w:sz w:val="20"/>
          <w:szCs w:val="20"/>
        </w:rPr>
        <w:t>Unidad</w:t>
      </w:r>
      <w:r w:rsidR="00064745" w:rsidRPr="00804C6C">
        <w:rPr>
          <w:rFonts w:ascii="Arial" w:hAnsi="Arial" w:cs="Arial"/>
          <w:b/>
          <w:i/>
          <w:iCs/>
          <w:color w:val="000000" w:themeColor="text1"/>
          <w:sz w:val="20"/>
          <w:szCs w:val="20"/>
        </w:rPr>
        <w:t xml:space="preserve"> </w:t>
      </w:r>
      <w:r w:rsidR="00D971BD">
        <w:rPr>
          <w:rFonts w:ascii="Arial" w:hAnsi="Arial" w:cs="Arial"/>
          <w:b/>
          <w:i/>
          <w:iCs/>
          <w:color w:val="000000" w:themeColor="text1"/>
          <w:sz w:val="20"/>
          <w:szCs w:val="20"/>
        </w:rPr>
        <w:t>5</w:t>
      </w:r>
    </w:p>
    <w:p w14:paraId="2C85121F" w14:textId="10CA0927" w:rsidR="00064745" w:rsidRPr="00804C6C" w:rsidRDefault="00FD544C" w:rsidP="00064745">
      <w:pPr>
        <w:pBdr>
          <w:bottom w:val="single" w:sz="4" w:space="1" w:color="auto"/>
        </w:pBdr>
        <w:spacing w:line="276" w:lineRule="auto"/>
        <w:jc w:val="center"/>
        <w:rPr>
          <w:rFonts w:ascii="Arial" w:hAnsi="Arial" w:cs="Arial"/>
          <w:b/>
          <w:color w:val="000000" w:themeColor="text1"/>
          <w:sz w:val="20"/>
          <w:szCs w:val="20"/>
        </w:rPr>
      </w:pPr>
      <w:r w:rsidRPr="00804C6C">
        <w:rPr>
          <w:rFonts w:ascii="Arial" w:hAnsi="Arial" w:cs="Arial"/>
          <w:b/>
          <w:color w:val="000000" w:themeColor="text1"/>
          <w:sz w:val="20"/>
          <w:szCs w:val="20"/>
        </w:rPr>
        <w:t>B</w:t>
      </w:r>
      <w:r w:rsidR="00064745" w:rsidRPr="00804C6C">
        <w:rPr>
          <w:rFonts w:ascii="Arial" w:hAnsi="Arial" w:cs="Arial"/>
          <w:b/>
          <w:color w:val="000000" w:themeColor="text1"/>
          <w:sz w:val="20"/>
          <w:szCs w:val="20"/>
        </w:rPr>
        <w:t>IMESTRE I</w:t>
      </w:r>
      <w:r w:rsidR="0071655A">
        <w:rPr>
          <w:rFonts w:ascii="Arial" w:hAnsi="Arial" w:cs="Arial"/>
          <w:b/>
          <w:color w:val="000000" w:themeColor="text1"/>
          <w:sz w:val="20"/>
          <w:szCs w:val="20"/>
        </w:rPr>
        <w:t>I</w:t>
      </w:r>
      <w:r w:rsidR="00D971BD">
        <w:rPr>
          <w:rFonts w:ascii="Arial" w:hAnsi="Arial" w:cs="Arial"/>
          <w:b/>
          <w:color w:val="000000" w:themeColor="text1"/>
          <w:sz w:val="20"/>
          <w:szCs w:val="20"/>
        </w:rPr>
        <w:t>I</w:t>
      </w:r>
    </w:p>
    <w:p w14:paraId="0814F519" w14:textId="53BE4E6D" w:rsidR="00064745" w:rsidRPr="00804C6C" w:rsidRDefault="00064745" w:rsidP="00FD2D95">
      <w:pPr>
        <w:pBdr>
          <w:bottom w:val="single" w:sz="4" w:space="1" w:color="auto"/>
        </w:pBdr>
        <w:spacing w:line="276" w:lineRule="auto"/>
        <w:jc w:val="center"/>
        <w:rPr>
          <w:rFonts w:ascii="Arial" w:hAnsi="Arial" w:cs="Arial"/>
          <w:b/>
          <w:color w:val="000000" w:themeColor="text1"/>
          <w:sz w:val="20"/>
          <w:szCs w:val="20"/>
        </w:rPr>
      </w:pPr>
      <w:r w:rsidRPr="00804C6C">
        <w:rPr>
          <w:rFonts w:ascii="Arial" w:hAnsi="Arial" w:cs="Arial"/>
          <w:b/>
          <w:color w:val="000000" w:themeColor="text1"/>
          <w:sz w:val="20"/>
          <w:szCs w:val="20"/>
        </w:rPr>
        <w:t xml:space="preserve">Del </w:t>
      </w:r>
      <w:r w:rsidR="00D971BD">
        <w:rPr>
          <w:rFonts w:ascii="Arial" w:hAnsi="Arial" w:cs="Arial"/>
          <w:b/>
          <w:color w:val="000000" w:themeColor="text1"/>
          <w:sz w:val="20"/>
          <w:szCs w:val="20"/>
        </w:rPr>
        <w:t>10</w:t>
      </w:r>
      <w:r w:rsidRPr="00804C6C">
        <w:rPr>
          <w:rFonts w:ascii="Arial" w:hAnsi="Arial" w:cs="Arial"/>
          <w:b/>
          <w:color w:val="000000" w:themeColor="text1"/>
          <w:sz w:val="20"/>
          <w:szCs w:val="20"/>
        </w:rPr>
        <w:t>/0</w:t>
      </w:r>
      <w:r w:rsidR="00D971BD">
        <w:rPr>
          <w:rFonts w:ascii="Arial" w:hAnsi="Arial" w:cs="Arial"/>
          <w:b/>
          <w:color w:val="000000" w:themeColor="text1"/>
          <w:sz w:val="20"/>
          <w:szCs w:val="20"/>
        </w:rPr>
        <w:t>8</w:t>
      </w:r>
      <w:r w:rsidRPr="00804C6C">
        <w:rPr>
          <w:rFonts w:ascii="Arial" w:hAnsi="Arial" w:cs="Arial"/>
          <w:b/>
          <w:color w:val="000000" w:themeColor="text1"/>
          <w:sz w:val="20"/>
          <w:szCs w:val="20"/>
        </w:rPr>
        <w:t>/</w:t>
      </w:r>
      <w:r w:rsidR="00FD544C" w:rsidRPr="00804C6C">
        <w:rPr>
          <w:rFonts w:ascii="Arial" w:hAnsi="Arial" w:cs="Arial"/>
          <w:b/>
          <w:color w:val="000000" w:themeColor="text1"/>
          <w:sz w:val="20"/>
          <w:szCs w:val="20"/>
        </w:rPr>
        <w:t>2</w:t>
      </w:r>
      <w:r w:rsidR="00E109BB" w:rsidRPr="00804C6C">
        <w:rPr>
          <w:rFonts w:ascii="Arial" w:hAnsi="Arial" w:cs="Arial"/>
          <w:b/>
          <w:color w:val="000000" w:themeColor="text1"/>
          <w:sz w:val="20"/>
          <w:szCs w:val="20"/>
        </w:rPr>
        <w:t>6</w:t>
      </w:r>
      <w:r w:rsidRPr="00804C6C">
        <w:rPr>
          <w:rFonts w:ascii="Arial" w:hAnsi="Arial" w:cs="Arial"/>
          <w:b/>
          <w:color w:val="000000" w:themeColor="text1"/>
          <w:sz w:val="20"/>
          <w:szCs w:val="20"/>
        </w:rPr>
        <w:t xml:space="preserve"> al </w:t>
      </w:r>
      <w:r w:rsidR="00D971BD">
        <w:rPr>
          <w:rFonts w:ascii="Arial" w:hAnsi="Arial" w:cs="Arial"/>
          <w:b/>
          <w:color w:val="000000" w:themeColor="text1"/>
          <w:sz w:val="20"/>
          <w:szCs w:val="20"/>
        </w:rPr>
        <w:t>11</w:t>
      </w:r>
      <w:r w:rsidRPr="00804C6C">
        <w:rPr>
          <w:rFonts w:ascii="Arial" w:hAnsi="Arial" w:cs="Arial"/>
          <w:b/>
          <w:color w:val="000000" w:themeColor="text1"/>
          <w:sz w:val="20"/>
          <w:szCs w:val="20"/>
        </w:rPr>
        <w:t>/0</w:t>
      </w:r>
      <w:r w:rsidR="00D971BD">
        <w:rPr>
          <w:rFonts w:ascii="Arial" w:hAnsi="Arial" w:cs="Arial"/>
          <w:b/>
          <w:color w:val="000000" w:themeColor="text1"/>
          <w:sz w:val="20"/>
          <w:szCs w:val="20"/>
        </w:rPr>
        <w:t>9</w:t>
      </w:r>
      <w:r w:rsidRPr="00804C6C">
        <w:rPr>
          <w:rFonts w:ascii="Arial" w:hAnsi="Arial" w:cs="Arial"/>
          <w:b/>
          <w:color w:val="000000" w:themeColor="text1"/>
          <w:sz w:val="20"/>
          <w:szCs w:val="20"/>
        </w:rPr>
        <w:t>/</w:t>
      </w:r>
      <w:r w:rsidR="004A091C" w:rsidRPr="00804C6C">
        <w:rPr>
          <w:rFonts w:ascii="Arial" w:hAnsi="Arial" w:cs="Arial"/>
          <w:b/>
          <w:color w:val="000000" w:themeColor="text1"/>
          <w:sz w:val="20"/>
          <w:szCs w:val="20"/>
        </w:rPr>
        <w:t>2</w:t>
      </w:r>
      <w:r w:rsidR="00E109BB" w:rsidRPr="00804C6C">
        <w:rPr>
          <w:rFonts w:ascii="Arial" w:hAnsi="Arial" w:cs="Arial"/>
          <w:b/>
          <w:color w:val="000000" w:themeColor="text1"/>
          <w:sz w:val="20"/>
          <w:szCs w:val="20"/>
        </w:rPr>
        <w:t>6</w:t>
      </w:r>
      <w:r w:rsidRPr="00804C6C">
        <w:rPr>
          <w:rFonts w:ascii="Arial" w:hAnsi="Arial" w:cs="Arial"/>
          <w:b/>
          <w:color w:val="000000" w:themeColor="text1"/>
          <w:sz w:val="20"/>
          <w:szCs w:val="20"/>
        </w:rPr>
        <w:t xml:space="preserve"> (</w:t>
      </w:r>
      <w:r w:rsidR="0050726C">
        <w:rPr>
          <w:rFonts w:ascii="Arial" w:hAnsi="Arial" w:cs="Arial"/>
          <w:b/>
          <w:color w:val="000000" w:themeColor="text1"/>
          <w:sz w:val="20"/>
          <w:szCs w:val="20"/>
        </w:rPr>
        <w:t>5</w:t>
      </w:r>
      <w:r w:rsidRPr="00804C6C">
        <w:rPr>
          <w:rFonts w:ascii="Arial" w:hAnsi="Arial" w:cs="Arial"/>
          <w:b/>
          <w:color w:val="000000" w:themeColor="text1"/>
          <w:sz w:val="20"/>
          <w:szCs w:val="20"/>
        </w:rPr>
        <w:t xml:space="preserve"> semanas)</w:t>
      </w:r>
    </w:p>
    <w:p w14:paraId="270B7EA6" w14:textId="3EE8C22C" w:rsidR="00064745" w:rsidRPr="00804C6C" w:rsidRDefault="00804C6C" w:rsidP="00FD2D95">
      <w:pPr>
        <w:pBdr>
          <w:bottom w:val="single" w:sz="4" w:space="1" w:color="auto"/>
        </w:pBdr>
        <w:spacing w:line="276" w:lineRule="auto"/>
        <w:jc w:val="center"/>
        <w:rPr>
          <w:rFonts w:ascii="Arial" w:hAnsi="Arial" w:cs="Arial"/>
          <w:b/>
          <w:color w:val="000000" w:themeColor="text1"/>
          <w:sz w:val="20"/>
          <w:szCs w:val="20"/>
        </w:rPr>
      </w:pPr>
      <w:r w:rsidRPr="00804C6C">
        <w:rPr>
          <w:rFonts w:ascii="Arial" w:hAnsi="Arial" w:cs="Arial"/>
          <w:b/>
          <w:color w:val="000000" w:themeColor="text1"/>
          <w:sz w:val="20"/>
          <w:szCs w:val="20"/>
        </w:rPr>
        <w:t>TERCERO</w:t>
      </w:r>
      <w:r w:rsidR="00064745" w:rsidRPr="00804C6C">
        <w:rPr>
          <w:rFonts w:ascii="Arial" w:hAnsi="Arial" w:cs="Arial"/>
          <w:b/>
          <w:color w:val="000000" w:themeColor="text1"/>
          <w:sz w:val="20"/>
          <w:szCs w:val="20"/>
        </w:rPr>
        <w:t xml:space="preserve"> DE SECUNDARIA</w:t>
      </w:r>
    </w:p>
    <w:p w14:paraId="7F06737A" w14:textId="77777777" w:rsidR="00064745" w:rsidRPr="00FD2D95" w:rsidRDefault="00064745" w:rsidP="00FD2D95">
      <w:pPr>
        <w:pBdr>
          <w:bottom w:val="single" w:sz="4" w:space="1" w:color="auto"/>
        </w:pBdr>
        <w:spacing w:line="276" w:lineRule="auto"/>
        <w:jc w:val="center"/>
        <w:rPr>
          <w:rFonts w:ascii="Arial" w:hAnsi="Arial" w:cs="Arial"/>
          <w:b/>
          <w:sz w:val="20"/>
          <w:szCs w:val="20"/>
        </w:rPr>
      </w:pPr>
    </w:p>
    <w:p w14:paraId="358912F8" w14:textId="77777777" w:rsidR="00893203" w:rsidRPr="00FD2D95" w:rsidRDefault="00893203">
      <w:pPr>
        <w:pStyle w:val="Prrafodelista"/>
        <w:numPr>
          <w:ilvl w:val="0"/>
          <w:numId w:val="1"/>
        </w:numPr>
        <w:spacing w:after="0" w:line="276" w:lineRule="auto"/>
        <w:ind w:left="567" w:hanging="567"/>
        <w:rPr>
          <w:rFonts w:ascii="Arial" w:hAnsi="Arial" w:cs="Arial"/>
          <w:b/>
          <w:sz w:val="20"/>
          <w:szCs w:val="20"/>
        </w:rPr>
      </w:pPr>
      <w:r w:rsidRPr="00FD2D95">
        <w:rPr>
          <w:rFonts w:ascii="Arial" w:hAnsi="Arial" w:cs="Arial"/>
          <w:b/>
          <w:sz w:val="20"/>
          <w:szCs w:val="20"/>
        </w:rPr>
        <w:t>DATOS INFORMATIVOS</w:t>
      </w:r>
    </w:p>
    <w:p w14:paraId="66A9937A" w14:textId="77777777" w:rsidR="00893203" w:rsidRPr="00FD2D95" w:rsidRDefault="00893203" w:rsidP="00FD2D95">
      <w:pPr>
        <w:spacing w:after="0" w:line="276" w:lineRule="auto"/>
        <w:ind w:left="567"/>
        <w:rPr>
          <w:rFonts w:ascii="Arial" w:hAnsi="Arial" w:cs="Arial"/>
          <w:b/>
          <w:sz w:val="20"/>
          <w:szCs w:val="20"/>
        </w:rPr>
      </w:pPr>
    </w:p>
    <w:p w14:paraId="128B91EE" w14:textId="77777777" w:rsidR="00893203" w:rsidRPr="00804C6C" w:rsidRDefault="00893203" w:rsidP="00FD2D95">
      <w:pPr>
        <w:spacing w:after="0" w:line="276" w:lineRule="auto"/>
        <w:ind w:left="567"/>
        <w:rPr>
          <w:rFonts w:ascii="Arial" w:hAnsi="Arial" w:cs="Arial"/>
          <w:b/>
          <w:color w:val="000000" w:themeColor="text1"/>
          <w:sz w:val="20"/>
          <w:szCs w:val="20"/>
        </w:rPr>
      </w:pPr>
      <w:r w:rsidRPr="00FD2D95">
        <w:rPr>
          <w:rFonts w:ascii="Arial" w:hAnsi="Arial" w:cs="Arial"/>
          <w:b/>
          <w:sz w:val="20"/>
          <w:szCs w:val="20"/>
        </w:rPr>
        <w:t>I E</w:t>
      </w:r>
      <w:r w:rsidRPr="00FD2D95">
        <w:rPr>
          <w:rFonts w:ascii="Arial" w:hAnsi="Arial" w:cs="Arial"/>
          <w:b/>
          <w:sz w:val="20"/>
          <w:szCs w:val="20"/>
        </w:rPr>
        <w:tab/>
      </w:r>
      <w:r w:rsidRPr="00FD2D95">
        <w:rPr>
          <w:rFonts w:ascii="Arial" w:hAnsi="Arial" w:cs="Arial"/>
          <w:b/>
          <w:sz w:val="20"/>
          <w:szCs w:val="20"/>
        </w:rPr>
        <w:tab/>
      </w:r>
      <w:r w:rsidRPr="00FD2D95">
        <w:rPr>
          <w:rFonts w:ascii="Arial" w:hAnsi="Arial" w:cs="Arial"/>
          <w:b/>
          <w:sz w:val="20"/>
          <w:szCs w:val="20"/>
        </w:rPr>
        <w:tab/>
        <w:t xml:space="preserve">: </w:t>
      </w:r>
      <w:r w:rsidRPr="00FD2D95">
        <w:rPr>
          <w:rFonts w:ascii="Arial" w:hAnsi="Arial" w:cs="Arial"/>
          <w:b/>
          <w:sz w:val="20"/>
          <w:szCs w:val="20"/>
        </w:rPr>
        <w:tab/>
      </w:r>
      <w:r w:rsidRPr="00804C6C">
        <w:rPr>
          <w:rFonts w:ascii="Arial" w:hAnsi="Arial" w:cs="Arial"/>
          <w:b/>
          <w:color w:val="000000" w:themeColor="text1"/>
          <w:sz w:val="20"/>
          <w:szCs w:val="20"/>
        </w:rPr>
        <w:t>N°1260 “EL AMAUTA”</w:t>
      </w:r>
    </w:p>
    <w:p w14:paraId="0F6A0C70" w14:textId="761C93EA" w:rsidR="00893203" w:rsidRPr="00804C6C" w:rsidRDefault="00893203" w:rsidP="00FD2D95">
      <w:pPr>
        <w:spacing w:after="0" w:line="276" w:lineRule="auto"/>
        <w:ind w:left="567"/>
        <w:rPr>
          <w:rFonts w:ascii="Arial" w:hAnsi="Arial" w:cs="Arial"/>
          <w:b/>
          <w:color w:val="000000" w:themeColor="text1"/>
          <w:sz w:val="20"/>
          <w:szCs w:val="20"/>
        </w:rPr>
      </w:pPr>
      <w:r w:rsidRPr="00804C6C">
        <w:rPr>
          <w:rFonts w:ascii="Arial" w:hAnsi="Arial" w:cs="Arial"/>
          <w:b/>
          <w:color w:val="000000" w:themeColor="text1"/>
          <w:sz w:val="20"/>
          <w:szCs w:val="20"/>
        </w:rPr>
        <w:t>ÁREA</w:t>
      </w:r>
      <w:r w:rsidR="00FD2D95" w:rsidRPr="00804C6C">
        <w:rPr>
          <w:rFonts w:ascii="Arial" w:hAnsi="Arial" w:cs="Arial"/>
          <w:b/>
          <w:color w:val="000000" w:themeColor="text1"/>
          <w:sz w:val="20"/>
          <w:szCs w:val="20"/>
        </w:rPr>
        <w:t xml:space="preserve"> CURRICULAR</w:t>
      </w:r>
      <w:r w:rsidR="00FD2D95" w:rsidRPr="00804C6C">
        <w:rPr>
          <w:rFonts w:ascii="Arial" w:hAnsi="Arial" w:cs="Arial"/>
          <w:b/>
          <w:color w:val="000000" w:themeColor="text1"/>
          <w:sz w:val="20"/>
          <w:szCs w:val="20"/>
        </w:rPr>
        <w:tab/>
        <w:t>:</w:t>
      </w:r>
      <w:r w:rsidRPr="00804C6C">
        <w:rPr>
          <w:rFonts w:ascii="Arial" w:hAnsi="Arial" w:cs="Arial"/>
          <w:b/>
          <w:color w:val="000000" w:themeColor="text1"/>
          <w:sz w:val="20"/>
          <w:szCs w:val="20"/>
        </w:rPr>
        <w:tab/>
      </w:r>
      <w:r w:rsidR="00804C6C" w:rsidRPr="00804C6C">
        <w:rPr>
          <w:rFonts w:ascii="Arial" w:hAnsi="Arial" w:cs="Arial"/>
          <w:b/>
          <w:color w:val="000000" w:themeColor="text1"/>
          <w:sz w:val="20"/>
          <w:szCs w:val="20"/>
        </w:rPr>
        <w:t>CIENCIAS SOCIALES</w:t>
      </w:r>
    </w:p>
    <w:p w14:paraId="726BE845" w14:textId="3BCAA73D" w:rsidR="00893203" w:rsidRPr="00804C6C" w:rsidRDefault="00893203" w:rsidP="00FD2D95">
      <w:pPr>
        <w:spacing w:after="0" w:line="276" w:lineRule="auto"/>
        <w:ind w:left="567"/>
        <w:rPr>
          <w:rFonts w:ascii="Arial" w:hAnsi="Arial" w:cs="Arial"/>
          <w:b/>
          <w:color w:val="000000" w:themeColor="text1"/>
          <w:sz w:val="20"/>
          <w:szCs w:val="20"/>
        </w:rPr>
      </w:pPr>
      <w:r w:rsidRPr="00804C6C">
        <w:rPr>
          <w:rFonts w:ascii="Arial" w:hAnsi="Arial" w:cs="Arial"/>
          <w:b/>
          <w:color w:val="000000" w:themeColor="text1"/>
          <w:sz w:val="20"/>
          <w:szCs w:val="20"/>
        </w:rPr>
        <w:t>GRADO</w:t>
      </w:r>
      <w:r w:rsidRPr="00804C6C">
        <w:rPr>
          <w:rFonts w:ascii="Arial" w:hAnsi="Arial" w:cs="Arial"/>
          <w:b/>
          <w:color w:val="000000" w:themeColor="text1"/>
          <w:sz w:val="20"/>
          <w:szCs w:val="20"/>
        </w:rPr>
        <w:tab/>
      </w:r>
      <w:r w:rsidR="005934A5" w:rsidRPr="00804C6C">
        <w:rPr>
          <w:rFonts w:ascii="Arial" w:hAnsi="Arial" w:cs="Arial"/>
          <w:b/>
          <w:color w:val="000000" w:themeColor="text1"/>
          <w:sz w:val="20"/>
          <w:szCs w:val="20"/>
        </w:rPr>
        <w:t>Y SECCION</w:t>
      </w:r>
      <w:r w:rsidRPr="00804C6C">
        <w:rPr>
          <w:rFonts w:ascii="Arial" w:hAnsi="Arial" w:cs="Arial"/>
          <w:b/>
          <w:color w:val="000000" w:themeColor="text1"/>
          <w:sz w:val="20"/>
          <w:szCs w:val="20"/>
        </w:rPr>
        <w:tab/>
        <w:t>:</w:t>
      </w:r>
      <w:r w:rsidRPr="00804C6C">
        <w:rPr>
          <w:rFonts w:ascii="Arial" w:hAnsi="Arial" w:cs="Arial"/>
          <w:b/>
          <w:color w:val="000000" w:themeColor="text1"/>
          <w:sz w:val="20"/>
          <w:szCs w:val="20"/>
        </w:rPr>
        <w:tab/>
      </w:r>
      <w:r w:rsidR="00804C6C" w:rsidRPr="00804C6C">
        <w:rPr>
          <w:rFonts w:ascii="Arial" w:hAnsi="Arial" w:cs="Arial"/>
          <w:color w:val="000000" w:themeColor="text1"/>
          <w:sz w:val="20"/>
          <w:szCs w:val="20"/>
        </w:rPr>
        <w:t>3</w:t>
      </w:r>
      <w:r w:rsidR="007367AE" w:rsidRPr="00804C6C">
        <w:rPr>
          <w:rFonts w:ascii="Arial" w:hAnsi="Arial" w:cs="Arial"/>
          <w:color w:val="000000" w:themeColor="text1"/>
          <w:sz w:val="20"/>
          <w:szCs w:val="20"/>
        </w:rPr>
        <w:t xml:space="preserve">° </w:t>
      </w:r>
      <w:r w:rsidR="003C7F51" w:rsidRPr="00804C6C">
        <w:rPr>
          <w:rFonts w:ascii="Arial" w:hAnsi="Arial" w:cs="Arial"/>
          <w:color w:val="000000" w:themeColor="text1"/>
          <w:sz w:val="20"/>
          <w:szCs w:val="20"/>
        </w:rPr>
        <w:t>A, B, C</w:t>
      </w:r>
      <w:r w:rsidRPr="00804C6C">
        <w:rPr>
          <w:rFonts w:ascii="Arial" w:hAnsi="Arial" w:cs="Arial"/>
          <w:b/>
          <w:color w:val="000000" w:themeColor="text1"/>
          <w:sz w:val="20"/>
          <w:szCs w:val="20"/>
        </w:rPr>
        <w:tab/>
      </w:r>
      <w:r w:rsidRPr="00804C6C">
        <w:rPr>
          <w:rFonts w:ascii="Arial" w:hAnsi="Arial" w:cs="Arial"/>
          <w:b/>
          <w:color w:val="000000" w:themeColor="text1"/>
          <w:sz w:val="20"/>
          <w:szCs w:val="20"/>
        </w:rPr>
        <w:tab/>
      </w:r>
    </w:p>
    <w:p w14:paraId="03B85A35" w14:textId="071E1510" w:rsidR="00663A4C" w:rsidRPr="00804C6C" w:rsidRDefault="00B04DB5" w:rsidP="00804C6C">
      <w:pPr>
        <w:spacing w:after="0" w:line="276" w:lineRule="auto"/>
        <w:ind w:left="567"/>
        <w:rPr>
          <w:rFonts w:ascii="Arial" w:hAnsi="Arial" w:cs="Arial"/>
          <w:b/>
          <w:color w:val="000000" w:themeColor="text1"/>
          <w:sz w:val="20"/>
          <w:szCs w:val="20"/>
        </w:rPr>
      </w:pPr>
      <w:r w:rsidRPr="00804C6C">
        <w:rPr>
          <w:rFonts w:ascii="Arial" w:hAnsi="Arial" w:cs="Arial"/>
          <w:b/>
          <w:color w:val="000000" w:themeColor="text1"/>
          <w:sz w:val="20"/>
          <w:szCs w:val="20"/>
        </w:rPr>
        <w:t>EDUCADOR</w:t>
      </w:r>
      <w:r w:rsidR="0064704C" w:rsidRPr="00804C6C">
        <w:rPr>
          <w:rFonts w:ascii="Arial" w:hAnsi="Arial" w:cs="Arial"/>
          <w:b/>
          <w:color w:val="000000" w:themeColor="text1"/>
          <w:sz w:val="20"/>
          <w:szCs w:val="20"/>
        </w:rPr>
        <w:t>(ES)</w:t>
      </w:r>
      <w:r w:rsidR="00893203" w:rsidRPr="00804C6C">
        <w:rPr>
          <w:rFonts w:ascii="Arial" w:hAnsi="Arial" w:cs="Arial"/>
          <w:b/>
          <w:color w:val="000000" w:themeColor="text1"/>
          <w:sz w:val="20"/>
          <w:szCs w:val="20"/>
        </w:rPr>
        <w:tab/>
      </w:r>
      <w:r w:rsidR="00893203" w:rsidRPr="00804C6C">
        <w:rPr>
          <w:rFonts w:ascii="Arial" w:hAnsi="Arial" w:cs="Arial"/>
          <w:b/>
          <w:color w:val="000000" w:themeColor="text1"/>
          <w:sz w:val="20"/>
          <w:szCs w:val="20"/>
        </w:rPr>
        <w:tab/>
        <w:t>:</w:t>
      </w:r>
      <w:r w:rsidR="004A091C" w:rsidRPr="00804C6C">
        <w:rPr>
          <w:rFonts w:ascii="Arial" w:hAnsi="Arial" w:cs="Arial"/>
          <w:b/>
          <w:color w:val="000000" w:themeColor="text1"/>
          <w:sz w:val="20"/>
          <w:szCs w:val="20"/>
        </w:rPr>
        <w:tab/>
      </w:r>
      <w:r w:rsidR="0000779C" w:rsidRPr="00804C6C">
        <w:rPr>
          <w:rFonts w:ascii="Arial" w:hAnsi="Arial" w:cs="Arial"/>
          <w:b/>
          <w:color w:val="000000" w:themeColor="text1"/>
          <w:sz w:val="20"/>
          <w:szCs w:val="20"/>
        </w:rPr>
        <w:t xml:space="preserve">Lic. </w:t>
      </w:r>
      <w:r w:rsidR="00804C6C" w:rsidRPr="00804C6C">
        <w:rPr>
          <w:rFonts w:ascii="Arial" w:hAnsi="Arial" w:cs="Arial"/>
          <w:b/>
          <w:color w:val="000000" w:themeColor="text1"/>
          <w:sz w:val="20"/>
          <w:szCs w:val="20"/>
        </w:rPr>
        <w:t>Olinda Flores Reyes</w:t>
      </w:r>
      <w:r w:rsidR="00663A4C" w:rsidRPr="00804C6C">
        <w:rPr>
          <w:rFonts w:ascii="Arial" w:hAnsi="Arial" w:cs="Arial"/>
          <w:b/>
          <w:color w:val="000000" w:themeColor="text1"/>
          <w:sz w:val="20"/>
          <w:szCs w:val="20"/>
        </w:rPr>
        <w:tab/>
      </w:r>
      <w:r w:rsidR="00663A4C" w:rsidRPr="00804C6C">
        <w:rPr>
          <w:rFonts w:ascii="Arial" w:hAnsi="Arial" w:cs="Arial"/>
          <w:b/>
          <w:color w:val="000000" w:themeColor="text1"/>
          <w:sz w:val="20"/>
          <w:szCs w:val="20"/>
        </w:rPr>
        <w:tab/>
      </w:r>
      <w:r w:rsidR="00663A4C" w:rsidRPr="00804C6C">
        <w:rPr>
          <w:rFonts w:ascii="Arial" w:hAnsi="Arial" w:cs="Arial"/>
          <w:b/>
          <w:color w:val="000000" w:themeColor="text1"/>
          <w:sz w:val="20"/>
          <w:szCs w:val="20"/>
        </w:rPr>
        <w:tab/>
      </w:r>
      <w:r w:rsidR="00663A4C" w:rsidRPr="00804C6C">
        <w:rPr>
          <w:rFonts w:ascii="Arial" w:hAnsi="Arial" w:cs="Arial"/>
          <w:b/>
          <w:color w:val="000000" w:themeColor="text1"/>
          <w:sz w:val="20"/>
          <w:szCs w:val="20"/>
        </w:rPr>
        <w:tab/>
      </w:r>
    </w:p>
    <w:p w14:paraId="0191366C" w14:textId="68A043D2" w:rsidR="00893203" w:rsidRPr="00804C6C" w:rsidRDefault="00FD2D95" w:rsidP="00FD2D95">
      <w:pPr>
        <w:spacing w:after="0" w:line="276" w:lineRule="auto"/>
        <w:ind w:left="567"/>
        <w:rPr>
          <w:rFonts w:ascii="Arial" w:hAnsi="Arial" w:cs="Arial"/>
          <w:b/>
          <w:color w:val="000000" w:themeColor="text1"/>
          <w:sz w:val="20"/>
          <w:szCs w:val="20"/>
        </w:rPr>
      </w:pPr>
      <w:r w:rsidRPr="00804C6C">
        <w:rPr>
          <w:rFonts w:ascii="Arial" w:hAnsi="Arial" w:cs="Arial"/>
          <w:b/>
          <w:color w:val="000000" w:themeColor="text1"/>
          <w:sz w:val="20"/>
          <w:szCs w:val="20"/>
        </w:rPr>
        <w:t>COORD. PEDAGÓGIC</w:t>
      </w:r>
      <w:r w:rsidR="0000779C" w:rsidRPr="00804C6C">
        <w:rPr>
          <w:rFonts w:ascii="Arial" w:hAnsi="Arial" w:cs="Arial"/>
          <w:b/>
          <w:color w:val="000000" w:themeColor="text1"/>
          <w:sz w:val="20"/>
          <w:szCs w:val="20"/>
        </w:rPr>
        <w:t>A</w:t>
      </w:r>
      <w:r w:rsidRPr="00804C6C">
        <w:rPr>
          <w:rFonts w:ascii="Arial" w:hAnsi="Arial" w:cs="Arial"/>
          <w:b/>
          <w:color w:val="000000" w:themeColor="text1"/>
          <w:sz w:val="20"/>
          <w:szCs w:val="20"/>
        </w:rPr>
        <w:tab/>
        <w:t>:</w:t>
      </w:r>
      <w:r w:rsidR="00893203" w:rsidRPr="00804C6C">
        <w:rPr>
          <w:rFonts w:ascii="Arial" w:hAnsi="Arial" w:cs="Arial"/>
          <w:b/>
          <w:color w:val="000000" w:themeColor="text1"/>
          <w:sz w:val="20"/>
          <w:szCs w:val="20"/>
        </w:rPr>
        <w:t xml:space="preserve"> </w:t>
      </w:r>
      <w:r w:rsidR="00893203" w:rsidRPr="00804C6C">
        <w:rPr>
          <w:rFonts w:ascii="Arial" w:hAnsi="Arial" w:cs="Arial"/>
          <w:b/>
          <w:color w:val="000000" w:themeColor="text1"/>
          <w:sz w:val="20"/>
          <w:szCs w:val="20"/>
        </w:rPr>
        <w:tab/>
      </w:r>
      <w:r w:rsidR="0000779C" w:rsidRPr="00804C6C">
        <w:rPr>
          <w:rFonts w:ascii="Arial" w:hAnsi="Arial" w:cs="Arial"/>
          <w:b/>
          <w:color w:val="000000" w:themeColor="text1"/>
          <w:sz w:val="20"/>
          <w:szCs w:val="20"/>
        </w:rPr>
        <w:t xml:space="preserve">Lic. </w:t>
      </w:r>
      <w:r w:rsidR="00804C6C" w:rsidRPr="00804C6C">
        <w:rPr>
          <w:rFonts w:ascii="Arial" w:hAnsi="Arial" w:cs="Arial"/>
          <w:b/>
          <w:color w:val="000000" w:themeColor="text1"/>
          <w:sz w:val="20"/>
          <w:szCs w:val="20"/>
        </w:rPr>
        <w:t>Alina Cárdenas</w:t>
      </w:r>
    </w:p>
    <w:p w14:paraId="37261556" w14:textId="5B97F3F4" w:rsidR="00CB20DF" w:rsidRPr="003533FB" w:rsidRDefault="00CB20DF" w:rsidP="00CB20DF">
      <w:pPr>
        <w:spacing w:before="100" w:beforeAutospacing="1" w:after="100" w:afterAutospacing="1" w:line="240" w:lineRule="auto"/>
        <w:outlineLvl w:val="0"/>
        <w:rPr>
          <w:rFonts w:ascii="Times New Roman" w:eastAsia="Times New Roman" w:hAnsi="Times New Roman" w:cs="Times New Roman"/>
          <w:b/>
          <w:bCs/>
          <w:kern w:val="36"/>
          <w:sz w:val="28"/>
          <w:szCs w:val="28"/>
          <w:lang w:eastAsia="es-PE"/>
        </w:rPr>
      </w:pPr>
      <w:r w:rsidRPr="003533FB">
        <w:rPr>
          <w:rFonts w:ascii="Times New Roman" w:eastAsia="Times New Roman" w:hAnsi="Times New Roman" w:cs="Times New Roman"/>
          <w:b/>
          <w:bCs/>
          <w:kern w:val="36"/>
          <w:sz w:val="28"/>
          <w:szCs w:val="28"/>
          <w:lang w:eastAsia="es-PE"/>
        </w:rPr>
        <w:t>SIGNIFICATIVA REFORMULADA</w:t>
      </w:r>
    </w:p>
    <w:p w14:paraId="4B0D4E6C" w14:textId="77777777" w:rsidR="00CB20DF" w:rsidRPr="003533FB" w:rsidRDefault="00CB20DF" w:rsidP="00CB20DF">
      <w:pPr>
        <w:spacing w:before="100" w:beforeAutospacing="1" w:after="100" w:afterAutospacing="1" w:line="240" w:lineRule="auto"/>
        <w:jc w:val="both"/>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 xml:space="preserve">Los estudiantes de quinto grado de secundaria de la I.E. </w:t>
      </w:r>
      <w:proofErr w:type="spellStart"/>
      <w:r w:rsidRPr="003533FB">
        <w:rPr>
          <w:rFonts w:ascii="Times New Roman" w:eastAsia="Times New Roman" w:hAnsi="Times New Roman" w:cs="Times New Roman"/>
          <w:lang w:eastAsia="es-PE"/>
        </w:rPr>
        <w:t>N.°</w:t>
      </w:r>
      <w:proofErr w:type="spellEnd"/>
      <w:r w:rsidRPr="003533FB">
        <w:rPr>
          <w:rFonts w:ascii="Times New Roman" w:eastAsia="Times New Roman" w:hAnsi="Times New Roman" w:cs="Times New Roman"/>
          <w:lang w:eastAsia="es-PE"/>
        </w:rPr>
        <w:t xml:space="preserve"> 1260 “El Amauta”, ubicada en Huaycán, reconocen que el agua es indispensable para la vida, pero presentan dificultades para comprender su relación con las actividades económicas, el consumo familiar, los costos de producción y el funcionamiento del mercado.</w:t>
      </w:r>
    </w:p>
    <w:p w14:paraId="58865854" w14:textId="77777777" w:rsidR="00CB20DF" w:rsidRPr="003533FB" w:rsidRDefault="00CB20DF" w:rsidP="00CB20DF">
      <w:pPr>
        <w:spacing w:before="100" w:beforeAutospacing="1" w:after="100" w:afterAutospacing="1" w:line="240" w:lineRule="auto"/>
        <w:jc w:val="both"/>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La escasez y el uso inadecuado del agua pueden generar consecuencias ambientales, sociales y económicas. Asimismo, las decisiones cotidianas de las familias y consumidores —qué comprar, cuánto gastar, qué ahorrar y cómo utilizar los recursos— tienen efectos sobre el ambiente y la economía.</w:t>
      </w:r>
    </w:p>
    <w:p w14:paraId="34F77937" w14:textId="77777777" w:rsidR="00CB20DF" w:rsidRPr="003533FB" w:rsidRDefault="00CB20DF" w:rsidP="00CB20DF">
      <w:pPr>
        <w:spacing w:before="100" w:beforeAutospacing="1" w:after="100" w:afterAutospacing="1" w:line="240" w:lineRule="auto"/>
        <w:jc w:val="both"/>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 xml:space="preserve">Frente a esta situación, los estudiantes desarrollarán </w:t>
      </w:r>
      <w:r w:rsidRPr="003533FB">
        <w:rPr>
          <w:rFonts w:ascii="Times New Roman" w:eastAsia="Times New Roman" w:hAnsi="Times New Roman" w:cs="Times New Roman"/>
          <w:b/>
          <w:bCs/>
          <w:lang w:eastAsia="es-PE"/>
        </w:rPr>
        <w:t>FINANZOOECONOMIC</w:t>
      </w:r>
      <w:r w:rsidRPr="003533FB">
        <w:rPr>
          <w:rFonts w:ascii="Times New Roman" w:eastAsia="Times New Roman" w:hAnsi="Times New Roman" w:cs="Times New Roman"/>
          <w:lang w:eastAsia="es-PE"/>
        </w:rPr>
        <w:t>, una estrategia lúdica que utiliza personajes animales, juegos, retos y situaciones simuladas para analizar decisiones económicas y financieras relacionadas con el uso responsable de los recursos.</w:t>
      </w:r>
    </w:p>
    <w:p w14:paraId="14F1FFA3" w14:textId="77777777" w:rsidR="00CB20DF" w:rsidRPr="003533FB" w:rsidRDefault="00CB20DF" w:rsidP="00CB20DF">
      <w:pPr>
        <w:spacing w:before="100" w:beforeAutospacing="1" w:after="100" w:afterAutospacing="1" w:line="240" w:lineRule="auto"/>
        <w:jc w:val="both"/>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 xml:space="preserve">A través de la investigación, el análisis de casos y la participación en desafíos FINANZOO, los estudiantes identificarán problemas, analizarán alternativas y tomarán decisiones responsables vinculando </w:t>
      </w:r>
      <w:r w:rsidRPr="003533FB">
        <w:rPr>
          <w:rFonts w:ascii="Times New Roman" w:eastAsia="Times New Roman" w:hAnsi="Times New Roman" w:cs="Times New Roman"/>
          <w:b/>
          <w:bCs/>
          <w:lang w:eastAsia="es-PE"/>
        </w:rPr>
        <w:t>economía, ambiente y bienestar social</w:t>
      </w:r>
      <w:r w:rsidRPr="003533FB">
        <w:rPr>
          <w:rFonts w:ascii="Times New Roman" w:eastAsia="Times New Roman" w:hAnsi="Times New Roman" w:cs="Times New Roman"/>
          <w:lang w:eastAsia="es-PE"/>
        </w:rPr>
        <w:t>.</w:t>
      </w:r>
    </w:p>
    <w:p w14:paraId="22E8BCB9" w14:textId="77777777" w:rsidR="00CB20DF" w:rsidRPr="003533FB" w:rsidRDefault="00CB20DF" w:rsidP="00CB20DF">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3533FB">
        <w:rPr>
          <w:rFonts w:ascii="Times New Roman" w:eastAsia="Times New Roman" w:hAnsi="Times New Roman" w:cs="Times New Roman"/>
          <w:b/>
          <w:bCs/>
          <w:sz w:val="27"/>
          <w:szCs w:val="27"/>
          <w:lang w:eastAsia="es-PE"/>
        </w:rPr>
        <w:t>Pregunta retadora de la unidad</w:t>
      </w:r>
    </w:p>
    <w:p w14:paraId="559CDB00"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¿Cómo podemos utilizar FINANZOOECONOMIC para aprender a tomar decisiones económicas responsables frente a la crisis hídrica y contribuir al bienestar de nuestra familia, escuela y comunidad?</w:t>
      </w:r>
    </w:p>
    <w:p w14:paraId="7D8A6803" w14:textId="77777777" w:rsidR="00CB20DF" w:rsidRPr="003533FB" w:rsidRDefault="00CB20DF" w:rsidP="00CB20DF">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3533FB">
        <w:rPr>
          <w:rFonts w:ascii="Times New Roman" w:eastAsia="Times New Roman" w:hAnsi="Times New Roman" w:cs="Times New Roman"/>
          <w:b/>
          <w:bCs/>
          <w:sz w:val="27"/>
          <w:szCs w:val="27"/>
          <w:lang w:eastAsia="es-PE"/>
        </w:rPr>
        <w:t>Preguntas específicas</w:t>
      </w:r>
    </w:p>
    <w:p w14:paraId="41C53333" w14:textId="77777777" w:rsidR="00CB20DF" w:rsidRPr="003533FB" w:rsidRDefault="00CB20DF" w:rsidP="00CB20DF">
      <w:pPr>
        <w:numPr>
          <w:ilvl w:val="0"/>
          <w:numId w:val="23"/>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lastRenderedPageBreak/>
        <w:t>¿Cómo afecta la crisis hídrica a las familias y actividades económicas?</w:t>
      </w:r>
    </w:p>
    <w:p w14:paraId="454A0BF6" w14:textId="77777777" w:rsidR="00CB20DF" w:rsidRPr="003533FB" w:rsidRDefault="00CB20DF" w:rsidP="00CB20DF">
      <w:pPr>
        <w:numPr>
          <w:ilvl w:val="0"/>
          <w:numId w:val="23"/>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¿Cómo influye el consumo de agua en la economía familiar?</w:t>
      </w:r>
    </w:p>
    <w:p w14:paraId="44B9AD71" w14:textId="77777777" w:rsidR="00CB20DF" w:rsidRPr="003533FB" w:rsidRDefault="00CB20DF" w:rsidP="00CB20DF">
      <w:pPr>
        <w:numPr>
          <w:ilvl w:val="0"/>
          <w:numId w:val="23"/>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¿Qué relación existe entre escasez de recursos, precios y mercado?</w:t>
      </w:r>
    </w:p>
    <w:p w14:paraId="223F900F" w14:textId="77777777" w:rsidR="00CB20DF" w:rsidRPr="003533FB" w:rsidRDefault="00CB20DF" w:rsidP="00CB20DF">
      <w:pPr>
        <w:numPr>
          <w:ilvl w:val="0"/>
          <w:numId w:val="23"/>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¿Cómo nuestras decisiones de consumo pueden afectar al ambiente?</w:t>
      </w:r>
    </w:p>
    <w:p w14:paraId="7B865847" w14:textId="77777777" w:rsidR="00CB20DF" w:rsidRPr="003533FB" w:rsidRDefault="00CB20DF" w:rsidP="00CB20DF">
      <w:pPr>
        <w:numPr>
          <w:ilvl w:val="0"/>
          <w:numId w:val="23"/>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¿Qué estrategias de ahorro económico y de recursos podemos aplicar?</w:t>
      </w:r>
    </w:p>
    <w:p w14:paraId="6BF58AE9" w14:textId="77777777" w:rsidR="00CB20DF" w:rsidRPr="003533FB" w:rsidRDefault="00CB20DF" w:rsidP="00CB20DF">
      <w:pPr>
        <w:numPr>
          <w:ilvl w:val="0"/>
          <w:numId w:val="23"/>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¿Cómo podemos tomar decisiones financieras responsables frente a situaciones de escasez?</w:t>
      </w:r>
    </w:p>
    <w:p w14:paraId="45DEF4DF" w14:textId="77777777" w:rsidR="00CB20DF" w:rsidRPr="003533FB" w:rsidRDefault="00CB20DF" w:rsidP="00CB20DF">
      <w:pPr>
        <w:spacing w:after="0"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pict w14:anchorId="59A03464">
          <v:rect id="_x0000_i1025" style="width:0;height:1.5pt" o:hralign="center" o:hrstd="t" o:hr="t" fillcolor="#a0a0a0" stroked="f"/>
        </w:pict>
      </w:r>
    </w:p>
    <w:p w14:paraId="1564DBF7" w14:textId="195E9E49" w:rsidR="00CB20DF" w:rsidRPr="003533FB" w:rsidRDefault="00CB20DF" w:rsidP="00CB20DF">
      <w:pPr>
        <w:spacing w:before="100" w:beforeAutospacing="1" w:after="100" w:afterAutospacing="1" w:line="240" w:lineRule="auto"/>
        <w:outlineLvl w:val="0"/>
        <w:rPr>
          <w:rFonts w:ascii="Times New Roman" w:eastAsia="Times New Roman" w:hAnsi="Times New Roman" w:cs="Times New Roman"/>
          <w:b/>
          <w:bCs/>
          <w:kern w:val="36"/>
          <w:sz w:val="28"/>
          <w:szCs w:val="28"/>
          <w:lang w:eastAsia="es-PE"/>
        </w:rPr>
      </w:pPr>
      <w:r w:rsidRPr="003533FB">
        <w:rPr>
          <w:rFonts w:ascii="Times New Roman" w:eastAsia="Times New Roman" w:hAnsi="Times New Roman" w:cs="Times New Roman"/>
          <w:b/>
          <w:bCs/>
          <w:kern w:val="36"/>
          <w:sz w:val="28"/>
          <w:szCs w:val="28"/>
          <w:lang w:eastAsia="es-PE"/>
        </w:rPr>
        <w:t>PROPÓSITOS DE APRENDIZAJE</w:t>
      </w:r>
    </w:p>
    <w:p w14:paraId="59575B1C" w14:textId="77777777" w:rsidR="00CB20DF" w:rsidRPr="003533FB" w:rsidRDefault="00CB20DF" w:rsidP="00CB20DF">
      <w:pPr>
        <w:spacing w:before="100" w:beforeAutospacing="1" w:after="100" w:afterAutospacing="1" w:line="240" w:lineRule="auto"/>
        <w:outlineLvl w:val="1"/>
        <w:rPr>
          <w:rFonts w:ascii="Times New Roman" w:eastAsia="Times New Roman" w:hAnsi="Times New Roman" w:cs="Times New Roman"/>
          <w:b/>
          <w:bCs/>
          <w:sz w:val="36"/>
          <w:szCs w:val="36"/>
          <w:lang w:eastAsia="es-PE"/>
        </w:rPr>
      </w:pPr>
      <w:r w:rsidRPr="003533FB">
        <w:rPr>
          <w:rFonts w:ascii="Times New Roman" w:eastAsia="Times New Roman" w:hAnsi="Times New Roman" w:cs="Times New Roman"/>
          <w:b/>
          <w:bCs/>
          <w:sz w:val="36"/>
          <w:szCs w:val="36"/>
          <w:lang w:eastAsia="es-PE"/>
        </w:rPr>
        <w:t>Competencia principal</w:t>
      </w:r>
    </w:p>
    <w:p w14:paraId="074F2CD9" w14:textId="77777777" w:rsidR="00CB20DF" w:rsidRPr="003533FB" w:rsidRDefault="00CB20DF" w:rsidP="00CB20DF">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3533FB">
        <w:rPr>
          <w:rFonts w:ascii="Times New Roman" w:eastAsia="Times New Roman" w:hAnsi="Times New Roman" w:cs="Times New Roman"/>
          <w:b/>
          <w:bCs/>
          <w:sz w:val="27"/>
          <w:szCs w:val="27"/>
          <w:lang w:eastAsia="es-PE"/>
        </w:rPr>
        <w:t>Gestiona responsablemente los recursos económicos</w:t>
      </w:r>
    </w:p>
    <w:p w14:paraId="037834FC"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El estudiante:</w:t>
      </w:r>
    </w:p>
    <w:p w14:paraId="35956B35" w14:textId="77777777" w:rsidR="00CB20DF" w:rsidRPr="003533FB" w:rsidRDefault="00CB20DF" w:rsidP="00CB20DF">
      <w:pPr>
        <w:numPr>
          <w:ilvl w:val="0"/>
          <w:numId w:val="24"/>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analiza situaciones económicas de su entorno;</w:t>
      </w:r>
    </w:p>
    <w:p w14:paraId="403EAAEB" w14:textId="77777777" w:rsidR="00CB20DF" w:rsidRPr="003533FB" w:rsidRDefault="00CB20DF" w:rsidP="00CB20DF">
      <w:pPr>
        <w:numPr>
          <w:ilvl w:val="0"/>
          <w:numId w:val="24"/>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comprende la relación entre recursos, necesidades y decisiones;</w:t>
      </w:r>
    </w:p>
    <w:p w14:paraId="3F2FCAF8" w14:textId="77777777" w:rsidR="00CB20DF" w:rsidRPr="003533FB" w:rsidRDefault="00CB20DF" w:rsidP="00CB20DF">
      <w:pPr>
        <w:numPr>
          <w:ilvl w:val="0"/>
          <w:numId w:val="24"/>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analiza las consecuencias de sus decisiones económicas;</w:t>
      </w:r>
    </w:p>
    <w:p w14:paraId="278A5E84" w14:textId="77777777" w:rsidR="00CB20DF" w:rsidRPr="003533FB" w:rsidRDefault="00CB20DF" w:rsidP="00CB20DF">
      <w:pPr>
        <w:numPr>
          <w:ilvl w:val="0"/>
          <w:numId w:val="24"/>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reconoce la importancia del ahorro;</w:t>
      </w:r>
    </w:p>
    <w:p w14:paraId="0258C04E" w14:textId="77777777" w:rsidR="00CB20DF" w:rsidRPr="003533FB" w:rsidRDefault="00CB20DF" w:rsidP="00CB20DF">
      <w:pPr>
        <w:numPr>
          <w:ilvl w:val="0"/>
          <w:numId w:val="24"/>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diferencia necesidades y deseos;</w:t>
      </w:r>
    </w:p>
    <w:p w14:paraId="21D6155A" w14:textId="77777777" w:rsidR="00CB20DF" w:rsidRPr="003533FB" w:rsidRDefault="00CB20DF" w:rsidP="00CB20DF">
      <w:pPr>
        <w:numPr>
          <w:ilvl w:val="0"/>
          <w:numId w:val="24"/>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evalúa alternativas antes de tomar decisiones;</w:t>
      </w:r>
    </w:p>
    <w:p w14:paraId="2CFDED33" w14:textId="77777777" w:rsidR="00CB20DF" w:rsidRPr="003533FB" w:rsidRDefault="00CB20DF" w:rsidP="00CB20DF">
      <w:pPr>
        <w:numPr>
          <w:ilvl w:val="0"/>
          <w:numId w:val="24"/>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asume una posición crítica frente al consumo irresponsable;</w:t>
      </w:r>
    </w:p>
    <w:p w14:paraId="24817D4B" w14:textId="77777777" w:rsidR="00CB20DF" w:rsidRPr="003533FB" w:rsidRDefault="00CB20DF" w:rsidP="00CB20DF">
      <w:pPr>
        <w:numPr>
          <w:ilvl w:val="0"/>
          <w:numId w:val="24"/>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propone decisiones económicas responsables.</w:t>
      </w:r>
    </w:p>
    <w:p w14:paraId="16B06FD4" w14:textId="77777777" w:rsidR="00CB20DF" w:rsidRPr="003533FB" w:rsidRDefault="00CB20DF" w:rsidP="00CB20DF">
      <w:pPr>
        <w:spacing w:before="100" w:beforeAutospacing="1" w:after="100" w:afterAutospacing="1" w:line="240" w:lineRule="auto"/>
        <w:outlineLvl w:val="1"/>
        <w:rPr>
          <w:rFonts w:ascii="Times New Roman" w:eastAsia="Times New Roman" w:hAnsi="Times New Roman" w:cs="Times New Roman"/>
          <w:b/>
          <w:bCs/>
          <w:sz w:val="36"/>
          <w:szCs w:val="36"/>
          <w:lang w:eastAsia="es-PE"/>
        </w:rPr>
      </w:pPr>
      <w:r w:rsidRPr="003533FB">
        <w:rPr>
          <w:rFonts w:ascii="Times New Roman" w:eastAsia="Times New Roman" w:hAnsi="Times New Roman" w:cs="Times New Roman"/>
          <w:b/>
          <w:bCs/>
          <w:sz w:val="36"/>
          <w:szCs w:val="36"/>
          <w:lang w:eastAsia="es-PE"/>
        </w:rPr>
        <w:t>Competencia articulada</w:t>
      </w:r>
    </w:p>
    <w:p w14:paraId="09BED9BB" w14:textId="77777777" w:rsidR="00CB20DF" w:rsidRPr="003533FB" w:rsidRDefault="00CB20DF" w:rsidP="00CB20DF">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3533FB">
        <w:rPr>
          <w:rFonts w:ascii="Times New Roman" w:eastAsia="Times New Roman" w:hAnsi="Times New Roman" w:cs="Times New Roman"/>
          <w:b/>
          <w:bCs/>
          <w:sz w:val="27"/>
          <w:szCs w:val="27"/>
          <w:lang w:eastAsia="es-PE"/>
        </w:rPr>
        <w:t>Gestiona responsablemente el espacio y ambiente</w:t>
      </w:r>
    </w:p>
    <w:p w14:paraId="79B399DF"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El estudiante analiza cómo las decisiones humanas relacionadas con el uso del agua generan impactos ambientales, sociales y económicos y propone alternativas sostenibles.</w:t>
      </w:r>
    </w:p>
    <w:p w14:paraId="7A22F007"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Estas competencias ya estaban contempladas en la unidad original.</w:t>
      </w:r>
    </w:p>
    <w:p w14:paraId="295F2BAA" w14:textId="77777777" w:rsidR="00CB20DF" w:rsidRPr="003533FB" w:rsidRDefault="00CB20DF" w:rsidP="00CB20DF">
      <w:pPr>
        <w:spacing w:after="0"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pict w14:anchorId="7206CE05">
          <v:rect id="_x0000_i1026" style="width:0;height:1.5pt" o:hralign="center" o:hrstd="t" o:hr="t" fillcolor="#a0a0a0" stroked="f"/>
        </w:pict>
      </w:r>
    </w:p>
    <w:p w14:paraId="431ADA9F" w14:textId="71DE7FCB" w:rsidR="00CB20DF" w:rsidRPr="003533FB" w:rsidRDefault="00CB20DF" w:rsidP="00CB20DF">
      <w:pPr>
        <w:spacing w:before="100" w:beforeAutospacing="1" w:after="100" w:afterAutospacing="1" w:line="240" w:lineRule="auto"/>
        <w:outlineLvl w:val="0"/>
        <w:rPr>
          <w:rFonts w:ascii="Times New Roman" w:eastAsia="Times New Roman" w:hAnsi="Times New Roman" w:cs="Times New Roman"/>
          <w:b/>
          <w:bCs/>
          <w:kern w:val="36"/>
          <w:sz w:val="28"/>
          <w:szCs w:val="28"/>
          <w:lang w:eastAsia="es-PE"/>
        </w:rPr>
      </w:pPr>
      <w:r w:rsidRPr="003533FB">
        <w:rPr>
          <w:rFonts w:ascii="Times New Roman" w:eastAsia="Times New Roman" w:hAnsi="Times New Roman" w:cs="Times New Roman"/>
          <w:b/>
          <w:bCs/>
          <w:kern w:val="36"/>
          <w:sz w:val="28"/>
          <w:szCs w:val="28"/>
          <w:lang w:eastAsia="es-PE"/>
        </w:rPr>
        <w:t>ENFOQUES TRANSVERSALES</w:t>
      </w:r>
    </w:p>
    <w:p w14:paraId="7841D2A3" w14:textId="77777777" w:rsidR="00CB20DF" w:rsidRPr="003533FB" w:rsidRDefault="00CB20DF" w:rsidP="00CB20DF">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3533FB">
        <w:rPr>
          <w:rFonts w:ascii="Times New Roman" w:eastAsia="Times New Roman" w:hAnsi="Times New Roman" w:cs="Times New Roman"/>
          <w:b/>
          <w:bCs/>
          <w:sz w:val="27"/>
          <w:szCs w:val="27"/>
          <w:lang w:eastAsia="es-PE"/>
        </w:rPr>
        <w:t>Enfoque ambiental</w:t>
      </w:r>
    </w:p>
    <w:p w14:paraId="103A9EFE"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Valor:</w:t>
      </w:r>
      <w:r w:rsidRPr="003533FB">
        <w:rPr>
          <w:rFonts w:ascii="Times New Roman" w:eastAsia="Times New Roman" w:hAnsi="Times New Roman" w:cs="Times New Roman"/>
          <w:lang w:eastAsia="es-PE"/>
        </w:rPr>
        <w:t xml:space="preserve"> Responsabilidad.</w:t>
      </w:r>
    </w:p>
    <w:p w14:paraId="33F23FC7"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Actitud:</w:t>
      </w:r>
    </w:p>
    <w:p w14:paraId="6F859666"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Evalúa los impactos y costos ambientales y económicos que genera el uso inadecuado de los recursos y propone acciones para su conservación.</w:t>
      </w:r>
    </w:p>
    <w:p w14:paraId="72E7B07A" w14:textId="77777777" w:rsidR="00CB20DF" w:rsidRPr="003533FB" w:rsidRDefault="00CB20DF" w:rsidP="00CB20DF">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3533FB">
        <w:rPr>
          <w:rFonts w:ascii="Times New Roman" w:eastAsia="Times New Roman" w:hAnsi="Times New Roman" w:cs="Times New Roman"/>
          <w:b/>
          <w:bCs/>
          <w:sz w:val="27"/>
          <w:szCs w:val="27"/>
          <w:lang w:eastAsia="es-PE"/>
        </w:rPr>
        <w:t>Enfoque de derechos</w:t>
      </w:r>
    </w:p>
    <w:p w14:paraId="3D6A280A"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Actitud:</w:t>
      </w:r>
    </w:p>
    <w:p w14:paraId="2C8EDAE1"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lastRenderedPageBreak/>
        <w:t>Reconoce que todas las personas tienen derecho a acceder a recursos indispensables para una vida digna y participa responsablemente en la búsqueda de soluciones.</w:t>
      </w:r>
    </w:p>
    <w:p w14:paraId="7F6FBC02"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 xml:space="preserve">La unidad original ya considera los enfoques </w:t>
      </w:r>
      <w:r w:rsidRPr="003533FB">
        <w:rPr>
          <w:rFonts w:ascii="Times New Roman" w:eastAsia="Times New Roman" w:hAnsi="Times New Roman" w:cs="Times New Roman"/>
          <w:b/>
          <w:bCs/>
          <w:lang w:eastAsia="es-PE"/>
        </w:rPr>
        <w:t>Ambiental y de Derechos</w:t>
      </w:r>
      <w:r w:rsidRPr="003533FB">
        <w:rPr>
          <w:rFonts w:ascii="Times New Roman" w:eastAsia="Times New Roman" w:hAnsi="Times New Roman" w:cs="Times New Roman"/>
          <w:lang w:eastAsia="es-PE"/>
        </w:rPr>
        <w:t>.</w:t>
      </w:r>
    </w:p>
    <w:p w14:paraId="359D9932" w14:textId="20F49921" w:rsidR="00CB20DF" w:rsidRPr="003533FB" w:rsidRDefault="00CB20DF" w:rsidP="00CB20DF">
      <w:pPr>
        <w:spacing w:after="0" w:line="240" w:lineRule="auto"/>
        <w:rPr>
          <w:rFonts w:ascii="Times New Roman" w:eastAsia="Times New Roman" w:hAnsi="Times New Roman" w:cs="Times New Roman"/>
          <w:sz w:val="28"/>
          <w:szCs w:val="28"/>
          <w:lang w:eastAsia="es-PE"/>
        </w:rPr>
      </w:pPr>
      <w:r w:rsidRPr="003533FB">
        <w:rPr>
          <w:rFonts w:ascii="Times New Roman" w:eastAsia="Times New Roman" w:hAnsi="Times New Roman" w:cs="Times New Roman"/>
          <w:sz w:val="28"/>
          <w:szCs w:val="28"/>
          <w:lang w:eastAsia="es-PE"/>
        </w:rPr>
        <w:pict w14:anchorId="0A1A9306">
          <v:rect id="_x0000_i1027" style="width:0;height:1.5pt" o:hralign="center" o:hrstd="t" o:hr="t" fillcolor="#a0a0a0" stroked="f"/>
        </w:pict>
      </w:r>
      <w:r w:rsidRPr="003533FB">
        <w:rPr>
          <w:rFonts w:ascii="Times New Roman" w:eastAsia="Times New Roman" w:hAnsi="Times New Roman" w:cs="Times New Roman"/>
          <w:b/>
          <w:bCs/>
          <w:kern w:val="36"/>
          <w:sz w:val="28"/>
          <w:szCs w:val="28"/>
          <w:lang w:eastAsia="es-PE"/>
        </w:rPr>
        <w:t>¿CÓMO ENTRA FINANZOO EN LA UNIDAD?</w:t>
      </w:r>
    </w:p>
    <w:p w14:paraId="7A0AE8F4"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Aquí está el cambio fundamental.</w:t>
      </w:r>
    </w:p>
    <w:p w14:paraId="0F97D806"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En lugar de:</w:t>
      </w:r>
    </w:p>
    <w:p w14:paraId="4F470990"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Sesión 1 = FINANZOO</w:t>
      </w:r>
    </w:p>
    <w:p w14:paraId="7346B9AB"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y las demás sesiones = crisis hídrica,</w:t>
      </w:r>
    </w:p>
    <w:p w14:paraId="7B4DC596"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planteamos:</w:t>
      </w:r>
    </w:p>
    <w:p w14:paraId="71A1FE0E" w14:textId="77777777" w:rsidR="00CB20DF" w:rsidRPr="003533FB" w:rsidRDefault="00CB20DF" w:rsidP="00CB20DF">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3533FB">
        <w:rPr>
          <w:rFonts w:ascii="Times New Roman" w:eastAsia="Times New Roman" w:hAnsi="Times New Roman" w:cs="Times New Roman"/>
          <w:b/>
          <w:bCs/>
          <w:sz w:val="27"/>
          <w:szCs w:val="27"/>
          <w:lang w:eastAsia="es-PE"/>
        </w:rPr>
        <w:t>FINANZOO como metodología transversal</w:t>
      </w:r>
    </w:p>
    <w:p w14:paraId="6E9C54F2"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PROBLEMA → INVESTIGO → JUEGO → DECIDO → ACTÚO → EVALÚO</w:t>
      </w:r>
    </w:p>
    <w:p w14:paraId="7E73BD79"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 xml:space="preserve">Cada sesión tendrá un </w:t>
      </w:r>
      <w:r w:rsidRPr="003533FB">
        <w:rPr>
          <w:rFonts w:ascii="Times New Roman" w:eastAsia="Times New Roman" w:hAnsi="Times New Roman" w:cs="Times New Roman"/>
          <w:b/>
          <w:bCs/>
          <w:lang w:eastAsia="es-PE"/>
        </w:rPr>
        <w:t>reto FINANZOO</w:t>
      </w:r>
      <w:r w:rsidRPr="003533FB">
        <w:rPr>
          <w:rFonts w:ascii="Times New Roman" w:eastAsia="Times New Roman" w:hAnsi="Times New Roman" w:cs="Times New Roman"/>
          <w:lang w:eastAsia="es-PE"/>
        </w:rPr>
        <w:t>.</w:t>
      </w:r>
    </w:p>
    <w:p w14:paraId="3938CB03" w14:textId="77777777" w:rsidR="00CB20DF" w:rsidRPr="003533FB" w:rsidRDefault="00CB20DF" w:rsidP="00CB20DF">
      <w:pPr>
        <w:spacing w:after="0"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pict w14:anchorId="388714BD">
          <v:rect id="_x0000_i1028" style="width:0;height:1.5pt" o:hralign="center" o:hrstd="t" o:hr="t" fillcolor="#a0a0a0" stroked="f"/>
        </w:pict>
      </w:r>
    </w:p>
    <w:p w14:paraId="52D0F5E6" w14:textId="063DBDF5" w:rsidR="00CB20DF" w:rsidRPr="003533FB" w:rsidRDefault="00CB20DF" w:rsidP="00CB20DF">
      <w:pPr>
        <w:spacing w:before="100" w:beforeAutospacing="1" w:after="100" w:afterAutospacing="1" w:line="240" w:lineRule="auto"/>
        <w:outlineLvl w:val="0"/>
        <w:rPr>
          <w:rFonts w:ascii="Times New Roman" w:eastAsia="Times New Roman" w:hAnsi="Times New Roman" w:cs="Times New Roman"/>
          <w:b/>
          <w:bCs/>
          <w:kern w:val="36"/>
          <w:sz w:val="28"/>
          <w:szCs w:val="28"/>
          <w:lang w:eastAsia="es-PE"/>
        </w:rPr>
      </w:pPr>
      <w:r w:rsidRPr="003533FB">
        <w:rPr>
          <w:rFonts w:ascii="Times New Roman" w:eastAsia="Times New Roman" w:hAnsi="Times New Roman" w:cs="Times New Roman"/>
          <w:b/>
          <w:bCs/>
          <w:kern w:val="36"/>
          <w:sz w:val="28"/>
          <w:szCs w:val="28"/>
          <w:lang w:eastAsia="es-PE"/>
        </w:rPr>
        <w:t>SECUENCIA DE SESIONES</w:t>
      </w:r>
    </w:p>
    <w:p w14:paraId="35766128" w14:textId="77777777" w:rsidR="00CB20DF" w:rsidRPr="003533FB" w:rsidRDefault="00CB20DF" w:rsidP="00CB20DF">
      <w:pPr>
        <w:spacing w:before="100" w:beforeAutospacing="1" w:after="100" w:afterAutospacing="1" w:line="240" w:lineRule="auto"/>
        <w:outlineLvl w:val="1"/>
        <w:rPr>
          <w:rFonts w:ascii="Times New Roman" w:eastAsia="Times New Roman" w:hAnsi="Times New Roman" w:cs="Times New Roman"/>
          <w:b/>
          <w:bCs/>
          <w:sz w:val="36"/>
          <w:szCs w:val="36"/>
          <w:lang w:eastAsia="es-PE"/>
        </w:rPr>
      </w:pPr>
      <w:r w:rsidRPr="003533FB">
        <w:rPr>
          <w:rFonts w:ascii="Segoe UI Emoji" w:eastAsia="Times New Roman" w:hAnsi="Segoe UI Emoji" w:cs="Segoe UI Emoji"/>
          <w:b/>
          <w:bCs/>
          <w:sz w:val="36"/>
          <w:szCs w:val="36"/>
          <w:lang w:eastAsia="es-PE"/>
        </w:rPr>
        <w:t>🐜</w:t>
      </w:r>
      <w:r w:rsidRPr="003533FB">
        <w:rPr>
          <w:rFonts w:ascii="Times New Roman" w:eastAsia="Times New Roman" w:hAnsi="Times New Roman" w:cs="Times New Roman"/>
          <w:b/>
          <w:bCs/>
          <w:sz w:val="36"/>
          <w:szCs w:val="36"/>
          <w:lang w:eastAsia="es-PE"/>
        </w:rPr>
        <w:t xml:space="preserve"> SESIÓN 1</w:t>
      </w:r>
    </w:p>
    <w:p w14:paraId="197A04E4" w14:textId="77777777" w:rsidR="00CB20DF" w:rsidRPr="003533FB" w:rsidRDefault="00CB20DF" w:rsidP="00CB20DF">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3533FB">
        <w:rPr>
          <w:rFonts w:ascii="Times New Roman" w:eastAsia="Times New Roman" w:hAnsi="Times New Roman" w:cs="Times New Roman"/>
          <w:b/>
          <w:bCs/>
          <w:sz w:val="27"/>
          <w:szCs w:val="27"/>
          <w:lang w:eastAsia="es-PE"/>
        </w:rPr>
        <w:t>“FINANZOOECONOMIC: ¿qué tipo de animal financiero soy?”</w:t>
      </w:r>
    </w:p>
    <w:p w14:paraId="791A4BA2"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Propósito:</w:t>
      </w:r>
      <w:r w:rsidRPr="003533FB">
        <w:rPr>
          <w:rFonts w:ascii="Times New Roman" w:eastAsia="Times New Roman" w:hAnsi="Times New Roman" w:cs="Times New Roman"/>
          <w:lang w:eastAsia="es-PE"/>
        </w:rPr>
        <w:br/>
        <w:t>Identificar hábitos y comportamientos relacionados con el ahorro, consumo y toma de decisiones.</w:t>
      </w:r>
    </w:p>
    <w:p w14:paraId="00D47786"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Los estudiantes participan en un diagnóstico lúdico.</w:t>
      </w:r>
    </w:p>
    <w:p w14:paraId="71F9F1EB" w14:textId="77777777" w:rsidR="00CB20DF" w:rsidRPr="003533FB" w:rsidRDefault="00CB20DF" w:rsidP="00CB20DF">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3533FB">
        <w:rPr>
          <w:rFonts w:ascii="Times New Roman" w:eastAsia="Times New Roman" w:hAnsi="Times New Roman" w:cs="Times New Roman"/>
          <w:b/>
          <w:bCs/>
          <w:sz w:val="27"/>
          <w:szCs w:val="27"/>
          <w:lang w:eastAsia="es-PE"/>
        </w:rPr>
        <w:t>Reto FINANZOO</w:t>
      </w:r>
    </w:p>
    <w:p w14:paraId="1CC2C4F4"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“Descubre tu animal financiero”</w:t>
      </w:r>
    </w:p>
    <w:p w14:paraId="770A77F7"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Cada estudiante identifica características de su comportamiento económico.</w:t>
      </w:r>
    </w:p>
    <w:p w14:paraId="67A928D4"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Producto:</w:t>
      </w:r>
      <w:r w:rsidRPr="003533FB">
        <w:rPr>
          <w:rFonts w:ascii="Times New Roman" w:eastAsia="Times New Roman" w:hAnsi="Times New Roman" w:cs="Times New Roman"/>
          <w:lang w:eastAsia="es-PE"/>
        </w:rPr>
        <w:br/>
      </w:r>
      <w:r w:rsidRPr="003533FB">
        <w:rPr>
          <w:rFonts w:ascii="Segoe UI Emoji" w:eastAsia="Times New Roman" w:hAnsi="Segoe UI Emoji" w:cs="Segoe UI Emoji"/>
          <w:lang w:eastAsia="es-PE"/>
        </w:rPr>
        <w:t>📊</w:t>
      </w:r>
      <w:r w:rsidRPr="003533FB">
        <w:rPr>
          <w:rFonts w:ascii="Times New Roman" w:eastAsia="Times New Roman" w:hAnsi="Times New Roman" w:cs="Times New Roman"/>
          <w:lang w:eastAsia="es-PE"/>
        </w:rPr>
        <w:t xml:space="preserve"> Perfil financiero FINANZOO.</w:t>
      </w:r>
    </w:p>
    <w:p w14:paraId="5F902EA5" w14:textId="77777777" w:rsidR="00CB20DF" w:rsidRPr="003533FB" w:rsidRDefault="00CB20DF" w:rsidP="00CB20DF">
      <w:pPr>
        <w:spacing w:after="0"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pict w14:anchorId="31335C0C">
          <v:rect id="_x0000_i1029" style="width:0;height:1.5pt" o:hralign="center" o:hrstd="t" o:hr="t" fillcolor="#a0a0a0" stroked="f"/>
        </w:pict>
      </w:r>
    </w:p>
    <w:p w14:paraId="395A63C8" w14:textId="77777777" w:rsidR="00CB20DF" w:rsidRPr="003533FB" w:rsidRDefault="00CB20DF" w:rsidP="00CB20DF">
      <w:pPr>
        <w:spacing w:before="100" w:beforeAutospacing="1" w:after="100" w:afterAutospacing="1" w:line="240" w:lineRule="auto"/>
        <w:outlineLvl w:val="1"/>
        <w:rPr>
          <w:rFonts w:ascii="Times New Roman" w:eastAsia="Times New Roman" w:hAnsi="Times New Roman" w:cs="Times New Roman"/>
          <w:b/>
          <w:bCs/>
          <w:sz w:val="36"/>
          <w:szCs w:val="36"/>
          <w:lang w:eastAsia="es-PE"/>
        </w:rPr>
      </w:pPr>
      <w:r w:rsidRPr="003533FB">
        <w:rPr>
          <w:rFonts w:ascii="Segoe UI Emoji" w:eastAsia="Times New Roman" w:hAnsi="Segoe UI Emoji" w:cs="Segoe UI Emoji"/>
          <w:b/>
          <w:bCs/>
          <w:sz w:val="36"/>
          <w:szCs w:val="36"/>
          <w:lang w:eastAsia="es-PE"/>
        </w:rPr>
        <w:t>💧</w:t>
      </w:r>
      <w:r w:rsidRPr="003533FB">
        <w:rPr>
          <w:rFonts w:ascii="Times New Roman" w:eastAsia="Times New Roman" w:hAnsi="Times New Roman" w:cs="Times New Roman"/>
          <w:b/>
          <w:bCs/>
          <w:sz w:val="36"/>
          <w:szCs w:val="36"/>
          <w:lang w:eastAsia="es-PE"/>
        </w:rPr>
        <w:t xml:space="preserve"> SESIÓN 2</w:t>
      </w:r>
    </w:p>
    <w:p w14:paraId="5BB2C273" w14:textId="77777777" w:rsidR="00CB20DF" w:rsidRPr="003533FB" w:rsidRDefault="00CB20DF" w:rsidP="00CB20DF">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3533FB">
        <w:rPr>
          <w:rFonts w:ascii="Times New Roman" w:eastAsia="Times New Roman" w:hAnsi="Times New Roman" w:cs="Times New Roman"/>
          <w:b/>
          <w:bCs/>
          <w:sz w:val="27"/>
          <w:szCs w:val="27"/>
          <w:lang w:eastAsia="es-PE"/>
        </w:rPr>
        <w:lastRenderedPageBreak/>
        <w:t>“Cada gota cuenta: el agua también tiene un costo económico”</w:t>
      </w:r>
    </w:p>
    <w:p w14:paraId="73DAAAF6"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Propósito:</w:t>
      </w:r>
      <w:r w:rsidRPr="003533FB">
        <w:rPr>
          <w:rFonts w:ascii="Times New Roman" w:eastAsia="Times New Roman" w:hAnsi="Times New Roman" w:cs="Times New Roman"/>
          <w:lang w:eastAsia="es-PE"/>
        </w:rPr>
        <w:br/>
        <w:t>Analizar la relación entre consumo de agua, economía familiar y sostenibilidad.</w:t>
      </w:r>
    </w:p>
    <w:p w14:paraId="26DDA2DE" w14:textId="77777777" w:rsidR="00CB20DF" w:rsidRPr="003533FB" w:rsidRDefault="00CB20DF" w:rsidP="00CB20DF">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3533FB">
        <w:rPr>
          <w:rFonts w:ascii="Times New Roman" w:eastAsia="Times New Roman" w:hAnsi="Times New Roman" w:cs="Times New Roman"/>
          <w:b/>
          <w:bCs/>
          <w:sz w:val="27"/>
          <w:szCs w:val="27"/>
          <w:lang w:eastAsia="es-PE"/>
        </w:rPr>
        <w:t>Reto FINANZOO</w:t>
      </w:r>
    </w:p>
    <w:p w14:paraId="1FBDF019"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Segoe UI Emoji" w:eastAsia="Times New Roman" w:hAnsi="Segoe UI Emoji" w:cs="Segoe UI Emoji"/>
          <w:lang w:eastAsia="es-PE"/>
        </w:rPr>
        <w:t>🐜</w:t>
      </w:r>
      <w:r w:rsidRPr="003533FB">
        <w:rPr>
          <w:rFonts w:ascii="Times New Roman" w:eastAsia="Times New Roman" w:hAnsi="Times New Roman" w:cs="Times New Roman"/>
          <w:lang w:eastAsia="es-PE"/>
        </w:rPr>
        <w:t xml:space="preserve"> </w:t>
      </w:r>
      <w:r w:rsidRPr="003533FB">
        <w:rPr>
          <w:rFonts w:ascii="Times New Roman" w:eastAsia="Times New Roman" w:hAnsi="Times New Roman" w:cs="Times New Roman"/>
          <w:b/>
          <w:bCs/>
          <w:lang w:eastAsia="es-PE"/>
        </w:rPr>
        <w:t>“La hormiga ahorradora”</w:t>
      </w:r>
    </w:p>
    <w:p w14:paraId="54B0B391"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Los equipos reciben una cantidad ficticia de recursos y deben administrar un presupuesto familiar considerando:</w:t>
      </w:r>
    </w:p>
    <w:p w14:paraId="19E59C44" w14:textId="77777777" w:rsidR="00CB20DF" w:rsidRPr="003533FB" w:rsidRDefault="00CB20DF" w:rsidP="00CB20DF">
      <w:pPr>
        <w:numPr>
          <w:ilvl w:val="0"/>
          <w:numId w:val="25"/>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alimentación;</w:t>
      </w:r>
    </w:p>
    <w:p w14:paraId="18A8A756" w14:textId="77777777" w:rsidR="00CB20DF" w:rsidRPr="003533FB" w:rsidRDefault="00CB20DF" w:rsidP="00CB20DF">
      <w:pPr>
        <w:numPr>
          <w:ilvl w:val="0"/>
          <w:numId w:val="25"/>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agua;</w:t>
      </w:r>
    </w:p>
    <w:p w14:paraId="19283E6C" w14:textId="77777777" w:rsidR="00CB20DF" w:rsidRPr="003533FB" w:rsidRDefault="00CB20DF" w:rsidP="00CB20DF">
      <w:pPr>
        <w:numPr>
          <w:ilvl w:val="0"/>
          <w:numId w:val="25"/>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energía;</w:t>
      </w:r>
    </w:p>
    <w:p w14:paraId="37EF8735" w14:textId="77777777" w:rsidR="00CB20DF" w:rsidRPr="003533FB" w:rsidRDefault="00CB20DF" w:rsidP="00CB20DF">
      <w:pPr>
        <w:numPr>
          <w:ilvl w:val="0"/>
          <w:numId w:val="25"/>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transporte;</w:t>
      </w:r>
    </w:p>
    <w:p w14:paraId="7B22CB26" w14:textId="77777777" w:rsidR="00CB20DF" w:rsidRPr="003533FB" w:rsidRDefault="00CB20DF" w:rsidP="00CB20DF">
      <w:pPr>
        <w:numPr>
          <w:ilvl w:val="0"/>
          <w:numId w:val="25"/>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educación;</w:t>
      </w:r>
    </w:p>
    <w:p w14:paraId="00D87B47" w14:textId="77777777" w:rsidR="00CB20DF" w:rsidRPr="003533FB" w:rsidRDefault="00CB20DF" w:rsidP="00CB20DF">
      <w:pPr>
        <w:numPr>
          <w:ilvl w:val="0"/>
          <w:numId w:val="25"/>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ahorro.</w:t>
      </w:r>
    </w:p>
    <w:p w14:paraId="0BFDF9AF"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Producto:</w:t>
      </w:r>
      <w:r w:rsidRPr="003533FB">
        <w:rPr>
          <w:rFonts w:ascii="Times New Roman" w:eastAsia="Times New Roman" w:hAnsi="Times New Roman" w:cs="Times New Roman"/>
          <w:lang w:eastAsia="es-PE"/>
        </w:rPr>
        <w:br/>
      </w:r>
      <w:r w:rsidRPr="003533FB">
        <w:rPr>
          <w:rFonts w:ascii="Segoe UI Emoji" w:eastAsia="Times New Roman" w:hAnsi="Segoe UI Emoji" w:cs="Segoe UI Emoji"/>
          <w:lang w:eastAsia="es-PE"/>
        </w:rPr>
        <w:t>💰</w:t>
      </w:r>
      <w:r w:rsidRPr="003533FB">
        <w:rPr>
          <w:rFonts w:ascii="Times New Roman" w:eastAsia="Times New Roman" w:hAnsi="Times New Roman" w:cs="Times New Roman"/>
          <w:lang w:eastAsia="es-PE"/>
        </w:rPr>
        <w:t xml:space="preserve"> Presupuesto familiar FINANZOO.</w:t>
      </w:r>
    </w:p>
    <w:p w14:paraId="29606C78" w14:textId="77777777" w:rsidR="00CB20DF" w:rsidRPr="003533FB" w:rsidRDefault="00CB20DF" w:rsidP="00CB20DF">
      <w:pPr>
        <w:spacing w:after="0"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pict w14:anchorId="1A5EF37B">
          <v:rect id="_x0000_i1030" style="width:0;height:1.5pt" o:hralign="center" o:hrstd="t" o:hr="t" fillcolor="#a0a0a0" stroked="f"/>
        </w:pict>
      </w:r>
    </w:p>
    <w:p w14:paraId="732DF7EB" w14:textId="77777777" w:rsidR="00CB20DF" w:rsidRPr="003533FB" w:rsidRDefault="00CB20DF" w:rsidP="00CB20DF">
      <w:pPr>
        <w:spacing w:before="100" w:beforeAutospacing="1" w:after="100" w:afterAutospacing="1" w:line="240" w:lineRule="auto"/>
        <w:outlineLvl w:val="0"/>
        <w:rPr>
          <w:rFonts w:ascii="Times New Roman" w:eastAsia="Times New Roman" w:hAnsi="Times New Roman" w:cs="Times New Roman"/>
          <w:b/>
          <w:bCs/>
          <w:kern w:val="36"/>
          <w:sz w:val="48"/>
          <w:szCs w:val="48"/>
          <w:lang w:eastAsia="es-PE"/>
        </w:rPr>
      </w:pPr>
      <w:r w:rsidRPr="003533FB">
        <w:rPr>
          <w:rFonts w:ascii="Times New Roman" w:eastAsia="Times New Roman" w:hAnsi="Times New Roman" w:cs="Times New Roman"/>
          <w:b/>
          <w:bCs/>
          <w:kern w:val="36"/>
          <w:sz w:val="48"/>
          <w:szCs w:val="48"/>
          <w:lang w:eastAsia="es-PE"/>
        </w:rPr>
        <w:t>SESIÓN 3</w:t>
      </w:r>
    </w:p>
    <w:p w14:paraId="458CDD08" w14:textId="77777777" w:rsidR="00CB20DF" w:rsidRPr="003533FB" w:rsidRDefault="00CB20DF" w:rsidP="00CB20DF">
      <w:pPr>
        <w:spacing w:before="100" w:beforeAutospacing="1" w:after="100" w:afterAutospacing="1" w:line="240" w:lineRule="auto"/>
        <w:outlineLvl w:val="1"/>
        <w:rPr>
          <w:rFonts w:ascii="Times New Roman" w:eastAsia="Times New Roman" w:hAnsi="Times New Roman" w:cs="Times New Roman"/>
          <w:b/>
          <w:bCs/>
          <w:sz w:val="36"/>
          <w:szCs w:val="36"/>
          <w:lang w:eastAsia="es-PE"/>
        </w:rPr>
      </w:pPr>
      <w:r w:rsidRPr="003533FB">
        <w:rPr>
          <w:rFonts w:ascii="Segoe UI Emoji" w:eastAsia="Times New Roman" w:hAnsi="Segoe UI Emoji" w:cs="Segoe UI Emoji"/>
          <w:b/>
          <w:bCs/>
          <w:sz w:val="36"/>
          <w:szCs w:val="36"/>
          <w:lang w:eastAsia="es-PE"/>
        </w:rPr>
        <w:t>📈</w:t>
      </w:r>
      <w:r w:rsidRPr="003533FB">
        <w:rPr>
          <w:rFonts w:ascii="Times New Roman" w:eastAsia="Times New Roman" w:hAnsi="Times New Roman" w:cs="Times New Roman"/>
          <w:b/>
          <w:bCs/>
          <w:sz w:val="36"/>
          <w:szCs w:val="36"/>
          <w:lang w:eastAsia="es-PE"/>
        </w:rPr>
        <w:t xml:space="preserve"> “Cuando falta el agua, cambia la economía”</w:t>
      </w:r>
    </w:p>
    <w:p w14:paraId="4808584B"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Propósito:</w:t>
      </w:r>
      <w:r w:rsidRPr="003533FB">
        <w:rPr>
          <w:rFonts w:ascii="Times New Roman" w:eastAsia="Times New Roman" w:hAnsi="Times New Roman" w:cs="Times New Roman"/>
          <w:lang w:eastAsia="es-PE"/>
        </w:rPr>
        <w:br/>
        <w:t>Comprender cómo la escasez hídrica puede afectar la producción, los precios, las familias y el mercado.</w:t>
      </w:r>
    </w:p>
    <w:p w14:paraId="03300DAA" w14:textId="77777777" w:rsidR="00CB20DF" w:rsidRPr="003533FB" w:rsidRDefault="00CB20DF" w:rsidP="00CB20DF">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3533FB">
        <w:rPr>
          <w:rFonts w:ascii="Times New Roman" w:eastAsia="Times New Roman" w:hAnsi="Times New Roman" w:cs="Times New Roman"/>
          <w:b/>
          <w:bCs/>
          <w:sz w:val="27"/>
          <w:szCs w:val="27"/>
          <w:lang w:eastAsia="es-PE"/>
        </w:rPr>
        <w:t>Reto FINANZOO</w:t>
      </w:r>
    </w:p>
    <w:p w14:paraId="6588F31F"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Segoe UI Emoji" w:eastAsia="Times New Roman" w:hAnsi="Segoe UI Emoji" w:cs="Segoe UI Emoji"/>
          <w:lang w:eastAsia="es-PE"/>
        </w:rPr>
        <w:t>🦊</w:t>
      </w:r>
      <w:r w:rsidRPr="003533FB">
        <w:rPr>
          <w:rFonts w:ascii="Times New Roman" w:eastAsia="Times New Roman" w:hAnsi="Times New Roman" w:cs="Times New Roman"/>
          <w:lang w:eastAsia="es-PE"/>
        </w:rPr>
        <w:t xml:space="preserve"> </w:t>
      </w:r>
      <w:r w:rsidRPr="003533FB">
        <w:rPr>
          <w:rFonts w:ascii="Times New Roman" w:eastAsia="Times New Roman" w:hAnsi="Times New Roman" w:cs="Times New Roman"/>
          <w:b/>
          <w:bCs/>
          <w:lang w:eastAsia="es-PE"/>
        </w:rPr>
        <w:t>“El zorro toma la mejor decisión”</w:t>
      </w:r>
    </w:p>
    <w:p w14:paraId="51E3C73A"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Se presenta un caso:</w:t>
      </w:r>
    </w:p>
    <w:p w14:paraId="2A5EDA2F"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Una familia tiene un presupuesto limitado y los precios de determinados productos aumentan debido a problemas de disponibilidad de agua.</w:t>
      </w:r>
    </w:p>
    <w:p w14:paraId="13E4F5F3"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Los estudiantes deberán decidir:</w:t>
      </w:r>
    </w:p>
    <w:p w14:paraId="51BC1995" w14:textId="77777777" w:rsidR="00CB20DF" w:rsidRPr="003533FB" w:rsidRDefault="00CB20DF" w:rsidP="00CB20DF">
      <w:pPr>
        <w:numPr>
          <w:ilvl w:val="0"/>
          <w:numId w:val="26"/>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qué comprar;</w:t>
      </w:r>
    </w:p>
    <w:p w14:paraId="382E4CB6" w14:textId="77777777" w:rsidR="00CB20DF" w:rsidRPr="003533FB" w:rsidRDefault="00CB20DF" w:rsidP="00CB20DF">
      <w:pPr>
        <w:numPr>
          <w:ilvl w:val="0"/>
          <w:numId w:val="26"/>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qué reducir;</w:t>
      </w:r>
    </w:p>
    <w:p w14:paraId="6341A4F4" w14:textId="77777777" w:rsidR="00CB20DF" w:rsidRPr="003533FB" w:rsidRDefault="00CB20DF" w:rsidP="00CB20DF">
      <w:pPr>
        <w:numPr>
          <w:ilvl w:val="0"/>
          <w:numId w:val="26"/>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qué sustituir;</w:t>
      </w:r>
    </w:p>
    <w:p w14:paraId="6861FF60" w14:textId="77777777" w:rsidR="00CB20DF" w:rsidRPr="003533FB" w:rsidRDefault="00CB20DF" w:rsidP="00CB20DF">
      <w:pPr>
        <w:numPr>
          <w:ilvl w:val="0"/>
          <w:numId w:val="26"/>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cuánto ahorrar;</w:t>
      </w:r>
    </w:p>
    <w:p w14:paraId="128F04CE" w14:textId="77777777" w:rsidR="00CB20DF" w:rsidRPr="003533FB" w:rsidRDefault="00CB20DF" w:rsidP="00CB20DF">
      <w:pPr>
        <w:numPr>
          <w:ilvl w:val="0"/>
          <w:numId w:val="26"/>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qué alternativa resulta más conveniente.</w:t>
      </w:r>
    </w:p>
    <w:p w14:paraId="13B82124"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Producto:</w:t>
      </w:r>
      <w:r w:rsidRPr="003533FB">
        <w:rPr>
          <w:rFonts w:ascii="Times New Roman" w:eastAsia="Times New Roman" w:hAnsi="Times New Roman" w:cs="Times New Roman"/>
          <w:lang w:eastAsia="es-PE"/>
        </w:rPr>
        <w:br/>
      </w:r>
      <w:r w:rsidRPr="003533FB">
        <w:rPr>
          <w:rFonts w:ascii="Segoe UI Emoji" w:eastAsia="Times New Roman" w:hAnsi="Segoe UI Emoji" w:cs="Segoe UI Emoji"/>
          <w:lang w:eastAsia="es-PE"/>
        </w:rPr>
        <w:t>📊</w:t>
      </w:r>
      <w:r w:rsidRPr="003533FB">
        <w:rPr>
          <w:rFonts w:ascii="Times New Roman" w:eastAsia="Times New Roman" w:hAnsi="Times New Roman" w:cs="Times New Roman"/>
          <w:lang w:eastAsia="es-PE"/>
        </w:rPr>
        <w:t xml:space="preserve"> Matriz de toma de decisiones financieras.</w:t>
      </w:r>
    </w:p>
    <w:p w14:paraId="19DC0E70" w14:textId="77777777" w:rsidR="00CB20DF" w:rsidRPr="003533FB" w:rsidRDefault="00CB20DF" w:rsidP="00CB20DF">
      <w:pPr>
        <w:spacing w:after="0"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lastRenderedPageBreak/>
        <w:pict w14:anchorId="47AF7539">
          <v:rect id="_x0000_i1031" style="width:0;height:1.5pt" o:hralign="center" o:hrstd="t" o:hr="t" fillcolor="#a0a0a0" stroked="f"/>
        </w:pict>
      </w:r>
    </w:p>
    <w:p w14:paraId="2A22A68C" w14:textId="77777777" w:rsidR="00CB20DF" w:rsidRPr="003533FB" w:rsidRDefault="00CB20DF" w:rsidP="00CB20DF">
      <w:pPr>
        <w:spacing w:before="100" w:beforeAutospacing="1" w:after="100" w:afterAutospacing="1" w:line="240" w:lineRule="auto"/>
        <w:outlineLvl w:val="0"/>
        <w:rPr>
          <w:rFonts w:ascii="Times New Roman" w:eastAsia="Times New Roman" w:hAnsi="Times New Roman" w:cs="Times New Roman"/>
          <w:b/>
          <w:bCs/>
          <w:kern w:val="36"/>
          <w:sz w:val="48"/>
          <w:szCs w:val="48"/>
          <w:lang w:eastAsia="es-PE"/>
        </w:rPr>
      </w:pPr>
      <w:r w:rsidRPr="003533FB">
        <w:rPr>
          <w:rFonts w:ascii="Times New Roman" w:eastAsia="Times New Roman" w:hAnsi="Times New Roman" w:cs="Times New Roman"/>
          <w:b/>
          <w:bCs/>
          <w:kern w:val="36"/>
          <w:sz w:val="48"/>
          <w:szCs w:val="48"/>
          <w:lang w:eastAsia="es-PE"/>
        </w:rPr>
        <w:t>SESIÓN 4</w:t>
      </w:r>
    </w:p>
    <w:p w14:paraId="0E5C03C2" w14:textId="77777777" w:rsidR="00CB20DF" w:rsidRPr="003533FB" w:rsidRDefault="00CB20DF" w:rsidP="00CB20DF">
      <w:pPr>
        <w:spacing w:before="100" w:beforeAutospacing="1" w:after="100" w:afterAutospacing="1" w:line="240" w:lineRule="auto"/>
        <w:outlineLvl w:val="1"/>
        <w:rPr>
          <w:rFonts w:ascii="Times New Roman" w:eastAsia="Times New Roman" w:hAnsi="Times New Roman" w:cs="Times New Roman"/>
          <w:b/>
          <w:bCs/>
          <w:sz w:val="36"/>
          <w:szCs w:val="36"/>
          <w:lang w:eastAsia="es-PE"/>
        </w:rPr>
      </w:pPr>
      <w:r w:rsidRPr="003533FB">
        <w:rPr>
          <w:rFonts w:ascii="Segoe UI Emoji" w:eastAsia="Times New Roman" w:hAnsi="Segoe UI Emoji" w:cs="Segoe UI Emoji"/>
          <w:b/>
          <w:bCs/>
          <w:sz w:val="36"/>
          <w:szCs w:val="36"/>
          <w:lang w:eastAsia="es-PE"/>
        </w:rPr>
        <w:t>🗺️</w:t>
      </w:r>
      <w:r w:rsidRPr="003533FB">
        <w:rPr>
          <w:rFonts w:ascii="Times New Roman" w:eastAsia="Times New Roman" w:hAnsi="Times New Roman" w:cs="Times New Roman"/>
          <w:b/>
          <w:bCs/>
          <w:sz w:val="36"/>
          <w:szCs w:val="36"/>
          <w:lang w:eastAsia="es-PE"/>
        </w:rPr>
        <w:t xml:space="preserve"> “¿Dónde están los problemas y cómo afectan a la economía?”</w:t>
      </w:r>
    </w:p>
    <w:p w14:paraId="7B08D41C"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Propósito:</w:t>
      </w:r>
      <w:r w:rsidRPr="003533FB">
        <w:rPr>
          <w:rFonts w:ascii="Times New Roman" w:eastAsia="Times New Roman" w:hAnsi="Times New Roman" w:cs="Times New Roman"/>
          <w:lang w:eastAsia="es-PE"/>
        </w:rPr>
        <w:br/>
        <w:t>Ubicar territorialmente problemas relacionados con recursos hídricos y analizar sus posibles consecuencias sociales y económicas.</w:t>
      </w:r>
    </w:p>
    <w:p w14:paraId="1CBE1D93" w14:textId="77777777" w:rsidR="00CB20DF" w:rsidRPr="003533FB" w:rsidRDefault="00CB20DF" w:rsidP="00CB20DF">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3533FB">
        <w:rPr>
          <w:rFonts w:ascii="Times New Roman" w:eastAsia="Times New Roman" w:hAnsi="Times New Roman" w:cs="Times New Roman"/>
          <w:b/>
          <w:bCs/>
          <w:sz w:val="27"/>
          <w:szCs w:val="27"/>
          <w:lang w:eastAsia="es-PE"/>
        </w:rPr>
        <w:t>Reto FINANZOO</w:t>
      </w:r>
    </w:p>
    <w:p w14:paraId="44815D5B"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Segoe UI Emoji" w:eastAsia="Times New Roman" w:hAnsi="Segoe UI Emoji" w:cs="Segoe UI Emoji"/>
          <w:lang w:eastAsia="es-PE"/>
        </w:rPr>
        <w:t>🐝</w:t>
      </w:r>
      <w:r w:rsidRPr="003533FB">
        <w:rPr>
          <w:rFonts w:ascii="Times New Roman" w:eastAsia="Times New Roman" w:hAnsi="Times New Roman" w:cs="Times New Roman"/>
          <w:lang w:eastAsia="es-PE"/>
        </w:rPr>
        <w:t xml:space="preserve"> </w:t>
      </w:r>
      <w:r w:rsidRPr="003533FB">
        <w:rPr>
          <w:rFonts w:ascii="Times New Roman" w:eastAsia="Times New Roman" w:hAnsi="Times New Roman" w:cs="Times New Roman"/>
          <w:b/>
          <w:bCs/>
          <w:lang w:eastAsia="es-PE"/>
        </w:rPr>
        <w:t>“La abeja investigadora”</w:t>
      </w:r>
    </w:p>
    <w:p w14:paraId="31E73471"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Los estudiantes investigan un caso y elaboran un mapa que relacione:</w:t>
      </w:r>
    </w:p>
    <w:p w14:paraId="0DD3985D"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recurso hídrico → actividad económica → población → problema → impacto económico.</w:t>
      </w:r>
    </w:p>
    <w:p w14:paraId="0988DBF0"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Producto:</w:t>
      </w:r>
      <w:r w:rsidRPr="003533FB">
        <w:rPr>
          <w:rFonts w:ascii="Times New Roman" w:eastAsia="Times New Roman" w:hAnsi="Times New Roman" w:cs="Times New Roman"/>
          <w:lang w:eastAsia="es-PE"/>
        </w:rPr>
        <w:br/>
      </w:r>
      <w:r w:rsidRPr="003533FB">
        <w:rPr>
          <w:rFonts w:ascii="Segoe UI Emoji" w:eastAsia="Times New Roman" w:hAnsi="Segoe UI Emoji" w:cs="Segoe UI Emoji"/>
          <w:lang w:eastAsia="es-PE"/>
        </w:rPr>
        <w:t>🗺️</w:t>
      </w:r>
      <w:r w:rsidRPr="003533FB">
        <w:rPr>
          <w:rFonts w:ascii="Times New Roman" w:eastAsia="Times New Roman" w:hAnsi="Times New Roman" w:cs="Times New Roman"/>
          <w:lang w:eastAsia="es-PE"/>
        </w:rPr>
        <w:t xml:space="preserve"> Mapa de problemática hídrica y económica.</w:t>
      </w:r>
    </w:p>
    <w:p w14:paraId="626A49D9"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La unidad original ya contempla el uso de herramientas cartográficas y recursos digitales para representar e interpretar el espacio geográfico.</w:t>
      </w:r>
    </w:p>
    <w:p w14:paraId="229FE47F" w14:textId="77777777" w:rsidR="00CB20DF" w:rsidRPr="003533FB" w:rsidRDefault="00CB20DF" w:rsidP="00CB20DF">
      <w:pPr>
        <w:spacing w:after="0"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pict w14:anchorId="3130E6BF">
          <v:rect id="_x0000_i1032" style="width:0;height:1.5pt" o:hralign="center" o:hrstd="t" o:hr="t" fillcolor="#a0a0a0" stroked="f"/>
        </w:pict>
      </w:r>
    </w:p>
    <w:p w14:paraId="6B0DADBB" w14:textId="77777777" w:rsidR="00CB20DF" w:rsidRPr="003533FB" w:rsidRDefault="00CB20DF" w:rsidP="00CB20DF">
      <w:pPr>
        <w:spacing w:before="100" w:beforeAutospacing="1" w:after="100" w:afterAutospacing="1" w:line="240" w:lineRule="auto"/>
        <w:outlineLvl w:val="0"/>
        <w:rPr>
          <w:rFonts w:ascii="Times New Roman" w:eastAsia="Times New Roman" w:hAnsi="Times New Roman" w:cs="Times New Roman"/>
          <w:b/>
          <w:bCs/>
          <w:kern w:val="36"/>
          <w:sz w:val="48"/>
          <w:szCs w:val="48"/>
          <w:lang w:eastAsia="es-PE"/>
        </w:rPr>
      </w:pPr>
      <w:r w:rsidRPr="003533FB">
        <w:rPr>
          <w:rFonts w:ascii="Times New Roman" w:eastAsia="Times New Roman" w:hAnsi="Times New Roman" w:cs="Times New Roman"/>
          <w:b/>
          <w:bCs/>
          <w:kern w:val="36"/>
          <w:sz w:val="48"/>
          <w:szCs w:val="48"/>
          <w:lang w:eastAsia="es-PE"/>
        </w:rPr>
        <w:t>SESIÓN 5</w:t>
      </w:r>
    </w:p>
    <w:p w14:paraId="06CED7B9" w14:textId="77777777" w:rsidR="00CB20DF" w:rsidRPr="003533FB" w:rsidRDefault="00CB20DF" w:rsidP="00CB20DF">
      <w:pPr>
        <w:spacing w:before="100" w:beforeAutospacing="1" w:after="100" w:afterAutospacing="1" w:line="240" w:lineRule="auto"/>
        <w:outlineLvl w:val="1"/>
        <w:rPr>
          <w:rFonts w:ascii="Times New Roman" w:eastAsia="Times New Roman" w:hAnsi="Times New Roman" w:cs="Times New Roman"/>
          <w:b/>
          <w:bCs/>
          <w:sz w:val="36"/>
          <w:szCs w:val="36"/>
          <w:lang w:eastAsia="es-PE"/>
        </w:rPr>
      </w:pPr>
      <w:r w:rsidRPr="003533FB">
        <w:rPr>
          <w:rFonts w:ascii="Segoe UI Emoji" w:eastAsia="Times New Roman" w:hAnsi="Segoe UI Emoji" w:cs="Segoe UI Emoji"/>
          <w:b/>
          <w:bCs/>
          <w:sz w:val="36"/>
          <w:szCs w:val="36"/>
          <w:lang w:eastAsia="es-PE"/>
        </w:rPr>
        <w:t>🦁</w:t>
      </w:r>
      <w:r w:rsidRPr="003533FB">
        <w:rPr>
          <w:rFonts w:ascii="Times New Roman" w:eastAsia="Times New Roman" w:hAnsi="Times New Roman" w:cs="Times New Roman"/>
          <w:b/>
          <w:bCs/>
          <w:sz w:val="36"/>
          <w:szCs w:val="36"/>
          <w:lang w:eastAsia="es-PE"/>
        </w:rPr>
        <w:t xml:space="preserve"> “Somos ciudadanos FINANZOO: proponemos soluciones”</w:t>
      </w:r>
    </w:p>
    <w:p w14:paraId="48368031"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Propósito:</w:t>
      </w:r>
      <w:r w:rsidRPr="003533FB">
        <w:rPr>
          <w:rFonts w:ascii="Times New Roman" w:eastAsia="Times New Roman" w:hAnsi="Times New Roman" w:cs="Times New Roman"/>
          <w:lang w:eastAsia="es-PE"/>
        </w:rPr>
        <w:br/>
        <w:t>Proponer alternativas para enfrentar responsablemente la problemática hídrica desde la escuela, familia y comunidad.</w:t>
      </w:r>
    </w:p>
    <w:p w14:paraId="6DE0A32D" w14:textId="77777777" w:rsidR="00CB20DF" w:rsidRPr="003533FB" w:rsidRDefault="00CB20DF" w:rsidP="00CB20DF">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3533FB">
        <w:rPr>
          <w:rFonts w:ascii="Times New Roman" w:eastAsia="Times New Roman" w:hAnsi="Times New Roman" w:cs="Times New Roman"/>
          <w:b/>
          <w:bCs/>
          <w:sz w:val="27"/>
          <w:szCs w:val="27"/>
          <w:lang w:eastAsia="es-PE"/>
        </w:rPr>
        <w:t>Reto FINANZOO</w:t>
      </w:r>
    </w:p>
    <w:p w14:paraId="5DE0EB35"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“El desafío de los cinco soles”</w:t>
      </w:r>
    </w:p>
    <w:p w14:paraId="18AC45D2"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Los equipos reciben un presupuesto ficticio y deben decidir cómo invertirlo para solucionar una problemática relacionada con:</w:t>
      </w:r>
    </w:p>
    <w:p w14:paraId="23FF3C8B" w14:textId="77777777" w:rsidR="00CB20DF" w:rsidRPr="003533FB" w:rsidRDefault="00CB20DF" w:rsidP="00CB20DF">
      <w:pPr>
        <w:numPr>
          <w:ilvl w:val="0"/>
          <w:numId w:val="27"/>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ahorro de agua;</w:t>
      </w:r>
    </w:p>
    <w:p w14:paraId="11C25D44" w14:textId="77777777" w:rsidR="00CB20DF" w:rsidRPr="003533FB" w:rsidRDefault="00CB20DF" w:rsidP="00CB20DF">
      <w:pPr>
        <w:numPr>
          <w:ilvl w:val="0"/>
          <w:numId w:val="27"/>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consumo responsable;</w:t>
      </w:r>
    </w:p>
    <w:p w14:paraId="6880B917" w14:textId="77777777" w:rsidR="00CB20DF" w:rsidRPr="003533FB" w:rsidRDefault="00CB20DF" w:rsidP="00CB20DF">
      <w:pPr>
        <w:numPr>
          <w:ilvl w:val="0"/>
          <w:numId w:val="27"/>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educación financiera;</w:t>
      </w:r>
    </w:p>
    <w:p w14:paraId="2D499AD2" w14:textId="77777777" w:rsidR="00CB20DF" w:rsidRPr="003533FB" w:rsidRDefault="00CB20DF" w:rsidP="00CB20DF">
      <w:pPr>
        <w:numPr>
          <w:ilvl w:val="0"/>
          <w:numId w:val="27"/>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cuidado ambiental.</w:t>
      </w:r>
    </w:p>
    <w:p w14:paraId="7BC5409A"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Deben justificar:</w:t>
      </w:r>
    </w:p>
    <w:p w14:paraId="594C5DBD"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lastRenderedPageBreak/>
        <w:t>¿En qué gastamos? ¿Por qué? ¿Qué beneficio generará? ¿Qué alternativa es más eficiente?</w:t>
      </w:r>
    </w:p>
    <w:p w14:paraId="61B4F6FF"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Producto final:</w:t>
      </w:r>
    </w:p>
    <w:p w14:paraId="76747E95" w14:textId="77777777" w:rsidR="00CB20DF" w:rsidRPr="003533FB" w:rsidRDefault="00CB20DF" w:rsidP="00CB20DF">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3533FB">
        <w:rPr>
          <w:rFonts w:ascii="Segoe UI Emoji" w:eastAsia="Times New Roman" w:hAnsi="Segoe UI Emoji" w:cs="Segoe UI Emoji"/>
          <w:b/>
          <w:bCs/>
          <w:sz w:val="27"/>
          <w:szCs w:val="27"/>
          <w:lang w:eastAsia="es-PE"/>
        </w:rPr>
        <w:t>🏆</w:t>
      </w:r>
      <w:r w:rsidRPr="003533FB">
        <w:rPr>
          <w:rFonts w:ascii="Times New Roman" w:eastAsia="Times New Roman" w:hAnsi="Times New Roman" w:cs="Times New Roman"/>
          <w:b/>
          <w:bCs/>
          <w:sz w:val="27"/>
          <w:szCs w:val="27"/>
          <w:lang w:eastAsia="es-PE"/>
        </w:rPr>
        <w:t xml:space="preserve"> PLAN FINANZOOECONOMIC</w:t>
      </w:r>
    </w:p>
    <w:p w14:paraId="6E29142F"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b/>
          <w:bCs/>
          <w:lang w:eastAsia="es-PE"/>
        </w:rPr>
        <w:t>“Ahorrar recursos hoy para asegurar nuestro futuro”</w:t>
      </w:r>
    </w:p>
    <w:p w14:paraId="38F84B3B" w14:textId="77777777" w:rsidR="00CB20DF" w:rsidRPr="003533FB" w:rsidRDefault="00CB20DF" w:rsidP="00CB20DF">
      <w:pPr>
        <w:spacing w:after="0"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pict w14:anchorId="3C10FB76">
          <v:rect id="_x0000_i1033" style="width:0;height:1.5pt" o:hralign="center" o:hrstd="t" o:hr="t" fillcolor="#a0a0a0" stroked="f"/>
        </w:pict>
      </w:r>
    </w:p>
    <w:p w14:paraId="286AEF86" w14:textId="58B43DD6" w:rsidR="00CB20DF" w:rsidRPr="003533FB" w:rsidRDefault="00CB20DF" w:rsidP="00CB20DF">
      <w:pPr>
        <w:spacing w:before="100" w:beforeAutospacing="1" w:after="100" w:afterAutospacing="1" w:line="240" w:lineRule="auto"/>
        <w:outlineLvl w:val="0"/>
        <w:rPr>
          <w:rFonts w:ascii="Times New Roman" w:eastAsia="Times New Roman" w:hAnsi="Times New Roman" w:cs="Times New Roman"/>
          <w:b/>
          <w:bCs/>
          <w:kern w:val="36"/>
          <w:sz w:val="28"/>
          <w:szCs w:val="28"/>
          <w:lang w:eastAsia="es-PE"/>
        </w:rPr>
      </w:pPr>
      <w:r w:rsidRPr="003533FB">
        <w:rPr>
          <w:rFonts w:ascii="Times New Roman" w:eastAsia="Times New Roman" w:hAnsi="Times New Roman" w:cs="Times New Roman"/>
          <w:b/>
          <w:bCs/>
          <w:kern w:val="36"/>
          <w:sz w:val="28"/>
          <w:szCs w:val="28"/>
          <w:lang w:eastAsia="es-PE"/>
        </w:rPr>
        <w:t>PRODUCTO FINAL DE LA UNIDAD</w:t>
      </w:r>
    </w:p>
    <w:p w14:paraId="2973C066"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Reemplazaría los productos actuales por un producto integrado.</w:t>
      </w:r>
    </w:p>
    <w:p w14:paraId="58A8BEED"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La unidad original plantea un plan de acciones sobre gestión sostenible del agua y un ensayo sobre los conflictos socioambientales y el mercado interno.</w:t>
      </w:r>
    </w:p>
    <w:p w14:paraId="5CB17AF0" w14:textId="77777777" w:rsidR="00CB20DF" w:rsidRPr="003533FB" w:rsidRDefault="00CB20DF" w:rsidP="00CB20DF">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3533FB">
        <w:rPr>
          <w:rFonts w:ascii="Times New Roman" w:eastAsia="Times New Roman" w:hAnsi="Times New Roman" w:cs="Times New Roman"/>
          <w:b/>
          <w:bCs/>
          <w:sz w:val="27"/>
          <w:szCs w:val="27"/>
          <w:lang w:eastAsia="es-PE"/>
        </w:rPr>
        <w:t>Producto final propuesto:</w:t>
      </w:r>
    </w:p>
    <w:p w14:paraId="1FC63829" w14:textId="77777777" w:rsidR="00CB20DF" w:rsidRPr="003533FB" w:rsidRDefault="00CB20DF" w:rsidP="00CB20DF">
      <w:pPr>
        <w:spacing w:before="100" w:beforeAutospacing="1" w:after="100" w:afterAutospacing="1" w:line="240" w:lineRule="auto"/>
        <w:outlineLvl w:val="1"/>
        <w:rPr>
          <w:rFonts w:ascii="Times New Roman" w:eastAsia="Times New Roman" w:hAnsi="Times New Roman" w:cs="Times New Roman"/>
          <w:b/>
          <w:bCs/>
          <w:sz w:val="36"/>
          <w:szCs w:val="36"/>
          <w:lang w:eastAsia="es-PE"/>
        </w:rPr>
      </w:pPr>
      <w:r w:rsidRPr="003533FB">
        <w:rPr>
          <w:rFonts w:ascii="Times New Roman" w:eastAsia="Times New Roman" w:hAnsi="Times New Roman" w:cs="Times New Roman"/>
          <w:b/>
          <w:bCs/>
          <w:sz w:val="36"/>
          <w:szCs w:val="36"/>
          <w:lang w:eastAsia="es-PE"/>
        </w:rPr>
        <w:t>“FINANZOOECONOMIC: Plan de decisiones económicas responsables frente a la crisis hídrica”</w:t>
      </w:r>
    </w:p>
    <w:p w14:paraId="126530BF"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El producto debe contener:</w:t>
      </w:r>
    </w:p>
    <w:p w14:paraId="4F0BDD89" w14:textId="77777777" w:rsidR="00CB20DF" w:rsidRPr="003533FB" w:rsidRDefault="00CB20DF" w:rsidP="00CB20DF">
      <w:pPr>
        <w:numPr>
          <w:ilvl w:val="0"/>
          <w:numId w:val="28"/>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Diagnóstico del problema.</w:t>
      </w:r>
    </w:p>
    <w:p w14:paraId="153EBBEC" w14:textId="77777777" w:rsidR="00CB20DF" w:rsidRPr="003533FB" w:rsidRDefault="00CB20DF" w:rsidP="00CB20DF">
      <w:pPr>
        <w:numPr>
          <w:ilvl w:val="0"/>
          <w:numId w:val="28"/>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Evidencias obtenidas mediante investigación.</w:t>
      </w:r>
    </w:p>
    <w:p w14:paraId="22BBF679" w14:textId="77777777" w:rsidR="00CB20DF" w:rsidRPr="003533FB" w:rsidRDefault="00CB20DF" w:rsidP="00CB20DF">
      <w:pPr>
        <w:numPr>
          <w:ilvl w:val="0"/>
          <w:numId w:val="28"/>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Relación agua–economía–familia.</w:t>
      </w:r>
    </w:p>
    <w:p w14:paraId="1FEB3A1B" w14:textId="77777777" w:rsidR="00CB20DF" w:rsidRPr="003533FB" w:rsidRDefault="00CB20DF" w:rsidP="00CB20DF">
      <w:pPr>
        <w:numPr>
          <w:ilvl w:val="0"/>
          <w:numId w:val="28"/>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Análisis del impacto en el mercado.</w:t>
      </w:r>
    </w:p>
    <w:p w14:paraId="1E20CF7D" w14:textId="77777777" w:rsidR="00CB20DF" w:rsidRPr="003533FB" w:rsidRDefault="00CB20DF" w:rsidP="00CB20DF">
      <w:pPr>
        <w:numPr>
          <w:ilvl w:val="0"/>
          <w:numId w:val="28"/>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Presupuesto.</w:t>
      </w:r>
    </w:p>
    <w:p w14:paraId="6BC4B24B" w14:textId="77777777" w:rsidR="00CB20DF" w:rsidRPr="003533FB" w:rsidRDefault="00CB20DF" w:rsidP="00CB20DF">
      <w:pPr>
        <w:numPr>
          <w:ilvl w:val="0"/>
          <w:numId w:val="28"/>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Alternativas de solución.</w:t>
      </w:r>
    </w:p>
    <w:p w14:paraId="73F8D6D0" w14:textId="77777777" w:rsidR="00CB20DF" w:rsidRPr="003533FB" w:rsidRDefault="00CB20DF" w:rsidP="00CB20DF">
      <w:pPr>
        <w:numPr>
          <w:ilvl w:val="0"/>
          <w:numId w:val="28"/>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Decisión seleccionada.</w:t>
      </w:r>
    </w:p>
    <w:p w14:paraId="2C55D53C" w14:textId="77777777" w:rsidR="00CB20DF" w:rsidRPr="003533FB" w:rsidRDefault="00CB20DF" w:rsidP="00CB20DF">
      <w:pPr>
        <w:numPr>
          <w:ilvl w:val="0"/>
          <w:numId w:val="28"/>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Justificación económica y ambiental.</w:t>
      </w:r>
    </w:p>
    <w:p w14:paraId="73E23962" w14:textId="77777777" w:rsidR="00CB20DF" w:rsidRPr="003533FB" w:rsidRDefault="00CB20DF" w:rsidP="00CB20DF">
      <w:pPr>
        <w:numPr>
          <w:ilvl w:val="0"/>
          <w:numId w:val="28"/>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Plan de acción.</w:t>
      </w:r>
    </w:p>
    <w:p w14:paraId="48C05598" w14:textId="77777777" w:rsidR="00CB20DF" w:rsidRPr="003533FB" w:rsidRDefault="00CB20DF" w:rsidP="00CB20DF">
      <w:pPr>
        <w:numPr>
          <w:ilvl w:val="0"/>
          <w:numId w:val="28"/>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Compromiso personal y colectivo.</w:t>
      </w:r>
    </w:p>
    <w:p w14:paraId="15A07EC4" w14:textId="77777777" w:rsidR="00CB20DF" w:rsidRPr="003533FB" w:rsidRDefault="00CB20DF" w:rsidP="00CB20DF">
      <w:pPr>
        <w:spacing w:after="0"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pict w14:anchorId="728BC20B">
          <v:rect id="_x0000_i1034" style="width:0;height:1.5pt" o:hralign="center" o:hrstd="t" o:hr="t" fillcolor="#a0a0a0" stroked="f"/>
        </w:pict>
      </w:r>
    </w:p>
    <w:p w14:paraId="492BD0D0" w14:textId="03BF8065" w:rsidR="00CB20DF" w:rsidRPr="003533FB" w:rsidRDefault="00CB20DF" w:rsidP="00CB20DF">
      <w:pPr>
        <w:spacing w:before="100" w:beforeAutospacing="1" w:after="100" w:afterAutospacing="1" w:line="240" w:lineRule="auto"/>
        <w:outlineLvl w:val="0"/>
        <w:rPr>
          <w:rFonts w:ascii="Times New Roman" w:eastAsia="Times New Roman" w:hAnsi="Times New Roman" w:cs="Times New Roman"/>
          <w:b/>
          <w:bCs/>
          <w:kern w:val="36"/>
          <w:sz w:val="28"/>
          <w:szCs w:val="28"/>
          <w:lang w:eastAsia="es-PE"/>
        </w:rPr>
      </w:pPr>
      <w:r w:rsidRPr="003533FB">
        <w:rPr>
          <w:rFonts w:ascii="Times New Roman" w:eastAsia="Times New Roman" w:hAnsi="Times New Roman" w:cs="Times New Roman"/>
          <w:b/>
          <w:bCs/>
          <w:kern w:val="36"/>
          <w:sz w:val="28"/>
          <w:szCs w:val="28"/>
          <w:lang w:eastAsia="es-PE"/>
        </w:rPr>
        <w:t>EVIDENCIAS DE APRENDIZAJE</w:t>
      </w:r>
    </w:p>
    <w:tbl>
      <w:tblPr>
        <w:tblStyle w:val="Tablaconcuadrcula1"/>
        <w:tblW w:w="0" w:type="auto"/>
        <w:tblLook w:val="04A0" w:firstRow="1" w:lastRow="0" w:firstColumn="1" w:lastColumn="0" w:noHBand="0" w:noVBand="1"/>
      </w:tblPr>
      <w:tblGrid>
        <w:gridCol w:w="2831"/>
        <w:gridCol w:w="2892"/>
      </w:tblGrid>
      <w:tr w:rsidR="00CB20DF" w:rsidRPr="003533FB" w14:paraId="6A6D81B5" w14:textId="77777777" w:rsidTr="00CB20DF">
        <w:tc>
          <w:tcPr>
            <w:tcW w:w="0" w:type="auto"/>
            <w:hideMark/>
          </w:tcPr>
          <w:p w14:paraId="30F68A77" w14:textId="77777777" w:rsidR="00CB20DF" w:rsidRPr="003533FB" w:rsidRDefault="00CB20DF" w:rsidP="003C60AC">
            <w:pPr>
              <w:jc w:val="center"/>
              <w:rPr>
                <w:rFonts w:ascii="Times New Roman" w:eastAsia="Times New Roman" w:hAnsi="Times New Roman" w:cs="Times New Roman"/>
                <w:b/>
                <w:bCs/>
                <w:lang w:eastAsia="es-PE"/>
              </w:rPr>
            </w:pPr>
            <w:r w:rsidRPr="003533FB">
              <w:rPr>
                <w:rFonts w:ascii="Times New Roman" w:eastAsia="Times New Roman" w:hAnsi="Times New Roman" w:cs="Times New Roman"/>
                <w:b/>
                <w:bCs/>
                <w:lang w:eastAsia="es-PE"/>
              </w:rPr>
              <w:t>Evidencia</w:t>
            </w:r>
          </w:p>
        </w:tc>
        <w:tc>
          <w:tcPr>
            <w:tcW w:w="0" w:type="auto"/>
            <w:hideMark/>
          </w:tcPr>
          <w:p w14:paraId="7D2AB4F8" w14:textId="77777777" w:rsidR="00CB20DF" w:rsidRPr="003533FB" w:rsidRDefault="00CB20DF" w:rsidP="003C60AC">
            <w:pPr>
              <w:jc w:val="center"/>
              <w:rPr>
                <w:rFonts w:ascii="Times New Roman" w:eastAsia="Times New Roman" w:hAnsi="Times New Roman" w:cs="Times New Roman"/>
                <w:b/>
                <w:bCs/>
                <w:lang w:eastAsia="es-PE"/>
              </w:rPr>
            </w:pPr>
            <w:r w:rsidRPr="003533FB">
              <w:rPr>
                <w:rFonts w:ascii="Times New Roman" w:eastAsia="Times New Roman" w:hAnsi="Times New Roman" w:cs="Times New Roman"/>
                <w:b/>
                <w:bCs/>
                <w:lang w:eastAsia="es-PE"/>
              </w:rPr>
              <w:t>Competencia</w:t>
            </w:r>
          </w:p>
        </w:tc>
      </w:tr>
      <w:tr w:rsidR="00CB20DF" w:rsidRPr="003533FB" w14:paraId="1E522AEA" w14:textId="77777777" w:rsidTr="00CB20DF">
        <w:tc>
          <w:tcPr>
            <w:tcW w:w="0" w:type="auto"/>
            <w:hideMark/>
          </w:tcPr>
          <w:p w14:paraId="0615E116"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Perfil financiero FINANZOO</w:t>
            </w:r>
          </w:p>
        </w:tc>
        <w:tc>
          <w:tcPr>
            <w:tcW w:w="0" w:type="auto"/>
            <w:hideMark/>
          </w:tcPr>
          <w:p w14:paraId="1068C4CA"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Gestiona recursos económicos</w:t>
            </w:r>
          </w:p>
        </w:tc>
      </w:tr>
      <w:tr w:rsidR="00CB20DF" w:rsidRPr="003533FB" w14:paraId="1467D6A1" w14:textId="77777777" w:rsidTr="00CB20DF">
        <w:tc>
          <w:tcPr>
            <w:tcW w:w="0" w:type="auto"/>
            <w:hideMark/>
          </w:tcPr>
          <w:p w14:paraId="514508F5"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Presupuesto familiar</w:t>
            </w:r>
          </w:p>
        </w:tc>
        <w:tc>
          <w:tcPr>
            <w:tcW w:w="0" w:type="auto"/>
            <w:hideMark/>
          </w:tcPr>
          <w:p w14:paraId="60757073"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Gestiona recursos económicos</w:t>
            </w:r>
          </w:p>
        </w:tc>
      </w:tr>
      <w:tr w:rsidR="00CB20DF" w:rsidRPr="003533FB" w14:paraId="047CA5B8" w14:textId="77777777" w:rsidTr="00CB20DF">
        <w:tc>
          <w:tcPr>
            <w:tcW w:w="0" w:type="auto"/>
            <w:hideMark/>
          </w:tcPr>
          <w:p w14:paraId="6EA192B6"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Matriz de decisiones</w:t>
            </w:r>
          </w:p>
        </w:tc>
        <w:tc>
          <w:tcPr>
            <w:tcW w:w="0" w:type="auto"/>
            <w:hideMark/>
          </w:tcPr>
          <w:p w14:paraId="4786411C"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Gestiona recursos económicos</w:t>
            </w:r>
          </w:p>
        </w:tc>
      </w:tr>
      <w:tr w:rsidR="00CB20DF" w:rsidRPr="003533FB" w14:paraId="310217BD" w14:textId="77777777" w:rsidTr="00CB20DF">
        <w:tc>
          <w:tcPr>
            <w:tcW w:w="0" w:type="auto"/>
            <w:hideMark/>
          </w:tcPr>
          <w:p w14:paraId="3CEE2F74"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Mapa hídrico-económico</w:t>
            </w:r>
          </w:p>
        </w:tc>
        <w:tc>
          <w:tcPr>
            <w:tcW w:w="0" w:type="auto"/>
            <w:hideMark/>
          </w:tcPr>
          <w:p w14:paraId="189F440B"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Gestiona espacio y ambiente</w:t>
            </w:r>
          </w:p>
        </w:tc>
      </w:tr>
      <w:tr w:rsidR="00CB20DF" w:rsidRPr="003533FB" w14:paraId="704FF2BD" w14:textId="77777777" w:rsidTr="00CB20DF">
        <w:tc>
          <w:tcPr>
            <w:tcW w:w="0" w:type="auto"/>
            <w:hideMark/>
          </w:tcPr>
          <w:p w14:paraId="38557AE9"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Análisis de caso</w:t>
            </w:r>
          </w:p>
        </w:tc>
        <w:tc>
          <w:tcPr>
            <w:tcW w:w="0" w:type="auto"/>
            <w:hideMark/>
          </w:tcPr>
          <w:p w14:paraId="425920E6"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Ambas competencias</w:t>
            </w:r>
          </w:p>
        </w:tc>
      </w:tr>
      <w:tr w:rsidR="00CB20DF" w:rsidRPr="003533FB" w14:paraId="69F07E38" w14:textId="77777777" w:rsidTr="00CB20DF">
        <w:tc>
          <w:tcPr>
            <w:tcW w:w="0" w:type="auto"/>
            <w:hideMark/>
          </w:tcPr>
          <w:p w14:paraId="46203F09"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Plan FINANZOO</w:t>
            </w:r>
          </w:p>
        </w:tc>
        <w:tc>
          <w:tcPr>
            <w:tcW w:w="0" w:type="auto"/>
            <w:hideMark/>
          </w:tcPr>
          <w:p w14:paraId="5E1F1834"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Ambas competencias</w:t>
            </w:r>
          </w:p>
        </w:tc>
      </w:tr>
      <w:tr w:rsidR="00CB20DF" w:rsidRPr="003533FB" w14:paraId="24B22DE4" w14:textId="77777777" w:rsidTr="00CB20DF">
        <w:tc>
          <w:tcPr>
            <w:tcW w:w="0" w:type="auto"/>
            <w:hideMark/>
          </w:tcPr>
          <w:p w14:paraId="4A2729CC"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Exposición argumentada</w:t>
            </w:r>
          </w:p>
        </w:tc>
        <w:tc>
          <w:tcPr>
            <w:tcW w:w="0" w:type="auto"/>
            <w:hideMark/>
          </w:tcPr>
          <w:p w14:paraId="5B7B4FD3"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Ambas competencias</w:t>
            </w:r>
          </w:p>
        </w:tc>
      </w:tr>
    </w:tbl>
    <w:p w14:paraId="62974E4E" w14:textId="77777777" w:rsidR="00CB20DF" w:rsidRPr="003533FB" w:rsidRDefault="00CB20DF" w:rsidP="00CB20DF">
      <w:pPr>
        <w:spacing w:after="0"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pict w14:anchorId="76A01A93">
          <v:rect id="_x0000_i1035" style="width:0;height:1.5pt" o:hralign="center" o:hrstd="t" o:hr="t" fillcolor="#a0a0a0" stroked="f"/>
        </w:pict>
      </w:r>
    </w:p>
    <w:p w14:paraId="61A3F54E" w14:textId="5347B43C" w:rsidR="00CB20DF" w:rsidRPr="003533FB" w:rsidRDefault="00CB20DF" w:rsidP="00CB20DF">
      <w:pPr>
        <w:spacing w:before="100" w:beforeAutospacing="1" w:after="100" w:afterAutospacing="1" w:line="240" w:lineRule="auto"/>
        <w:outlineLvl w:val="0"/>
        <w:rPr>
          <w:rFonts w:ascii="Times New Roman" w:eastAsia="Times New Roman" w:hAnsi="Times New Roman" w:cs="Times New Roman"/>
          <w:b/>
          <w:bCs/>
          <w:kern w:val="36"/>
          <w:sz w:val="28"/>
          <w:szCs w:val="28"/>
          <w:lang w:eastAsia="es-PE"/>
        </w:rPr>
      </w:pPr>
      <w:r w:rsidRPr="003533FB">
        <w:rPr>
          <w:rFonts w:ascii="Times New Roman" w:eastAsia="Times New Roman" w:hAnsi="Times New Roman" w:cs="Times New Roman"/>
          <w:b/>
          <w:bCs/>
          <w:kern w:val="36"/>
          <w:sz w:val="28"/>
          <w:szCs w:val="28"/>
          <w:lang w:eastAsia="es-PE"/>
        </w:rPr>
        <w:t>CRITERIOS DE EVALUACIÓN</w:t>
      </w:r>
    </w:p>
    <w:p w14:paraId="6A068B8C" w14:textId="77777777" w:rsidR="00CB20DF" w:rsidRPr="003533FB" w:rsidRDefault="00CB20DF" w:rsidP="00CB20DF">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3533FB">
        <w:rPr>
          <w:rFonts w:ascii="Times New Roman" w:eastAsia="Times New Roman" w:hAnsi="Times New Roman" w:cs="Times New Roman"/>
          <w:b/>
          <w:bCs/>
          <w:sz w:val="27"/>
          <w:szCs w:val="27"/>
          <w:lang w:eastAsia="es-PE"/>
        </w:rPr>
        <w:lastRenderedPageBreak/>
        <w:t>Gestiona responsablemente los recursos económicos</w:t>
      </w:r>
    </w:p>
    <w:p w14:paraId="18246E60" w14:textId="77777777" w:rsidR="00CB20DF" w:rsidRPr="003533FB" w:rsidRDefault="00CB20DF" w:rsidP="00CB20DF">
      <w:p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El estudiante:</w:t>
      </w:r>
    </w:p>
    <w:p w14:paraId="48AB1DA9" w14:textId="77777777" w:rsidR="00CB20DF" w:rsidRPr="003533FB" w:rsidRDefault="00CB20DF" w:rsidP="00CB20DF">
      <w:pPr>
        <w:numPr>
          <w:ilvl w:val="0"/>
          <w:numId w:val="29"/>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Identifica problemas económicos relacionados con la escasez de recursos.</w:t>
      </w:r>
    </w:p>
    <w:p w14:paraId="679DAC7E" w14:textId="77777777" w:rsidR="00CB20DF" w:rsidRPr="003533FB" w:rsidRDefault="00CB20DF" w:rsidP="00CB20DF">
      <w:pPr>
        <w:numPr>
          <w:ilvl w:val="0"/>
          <w:numId w:val="29"/>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Analiza información antes de tomar decisiones.</w:t>
      </w:r>
    </w:p>
    <w:p w14:paraId="26EF3E48" w14:textId="77777777" w:rsidR="00CB20DF" w:rsidRPr="003533FB" w:rsidRDefault="00CB20DF" w:rsidP="00CB20DF">
      <w:pPr>
        <w:numPr>
          <w:ilvl w:val="0"/>
          <w:numId w:val="29"/>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Diferencia necesidades y deseos.</w:t>
      </w:r>
    </w:p>
    <w:p w14:paraId="43352832" w14:textId="77777777" w:rsidR="00CB20DF" w:rsidRPr="003533FB" w:rsidRDefault="00CB20DF" w:rsidP="00CB20DF">
      <w:pPr>
        <w:numPr>
          <w:ilvl w:val="0"/>
          <w:numId w:val="29"/>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Propone alternativas de ahorro y uso eficiente de recursos.</w:t>
      </w:r>
    </w:p>
    <w:p w14:paraId="6953F069" w14:textId="77777777" w:rsidR="00CB20DF" w:rsidRPr="003533FB" w:rsidRDefault="00CB20DF" w:rsidP="00CB20DF">
      <w:pPr>
        <w:numPr>
          <w:ilvl w:val="0"/>
          <w:numId w:val="29"/>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Evalúa las consecuencias de sus decisiones.</w:t>
      </w:r>
    </w:p>
    <w:p w14:paraId="543ADBB6" w14:textId="77777777" w:rsidR="00CB20DF" w:rsidRPr="003533FB" w:rsidRDefault="00CB20DF" w:rsidP="00CB20DF">
      <w:pPr>
        <w:numPr>
          <w:ilvl w:val="0"/>
          <w:numId w:val="29"/>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Sustenta sus decisiones utilizando argumentos y evidencias.</w:t>
      </w:r>
    </w:p>
    <w:p w14:paraId="710BC0B6" w14:textId="77777777" w:rsidR="00CB20DF" w:rsidRPr="003533FB" w:rsidRDefault="00CB20DF" w:rsidP="00CB20DF">
      <w:pPr>
        <w:numPr>
          <w:ilvl w:val="0"/>
          <w:numId w:val="29"/>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Propone acciones económicamente y ambientalmente responsables.</w:t>
      </w:r>
    </w:p>
    <w:p w14:paraId="6AED0006" w14:textId="77777777" w:rsidR="00CB20DF" w:rsidRPr="003533FB" w:rsidRDefault="00CB20DF" w:rsidP="00CB20DF">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3533FB">
        <w:rPr>
          <w:rFonts w:ascii="Times New Roman" w:eastAsia="Times New Roman" w:hAnsi="Times New Roman" w:cs="Times New Roman"/>
          <w:b/>
          <w:bCs/>
          <w:sz w:val="27"/>
          <w:szCs w:val="27"/>
          <w:lang w:eastAsia="es-PE"/>
        </w:rPr>
        <w:t>Gestiona responsablemente el espacio y ambiente</w:t>
      </w:r>
    </w:p>
    <w:p w14:paraId="2126D467" w14:textId="77777777" w:rsidR="00CB20DF" w:rsidRPr="003533FB" w:rsidRDefault="00CB20DF" w:rsidP="00CB20DF">
      <w:pPr>
        <w:numPr>
          <w:ilvl w:val="0"/>
          <w:numId w:val="30"/>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Explica la relación entre acciones humanas y problemática hídrica.</w:t>
      </w:r>
    </w:p>
    <w:p w14:paraId="69AF2E62" w14:textId="77777777" w:rsidR="00CB20DF" w:rsidRPr="003533FB" w:rsidRDefault="00CB20DF" w:rsidP="00CB20DF">
      <w:pPr>
        <w:numPr>
          <w:ilvl w:val="0"/>
          <w:numId w:val="30"/>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Analiza consecuencias ambientales, sociales y económicas.</w:t>
      </w:r>
    </w:p>
    <w:p w14:paraId="009363EF" w14:textId="77777777" w:rsidR="00CB20DF" w:rsidRPr="003533FB" w:rsidRDefault="00CB20DF" w:rsidP="00CB20DF">
      <w:pPr>
        <w:numPr>
          <w:ilvl w:val="0"/>
          <w:numId w:val="30"/>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Propone alternativas sostenibles.</w:t>
      </w:r>
    </w:p>
    <w:p w14:paraId="316D84BE" w14:textId="77777777" w:rsidR="00CB20DF" w:rsidRPr="003533FB" w:rsidRDefault="00CB20DF" w:rsidP="00CB20DF">
      <w:pPr>
        <w:numPr>
          <w:ilvl w:val="0"/>
          <w:numId w:val="30"/>
        </w:numPr>
        <w:spacing w:before="100" w:beforeAutospacing="1" w:after="100" w:afterAutospacing="1"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Participa responsablemente en acciones de solución.</w:t>
      </w:r>
    </w:p>
    <w:p w14:paraId="518A3A5A" w14:textId="77777777" w:rsidR="00CB20DF" w:rsidRPr="003533FB" w:rsidRDefault="00CB20DF" w:rsidP="00CB20DF">
      <w:pPr>
        <w:spacing w:after="0"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pict w14:anchorId="77287FE5">
          <v:rect id="_x0000_i1036" style="width:0;height:1.5pt" o:hralign="center" o:hrstd="t" o:hr="t" fillcolor="#a0a0a0" stroked="f"/>
        </w:pict>
      </w:r>
    </w:p>
    <w:p w14:paraId="3EED5F0E" w14:textId="5DF573E0" w:rsidR="00CB20DF" w:rsidRPr="003533FB" w:rsidRDefault="00CB20DF" w:rsidP="00CB20DF">
      <w:pPr>
        <w:spacing w:before="100" w:beforeAutospacing="1" w:after="100" w:afterAutospacing="1" w:line="240" w:lineRule="auto"/>
        <w:outlineLvl w:val="0"/>
        <w:rPr>
          <w:rFonts w:ascii="Times New Roman" w:eastAsia="Times New Roman" w:hAnsi="Times New Roman" w:cs="Times New Roman"/>
          <w:b/>
          <w:bCs/>
          <w:kern w:val="36"/>
          <w:sz w:val="28"/>
          <w:szCs w:val="28"/>
          <w:lang w:eastAsia="es-PE"/>
        </w:rPr>
      </w:pPr>
      <w:r w:rsidRPr="003533FB">
        <w:rPr>
          <w:rFonts w:ascii="Times New Roman" w:eastAsia="Times New Roman" w:hAnsi="Times New Roman" w:cs="Times New Roman"/>
          <w:b/>
          <w:bCs/>
          <w:kern w:val="36"/>
          <w:sz w:val="28"/>
          <w:szCs w:val="28"/>
          <w:lang w:eastAsia="es-PE"/>
        </w:rPr>
        <w:t>INSTRUMENTO PRINCIPAL</w:t>
      </w:r>
    </w:p>
    <w:p w14:paraId="336481D7" w14:textId="77777777" w:rsidR="00CB20DF" w:rsidRPr="003533FB" w:rsidRDefault="00CB20DF" w:rsidP="00CB20DF">
      <w:pPr>
        <w:spacing w:before="100" w:beforeAutospacing="1" w:after="100" w:afterAutospacing="1" w:line="240" w:lineRule="auto"/>
        <w:outlineLvl w:val="1"/>
        <w:rPr>
          <w:rFonts w:ascii="Times New Roman" w:eastAsia="Times New Roman" w:hAnsi="Times New Roman" w:cs="Times New Roman"/>
          <w:b/>
          <w:bCs/>
          <w:sz w:val="28"/>
          <w:szCs w:val="28"/>
          <w:lang w:eastAsia="es-PE"/>
        </w:rPr>
      </w:pPr>
      <w:r w:rsidRPr="003533FB">
        <w:rPr>
          <w:rFonts w:ascii="Times New Roman" w:eastAsia="Times New Roman" w:hAnsi="Times New Roman" w:cs="Times New Roman"/>
          <w:b/>
          <w:bCs/>
          <w:sz w:val="28"/>
          <w:szCs w:val="28"/>
          <w:lang w:eastAsia="es-PE"/>
        </w:rPr>
        <w:t>RÚBRICA “DECISIÓN FINANZOO”</w:t>
      </w:r>
    </w:p>
    <w:tbl>
      <w:tblPr>
        <w:tblStyle w:val="Tablaconcuadrcula1"/>
        <w:tblW w:w="0" w:type="auto"/>
        <w:tblLook w:val="04A0" w:firstRow="1" w:lastRow="0" w:firstColumn="1" w:lastColumn="0" w:noHBand="0" w:noVBand="1"/>
      </w:tblPr>
      <w:tblGrid>
        <w:gridCol w:w="1800"/>
        <w:gridCol w:w="1699"/>
        <w:gridCol w:w="1866"/>
        <w:gridCol w:w="1888"/>
        <w:gridCol w:w="2312"/>
      </w:tblGrid>
      <w:tr w:rsidR="00CB20DF" w:rsidRPr="003533FB" w14:paraId="50BDDED7" w14:textId="77777777" w:rsidTr="00CB20DF">
        <w:tc>
          <w:tcPr>
            <w:tcW w:w="0" w:type="auto"/>
            <w:hideMark/>
          </w:tcPr>
          <w:p w14:paraId="31D5E235" w14:textId="77777777" w:rsidR="00CB20DF" w:rsidRPr="003533FB" w:rsidRDefault="00CB20DF" w:rsidP="003C60AC">
            <w:pPr>
              <w:jc w:val="center"/>
              <w:rPr>
                <w:rFonts w:ascii="Times New Roman" w:eastAsia="Times New Roman" w:hAnsi="Times New Roman" w:cs="Times New Roman"/>
                <w:b/>
                <w:bCs/>
                <w:lang w:eastAsia="es-PE"/>
              </w:rPr>
            </w:pPr>
            <w:r w:rsidRPr="003533FB">
              <w:rPr>
                <w:rFonts w:ascii="Times New Roman" w:eastAsia="Times New Roman" w:hAnsi="Times New Roman" w:cs="Times New Roman"/>
                <w:b/>
                <w:bCs/>
                <w:lang w:eastAsia="es-PE"/>
              </w:rPr>
              <w:t>Criterio</w:t>
            </w:r>
          </w:p>
        </w:tc>
        <w:tc>
          <w:tcPr>
            <w:tcW w:w="0" w:type="auto"/>
            <w:hideMark/>
          </w:tcPr>
          <w:p w14:paraId="7553E192" w14:textId="77777777" w:rsidR="00CB20DF" w:rsidRPr="003533FB" w:rsidRDefault="00CB20DF" w:rsidP="003C60AC">
            <w:pPr>
              <w:jc w:val="center"/>
              <w:rPr>
                <w:rFonts w:ascii="Times New Roman" w:eastAsia="Times New Roman" w:hAnsi="Times New Roman" w:cs="Times New Roman"/>
                <w:b/>
                <w:bCs/>
                <w:lang w:eastAsia="es-PE"/>
              </w:rPr>
            </w:pPr>
            <w:r w:rsidRPr="003533FB">
              <w:rPr>
                <w:rFonts w:ascii="Times New Roman" w:eastAsia="Times New Roman" w:hAnsi="Times New Roman" w:cs="Times New Roman"/>
                <w:b/>
                <w:bCs/>
                <w:lang w:eastAsia="es-PE"/>
              </w:rPr>
              <w:t>Inicio</w:t>
            </w:r>
          </w:p>
        </w:tc>
        <w:tc>
          <w:tcPr>
            <w:tcW w:w="0" w:type="auto"/>
            <w:hideMark/>
          </w:tcPr>
          <w:p w14:paraId="2E018178" w14:textId="77777777" w:rsidR="00CB20DF" w:rsidRPr="003533FB" w:rsidRDefault="00CB20DF" w:rsidP="003C60AC">
            <w:pPr>
              <w:jc w:val="center"/>
              <w:rPr>
                <w:rFonts w:ascii="Times New Roman" w:eastAsia="Times New Roman" w:hAnsi="Times New Roman" w:cs="Times New Roman"/>
                <w:b/>
                <w:bCs/>
                <w:lang w:eastAsia="es-PE"/>
              </w:rPr>
            </w:pPr>
            <w:r w:rsidRPr="003533FB">
              <w:rPr>
                <w:rFonts w:ascii="Times New Roman" w:eastAsia="Times New Roman" w:hAnsi="Times New Roman" w:cs="Times New Roman"/>
                <w:b/>
                <w:bCs/>
                <w:lang w:eastAsia="es-PE"/>
              </w:rPr>
              <w:t>En proceso</w:t>
            </w:r>
          </w:p>
        </w:tc>
        <w:tc>
          <w:tcPr>
            <w:tcW w:w="0" w:type="auto"/>
            <w:hideMark/>
          </w:tcPr>
          <w:p w14:paraId="0AD0B3EF" w14:textId="77777777" w:rsidR="00CB20DF" w:rsidRPr="003533FB" w:rsidRDefault="00CB20DF" w:rsidP="003C60AC">
            <w:pPr>
              <w:jc w:val="center"/>
              <w:rPr>
                <w:rFonts w:ascii="Times New Roman" w:eastAsia="Times New Roman" w:hAnsi="Times New Roman" w:cs="Times New Roman"/>
                <w:b/>
                <w:bCs/>
                <w:lang w:eastAsia="es-PE"/>
              </w:rPr>
            </w:pPr>
            <w:r w:rsidRPr="003533FB">
              <w:rPr>
                <w:rFonts w:ascii="Times New Roman" w:eastAsia="Times New Roman" w:hAnsi="Times New Roman" w:cs="Times New Roman"/>
                <w:b/>
                <w:bCs/>
                <w:lang w:eastAsia="es-PE"/>
              </w:rPr>
              <w:t>Logro esperado</w:t>
            </w:r>
          </w:p>
        </w:tc>
        <w:tc>
          <w:tcPr>
            <w:tcW w:w="0" w:type="auto"/>
            <w:hideMark/>
          </w:tcPr>
          <w:p w14:paraId="03939B6A" w14:textId="77777777" w:rsidR="00CB20DF" w:rsidRPr="003533FB" w:rsidRDefault="00CB20DF" w:rsidP="003C60AC">
            <w:pPr>
              <w:jc w:val="center"/>
              <w:rPr>
                <w:rFonts w:ascii="Times New Roman" w:eastAsia="Times New Roman" w:hAnsi="Times New Roman" w:cs="Times New Roman"/>
                <w:b/>
                <w:bCs/>
                <w:lang w:eastAsia="es-PE"/>
              </w:rPr>
            </w:pPr>
            <w:r w:rsidRPr="003533FB">
              <w:rPr>
                <w:rFonts w:ascii="Times New Roman" w:eastAsia="Times New Roman" w:hAnsi="Times New Roman" w:cs="Times New Roman"/>
                <w:b/>
                <w:bCs/>
                <w:lang w:eastAsia="es-PE"/>
              </w:rPr>
              <w:t>Logro destacado</w:t>
            </w:r>
          </w:p>
        </w:tc>
      </w:tr>
      <w:tr w:rsidR="00CB20DF" w:rsidRPr="003533FB" w14:paraId="32B19831" w14:textId="77777777" w:rsidTr="00CB20DF">
        <w:tc>
          <w:tcPr>
            <w:tcW w:w="0" w:type="auto"/>
            <w:hideMark/>
          </w:tcPr>
          <w:p w14:paraId="1F1AB3D3"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Identifica el problema</w:t>
            </w:r>
          </w:p>
        </w:tc>
        <w:tc>
          <w:tcPr>
            <w:tcW w:w="0" w:type="auto"/>
            <w:hideMark/>
          </w:tcPr>
          <w:p w14:paraId="5E7177B3"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Reconoce parcialmente</w:t>
            </w:r>
          </w:p>
        </w:tc>
        <w:tc>
          <w:tcPr>
            <w:tcW w:w="0" w:type="auto"/>
            <w:hideMark/>
          </w:tcPr>
          <w:p w14:paraId="4209E3E5"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Identifica el problema</w:t>
            </w:r>
          </w:p>
        </w:tc>
        <w:tc>
          <w:tcPr>
            <w:tcW w:w="0" w:type="auto"/>
            <w:hideMark/>
          </w:tcPr>
          <w:p w14:paraId="1078A82E"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Identifica claramente</w:t>
            </w:r>
          </w:p>
        </w:tc>
        <w:tc>
          <w:tcPr>
            <w:tcW w:w="0" w:type="auto"/>
            <w:hideMark/>
          </w:tcPr>
          <w:p w14:paraId="7FD893F8"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Identifica causas y consecuencias</w:t>
            </w:r>
          </w:p>
        </w:tc>
      </w:tr>
      <w:tr w:rsidR="00CB20DF" w:rsidRPr="003533FB" w14:paraId="758F49C8" w14:textId="77777777" w:rsidTr="00CB20DF">
        <w:tc>
          <w:tcPr>
            <w:tcW w:w="0" w:type="auto"/>
            <w:hideMark/>
          </w:tcPr>
          <w:p w14:paraId="62285675"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Analiza información</w:t>
            </w:r>
          </w:p>
        </w:tc>
        <w:tc>
          <w:tcPr>
            <w:tcW w:w="0" w:type="auto"/>
            <w:hideMark/>
          </w:tcPr>
          <w:p w14:paraId="4089AB5C"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Presenta dificultades</w:t>
            </w:r>
          </w:p>
        </w:tc>
        <w:tc>
          <w:tcPr>
            <w:tcW w:w="0" w:type="auto"/>
            <w:hideMark/>
          </w:tcPr>
          <w:p w14:paraId="7C7FAEA0"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Utiliza información limitada</w:t>
            </w:r>
          </w:p>
        </w:tc>
        <w:tc>
          <w:tcPr>
            <w:tcW w:w="0" w:type="auto"/>
            <w:hideMark/>
          </w:tcPr>
          <w:p w14:paraId="495B37E5"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Utiliza información pertinente</w:t>
            </w:r>
          </w:p>
        </w:tc>
        <w:tc>
          <w:tcPr>
            <w:tcW w:w="0" w:type="auto"/>
            <w:hideMark/>
          </w:tcPr>
          <w:p w14:paraId="4B7C2B20"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Contrasta diversas fuentes</w:t>
            </w:r>
          </w:p>
        </w:tc>
      </w:tr>
      <w:tr w:rsidR="00CB20DF" w:rsidRPr="003533FB" w14:paraId="1DA96A26" w14:textId="77777777" w:rsidTr="00CB20DF">
        <w:tc>
          <w:tcPr>
            <w:tcW w:w="0" w:type="auto"/>
            <w:hideMark/>
          </w:tcPr>
          <w:p w14:paraId="150E71B9"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Toma decisiones</w:t>
            </w:r>
          </w:p>
        </w:tc>
        <w:tc>
          <w:tcPr>
            <w:tcW w:w="0" w:type="auto"/>
            <w:hideMark/>
          </w:tcPr>
          <w:p w14:paraId="662D879E"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Decide sin justificar</w:t>
            </w:r>
          </w:p>
        </w:tc>
        <w:tc>
          <w:tcPr>
            <w:tcW w:w="0" w:type="auto"/>
            <w:hideMark/>
          </w:tcPr>
          <w:p w14:paraId="7BB8A830"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Justifica parcialmente</w:t>
            </w:r>
          </w:p>
        </w:tc>
        <w:tc>
          <w:tcPr>
            <w:tcW w:w="0" w:type="auto"/>
            <w:hideMark/>
          </w:tcPr>
          <w:p w14:paraId="761939F0"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Justifica su decisión</w:t>
            </w:r>
          </w:p>
        </w:tc>
        <w:tc>
          <w:tcPr>
            <w:tcW w:w="0" w:type="auto"/>
            <w:hideMark/>
          </w:tcPr>
          <w:p w14:paraId="40D099CF"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Compara alternativas y consecuencias</w:t>
            </w:r>
          </w:p>
        </w:tc>
      </w:tr>
      <w:tr w:rsidR="00CB20DF" w:rsidRPr="003533FB" w14:paraId="0A2668D6" w14:textId="77777777" w:rsidTr="00CB20DF">
        <w:tc>
          <w:tcPr>
            <w:tcW w:w="0" w:type="auto"/>
            <w:hideMark/>
          </w:tcPr>
          <w:p w14:paraId="075A0661"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Gestión económica</w:t>
            </w:r>
          </w:p>
        </w:tc>
        <w:tc>
          <w:tcPr>
            <w:tcW w:w="0" w:type="auto"/>
            <w:hideMark/>
          </w:tcPr>
          <w:p w14:paraId="23B37129"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No considera recursos</w:t>
            </w:r>
          </w:p>
        </w:tc>
        <w:tc>
          <w:tcPr>
            <w:tcW w:w="0" w:type="auto"/>
            <w:hideMark/>
          </w:tcPr>
          <w:p w14:paraId="3608F508"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Considera algunos recursos</w:t>
            </w:r>
          </w:p>
        </w:tc>
        <w:tc>
          <w:tcPr>
            <w:tcW w:w="0" w:type="auto"/>
            <w:hideMark/>
          </w:tcPr>
          <w:p w14:paraId="10AD0428"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Propone uso responsable</w:t>
            </w:r>
          </w:p>
        </w:tc>
        <w:tc>
          <w:tcPr>
            <w:tcW w:w="0" w:type="auto"/>
            <w:hideMark/>
          </w:tcPr>
          <w:p w14:paraId="58853A9C"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Optimiza recursos y prevé riesgos</w:t>
            </w:r>
          </w:p>
        </w:tc>
      </w:tr>
      <w:tr w:rsidR="00CB20DF" w:rsidRPr="003533FB" w14:paraId="2BB9FBA1" w14:textId="77777777" w:rsidTr="00CB20DF">
        <w:tc>
          <w:tcPr>
            <w:tcW w:w="0" w:type="auto"/>
            <w:hideMark/>
          </w:tcPr>
          <w:p w14:paraId="7E909E5F"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Sostenibilidad</w:t>
            </w:r>
          </w:p>
        </w:tc>
        <w:tc>
          <w:tcPr>
            <w:tcW w:w="0" w:type="auto"/>
            <w:hideMark/>
          </w:tcPr>
          <w:p w14:paraId="0D18B167"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No relaciona ambiente</w:t>
            </w:r>
          </w:p>
        </w:tc>
        <w:tc>
          <w:tcPr>
            <w:tcW w:w="0" w:type="auto"/>
            <w:hideMark/>
          </w:tcPr>
          <w:p w14:paraId="075A7EE2"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Reconoce relación</w:t>
            </w:r>
          </w:p>
        </w:tc>
        <w:tc>
          <w:tcPr>
            <w:tcW w:w="0" w:type="auto"/>
            <w:hideMark/>
          </w:tcPr>
          <w:p w14:paraId="35C25C00"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Propone alternativa sostenible</w:t>
            </w:r>
          </w:p>
        </w:tc>
        <w:tc>
          <w:tcPr>
            <w:tcW w:w="0" w:type="auto"/>
            <w:hideMark/>
          </w:tcPr>
          <w:p w14:paraId="7C5032CE"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Propone solución innovadora y viable</w:t>
            </w:r>
          </w:p>
        </w:tc>
      </w:tr>
      <w:tr w:rsidR="00CB20DF" w:rsidRPr="003533FB" w14:paraId="3305AE93" w14:textId="77777777" w:rsidTr="00CB20DF">
        <w:tc>
          <w:tcPr>
            <w:tcW w:w="0" w:type="auto"/>
            <w:hideMark/>
          </w:tcPr>
          <w:p w14:paraId="18F70D75"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Argumentación</w:t>
            </w:r>
          </w:p>
        </w:tc>
        <w:tc>
          <w:tcPr>
            <w:tcW w:w="0" w:type="auto"/>
            <w:hideMark/>
          </w:tcPr>
          <w:p w14:paraId="58CBFD4C"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Presenta ideas aisladas</w:t>
            </w:r>
          </w:p>
        </w:tc>
        <w:tc>
          <w:tcPr>
            <w:tcW w:w="0" w:type="auto"/>
            <w:hideMark/>
          </w:tcPr>
          <w:p w14:paraId="24C12481"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Argumenta parcialmente</w:t>
            </w:r>
          </w:p>
        </w:tc>
        <w:tc>
          <w:tcPr>
            <w:tcW w:w="0" w:type="auto"/>
            <w:hideMark/>
          </w:tcPr>
          <w:p w14:paraId="20A21ED0"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Sustenta con evidencias</w:t>
            </w:r>
          </w:p>
        </w:tc>
        <w:tc>
          <w:tcPr>
            <w:tcW w:w="0" w:type="auto"/>
            <w:hideMark/>
          </w:tcPr>
          <w:p w14:paraId="0684E303" w14:textId="77777777" w:rsidR="00CB20DF" w:rsidRPr="003533FB" w:rsidRDefault="00CB20DF" w:rsidP="003C60AC">
            <w:pPr>
              <w:rPr>
                <w:rFonts w:ascii="Times New Roman" w:eastAsia="Times New Roman" w:hAnsi="Times New Roman" w:cs="Times New Roman"/>
                <w:lang w:eastAsia="es-PE"/>
              </w:rPr>
            </w:pPr>
            <w:r w:rsidRPr="003533FB">
              <w:rPr>
                <w:rFonts w:ascii="Times New Roman" w:eastAsia="Times New Roman" w:hAnsi="Times New Roman" w:cs="Times New Roman"/>
                <w:lang w:eastAsia="es-PE"/>
              </w:rPr>
              <w:t>Argumenta críticamente con evidencias</w:t>
            </w:r>
          </w:p>
        </w:tc>
      </w:tr>
    </w:tbl>
    <w:p w14:paraId="1F8493B3" w14:textId="577AF636" w:rsidR="0018081B" w:rsidRPr="00CB20DF" w:rsidRDefault="00CB20DF" w:rsidP="00CB20DF">
      <w:pPr>
        <w:spacing w:after="0" w:line="240" w:lineRule="auto"/>
        <w:rPr>
          <w:rFonts w:ascii="Times New Roman" w:eastAsia="Times New Roman" w:hAnsi="Times New Roman" w:cs="Times New Roman"/>
          <w:lang w:eastAsia="es-PE"/>
        </w:rPr>
      </w:pPr>
      <w:r w:rsidRPr="003533FB">
        <w:rPr>
          <w:rFonts w:ascii="Times New Roman" w:eastAsia="Times New Roman" w:hAnsi="Times New Roman" w:cs="Times New Roman"/>
          <w:lang w:eastAsia="es-PE"/>
        </w:rPr>
        <w:pict w14:anchorId="67BF7631">
          <v:rect id="_x0000_i1037" style="width:0;height:1.5pt" o:hralign="center" o:hrstd="t" o:hr="t" fillcolor="#a0a0a0" stroked="f"/>
        </w:pict>
      </w:r>
    </w:p>
    <w:p w14:paraId="6DB73ADA" w14:textId="77777777" w:rsidR="00B04DB5" w:rsidRPr="003C7F51" w:rsidRDefault="00B04DB5" w:rsidP="00580FF6">
      <w:pPr>
        <w:pStyle w:val="Prrafodelista"/>
        <w:ind w:left="284"/>
        <w:rPr>
          <w:rFonts w:ascii="Arial" w:hAnsi="Arial" w:cs="Arial"/>
          <w:b/>
          <w:sz w:val="20"/>
          <w:szCs w:val="20"/>
        </w:rPr>
      </w:pPr>
    </w:p>
    <w:p w14:paraId="2959B109" w14:textId="3B8A6202" w:rsidR="00512BC2" w:rsidRPr="00CB20DF" w:rsidRDefault="00512BC2" w:rsidP="00CB20DF">
      <w:pPr>
        <w:rPr>
          <w:rFonts w:ascii="Arial" w:hAnsi="Arial" w:cs="Arial"/>
          <w:b/>
          <w:sz w:val="28"/>
          <w:szCs w:val="28"/>
        </w:rPr>
      </w:pPr>
      <w:r w:rsidRPr="00CB20DF">
        <w:rPr>
          <w:rFonts w:ascii="Arial" w:hAnsi="Arial" w:cs="Arial"/>
          <w:b/>
          <w:sz w:val="28"/>
          <w:szCs w:val="28"/>
        </w:rPr>
        <w:t xml:space="preserve">MATERIALES </w:t>
      </w:r>
      <w:r w:rsidR="00B04DB5" w:rsidRPr="00CB20DF">
        <w:rPr>
          <w:rFonts w:ascii="Arial" w:hAnsi="Arial" w:cs="Arial"/>
          <w:b/>
          <w:sz w:val="28"/>
          <w:szCs w:val="28"/>
        </w:rPr>
        <w:t>Y RECURSOS</w:t>
      </w:r>
      <w:r w:rsidR="00EC2E16" w:rsidRPr="00CB20DF">
        <w:rPr>
          <w:rFonts w:ascii="Arial" w:hAnsi="Arial" w:cs="Arial"/>
          <w:b/>
          <w:sz w:val="28"/>
          <w:szCs w:val="28"/>
        </w:rPr>
        <w:t xml:space="preserve"> EDUCATIVOS</w:t>
      </w:r>
    </w:p>
    <w:tbl>
      <w:tblPr>
        <w:tblStyle w:val="Tablaconcuadrcula"/>
        <w:tblW w:w="11342" w:type="dxa"/>
        <w:jc w:val="center"/>
        <w:tblLook w:val="04A0" w:firstRow="1" w:lastRow="0" w:firstColumn="1" w:lastColumn="0" w:noHBand="0" w:noVBand="1"/>
      </w:tblPr>
      <w:tblGrid>
        <w:gridCol w:w="5671"/>
        <w:gridCol w:w="5671"/>
      </w:tblGrid>
      <w:tr w:rsidR="00F62577" w:rsidRPr="003C7F51" w14:paraId="009BCE1B" w14:textId="77777777" w:rsidTr="00162748">
        <w:trPr>
          <w:trHeight w:val="290"/>
          <w:jc w:val="center"/>
        </w:trPr>
        <w:tc>
          <w:tcPr>
            <w:tcW w:w="5671" w:type="dxa"/>
          </w:tcPr>
          <w:p w14:paraId="3696D9E0" w14:textId="77777777" w:rsidR="00F62577" w:rsidRPr="003C7F51" w:rsidRDefault="00F62577" w:rsidP="00162748">
            <w:pPr>
              <w:jc w:val="center"/>
              <w:rPr>
                <w:rFonts w:ascii="Arial" w:eastAsia="Calibri" w:hAnsi="Arial" w:cs="Arial"/>
                <w:sz w:val="20"/>
                <w:szCs w:val="20"/>
              </w:rPr>
            </w:pPr>
            <w:r w:rsidRPr="003C7F51">
              <w:rPr>
                <w:rFonts w:ascii="Arial" w:eastAsia="Calibri" w:hAnsi="Arial" w:cs="Arial"/>
                <w:sz w:val="20"/>
                <w:szCs w:val="20"/>
              </w:rPr>
              <w:t>PARA EL DOCENTE</w:t>
            </w:r>
          </w:p>
        </w:tc>
        <w:tc>
          <w:tcPr>
            <w:tcW w:w="5671" w:type="dxa"/>
          </w:tcPr>
          <w:p w14:paraId="5431411D" w14:textId="77777777" w:rsidR="00F62577" w:rsidRPr="003C7F51" w:rsidRDefault="00F62577" w:rsidP="00162748">
            <w:pPr>
              <w:jc w:val="center"/>
              <w:rPr>
                <w:rFonts w:ascii="Arial" w:eastAsia="Calibri" w:hAnsi="Arial" w:cs="Arial"/>
                <w:sz w:val="20"/>
                <w:szCs w:val="20"/>
              </w:rPr>
            </w:pPr>
            <w:r w:rsidRPr="003C7F51">
              <w:rPr>
                <w:rFonts w:ascii="Arial" w:eastAsia="Calibri" w:hAnsi="Arial" w:cs="Arial"/>
                <w:sz w:val="20"/>
                <w:szCs w:val="20"/>
              </w:rPr>
              <w:t>PARA EL ESTUDIANTE</w:t>
            </w:r>
          </w:p>
        </w:tc>
      </w:tr>
      <w:tr w:rsidR="00F62577" w:rsidRPr="003C7F51" w14:paraId="1FBFC5AE" w14:textId="77777777" w:rsidTr="00162748">
        <w:trPr>
          <w:trHeight w:val="599"/>
          <w:jc w:val="center"/>
        </w:trPr>
        <w:tc>
          <w:tcPr>
            <w:tcW w:w="5671" w:type="dxa"/>
          </w:tcPr>
          <w:p w14:paraId="743E89BE" w14:textId="77777777" w:rsidR="00F62577" w:rsidRPr="003C7F51" w:rsidRDefault="00F62577" w:rsidP="00162748">
            <w:pPr>
              <w:jc w:val="both"/>
              <w:rPr>
                <w:rFonts w:ascii="Arial" w:eastAsia="Calibri" w:hAnsi="Arial" w:cs="Arial"/>
                <w:sz w:val="20"/>
                <w:szCs w:val="20"/>
              </w:rPr>
            </w:pPr>
            <w:r w:rsidRPr="003C7F51">
              <w:rPr>
                <w:rFonts w:ascii="Arial" w:eastAsia="Calibri" w:hAnsi="Arial" w:cs="Arial"/>
                <w:sz w:val="20"/>
                <w:szCs w:val="20"/>
              </w:rPr>
              <w:t xml:space="preserve">MATERIALES: </w:t>
            </w:r>
          </w:p>
          <w:p w14:paraId="1E37371C" w14:textId="77777777" w:rsidR="00F62577" w:rsidRPr="003C7F51" w:rsidRDefault="00F62577" w:rsidP="00162748">
            <w:pPr>
              <w:jc w:val="both"/>
              <w:rPr>
                <w:rFonts w:ascii="Arial" w:eastAsia="Calibri" w:hAnsi="Arial" w:cs="Arial"/>
                <w:sz w:val="20"/>
                <w:szCs w:val="20"/>
              </w:rPr>
            </w:pPr>
            <w:r w:rsidRPr="003C7F51">
              <w:rPr>
                <w:rFonts w:ascii="Arial" w:eastAsia="Calibri" w:hAnsi="Arial" w:cs="Arial"/>
                <w:sz w:val="20"/>
                <w:szCs w:val="20"/>
              </w:rPr>
              <w:t>Textos escolares</w:t>
            </w:r>
          </w:p>
          <w:p w14:paraId="474A0091" w14:textId="77777777" w:rsidR="00F62577" w:rsidRPr="003C7F51" w:rsidRDefault="00F62577" w:rsidP="00162748">
            <w:pPr>
              <w:jc w:val="both"/>
              <w:rPr>
                <w:rFonts w:ascii="Arial" w:eastAsia="Calibri" w:hAnsi="Arial" w:cs="Arial"/>
                <w:sz w:val="20"/>
                <w:szCs w:val="20"/>
              </w:rPr>
            </w:pPr>
            <w:r w:rsidRPr="003C7F51">
              <w:rPr>
                <w:rFonts w:ascii="Arial" w:eastAsia="Calibri" w:hAnsi="Arial" w:cs="Arial"/>
                <w:sz w:val="20"/>
                <w:szCs w:val="20"/>
              </w:rPr>
              <w:t>Guía de elaboración de textos escritos</w:t>
            </w:r>
          </w:p>
          <w:p w14:paraId="7D049AE1" w14:textId="77777777" w:rsidR="00F62577" w:rsidRPr="003C7F51" w:rsidRDefault="00F62577" w:rsidP="00162748">
            <w:pPr>
              <w:jc w:val="both"/>
              <w:rPr>
                <w:rFonts w:ascii="Arial" w:eastAsia="Calibri" w:hAnsi="Arial" w:cs="Arial"/>
                <w:sz w:val="20"/>
                <w:szCs w:val="20"/>
              </w:rPr>
            </w:pPr>
            <w:r w:rsidRPr="003C7F51">
              <w:rPr>
                <w:rFonts w:ascii="Arial" w:eastAsia="Calibri" w:hAnsi="Arial" w:cs="Arial"/>
                <w:sz w:val="20"/>
                <w:szCs w:val="20"/>
              </w:rPr>
              <w:t xml:space="preserve">RECURSOS: </w:t>
            </w:r>
          </w:p>
          <w:p w14:paraId="34B6B2A2" w14:textId="77777777" w:rsidR="00F62577" w:rsidRPr="003C7F51" w:rsidRDefault="00F62577" w:rsidP="00162748">
            <w:pPr>
              <w:jc w:val="both"/>
              <w:rPr>
                <w:rFonts w:ascii="Arial" w:eastAsia="Calibri" w:hAnsi="Arial" w:cs="Arial"/>
                <w:sz w:val="20"/>
                <w:szCs w:val="20"/>
              </w:rPr>
            </w:pPr>
            <w:r w:rsidRPr="003C7F51">
              <w:rPr>
                <w:rFonts w:ascii="Arial" w:eastAsia="Calibri" w:hAnsi="Arial" w:cs="Arial"/>
                <w:sz w:val="20"/>
                <w:szCs w:val="20"/>
              </w:rPr>
              <w:t>Proyector multimedia</w:t>
            </w:r>
          </w:p>
        </w:tc>
        <w:tc>
          <w:tcPr>
            <w:tcW w:w="5671" w:type="dxa"/>
            <w:vAlign w:val="center"/>
          </w:tcPr>
          <w:p w14:paraId="5FEFC54B" w14:textId="77777777" w:rsidR="00F62577" w:rsidRPr="003C7F51" w:rsidRDefault="00F62577" w:rsidP="00162748">
            <w:pPr>
              <w:jc w:val="both"/>
              <w:rPr>
                <w:rFonts w:ascii="Arial" w:eastAsia="Calibri" w:hAnsi="Arial" w:cs="Arial"/>
                <w:sz w:val="20"/>
                <w:szCs w:val="20"/>
              </w:rPr>
            </w:pPr>
            <w:r w:rsidRPr="003C7F51">
              <w:rPr>
                <w:rFonts w:ascii="Arial" w:eastAsia="Calibri" w:hAnsi="Arial" w:cs="Arial"/>
                <w:sz w:val="20"/>
                <w:szCs w:val="20"/>
              </w:rPr>
              <w:t>MATERIALES</w:t>
            </w:r>
          </w:p>
          <w:p w14:paraId="0C70C34A" w14:textId="77777777" w:rsidR="00F62577" w:rsidRPr="003C7F51" w:rsidRDefault="00F62577" w:rsidP="00162748">
            <w:pPr>
              <w:jc w:val="both"/>
              <w:rPr>
                <w:rFonts w:ascii="Arial" w:eastAsia="Calibri" w:hAnsi="Arial" w:cs="Arial"/>
                <w:sz w:val="20"/>
                <w:szCs w:val="20"/>
              </w:rPr>
            </w:pPr>
            <w:r w:rsidRPr="003C7F51">
              <w:rPr>
                <w:rFonts w:ascii="Arial" w:eastAsia="Calibri" w:hAnsi="Arial" w:cs="Arial"/>
                <w:sz w:val="20"/>
                <w:szCs w:val="20"/>
              </w:rPr>
              <w:t>Textos de trabajo</w:t>
            </w:r>
          </w:p>
          <w:p w14:paraId="5D0096B8" w14:textId="77777777" w:rsidR="00F62577" w:rsidRPr="003C7F51" w:rsidRDefault="00F62577" w:rsidP="00162748">
            <w:pPr>
              <w:jc w:val="both"/>
              <w:rPr>
                <w:rFonts w:ascii="Arial" w:eastAsia="Calibri" w:hAnsi="Arial" w:cs="Arial"/>
                <w:sz w:val="20"/>
                <w:szCs w:val="20"/>
              </w:rPr>
            </w:pPr>
            <w:r w:rsidRPr="003C7F51">
              <w:rPr>
                <w:rFonts w:ascii="Arial" w:eastAsia="Calibri" w:hAnsi="Arial" w:cs="Arial"/>
                <w:sz w:val="20"/>
                <w:szCs w:val="20"/>
              </w:rPr>
              <w:t xml:space="preserve">RECURSOS: </w:t>
            </w:r>
          </w:p>
          <w:p w14:paraId="7AA2EA74" w14:textId="77777777" w:rsidR="00F62577" w:rsidRPr="003C7F51" w:rsidRDefault="00F62577" w:rsidP="00162748">
            <w:pPr>
              <w:jc w:val="both"/>
              <w:rPr>
                <w:rFonts w:ascii="Arial" w:eastAsia="Calibri" w:hAnsi="Arial" w:cs="Arial"/>
                <w:sz w:val="20"/>
                <w:szCs w:val="20"/>
              </w:rPr>
            </w:pPr>
            <w:r w:rsidRPr="003C7F51">
              <w:rPr>
                <w:rFonts w:ascii="Arial" w:eastAsia="Calibri" w:hAnsi="Arial" w:cs="Arial"/>
                <w:sz w:val="20"/>
                <w:szCs w:val="20"/>
              </w:rPr>
              <w:t>Proyector multimedia</w:t>
            </w:r>
          </w:p>
          <w:p w14:paraId="57096DA2" w14:textId="77777777" w:rsidR="00F62577" w:rsidRPr="003C7F51" w:rsidRDefault="00F62577" w:rsidP="00162748">
            <w:pPr>
              <w:jc w:val="both"/>
              <w:rPr>
                <w:rFonts w:ascii="Arial" w:eastAsia="Calibri" w:hAnsi="Arial" w:cs="Arial"/>
                <w:sz w:val="20"/>
                <w:szCs w:val="20"/>
              </w:rPr>
            </w:pPr>
          </w:p>
        </w:tc>
      </w:tr>
    </w:tbl>
    <w:p w14:paraId="0A8C29C3" w14:textId="77777777" w:rsidR="000A0D60" w:rsidRPr="003C7F51" w:rsidRDefault="000A0D60" w:rsidP="00F62577">
      <w:pPr>
        <w:rPr>
          <w:rFonts w:ascii="Arial" w:hAnsi="Arial" w:cs="Arial"/>
          <w:b/>
          <w:sz w:val="20"/>
          <w:szCs w:val="20"/>
        </w:rPr>
      </w:pPr>
    </w:p>
    <w:p w14:paraId="51093A7D" w14:textId="187AD7E9" w:rsidR="009167B7" w:rsidRPr="00CB20DF" w:rsidRDefault="009167B7" w:rsidP="00CB20DF">
      <w:pPr>
        <w:rPr>
          <w:rFonts w:ascii="Arial" w:hAnsi="Arial" w:cs="Arial"/>
          <w:b/>
          <w:color w:val="000000" w:themeColor="text1"/>
          <w:sz w:val="28"/>
          <w:szCs w:val="28"/>
        </w:rPr>
      </w:pPr>
      <w:r w:rsidRPr="00CB20DF">
        <w:rPr>
          <w:rFonts w:ascii="Arial" w:hAnsi="Arial" w:cs="Arial"/>
          <w:b/>
          <w:color w:val="000000" w:themeColor="text1"/>
          <w:sz w:val="28"/>
          <w:szCs w:val="28"/>
        </w:rPr>
        <w:t>REFERENCIAS BIBLIOGRÁFICAS O DIGITALES</w:t>
      </w:r>
    </w:p>
    <w:p w14:paraId="6A15AD8A" w14:textId="77777777" w:rsidR="009167B7" w:rsidRPr="003C7F51" w:rsidRDefault="009167B7" w:rsidP="009167B7">
      <w:pPr>
        <w:pStyle w:val="Prrafodelista"/>
        <w:spacing w:after="0" w:line="240" w:lineRule="auto"/>
        <w:ind w:left="567"/>
        <w:rPr>
          <w:rFonts w:ascii="Arial" w:hAnsi="Arial" w:cs="Arial"/>
          <w:b/>
          <w:color w:val="000000" w:themeColor="text1"/>
          <w:sz w:val="20"/>
          <w:szCs w:val="20"/>
        </w:rPr>
      </w:pPr>
    </w:p>
    <w:p w14:paraId="525334E6" w14:textId="77777777" w:rsidR="00D97677" w:rsidRDefault="00D97677">
      <w:pPr>
        <w:pStyle w:val="Prrafodelista"/>
        <w:numPr>
          <w:ilvl w:val="0"/>
          <w:numId w:val="4"/>
        </w:numPr>
        <w:spacing w:after="0" w:line="276" w:lineRule="auto"/>
        <w:ind w:left="284" w:hanging="142"/>
        <w:rPr>
          <w:rFonts w:ascii="Arial" w:eastAsia="Calibri" w:hAnsi="Arial" w:cs="Arial"/>
          <w:b/>
          <w:bCs/>
          <w:color w:val="000000" w:themeColor="text1"/>
          <w:sz w:val="20"/>
          <w:szCs w:val="20"/>
        </w:rPr>
      </w:pPr>
      <w:r w:rsidRPr="00A52B83">
        <w:rPr>
          <w:rFonts w:ascii="Arial" w:eastAsia="Calibri" w:hAnsi="Arial" w:cs="Arial"/>
          <w:b/>
          <w:bCs/>
          <w:color w:val="000000" w:themeColor="text1"/>
          <w:sz w:val="20"/>
          <w:szCs w:val="20"/>
        </w:rPr>
        <w:t xml:space="preserve">Para el estudiante: </w:t>
      </w:r>
    </w:p>
    <w:p w14:paraId="46D3753B" w14:textId="77777777" w:rsidR="0080292D" w:rsidRPr="0080292D" w:rsidRDefault="0080292D" w:rsidP="0080292D">
      <w:pPr>
        <w:pStyle w:val="Prrafodelista"/>
        <w:numPr>
          <w:ilvl w:val="0"/>
          <w:numId w:val="5"/>
        </w:numPr>
        <w:spacing w:after="0" w:line="276" w:lineRule="auto"/>
        <w:jc w:val="both"/>
        <w:rPr>
          <w:rFonts w:ascii="Arial" w:eastAsia="Calibri" w:hAnsi="Arial" w:cs="Arial"/>
          <w:color w:val="000000" w:themeColor="text1"/>
          <w:sz w:val="20"/>
          <w:szCs w:val="20"/>
        </w:rPr>
      </w:pPr>
      <w:r w:rsidRPr="0080292D">
        <w:rPr>
          <w:rFonts w:ascii="Arial" w:eastAsia="Calibri" w:hAnsi="Arial" w:cs="Arial"/>
          <w:color w:val="000000" w:themeColor="text1"/>
          <w:sz w:val="20"/>
          <w:szCs w:val="20"/>
        </w:rPr>
        <w:t>Autoridad Nacional del Agua (ANA). Información y materiales educativos sobre la gestión de los recursos hídricos.</w:t>
      </w:r>
    </w:p>
    <w:p w14:paraId="39453C8A" w14:textId="77777777" w:rsidR="0080292D" w:rsidRPr="0080292D" w:rsidRDefault="0080292D" w:rsidP="0080292D">
      <w:pPr>
        <w:pStyle w:val="Prrafodelista"/>
        <w:numPr>
          <w:ilvl w:val="0"/>
          <w:numId w:val="5"/>
        </w:numPr>
        <w:spacing w:after="0" w:line="276" w:lineRule="auto"/>
        <w:jc w:val="both"/>
        <w:rPr>
          <w:rFonts w:ascii="Arial" w:eastAsia="Calibri" w:hAnsi="Arial" w:cs="Arial"/>
          <w:color w:val="000000" w:themeColor="text1"/>
          <w:sz w:val="20"/>
          <w:szCs w:val="20"/>
        </w:rPr>
      </w:pPr>
      <w:r w:rsidRPr="0080292D">
        <w:rPr>
          <w:rFonts w:ascii="Arial" w:eastAsia="Calibri" w:hAnsi="Arial" w:cs="Arial"/>
          <w:color w:val="000000" w:themeColor="text1"/>
          <w:sz w:val="20"/>
          <w:szCs w:val="20"/>
        </w:rPr>
        <w:t>Ministerio del Ambiente (MINAM). Materiales educativos sobre cambio climático, gestión ambiental y desarrollo sostenible.</w:t>
      </w:r>
    </w:p>
    <w:p w14:paraId="30304763" w14:textId="77777777" w:rsidR="0080292D" w:rsidRPr="0080292D" w:rsidRDefault="0080292D" w:rsidP="0080292D">
      <w:pPr>
        <w:pStyle w:val="Prrafodelista"/>
        <w:numPr>
          <w:ilvl w:val="0"/>
          <w:numId w:val="5"/>
        </w:numPr>
        <w:spacing w:after="0" w:line="276" w:lineRule="auto"/>
        <w:jc w:val="both"/>
        <w:rPr>
          <w:rFonts w:ascii="Arial" w:eastAsia="Calibri" w:hAnsi="Arial" w:cs="Arial"/>
          <w:color w:val="000000" w:themeColor="text1"/>
          <w:sz w:val="20"/>
          <w:szCs w:val="20"/>
        </w:rPr>
      </w:pPr>
      <w:r w:rsidRPr="0080292D">
        <w:rPr>
          <w:rFonts w:ascii="Arial" w:eastAsia="Calibri" w:hAnsi="Arial" w:cs="Arial"/>
          <w:color w:val="000000" w:themeColor="text1"/>
          <w:sz w:val="20"/>
          <w:szCs w:val="20"/>
        </w:rPr>
        <w:t>UNESCO. Informe Mundial de las Naciones Unidas sobre el Desarrollo de los Recursos Hídricos.</w:t>
      </w:r>
    </w:p>
    <w:p w14:paraId="061969B7" w14:textId="472F5EDB" w:rsidR="003C4851" w:rsidRDefault="0080292D" w:rsidP="0080292D">
      <w:pPr>
        <w:pStyle w:val="Prrafodelista"/>
        <w:numPr>
          <w:ilvl w:val="0"/>
          <w:numId w:val="5"/>
        </w:numPr>
        <w:spacing w:after="0" w:line="276" w:lineRule="auto"/>
        <w:jc w:val="both"/>
        <w:rPr>
          <w:rFonts w:ascii="Arial" w:eastAsia="Calibri" w:hAnsi="Arial" w:cs="Arial"/>
          <w:color w:val="000000" w:themeColor="text1"/>
          <w:sz w:val="20"/>
          <w:szCs w:val="20"/>
        </w:rPr>
      </w:pPr>
      <w:r w:rsidRPr="0080292D">
        <w:rPr>
          <w:rFonts w:ascii="Arial" w:eastAsia="Calibri" w:hAnsi="Arial" w:cs="Arial"/>
          <w:color w:val="000000" w:themeColor="text1"/>
          <w:sz w:val="20"/>
          <w:szCs w:val="20"/>
        </w:rPr>
        <w:t>Organización de las Naciones Unidas (ONU). Objetivos de Desarrollo Sostenible, especialmente ODS 6, 11, 12 y 13.</w:t>
      </w:r>
    </w:p>
    <w:p w14:paraId="07938F61" w14:textId="7EA77BB1" w:rsidR="0080292D" w:rsidRDefault="0080292D" w:rsidP="0080292D">
      <w:pPr>
        <w:pStyle w:val="Prrafodelista"/>
        <w:numPr>
          <w:ilvl w:val="0"/>
          <w:numId w:val="5"/>
        </w:numPr>
        <w:spacing w:after="0" w:line="276" w:lineRule="auto"/>
        <w:jc w:val="both"/>
        <w:rPr>
          <w:rFonts w:ascii="Arial" w:eastAsia="Calibri" w:hAnsi="Arial" w:cs="Arial"/>
          <w:color w:val="000000" w:themeColor="text1"/>
          <w:sz w:val="20"/>
          <w:szCs w:val="20"/>
        </w:rPr>
      </w:pPr>
      <w:r w:rsidRPr="0080292D">
        <w:rPr>
          <w:rFonts w:ascii="Arial" w:eastAsia="Calibri" w:hAnsi="Arial" w:cs="Arial"/>
          <w:color w:val="000000" w:themeColor="text1"/>
          <w:sz w:val="20"/>
          <w:szCs w:val="20"/>
        </w:rPr>
        <w:t>Banco Central de Reserva del Perú (BCRP). Materiales de educación económica y financiera.</w:t>
      </w:r>
    </w:p>
    <w:p w14:paraId="45845888" w14:textId="77777777" w:rsidR="0080292D" w:rsidRPr="0080292D" w:rsidRDefault="0080292D" w:rsidP="0080292D">
      <w:pPr>
        <w:pStyle w:val="Prrafodelista"/>
        <w:numPr>
          <w:ilvl w:val="0"/>
          <w:numId w:val="5"/>
        </w:numPr>
        <w:spacing w:after="0" w:line="276" w:lineRule="auto"/>
        <w:jc w:val="both"/>
        <w:rPr>
          <w:rFonts w:ascii="Arial" w:eastAsia="Calibri" w:hAnsi="Arial" w:cs="Arial"/>
          <w:color w:val="000000" w:themeColor="text1"/>
          <w:sz w:val="20"/>
          <w:szCs w:val="20"/>
        </w:rPr>
      </w:pPr>
      <w:r w:rsidRPr="0080292D">
        <w:rPr>
          <w:rFonts w:ascii="Arial" w:eastAsia="Calibri" w:hAnsi="Arial" w:cs="Arial"/>
          <w:color w:val="000000" w:themeColor="text1"/>
          <w:sz w:val="20"/>
          <w:szCs w:val="20"/>
        </w:rPr>
        <w:t>Ministerio del Ambiente (MINAM). Documentos y recursos sobre educación ambiental y ciudadanía ambiental.</w:t>
      </w:r>
    </w:p>
    <w:p w14:paraId="346633C0" w14:textId="5EA852C7" w:rsidR="0080292D" w:rsidRPr="0080292D" w:rsidRDefault="0080292D" w:rsidP="0080292D">
      <w:pPr>
        <w:pStyle w:val="Prrafodelista"/>
        <w:numPr>
          <w:ilvl w:val="0"/>
          <w:numId w:val="5"/>
        </w:numPr>
        <w:spacing w:after="0" w:line="276" w:lineRule="auto"/>
        <w:jc w:val="both"/>
        <w:rPr>
          <w:rFonts w:ascii="Arial" w:eastAsia="Calibri" w:hAnsi="Arial" w:cs="Arial"/>
          <w:color w:val="000000" w:themeColor="text1"/>
          <w:sz w:val="20"/>
          <w:szCs w:val="20"/>
        </w:rPr>
      </w:pPr>
      <w:r w:rsidRPr="0080292D">
        <w:rPr>
          <w:rFonts w:ascii="Arial" w:eastAsia="Calibri" w:hAnsi="Arial" w:cs="Arial"/>
          <w:color w:val="000000" w:themeColor="text1"/>
          <w:sz w:val="20"/>
          <w:szCs w:val="20"/>
        </w:rPr>
        <w:t>Programa de las Naciones Unidas para el Medio Ambiente (PNUMA). Recursos sobre medio ambiente y desarrollo sostenible.</w:t>
      </w:r>
    </w:p>
    <w:p w14:paraId="40DFC566" w14:textId="77777777" w:rsidR="0080292D" w:rsidRPr="003C4851" w:rsidRDefault="0080292D" w:rsidP="0080292D">
      <w:pPr>
        <w:pStyle w:val="Prrafodelista"/>
        <w:spacing w:after="0" w:line="276" w:lineRule="auto"/>
        <w:jc w:val="both"/>
        <w:rPr>
          <w:rFonts w:ascii="Arial" w:eastAsia="Calibri" w:hAnsi="Arial" w:cs="Arial"/>
          <w:b/>
          <w:bCs/>
          <w:color w:val="000000" w:themeColor="text1"/>
          <w:sz w:val="20"/>
          <w:szCs w:val="20"/>
        </w:rPr>
      </w:pPr>
    </w:p>
    <w:p w14:paraId="693C77BC" w14:textId="77777777" w:rsidR="00D97677" w:rsidRPr="00A52B83" w:rsidRDefault="00D97677">
      <w:pPr>
        <w:numPr>
          <w:ilvl w:val="0"/>
          <w:numId w:val="4"/>
        </w:numPr>
        <w:spacing w:after="0" w:line="276" w:lineRule="auto"/>
        <w:ind w:left="284" w:hanging="284"/>
        <w:contextualSpacing/>
        <w:rPr>
          <w:rFonts w:ascii="Arial" w:eastAsia="Calibri" w:hAnsi="Arial" w:cs="Arial"/>
          <w:b/>
          <w:bCs/>
          <w:color w:val="000000" w:themeColor="text1"/>
          <w:sz w:val="20"/>
          <w:szCs w:val="20"/>
        </w:rPr>
      </w:pPr>
      <w:r w:rsidRPr="00A52B83">
        <w:rPr>
          <w:rFonts w:ascii="Arial" w:eastAsia="Calibri" w:hAnsi="Arial" w:cs="Arial"/>
          <w:b/>
          <w:bCs/>
          <w:color w:val="000000" w:themeColor="text1"/>
          <w:sz w:val="20"/>
          <w:szCs w:val="20"/>
        </w:rPr>
        <w:t xml:space="preserve">Para el docente: </w:t>
      </w:r>
    </w:p>
    <w:p w14:paraId="107CB3F1" w14:textId="77777777" w:rsidR="00B04DB5" w:rsidRPr="003C7F51" w:rsidRDefault="00B04DB5" w:rsidP="00837ECC">
      <w:pPr>
        <w:spacing w:after="0" w:line="240" w:lineRule="auto"/>
        <w:rPr>
          <w:rFonts w:ascii="Arial" w:hAnsi="Arial" w:cs="Arial"/>
          <w:b/>
          <w:sz w:val="20"/>
          <w:szCs w:val="20"/>
        </w:rPr>
      </w:pPr>
    </w:p>
    <w:p w14:paraId="2912863A" w14:textId="77777777" w:rsidR="0080292D" w:rsidRPr="0080292D" w:rsidRDefault="0080292D" w:rsidP="0080292D">
      <w:pPr>
        <w:pStyle w:val="Prrafodelista"/>
        <w:numPr>
          <w:ilvl w:val="0"/>
          <w:numId w:val="22"/>
        </w:numPr>
        <w:spacing w:after="0" w:line="240" w:lineRule="auto"/>
        <w:rPr>
          <w:rFonts w:ascii="Arial" w:hAnsi="Arial" w:cs="Arial"/>
          <w:sz w:val="20"/>
          <w:szCs w:val="20"/>
        </w:rPr>
      </w:pPr>
      <w:r w:rsidRPr="0080292D">
        <w:rPr>
          <w:rFonts w:ascii="Arial" w:hAnsi="Arial" w:cs="Arial"/>
          <w:sz w:val="20"/>
          <w:szCs w:val="20"/>
        </w:rPr>
        <w:t>Instituto Geográfico Nacional (IGN). Información geográfica y cartográfica del territorio peruano.</w:t>
      </w:r>
    </w:p>
    <w:p w14:paraId="4CCAB497" w14:textId="46B42F3E" w:rsidR="00476F00" w:rsidRPr="0080292D" w:rsidRDefault="0080292D" w:rsidP="0080292D">
      <w:pPr>
        <w:pStyle w:val="Prrafodelista"/>
        <w:numPr>
          <w:ilvl w:val="0"/>
          <w:numId w:val="22"/>
        </w:numPr>
        <w:spacing w:after="0" w:line="240" w:lineRule="auto"/>
        <w:rPr>
          <w:rFonts w:ascii="Arial" w:hAnsi="Arial" w:cs="Arial"/>
          <w:b/>
          <w:sz w:val="20"/>
          <w:szCs w:val="20"/>
        </w:rPr>
      </w:pPr>
      <w:r w:rsidRPr="0080292D">
        <w:rPr>
          <w:rFonts w:ascii="Arial" w:hAnsi="Arial" w:cs="Arial"/>
          <w:sz w:val="20"/>
          <w:szCs w:val="20"/>
        </w:rPr>
        <w:t>Instituto Nacional de Estadística e Informática (INEI). Compendio Estadístico del Perú. Lima, Perú.</w:t>
      </w:r>
    </w:p>
    <w:p w14:paraId="40E6A63E" w14:textId="30C98440" w:rsidR="0080292D" w:rsidRDefault="0080292D" w:rsidP="0080292D">
      <w:pPr>
        <w:pStyle w:val="Prrafodelista"/>
        <w:numPr>
          <w:ilvl w:val="0"/>
          <w:numId w:val="22"/>
        </w:numPr>
        <w:spacing w:after="0" w:line="240" w:lineRule="auto"/>
        <w:rPr>
          <w:rFonts w:ascii="Arial" w:hAnsi="Arial" w:cs="Arial"/>
          <w:bCs/>
          <w:sz w:val="20"/>
          <w:szCs w:val="20"/>
        </w:rPr>
      </w:pPr>
      <w:r w:rsidRPr="0080292D">
        <w:rPr>
          <w:rFonts w:ascii="Arial" w:hAnsi="Arial" w:cs="Arial"/>
          <w:bCs/>
          <w:sz w:val="20"/>
          <w:szCs w:val="20"/>
        </w:rPr>
        <w:t>Ministerio del Ambiente (MINAM). Política Nacional del Ambiente al 2030. Lima, Perú.</w:t>
      </w:r>
    </w:p>
    <w:p w14:paraId="47A4D23A" w14:textId="77777777" w:rsidR="0080292D" w:rsidRPr="0080292D" w:rsidRDefault="0080292D" w:rsidP="0080292D">
      <w:pPr>
        <w:pStyle w:val="Prrafodelista"/>
        <w:numPr>
          <w:ilvl w:val="0"/>
          <w:numId w:val="22"/>
        </w:numPr>
        <w:spacing w:after="0" w:line="240" w:lineRule="auto"/>
        <w:jc w:val="both"/>
        <w:rPr>
          <w:rFonts w:ascii="Arial" w:hAnsi="Arial" w:cs="Arial"/>
          <w:bCs/>
          <w:sz w:val="20"/>
          <w:szCs w:val="20"/>
        </w:rPr>
      </w:pPr>
      <w:r w:rsidRPr="0080292D">
        <w:rPr>
          <w:rFonts w:ascii="Arial" w:hAnsi="Arial" w:cs="Arial"/>
          <w:bCs/>
          <w:sz w:val="20"/>
          <w:szCs w:val="20"/>
        </w:rPr>
        <w:t>Instituto Nacional de Defensa de la Competencia y de la Protección de la Propiedad Intelectual (INDECOPI). Materiales sobre consumidores, mercados y competencia.</w:t>
      </w:r>
    </w:p>
    <w:p w14:paraId="7FE93959" w14:textId="1AA33E17" w:rsidR="00476F00" w:rsidRDefault="0080292D" w:rsidP="0080292D">
      <w:pPr>
        <w:pStyle w:val="Prrafodelista"/>
        <w:numPr>
          <w:ilvl w:val="0"/>
          <w:numId w:val="22"/>
        </w:numPr>
        <w:spacing w:after="0" w:line="240" w:lineRule="auto"/>
        <w:jc w:val="both"/>
        <w:rPr>
          <w:rFonts w:ascii="Arial" w:hAnsi="Arial" w:cs="Arial"/>
          <w:bCs/>
          <w:sz w:val="20"/>
          <w:szCs w:val="20"/>
        </w:rPr>
      </w:pPr>
      <w:r w:rsidRPr="0080292D">
        <w:rPr>
          <w:rFonts w:ascii="Arial" w:hAnsi="Arial" w:cs="Arial"/>
          <w:bCs/>
          <w:sz w:val="20"/>
          <w:szCs w:val="20"/>
        </w:rPr>
        <w:t xml:space="preserve">Superintendencia de Banca, Seguros y AFP (SBS). Programa de Educación Financiera. Lima, </w:t>
      </w:r>
      <w:proofErr w:type="spellStart"/>
      <w:r w:rsidRPr="0080292D">
        <w:rPr>
          <w:rFonts w:ascii="Arial" w:hAnsi="Arial" w:cs="Arial"/>
          <w:bCs/>
          <w:sz w:val="20"/>
          <w:szCs w:val="20"/>
        </w:rPr>
        <w:t>Perú.Parkin</w:t>
      </w:r>
      <w:proofErr w:type="spellEnd"/>
      <w:r w:rsidRPr="0080292D">
        <w:rPr>
          <w:rFonts w:ascii="Arial" w:hAnsi="Arial" w:cs="Arial"/>
          <w:bCs/>
          <w:sz w:val="20"/>
          <w:szCs w:val="20"/>
        </w:rPr>
        <w:t xml:space="preserve">, M. Economía. Pearson </w:t>
      </w:r>
      <w:proofErr w:type="spellStart"/>
      <w:r w:rsidRPr="0080292D">
        <w:rPr>
          <w:rFonts w:ascii="Arial" w:hAnsi="Arial" w:cs="Arial"/>
          <w:bCs/>
          <w:sz w:val="20"/>
          <w:szCs w:val="20"/>
        </w:rPr>
        <w:t>Educación.Mankiw</w:t>
      </w:r>
      <w:proofErr w:type="spellEnd"/>
      <w:r w:rsidRPr="0080292D">
        <w:rPr>
          <w:rFonts w:ascii="Arial" w:hAnsi="Arial" w:cs="Arial"/>
          <w:bCs/>
          <w:sz w:val="20"/>
          <w:szCs w:val="20"/>
        </w:rPr>
        <w:t xml:space="preserve">, N. G. Principios de economía. Cengage </w:t>
      </w:r>
      <w:proofErr w:type="spellStart"/>
      <w:r w:rsidRPr="0080292D">
        <w:rPr>
          <w:rFonts w:ascii="Arial" w:hAnsi="Arial" w:cs="Arial"/>
          <w:bCs/>
          <w:sz w:val="20"/>
          <w:szCs w:val="20"/>
        </w:rPr>
        <w:t>Learning</w:t>
      </w:r>
      <w:proofErr w:type="spellEnd"/>
      <w:r w:rsidRPr="0080292D">
        <w:rPr>
          <w:rFonts w:ascii="Arial" w:hAnsi="Arial" w:cs="Arial"/>
          <w:bCs/>
          <w:sz w:val="20"/>
          <w:szCs w:val="20"/>
        </w:rPr>
        <w:t>.</w:t>
      </w:r>
    </w:p>
    <w:p w14:paraId="0C0B29DE" w14:textId="77777777" w:rsidR="0080292D" w:rsidRPr="0080292D" w:rsidRDefault="0080292D" w:rsidP="0080292D">
      <w:pPr>
        <w:pStyle w:val="Prrafodelista"/>
        <w:numPr>
          <w:ilvl w:val="0"/>
          <w:numId w:val="22"/>
        </w:numPr>
        <w:rPr>
          <w:rFonts w:ascii="Arial" w:hAnsi="Arial" w:cs="Arial"/>
          <w:bCs/>
          <w:sz w:val="20"/>
          <w:szCs w:val="20"/>
        </w:rPr>
      </w:pPr>
      <w:r w:rsidRPr="0080292D">
        <w:rPr>
          <w:rFonts w:ascii="Arial" w:hAnsi="Arial" w:cs="Arial"/>
          <w:bCs/>
          <w:sz w:val="20"/>
          <w:szCs w:val="20"/>
        </w:rPr>
        <w:t>Organización de las Naciones Unidas (ONU). Agenda 2030 para el Desarrollo Sostenible.</w:t>
      </w:r>
    </w:p>
    <w:p w14:paraId="378762FA" w14:textId="77777777" w:rsidR="0050726C" w:rsidRPr="00C2660A" w:rsidRDefault="0050726C" w:rsidP="00C2660A">
      <w:pPr>
        <w:pStyle w:val="Prrafodelista"/>
        <w:spacing w:after="0" w:line="240" w:lineRule="auto"/>
        <w:jc w:val="both"/>
        <w:rPr>
          <w:rFonts w:ascii="Arial" w:hAnsi="Arial" w:cs="Arial"/>
          <w:bCs/>
          <w:sz w:val="20"/>
          <w:szCs w:val="20"/>
        </w:rPr>
      </w:pPr>
    </w:p>
    <w:p w14:paraId="74BE8399" w14:textId="77777777" w:rsidR="0080292D" w:rsidRDefault="0080292D" w:rsidP="00837ECC">
      <w:pPr>
        <w:spacing w:after="0" w:line="240" w:lineRule="auto"/>
        <w:rPr>
          <w:rFonts w:ascii="Arial" w:hAnsi="Arial" w:cs="Arial"/>
          <w:b/>
          <w:sz w:val="20"/>
          <w:szCs w:val="20"/>
        </w:rPr>
      </w:pPr>
    </w:p>
    <w:p w14:paraId="2065F663" w14:textId="77777777" w:rsidR="0050726C" w:rsidRDefault="0050726C" w:rsidP="00837ECC">
      <w:pPr>
        <w:spacing w:after="0" w:line="240" w:lineRule="auto"/>
        <w:rPr>
          <w:rFonts w:ascii="Arial" w:hAnsi="Arial" w:cs="Arial"/>
          <w:b/>
          <w:sz w:val="20"/>
          <w:szCs w:val="20"/>
        </w:rPr>
      </w:pPr>
    </w:p>
    <w:p w14:paraId="12AB6F07" w14:textId="77777777" w:rsidR="00241599" w:rsidRPr="003C7F51" w:rsidRDefault="00241599" w:rsidP="00837ECC">
      <w:pPr>
        <w:spacing w:after="0" w:line="240" w:lineRule="auto"/>
        <w:rPr>
          <w:rFonts w:ascii="Arial" w:hAnsi="Arial" w:cs="Arial"/>
          <w:b/>
          <w:sz w:val="20"/>
          <w:szCs w:val="20"/>
        </w:rPr>
      </w:pPr>
    </w:p>
    <w:p w14:paraId="009DD90A" w14:textId="77777777" w:rsidR="00B04DB5" w:rsidRPr="003C7F51" w:rsidRDefault="00B04DB5" w:rsidP="00837ECC">
      <w:pPr>
        <w:spacing w:after="0" w:line="240" w:lineRule="auto"/>
        <w:rPr>
          <w:rFonts w:ascii="Arial" w:hAnsi="Arial" w:cs="Arial"/>
          <w:b/>
          <w:sz w:val="20"/>
          <w:szCs w:val="20"/>
        </w:rPr>
      </w:pPr>
    </w:p>
    <w:p w14:paraId="23C34648" w14:textId="36B899D8" w:rsidR="00580FF6" w:rsidRDefault="00DD3495" w:rsidP="00CB20DF">
      <w:pPr>
        <w:spacing w:after="0" w:line="240" w:lineRule="auto"/>
        <w:rPr>
          <w:rFonts w:ascii="Arial" w:hAnsi="Arial" w:cs="Arial"/>
          <w:b/>
          <w:sz w:val="20"/>
          <w:szCs w:val="20"/>
        </w:rPr>
      </w:pPr>
      <w:r w:rsidRPr="003C7F51">
        <w:rPr>
          <w:rFonts w:ascii="Arial" w:hAnsi="Arial" w:cs="Arial"/>
          <w:b/>
          <w:sz w:val="20"/>
          <w:szCs w:val="20"/>
        </w:rPr>
        <w:t xml:space="preserve">          </w:t>
      </w:r>
      <w:r w:rsidR="00B04DB5" w:rsidRPr="003C7F51">
        <w:rPr>
          <w:rFonts w:ascii="Arial" w:hAnsi="Arial" w:cs="Arial"/>
          <w:b/>
          <w:sz w:val="20"/>
          <w:szCs w:val="20"/>
        </w:rPr>
        <w:t>EDUCADOR</w:t>
      </w:r>
      <w:r w:rsidR="0064704C" w:rsidRPr="003C7F51">
        <w:rPr>
          <w:rFonts w:ascii="Arial" w:hAnsi="Arial" w:cs="Arial"/>
          <w:b/>
          <w:sz w:val="20"/>
          <w:szCs w:val="20"/>
        </w:rPr>
        <w:t>(A)</w:t>
      </w:r>
      <w:r w:rsidR="00B04DB5" w:rsidRPr="003C7F51">
        <w:rPr>
          <w:rFonts w:ascii="Arial" w:hAnsi="Arial" w:cs="Arial"/>
          <w:b/>
          <w:sz w:val="20"/>
          <w:szCs w:val="20"/>
        </w:rPr>
        <w:t xml:space="preserve"> DEL ÁREA</w:t>
      </w:r>
      <w:r w:rsidR="00B04DB5" w:rsidRPr="003C7F51">
        <w:rPr>
          <w:rFonts w:ascii="Arial" w:hAnsi="Arial" w:cs="Arial"/>
          <w:b/>
          <w:sz w:val="20"/>
          <w:szCs w:val="20"/>
        </w:rPr>
        <w:tab/>
      </w:r>
      <w:r w:rsidR="00B04DB5" w:rsidRPr="003C7F51">
        <w:rPr>
          <w:rFonts w:ascii="Arial" w:hAnsi="Arial" w:cs="Arial"/>
          <w:b/>
          <w:sz w:val="20"/>
          <w:szCs w:val="20"/>
        </w:rPr>
        <w:tab/>
      </w:r>
      <w:r w:rsidR="00B04DB5" w:rsidRPr="003C7F51">
        <w:rPr>
          <w:rFonts w:ascii="Arial" w:hAnsi="Arial" w:cs="Arial"/>
          <w:b/>
          <w:sz w:val="20"/>
          <w:szCs w:val="20"/>
        </w:rPr>
        <w:tab/>
      </w:r>
      <w:r w:rsidR="00B04DB5" w:rsidRPr="003C7F51">
        <w:rPr>
          <w:rFonts w:ascii="Arial" w:hAnsi="Arial" w:cs="Arial"/>
          <w:b/>
          <w:sz w:val="20"/>
          <w:szCs w:val="20"/>
        </w:rPr>
        <w:tab/>
      </w:r>
      <w:r w:rsidR="00B04DB5" w:rsidRPr="003C7F51">
        <w:rPr>
          <w:rFonts w:ascii="Arial" w:hAnsi="Arial" w:cs="Arial"/>
          <w:b/>
          <w:sz w:val="20"/>
          <w:szCs w:val="20"/>
        </w:rPr>
        <w:tab/>
      </w:r>
      <w:r w:rsidRPr="003C7F51">
        <w:rPr>
          <w:rFonts w:ascii="Arial" w:hAnsi="Arial" w:cs="Arial"/>
          <w:b/>
          <w:sz w:val="20"/>
          <w:szCs w:val="20"/>
        </w:rPr>
        <w:t>SUBDIRECTOR DE SECUNDARIA</w:t>
      </w:r>
    </w:p>
    <w:p w14:paraId="79F4AAC7" w14:textId="77777777" w:rsidR="00FD63AE" w:rsidRDefault="00FD63AE" w:rsidP="00FA31DB">
      <w:pPr>
        <w:spacing w:after="0" w:line="240" w:lineRule="auto"/>
        <w:jc w:val="center"/>
        <w:rPr>
          <w:rFonts w:ascii="Arial" w:hAnsi="Arial" w:cs="Arial"/>
          <w:b/>
          <w:sz w:val="20"/>
          <w:szCs w:val="20"/>
        </w:rPr>
      </w:pPr>
    </w:p>
    <w:p w14:paraId="0BEBCFAE" w14:textId="77777777" w:rsidR="00FD63AE" w:rsidRDefault="00FD63AE" w:rsidP="00FA31DB">
      <w:pPr>
        <w:spacing w:after="0" w:line="240" w:lineRule="auto"/>
        <w:jc w:val="center"/>
        <w:rPr>
          <w:rFonts w:ascii="Arial" w:hAnsi="Arial" w:cs="Arial"/>
          <w:b/>
          <w:sz w:val="20"/>
          <w:szCs w:val="20"/>
        </w:rPr>
      </w:pPr>
    </w:p>
    <w:p w14:paraId="1EFE4216" w14:textId="77777777" w:rsidR="00FD63AE" w:rsidRDefault="00FD63AE" w:rsidP="00FA31DB">
      <w:pPr>
        <w:spacing w:after="0" w:line="240" w:lineRule="auto"/>
        <w:jc w:val="center"/>
        <w:rPr>
          <w:rFonts w:ascii="Arial" w:hAnsi="Arial" w:cs="Arial"/>
          <w:b/>
          <w:sz w:val="20"/>
          <w:szCs w:val="20"/>
        </w:rPr>
      </w:pPr>
    </w:p>
    <w:p w14:paraId="1B777302" w14:textId="77777777" w:rsidR="00FD63AE" w:rsidRPr="003C7F51" w:rsidRDefault="00FD63AE" w:rsidP="00FA31DB">
      <w:pPr>
        <w:spacing w:after="0" w:line="240" w:lineRule="auto"/>
        <w:jc w:val="center"/>
        <w:rPr>
          <w:rFonts w:ascii="Arial" w:hAnsi="Arial" w:cs="Arial"/>
          <w:b/>
          <w:sz w:val="20"/>
          <w:szCs w:val="20"/>
        </w:rPr>
      </w:pPr>
    </w:p>
    <w:sectPr w:rsidR="00FD63AE" w:rsidRPr="003C7F51" w:rsidSect="004429C0">
      <w:headerReference w:type="default" r:id="rId10"/>
      <w:pgSz w:w="12240" w:h="15840"/>
      <w:pgMar w:top="995" w:right="1247" w:bottom="426"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FAECC" w14:textId="77777777" w:rsidR="008D5D04" w:rsidRDefault="008D5D04" w:rsidP="00837ECC">
      <w:pPr>
        <w:spacing w:after="0" w:line="240" w:lineRule="auto"/>
      </w:pPr>
      <w:r>
        <w:separator/>
      </w:r>
    </w:p>
  </w:endnote>
  <w:endnote w:type="continuationSeparator" w:id="0">
    <w:p w14:paraId="7BD28B6C" w14:textId="77777777" w:rsidR="008D5D04" w:rsidRDefault="008D5D04" w:rsidP="00837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E5747" w14:textId="77777777" w:rsidR="008D5D04" w:rsidRDefault="008D5D04" w:rsidP="00837ECC">
      <w:pPr>
        <w:spacing w:after="0" w:line="240" w:lineRule="auto"/>
      </w:pPr>
      <w:r>
        <w:separator/>
      </w:r>
    </w:p>
  </w:footnote>
  <w:footnote w:type="continuationSeparator" w:id="0">
    <w:p w14:paraId="2EEA45A9" w14:textId="77777777" w:rsidR="008D5D04" w:rsidRDefault="008D5D04" w:rsidP="00837E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0EC6E" w14:textId="77777777" w:rsidR="00837ECC" w:rsidRPr="00837ECC" w:rsidRDefault="00837ECC" w:rsidP="008B7F83">
    <w:pPr>
      <w:shd w:val="clear" w:color="auto" w:fill="FFFFFF"/>
      <w:outlineLvl w:val="0"/>
      <w:rPr>
        <w:rFonts w:ascii="Arial" w:hAnsi="Arial" w:cs="Arial"/>
        <w:bCs/>
        <w:color w:val="3A3A3A"/>
        <w:kern w:val="36"/>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505E"/>
    <w:multiLevelType w:val="multilevel"/>
    <w:tmpl w:val="B55A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826CF"/>
    <w:multiLevelType w:val="multilevel"/>
    <w:tmpl w:val="2FC4C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576304"/>
    <w:multiLevelType w:val="multilevel"/>
    <w:tmpl w:val="A2368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2C36C1"/>
    <w:multiLevelType w:val="multilevel"/>
    <w:tmpl w:val="8B14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FC7367"/>
    <w:multiLevelType w:val="hybridMultilevel"/>
    <w:tmpl w:val="B96A9124"/>
    <w:lvl w:ilvl="0" w:tplc="2A3A365C">
      <w:start w:val="1"/>
      <w:numFmt w:val="upperRoman"/>
      <w:lvlText w:val="%1."/>
      <w:lvlJc w:val="left"/>
      <w:pPr>
        <w:ind w:left="1287" w:hanging="720"/>
      </w:pPr>
      <w:rPr>
        <w:rFonts w:hint="default"/>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5" w15:restartNumberingAfterBreak="0">
    <w:nsid w:val="28592472"/>
    <w:multiLevelType w:val="hybridMultilevel"/>
    <w:tmpl w:val="B310DFB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28DA7F28"/>
    <w:multiLevelType w:val="multilevel"/>
    <w:tmpl w:val="E50ED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FF7B8A"/>
    <w:multiLevelType w:val="multilevel"/>
    <w:tmpl w:val="4D321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913D5E"/>
    <w:multiLevelType w:val="multilevel"/>
    <w:tmpl w:val="FACE3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142CA5"/>
    <w:multiLevelType w:val="hybridMultilevel"/>
    <w:tmpl w:val="D0D411B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38194D32"/>
    <w:multiLevelType w:val="multilevel"/>
    <w:tmpl w:val="64FA2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B01FE7"/>
    <w:multiLevelType w:val="multilevel"/>
    <w:tmpl w:val="57B41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1D47FE"/>
    <w:multiLevelType w:val="multilevel"/>
    <w:tmpl w:val="365CD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AA3D26"/>
    <w:multiLevelType w:val="multilevel"/>
    <w:tmpl w:val="3C82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4B41E6"/>
    <w:multiLevelType w:val="multilevel"/>
    <w:tmpl w:val="D124E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745812"/>
    <w:multiLevelType w:val="hybridMultilevel"/>
    <w:tmpl w:val="CECACB6C"/>
    <w:lvl w:ilvl="0" w:tplc="280A0001">
      <w:start w:val="1"/>
      <w:numFmt w:val="bullet"/>
      <w:lvlText w:val=""/>
      <w:lvlJc w:val="left"/>
      <w:pPr>
        <w:ind w:left="720" w:hanging="360"/>
      </w:pPr>
      <w:rPr>
        <w:rFonts w:ascii="Symbol" w:hAnsi="Symbol" w:hint="default"/>
        <w:b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A7A7373"/>
    <w:multiLevelType w:val="multilevel"/>
    <w:tmpl w:val="B3CAF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CA76EA"/>
    <w:multiLevelType w:val="multilevel"/>
    <w:tmpl w:val="6422D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DC2A66"/>
    <w:multiLevelType w:val="hybridMultilevel"/>
    <w:tmpl w:val="1DF0FC6E"/>
    <w:lvl w:ilvl="0" w:tplc="89B446D0">
      <w:start w:val="7"/>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7646D35"/>
    <w:multiLevelType w:val="multilevel"/>
    <w:tmpl w:val="A3E64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AB4CCA"/>
    <w:multiLevelType w:val="multilevel"/>
    <w:tmpl w:val="3FDC4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FB3450"/>
    <w:multiLevelType w:val="multilevel"/>
    <w:tmpl w:val="27C2A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926B98"/>
    <w:multiLevelType w:val="hybridMultilevel"/>
    <w:tmpl w:val="7D98B8C6"/>
    <w:lvl w:ilvl="0" w:tplc="1E62036E">
      <w:start w:val="2"/>
      <w:numFmt w:val="bullet"/>
      <w:lvlText w:val="-"/>
      <w:lvlJc w:val="left"/>
      <w:pPr>
        <w:ind w:left="720" w:hanging="360"/>
      </w:pPr>
      <w:rPr>
        <w:rFonts w:ascii="Calibri" w:eastAsiaTheme="minorHAnsi" w:hAnsi="Calibri" w:cs="Calibri" w:hint="default"/>
        <w:b w:val="0"/>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630C2003"/>
    <w:multiLevelType w:val="multilevel"/>
    <w:tmpl w:val="6FB60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5651D66"/>
    <w:multiLevelType w:val="multilevel"/>
    <w:tmpl w:val="17347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18752C"/>
    <w:multiLevelType w:val="multilevel"/>
    <w:tmpl w:val="F1A6F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BC4BFA"/>
    <w:multiLevelType w:val="hybridMultilevel"/>
    <w:tmpl w:val="E6F03C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78E1251B"/>
    <w:multiLevelType w:val="multilevel"/>
    <w:tmpl w:val="6D3E8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4E3F58"/>
    <w:multiLevelType w:val="hybridMultilevel"/>
    <w:tmpl w:val="5FBE7FC2"/>
    <w:lvl w:ilvl="0" w:tplc="EC8AFCC6">
      <w:numFmt w:val="bullet"/>
      <w:lvlText w:val="-"/>
      <w:lvlJc w:val="left"/>
      <w:pPr>
        <w:ind w:left="720" w:hanging="360"/>
      </w:pPr>
      <w:rPr>
        <w:rFonts w:ascii="Calibri" w:eastAsiaTheme="minorHAnsi" w:hAnsi="Calibri"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E863C3E"/>
    <w:multiLevelType w:val="multilevel"/>
    <w:tmpl w:val="A190B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4815657">
    <w:abstractNumId w:val="4"/>
  </w:num>
  <w:num w:numId="2" w16cid:durableId="17315414">
    <w:abstractNumId w:val="28"/>
  </w:num>
  <w:num w:numId="3" w16cid:durableId="660282043">
    <w:abstractNumId w:val="18"/>
  </w:num>
  <w:num w:numId="4" w16cid:durableId="1192766598">
    <w:abstractNumId w:val="22"/>
  </w:num>
  <w:num w:numId="5" w16cid:durableId="1915235059">
    <w:abstractNumId w:val="15"/>
  </w:num>
  <w:num w:numId="6" w16cid:durableId="1380089325">
    <w:abstractNumId w:val="9"/>
  </w:num>
  <w:num w:numId="7" w16cid:durableId="1351419901">
    <w:abstractNumId w:val="25"/>
  </w:num>
  <w:num w:numId="8" w16cid:durableId="419759769">
    <w:abstractNumId w:val="14"/>
  </w:num>
  <w:num w:numId="9" w16cid:durableId="7761425">
    <w:abstractNumId w:val="17"/>
  </w:num>
  <w:num w:numId="10" w16cid:durableId="1208880248">
    <w:abstractNumId w:val="21"/>
  </w:num>
  <w:num w:numId="11" w16cid:durableId="953827343">
    <w:abstractNumId w:val="29"/>
  </w:num>
  <w:num w:numId="12" w16cid:durableId="718670224">
    <w:abstractNumId w:val="13"/>
  </w:num>
  <w:num w:numId="13" w16cid:durableId="762729764">
    <w:abstractNumId w:val="2"/>
  </w:num>
  <w:num w:numId="14" w16cid:durableId="1578785815">
    <w:abstractNumId w:val="0"/>
  </w:num>
  <w:num w:numId="15" w16cid:durableId="62679919">
    <w:abstractNumId w:val="3"/>
  </w:num>
  <w:num w:numId="16" w16cid:durableId="1943488130">
    <w:abstractNumId w:val="27"/>
  </w:num>
  <w:num w:numId="17" w16cid:durableId="1966736684">
    <w:abstractNumId w:val="10"/>
  </w:num>
  <w:num w:numId="18" w16cid:durableId="683871735">
    <w:abstractNumId w:val="6"/>
  </w:num>
  <w:num w:numId="19" w16cid:durableId="1914191908">
    <w:abstractNumId w:val="24"/>
  </w:num>
  <w:num w:numId="20" w16cid:durableId="42755213">
    <w:abstractNumId w:val="19"/>
  </w:num>
  <w:num w:numId="21" w16cid:durableId="225724877">
    <w:abstractNumId w:val="26"/>
  </w:num>
  <w:num w:numId="22" w16cid:durableId="744034669">
    <w:abstractNumId w:val="5"/>
  </w:num>
  <w:num w:numId="23" w16cid:durableId="443618866">
    <w:abstractNumId w:val="20"/>
  </w:num>
  <w:num w:numId="24" w16cid:durableId="1365515890">
    <w:abstractNumId w:val="11"/>
  </w:num>
  <w:num w:numId="25" w16cid:durableId="1165513598">
    <w:abstractNumId w:val="8"/>
  </w:num>
  <w:num w:numId="26" w16cid:durableId="1605503594">
    <w:abstractNumId w:val="16"/>
  </w:num>
  <w:num w:numId="27" w16cid:durableId="2104954792">
    <w:abstractNumId w:val="7"/>
  </w:num>
  <w:num w:numId="28" w16cid:durableId="291060727">
    <w:abstractNumId w:val="23"/>
  </w:num>
  <w:num w:numId="29" w16cid:durableId="1981617570">
    <w:abstractNumId w:val="12"/>
  </w:num>
  <w:num w:numId="30" w16cid:durableId="1114061682">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BC2"/>
    <w:rsid w:val="0000779C"/>
    <w:rsid w:val="000176D5"/>
    <w:rsid w:val="00050F1A"/>
    <w:rsid w:val="00064745"/>
    <w:rsid w:val="000A0D60"/>
    <w:rsid w:val="000E226D"/>
    <w:rsid w:val="00124635"/>
    <w:rsid w:val="001373A1"/>
    <w:rsid w:val="001734A2"/>
    <w:rsid w:val="0018081B"/>
    <w:rsid w:val="00193616"/>
    <w:rsid w:val="001D28B2"/>
    <w:rsid w:val="001D36D9"/>
    <w:rsid w:val="001F09CD"/>
    <w:rsid w:val="001F3688"/>
    <w:rsid w:val="00205882"/>
    <w:rsid w:val="0022171C"/>
    <w:rsid w:val="002266F1"/>
    <w:rsid w:val="002302B2"/>
    <w:rsid w:val="00241599"/>
    <w:rsid w:val="002B499D"/>
    <w:rsid w:val="002E756F"/>
    <w:rsid w:val="002F04DE"/>
    <w:rsid w:val="00322085"/>
    <w:rsid w:val="00325197"/>
    <w:rsid w:val="0039140A"/>
    <w:rsid w:val="003A1086"/>
    <w:rsid w:val="003C1BC4"/>
    <w:rsid w:val="003C4851"/>
    <w:rsid w:val="003C7F51"/>
    <w:rsid w:val="0041137C"/>
    <w:rsid w:val="00413151"/>
    <w:rsid w:val="004429C0"/>
    <w:rsid w:val="0046571D"/>
    <w:rsid w:val="00476F00"/>
    <w:rsid w:val="004934AD"/>
    <w:rsid w:val="0049749C"/>
    <w:rsid w:val="004A091C"/>
    <w:rsid w:val="004B3207"/>
    <w:rsid w:val="004C06F0"/>
    <w:rsid w:val="004C5A51"/>
    <w:rsid w:val="004C691A"/>
    <w:rsid w:val="004E2EE6"/>
    <w:rsid w:val="004F39B8"/>
    <w:rsid w:val="00500851"/>
    <w:rsid w:val="0050726C"/>
    <w:rsid w:val="00512BC2"/>
    <w:rsid w:val="00515D04"/>
    <w:rsid w:val="00522F55"/>
    <w:rsid w:val="00572BBC"/>
    <w:rsid w:val="00580FF6"/>
    <w:rsid w:val="00583327"/>
    <w:rsid w:val="005934A5"/>
    <w:rsid w:val="005944ED"/>
    <w:rsid w:val="005A3913"/>
    <w:rsid w:val="00621FD9"/>
    <w:rsid w:val="00642D40"/>
    <w:rsid w:val="0064704C"/>
    <w:rsid w:val="00663A4C"/>
    <w:rsid w:val="00690442"/>
    <w:rsid w:val="006924E9"/>
    <w:rsid w:val="006A1B45"/>
    <w:rsid w:val="006A7078"/>
    <w:rsid w:val="006B1FFC"/>
    <w:rsid w:val="006D3A64"/>
    <w:rsid w:val="007002C1"/>
    <w:rsid w:val="00703A75"/>
    <w:rsid w:val="0071655A"/>
    <w:rsid w:val="007367AE"/>
    <w:rsid w:val="00744644"/>
    <w:rsid w:val="0075355C"/>
    <w:rsid w:val="007B1B7F"/>
    <w:rsid w:val="007C2EA9"/>
    <w:rsid w:val="007C3C39"/>
    <w:rsid w:val="0080246B"/>
    <w:rsid w:val="0080292D"/>
    <w:rsid w:val="00804C6C"/>
    <w:rsid w:val="00824411"/>
    <w:rsid w:val="00825635"/>
    <w:rsid w:val="00837ECC"/>
    <w:rsid w:val="008470AA"/>
    <w:rsid w:val="00852F3C"/>
    <w:rsid w:val="0086079A"/>
    <w:rsid w:val="008638C7"/>
    <w:rsid w:val="0087108E"/>
    <w:rsid w:val="00884631"/>
    <w:rsid w:val="00893203"/>
    <w:rsid w:val="008951A4"/>
    <w:rsid w:val="008B17B7"/>
    <w:rsid w:val="008B7F83"/>
    <w:rsid w:val="008D0A00"/>
    <w:rsid w:val="008D5D04"/>
    <w:rsid w:val="008F56A0"/>
    <w:rsid w:val="00904DD1"/>
    <w:rsid w:val="009167B7"/>
    <w:rsid w:val="00921DCF"/>
    <w:rsid w:val="00946D91"/>
    <w:rsid w:val="009871B1"/>
    <w:rsid w:val="009A5017"/>
    <w:rsid w:val="009C1A72"/>
    <w:rsid w:val="009D3B27"/>
    <w:rsid w:val="009D66C7"/>
    <w:rsid w:val="009E346F"/>
    <w:rsid w:val="009E4889"/>
    <w:rsid w:val="009E5126"/>
    <w:rsid w:val="009F4135"/>
    <w:rsid w:val="00A061B1"/>
    <w:rsid w:val="00A17CD6"/>
    <w:rsid w:val="00A2697B"/>
    <w:rsid w:val="00A420E2"/>
    <w:rsid w:val="00A43F9B"/>
    <w:rsid w:val="00AE5932"/>
    <w:rsid w:val="00AF4807"/>
    <w:rsid w:val="00B04DB5"/>
    <w:rsid w:val="00B04F88"/>
    <w:rsid w:val="00B26CBA"/>
    <w:rsid w:val="00B313DB"/>
    <w:rsid w:val="00B37A4F"/>
    <w:rsid w:val="00B4071F"/>
    <w:rsid w:val="00B664AA"/>
    <w:rsid w:val="00B70D79"/>
    <w:rsid w:val="00B7184A"/>
    <w:rsid w:val="00B932F7"/>
    <w:rsid w:val="00B943BB"/>
    <w:rsid w:val="00BA5FC0"/>
    <w:rsid w:val="00BB438C"/>
    <w:rsid w:val="00BF3356"/>
    <w:rsid w:val="00C17DEA"/>
    <w:rsid w:val="00C2660A"/>
    <w:rsid w:val="00C404B1"/>
    <w:rsid w:val="00C5028C"/>
    <w:rsid w:val="00C84C24"/>
    <w:rsid w:val="00C91A3F"/>
    <w:rsid w:val="00CB19D2"/>
    <w:rsid w:val="00CB20DF"/>
    <w:rsid w:val="00CB5C1C"/>
    <w:rsid w:val="00CC17F0"/>
    <w:rsid w:val="00CC33F2"/>
    <w:rsid w:val="00CC3DB0"/>
    <w:rsid w:val="00CC4D63"/>
    <w:rsid w:val="00CC6445"/>
    <w:rsid w:val="00CD09C6"/>
    <w:rsid w:val="00CD288E"/>
    <w:rsid w:val="00D02139"/>
    <w:rsid w:val="00D20910"/>
    <w:rsid w:val="00D40196"/>
    <w:rsid w:val="00D96FA5"/>
    <w:rsid w:val="00D971BD"/>
    <w:rsid w:val="00D97677"/>
    <w:rsid w:val="00DB0699"/>
    <w:rsid w:val="00DB148D"/>
    <w:rsid w:val="00DD3495"/>
    <w:rsid w:val="00E10910"/>
    <w:rsid w:val="00E109BB"/>
    <w:rsid w:val="00E97341"/>
    <w:rsid w:val="00EB0902"/>
    <w:rsid w:val="00EC2E16"/>
    <w:rsid w:val="00EC3794"/>
    <w:rsid w:val="00EF73BA"/>
    <w:rsid w:val="00F20136"/>
    <w:rsid w:val="00F224DF"/>
    <w:rsid w:val="00F30E9B"/>
    <w:rsid w:val="00F4506A"/>
    <w:rsid w:val="00F62577"/>
    <w:rsid w:val="00F80B48"/>
    <w:rsid w:val="00F922C9"/>
    <w:rsid w:val="00FA0467"/>
    <w:rsid w:val="00FA31DB"/>
    <w:rsid w:val="00FD1B24"/>
    <w:rsid w:val="00FD2D95"/>
    <w:rsid w:val="00FD544C"/>
    <w:rsid w:val="00FD63A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C4E5F"/>
  <w15:docId w15:val="{213FE640-E875-46E0-97DD-2109D4C5E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6C7"/>
  </w:style>
  <w:style w:type="paragraph" w:styleId="Ttulo1">
    <w:name w:val="heading 1"/>
    <w:basedOn w:val="Normal"/>
    <w:next w:val="Normal"/>
    <w:link w:val="Ttulo1Car"/>
    <w:uiPriority w:val="9"/>
    <w:qFormat/>
    <w:rsid w:val="009D66C7"/>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Ttulo2">
    <w:name w:val="heading 2"/>
    <w:basedOn w:val="Normal"/>
    <w:next w:val="Normal"/>
    <w:link w:val="Ttulo2Car"/>
    <w:uiPriority w:val="9"/>
    <w:semiHidden/>
    <w:unhideWhenUsed/>
    <w:qFormat/>
    <w:rsid w:val="009D66C7"/>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Ttulo3">
    <w:name w:val="heading 3"/>
    <w:basedOn w:val="Normal"/>
    <w:next w:val="Normal"/>
    <w:link w:val="Ttulo3Car"/>
    <w:uiPriority w:val="9"/>
    <w:semiHidden/>
    <w:unhideWhenUsed/>
    <w:qFormat/>
    <w:rsid w:val="009D66C7"/>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Ttulo4">
    <w:name w:val="heading 4"/>
    <w:basedOn w:val="Normal"/>
    <w:next w:val="Normal"/>
    <w:link w:val="Ttulo4Car"/>
    <w:uiPriority w:val="9"/>
    <w:semiHidden/>
    <w:unhideWhenUsed/>
    <w:qFormat/>
    <w:rsid w:val="009D66C7"/>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Ttulo5">
    <w:name w:val="heading 5"/>
    <w:basedOn w:val="Normal"/>
    <w:next w:val="Normal"/>
    <w:link w:val="Ttulo5Car"/>
    <w:uiPriority w:val="9"/>
    <w:semiHidden/>
    <w:unhideWhenUsed/>
    <w:qFormat/>
    <w:rsid w:val="009D66C7"/>
    <w:pPr>
      <w:keepNext/>
      <w:keepLines/>
      <w:spacing w:before="40" w:after="0"/>
      <w:outlineLvl w:val="4"/>
    </w:pPr>
    <w:rPr>
      <w:rFonts w:asciiTheme="majorHAnsi" w:eastAsiaTheme="majorEastAsia" w:hAnsiTheme="majorHAnsi" w:cstheme="majorBidi"/>
      <w:caps/>
      <w:color w:val="365F91" w:themeColor="accent1" w:themeShade="BF"/>
    </w:rPr>
  </w:style>
  <w:style w:type="paragraph" w:styleId="Ttulo6">
    <w:name w:val="heading 6"/>
    <w:basedOn w:val="Normal"/>
    <w:next w:val="Normal"/>
    <w:link w:val="Ttulo6Car"/>
    <w:uiPriority w:val="9"/>
    <w:semiHidden/>
    <w:unhideWhenUsed/>
    <w:qFormat/>
    <w:rsid w:val="009D66C7"/>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Ttulo7">
    <w:name w:val="heading 7"/>
    <w:basedOn w:val="Normal"/>
    <w:next w:val="Normal"/>
    <w:link w:val="Ttulo7Car"/>
    <w:uiPriority w:val="9"/>
    <w:semiHidden/>
    <w:unhideWhenUsed/>
    <w:qFormat/>
    <w:rsid w:val="009D66C7"/>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Ttulo8">
    <w:name w:val="heading 8"/>
    <w:basedOn w:val="Normal"/>
    <w:next w:val="Normal"/>
    <w:link w:val="Ttulo8Car"/>
    <w:uiPriority w:val="9"/>
    <w:semiHidden/>
    <w:unhideWhenUsed/>
    <w:qFormat/>
    <w:rsid w:val="009D66C7"/>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Ttulo9">
    <w:name w:val="heading 9"/>
    <w:basedOn w:val="Normal"/>
    <w:next w:val="Normal"/>
    <w:link w:val="Ttulo9Car"/>
    <w:uiPriority w:val="9"/>
    <w:semiHidden/>
    <w:unhideWhenUsed/>
    <w:qFormat/>
    <w:rsid w:val="009D66C7"/>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Bulleted List,Fundamentacion,Lista vistosa - Énfasis 11,Párrafo de lista2,Párrafo de lista1,Lista media 2 - Énfasis 41,List Paragraph,Formatoo,Tabla,Contenido"/>
    <w:basedOn w:val="Normal"/>
    <w:link w:val="PrrafodelistaCar"/>
    <w:uiPriority w:val="34"/>
    <w:qFormat/>
    <w:rsid w:val="00512BC2"/>
    <w:pPr>
      <w:ind w:left="720"/>
      <w:contextualSpacing/>
    </w:pPr>
  </w:style>
  <w:style w:type="character" w:customStyle="1" w:styleId="PrrafodelistaCar">
    <w:name w:val="Párrafo de lista Car"/>
    <w:aliases w:val="Bulleted List Car,Fundamentacion Car,Lista vistosa - Énfasis 11 Car,Párrafo de lista2 Car,Párrafo de lista1 Car,Lista media 2 - Énfasis 41 Car,List Paragraph Car,Formatoo Car,Tabla Car,Contenido Car"/>
    <w:link w:val="Prrafodelista"/>
    <w:uiPriority w:val="34"/>
    <w:qFormat/>
    <w:locked/>
    <w:rsid w:val="00512BC2"/>
  </w:style>
  <w:style w:type="paragraph" w:styleId="NormalWeb">
    <w:name w:val="Normal (Web)"/>
    <w:basedOn w:val="Normal"/>
    <w:uiPriority w:val="99"/>
    <w:unhideWhenUsed/>
    <w:rsid w:val="00512BC2"/>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concuadrcula1">
    <w:name w:val="Tabla con cuadrícula1"/>
    <w:basedOn w:val="Tablanormal"/>
    <w:next w:val="Tablaconcuadrcula"/>
    <w:uiPriority w:val="59"/>
    <w:rsid w:val="00512BC2"/>
    <w:pPr>
      <w:spacing w:after="0" w:line="240" w:lineRule="auto"/>
    </w:pPr>
    <w:rPr>
      <w:lang w:val="es-P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2BC2"/>
    <w:pPr>
      <w:autoSpaceDE w:val="0"/>
      <w:autoSpaceDN w:val="0"/>
      <w:adjustRightInd w:val="0"/>
      <w:spacing w:after="0" w:line="240" w:lineRule="auto"/>
    </w:pPr>
    <w:rPr>
      <w:rFonts w:ascii="Candara" w:hAnsi="Candara" w:cs="Candara"/>
      <w:color w:val="000000"/>
      <w:sz w:val="24"/>
      <w:szCs w:val="24"/>
    </w:rPr>
  </w:style>
  <w:style w:type="character" w:styleId="Refdecomentario">
    <w:name w:val="annotation reference"/>
    <w:basedOn w:val="Fuentedeprrafopredeter"/>
    <w:uiPriority w:val="99"/>
    <w:semiHidden/>
    <w:unhideWhenUsed/>
    <w:rsid w:val="00512BC2"/>
    <w:rPr>
      <w:sz w:val="16"/>
      <w:szCs w:val="16"/>
    </w:rPr>
  </w:style>
  <w:style w:type="paragraph" w:styleId="Textocomentario">
    <w:name w:val="annotation text"/>
    <w:basedOn w:val="Normal"/>
    <w:link w:val="TextocomentarioCar"/>
    <w:uiPriority w:val="99"/>
    <w:unhideWhenUsed/>
    <w:rsid w:val="00512BC2"/>
    <w:pPr>
      <w:spacing w:line="240" w:lineRule="auto"/>
    </w:pPr>
    <w:rPr>
      <w:sz w:val="20"/>
      <w:szCs w:val="20"/>
    </w:rPr>
  </w:style>
  <w:style w:type="character" w:customStyle="1" w:styleId="TextocomentarioCar">
    <w:name w:val="Texto comentario Car"/>
    <w:basedOn w:val="Fuentedeprrafopredeter"/>
    <w:link w:val="Textocomentario"/>
    <w:uiPriority w:val="99"/>
    <w:rsid w:val="00512BC2"/>
    <w:rPr>
      <w:sz w:val="20"/>
      <w:szCs w:val="20"/>
    </w:rPr>
  </w:style>
  <w:style w:type="table" w:styleId="Tablaconcuadrcula">
    <w:name w:val="Table Grid"/>
    <w:basedOn w:val="Tablanormal"/>
    <w:uiPriority w:val="59"/>
    <w:rsid w:val="00512B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12BC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12BC2"/>
    <w:rPr>
      <w:rFonts w:ascii="Tahoma" w:hAnsi="Tahoma" w:cs="Tahoma"/>
      <w:sz w:val="16"/>
      <w:szCs w:val="16"/>
    </w:rPr>
  </w:style>
  <w:style w:type="table" w:customStyle="1" w:styleId="Tabladelista4-nfasis21">
    <w:name w:val="Tabla de lista 4 - Énfasis 21"/>
    <w:basedOn w:val="Tablanormal"/>
    <w:uiPriority w:val="49"/>
    <w:rsid w:val="00CB5C1C"/>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concuadrcula9">
    <w:name w:val="Tabla con cuadrícula9"/>
    <w:basedOn w:val="Tablanormal"/>
    <w:next w:val="Tablaconcuadrcula"/>
    <w:uiPriority w:val="59"/>
    <w:rsid w:val="00413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837EC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37ECC"/>
  </w:style>
  <w:style w:type="paragraph" w:styleId="Piedepgina">
    <w:name w:val="footer"/>
    <w:basedOn w:val="Normal"/>
    <w:link w:val="PiedepginaCar"/>
    <w:uiPriority w:val="99"/>
    <w:unhideWhenUsed/>
    <w:rsid w:val="00837EC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37ECC"/>
  </w:style>
  <w:style w:type="character" w:customStyle="1" w:styleId="Ttulo1Car">
    <w:name w:val="Título 1 Car"/>
    <w:basedOn w:val="Fuentedeprrafopredeter"/>
    <w:link w:val="Ttulo1"/>
    <w:uiPriority w:val="9"/>
    <w:rsid w:val="009D66C7"/>
    <w:rPr>
      <w:rFonts w:asciiTheme="majorHAnsi" w:eastAsiaTheme="majorEastAsia" w:hAnsiTheme="majorHAnsi" w:cstheme="majorBidi"/>
      <w:color w:val="244061" w:themeColor="accent1" w:themeShade="80"/>
      <w:sz w:val="36"/>
      <w:szCs w:val="36"/>
    </w:rPr>
  </w:style>
  <w:style w:type="character" w:customStyle="1" w:styleId="Ttulo2Car">
    <w:name w:val="Título 2 Car"/>
    <w:basedOn w:val="Fuentedeprrafopredeter"/>
    <w:link w:val="Ttulo2"/>
    <w:uiPriority w:val="9"/>
    <w:semiHidden/>
    <w:rsid w:val="009D66C7"/>
    <w:rPr>
      <w:rFonts w:asciiTheme="majorHAnsi" w:eastAsiaTheme="majorEastAsia" w:hAnsiTheme="majorHAnsi" w:cstheme="majorBidi"/>
      <w:color w:val="365F91" w:themeColor="accent1" w:themeShade="BF"/>
      <w:sz w:val="32"/>
      <w:szCs w:val="32"/>
    </w:rPr>
  </w:style>
  <w:style w:type="character" w:customStyle="1" w:styleId="Ttulo3Car">
    <w:name w:val="Título 3 Car"/>
    <w:basedOn w:val="Fuentedeprrafopredeter"/>
    <w:link w:val="Ttulo3"/>
    <w:uiPriority w:val="9"/>
    <w:semiHidden/>
    <w:rsid w:val="009D66C7"/>
    <w:rPr>
      <w:rFonts w:asciiTheme="majorHAnsi" w:eastAsiaTheme="majorEastAsia" w:hAnsiTheme="majorHAnsi" w:cstheme="majorBidi"/>
      <w:color w:val="365F91" w:themeColor="accent1" w:themeShade="BF"/>
      <w:sz w:val="28"/>
      <w:szCs w:val="28"/>
    </w:rPr>
  </w:style>
  <w:style w:type="character" w:customStyle="1" w:styleId="Ttulo4Car">
    <w:name w:val="Título 4 Car"/>
    <w:basedOn w:val="Fuentedeprrafopredeter"/>
    <w:link w:val="Ttulo4"/>
    <w:uiPriority w:val="9"/>
    <w:semiHidden/>
    <w:rsid w:val="009D66C7"/>
    <w:rPr>
      <w:rFonts w:asciiTheme="majorHAnsi" w:eastAsiaTheme="majorEastAsia" w:hAnsiTheme="majorHAnsi" w:cstheme="majorBidi"/>
      <w:color w:val="365F91" w:themeColor="accent1" w:themeShade="BF"/>
      <w:sz w:val="24"/>
      <w:szCs w:val="24"/>
    </w:rPr>
  </w:style>
  <w:style w:type="character" w:customStyle="1" w:styleId="Ttulo5Car">
    <w:name w:val="Título 5 Car"/>
    <w:basedOn w:val="Fuentedeprrafopredeter"/>
    <w:link w:val="Ttulo5"/>
    <w:uiPriority w:val="9"/>
    <w:semiHidden/>
    <w:rsid w:val="009D66C7"/>
    <w:rPr>
      <w:rFonts w:asciiTheme="majorHAnsi" w:eastAsiaTheme="majorEastAsia" w:hAnsiTheme="majorHAnsi" w:cstheme="majorBidi"/>
      <w:caps/>
      <w:color w:val="365F91" w:themeColor="accent1" w:themeShade="BF"/>
    </w:rPr>
  </w:style>
  <w:style w:type="character" w:customStyle="1" w:styleId="Ttulo6Car">
    <w:name w:val="Título 6 Car"/>
    <w:basedOn w:val="Fuentedeprrafopredeter"/>
    <w:link w:val="Ttulo6"/>
    <w:uiPriority w:val="9"/>
    <w:semiHidden/>
    <w:rsid w:val="009D66C7"/>
    <w:rPr>
      <w:rFonts w:asciiTheme="majorHAnsi" w:eastAsiaTheme="majorEastAsia" w:hAnsiTheme="majorHAnsi" w:cstheme="majorBidi"/>
      <w:i/>
      <w:iCs/>
      <w:caps/>
      <w:color w:val="244061" w:themeColor="accent1" w:themeShade="80"/>
    </w:rPr>
  </w:style>
  <w:style w:type="character" w:customStyle="1" w:styleId="Ttulo7Car">
    <w:name w:val="Título 7 Car"/>
    <w:basedOn w:val="Fuentedeprrafopredeter"/>
    <w:link w:val="Ttulo7"/>
    <w:uiPriority w:val="9"/>
    <w:semiHidden/>
    <w:rsid w:val="009D66C7"/>
    <w:rPr>
      <w:rFonts w:asciiTheme="majorHAnsi" w:eastAsiaTheme="majorEastAsia" w:hAnsiTheme="majorHAnsi" w:cstheme="majorBidi"/>
      <w:b/>
      <w:bCs/>
      <w:color w:val="244061" w:themeColor="accent1" w:themeShade="80"/>
    </w:rPr>
  </w:style>
  <w:style w:type="character" w:customStyle="1" w:styleId="Ttulo8Car">
    <w:name w:val="Título 8 Car"/>
    <w:basedOn w:val="Fuentedeprrafopredeter"/>
    <w:link w:val="Ttulo8"/>
    <w:uiPriority w:val="9"/>
    <w:semiHidden/>
    <w:rsid w:val="009D66C7"/>
    <w:rPr>
      <w:rFonts w:asciiTheme="majorHAnsi" w:eastAsiaTheme="majorEastAsia" w:hAnsiTheme="majorHAnsi" w:cstheme="majorBidi"/>
      <w:b/>
      <w:bCs/>
      <w:i/>
      <w:iCs/>
      <w:color w:val="244061" w:themeColor="accent1" w:themeShade="80"/>
    </w:rPr>
  </w:style>
  <w:style w:type="character" w:customStyle="1" w:styleId="Ttulo9Car">
    <w:name w:val="Título 9 Car"/>
    <w:basedOn w:val="Fuentedeprrafopredeter"/>
    <w:link w:val="Ttulo9"/>
    <w:uiPriority w:val="9"/>
    <w:semiHidden/>
    <w:rsid w:val="009D66C7"/>
    <w:rPr>
      <w:rFonts w:asciiTheme="majorHAnsi" w:eastAsiaTheme="majorEastAsia" w:hAnsiTheme="majorHAnsi" w:cstheme="majorBidi"/>
      <w:i/>
      <w:iCs/>
      <w:color w:val="244061" w:themeColor="accent1" w:themeShade="80"/>
    </w:rPr>
  </w:style>
  <w:style w:type="paragraph" w:styleId="Descripcin">
    <w:name w:val="caption"/>
    <w:basedOn w:val="Normal"/>
    <w:next w:val="Normal"/>
    <w:uiPriority w:val="35"/>
    <w:semiHidden/>
    <w:unhideWhenUsed/>
    <w:qFormat/>
    <w:rsid w:val="009D66C7"/>
    <w:pPr>
      <w:spacing w:line="240" w:lineRule="auto"/>
    </w:pPr>
    <w:rPr>
      <w:b/>
      <w:bCs/>
      <w:smallCaps/>
      <w:color w:val="1F497D" w:themeColor="text2"/>
    </w:rPr>
  </w:style>
  <w:style w:type="paragraph" w:styleId="Ttulo">
    <w:name w:val="Title"/>
    <w:basedOn w:val="Normal"/>
    <w:next w:val="Normal"/>
    <w:link w:val="TtuloCar"/>
    <w:uiPriority w:val="10"/>
    <w:qFormat/>
    <w:rsid w:val="009D66C7"/>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tuloCar">
    <w:name w:val="Título Car"/>
    <w:basedOn w:val="Fuentedeprrafopredeter"/>
    <w:link w:val="Ttulo"/>
    <w:uiPriority w:val="10"/>
    <w:rsid w:val="009D66C7"/>
    <w:rPr>
      <w:rFonts w:asciiTheme="majorHAnsi" w:eastAsiaTheme="majorEastAsia" w:hAnsiTheme="majorHAnsi" w:cstheme="majorBidi"/>
      <w:caps/>
      <w:color w:val="1F497D" w:themeColor="text2"/>
      <w:spacing w:val="-15"/>
      <w:sz w:val="72"/>
      <w:szCs w:val="72"/>
    </w:rPr>
  </w:style>
  <w:style w:type="paragraph" w:styleId="Subttulo">
    <w:name w:val="Subtitle"/>
    <w:basedOn w:val="Normal"/>
    <w:next w:val="Normal"/>
    <w:link w:val="SubttuloCar"/>
    <w:uiPriority w:val="11"/>
    <w:qFormat/>
    <w:rsid w:val="009D66C7"/>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tuloCar">
    <w:name w:val="Subtítulo Car"/>
    <w:basedOn w:val="Fuentedeprrafopredeter"/>
    <w:link w:val="Subttulo"/>
    <w:uiPriority w:val="11"/>
    <w:rsid w:val="009D66C7"/>
    <w:rPr>
      <w:rFonts w:asciiTheme="majorHAnsi" w:eastAsiaTheme="majorEastAsia" w:hAnsiTheme="majorHAnsi" w:cstheme="majorBidi"/>
      <w:color w:val="4F81BD" w:themeColor="accent1"/>
      <w:sz w:val="28"/>
      <w:szCs w:val="28"/>
    </w:rPr>
  </w:style>
  <w:style w:type="character" w:styleId="Textoennegrita">
    <w:name w:val="Strong"/>
    <w:basedOn w:val="Fuentedeprrafopredeter"/>
    <w:uiPriority w:val="22"/>
    <w:qFormat/>
    <w:rsid w:val="009D66C7"/>
    <w:rPr>
      <w:b/>
      <w:bCs/>
    </w:rPr>
  </w:style>
  <w:style w:type="character" w:styleId="nfasis">
    <w:name w:val="Emphasis"/>
    <w:basedOn w:val="Fuentedeprrafopredeter"/>
    <w:uiPriority w:val="20"/>
    <w:qFormat/>
    <w:rsid w:val="009D66C7"/>
    <w:rPr>
      <w:i/>
      <w:iCs/>
    </w:rPr>
  </w:style>
  <w:style w:type="paragraph" w:styleId="Sinespaciado">
    <w:name w:val="No Spacing"/>
    <w:uiPriority w:val="1"/>
    <w:qFormat/>
    <w:rsid w:val="009D66C7"/>
    <w:pPr>
      <w:spacing w:after="0" w:line="240" w:lineRule="auto"/>
    </w:pPr>
  </w:style>
  <w:style w:type="paragraph" w:styleId="Cita">
    <w:name w:val="Quote"/>
    <w:basedOn w:val="Normal"/>
    <w:next w:val="Normal"/>
    <w:link w:val="CitaCar"/>
    <w:uiPriority w:val="29"/>
    <w:qFormat/>
    <w:rsid w:val="009D66C7"/>
    <w:pPr>
      <w:spacing w:before="120" w:after="120"/>
      <w:ind w:left="720"/>
    </w:pPr>
    <w:rPr>
      <w:color w:val="1F497D" w:themeColor="text2"/>
      <w:sz w:val="24"/>
      <w:szCs w:val="24"/>
    </w:rPr>
  </w:style>
  <w:style w:type="character" w:customStyle="1" w:styleId="CitaCar">
    <w:name w:val="Cita Car"/>
    <w:basedOn w:val="Fuentedeprrafopredeter"/>
    <w:link w:val="Cita"/>
    <w:uiPriority w:val="29"/>
    <w:rsid w:val="009D66C7"/>
    <w:rPr>
      <w:color w:val="1F497D" w:themeColor="text2"/>
      <w:sz w:val="24"/>
      <w:szCs w:val="24"/>
    </w:rPr>
  </w:style>
  <w:style w:type="paragraph" w:styleId="Citadestacada">
    <w:name w:val="Intense Quote"/>
    <w:basedOn w:val="Normal"/>
    <w:next w:val="Normal"/>
    <w:link w:val="CitadestacadaCar"/>
    <w:uiPriority w:val="30"/>
    <w:qFormat/>
    <w:rsid w:val="009D66C7"/>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CitadestacadaCar">
    <w:name w:val="Cita destacada Car"/>
    <w:basedOn w:val="Fuentedeprrafopredeter"/>
    <w:link w:val="Citadestacada"/>
    <w:uiPriority w:val="30"/>
    <w:rsid w:val="009D66C7"/>
    <w:rPr>
      <w:rFonts w:asciiTheme="majorHAnsi" w:eastAsiaTheme="majorEastAsia" w:hAnsiTheme="majorHAnsi" w:cstheme="majorBidi"/>
      <w:color w:val="1F497D" w:themeColor="text2"/>
      <w:spacing w:val="-6"/>
      <w:sz w:val="32"/>
      <w:szCs w:val="32"/>
    </w:rPr>
  </w:style>
  <w:style w:type="character" w:styleId="nfasissutil">
    <w:name w:val="Subtle Emphasis"/>
    <w:basedOn w:val="Fuentedeprrafopredeter"/>
    <w:uiPriority w:val="19"/>
    <w:qFormat/>
    <w:rsid w:val="009D66C7"/>
    <w:rPr>
      <w:i/>
      <w:iCs/>
      <w:color w:val="595959" w:themeColor="text1" w:themeTint="A6"/>
    </w:rPr>
  </w:style>
  <w:style w:type="character" w:styleId="nfasisintenso">
    <w:name w:val="Intense Emphasis"/>
    <w:basedOn w:val="Fuentedeprrafopredeter"/>
    <w:uiPriority w:val="21"/>
    <w:qFormat/>
    <w:rsid w:val="009D66C7"/>
    <w:rPr>
      <w:b/>
      <w:bCs/>
      <w:i/>
      <w:iCs/>
    </w:rPr>
  </w:style>
  <w:style w:type="character" w:styleId="Referenciasutil">
    <w:name w:val="Subtle Reference"/>
    <w:basedOn w:val="Fuentedeprrafopredeter"/>
    <w:uiPriority w:val="31"/>
    <w:qFormat/>
    <w:rsid w:val="009D66C7"/>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9D66C7"/>
    <w:rPr>
      <w:b/>
      <w:bCs/>
      <w:smallCaps/>
      <w:color w:val="1F497D" w:themeColor="text2"/>
      <w:u w:val="single"/>
    </w:rPr>
  </w:style>
  <w:style w:type="character" w:styleId="Ttulodellibro">
    <w:name w:val="Book Title"/>
    <w:basedOn w:val="Fuentedeprrafopredeter"/>
    <w:uiPriority w:val="33"/>
    <w:qFormat/>
    <w:rsid w:val="009D66C7"/>
    <w:rPr>
      <w:b/>
      <w:bCs/>
      <w:smallCaps/>
      <w:spacing w:val="10"/>
    </w:rPr>
  </w:style>
  <w:style w:type="paragraph" w:styleId="TtuloTDC">
    <w:name w:val="TOC Heading"/>
    <w:basedOn w:val="Ttulo1"/>
    <w:next w:val="Normal"/>
    <w:uiPriority w:val="39"/>
    <w:semiHidden/>
    <w:unhideWhenUsed/>
    <w:qFormat/>
    <w:rsid w:val="009D66C7"/>
    <w:pPr>
      <w:outlineLvl w:val="9"/>
    </w:pPr>
  </w:style>
  <w:style w:type="character" w:styleId="Hipervnculo">
    <w:name w:val="Hyperlink"/>
    <w:basedOn w:val="Fuentedeprrafopredeter"/>
    <w:uiPriority w:val="99"/>
    <w:unhideWhenUsed/>
    <w:rsid w:val="00D97677"/>
    <w:rPr>
      <w:color w:val="0000FF" w:themeColor="hyperlink"/>
      <w:u w:val="single"/>
    </w:rPr>
  </w:style>
  <w:style w:type="character" w:styleId="Mencinsinresolver">
    <w:name w:val="Unresolved Mention"/>
    <w:basedOn w:val="Fuentedeprrafopredeter"/>
    <w:uiPriority w:val="99"/>
    <w:semiHidden/>
    <w:unhideWhenUsed/>
    <w:rsid w:val="003C48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1695</Words>
  <Characters>9324</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MARCO</dc:creator>
  <cp:lastModifiedBy>Olinda Flores Reyes</cp:lastModifiedBy>
  <cp:revision>2</cp:revision>
  <dcterms:created xsi:type="dcterms:W3CDTF">2026-08-29T23:55:00Z</dcterms:created>
  <dcterms:modified xsi:type="dcterms:W3CDTF">2026-08-29T23:55:00Z</dcterms:modified>
</cp:coreProperties>
</file>