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CC" w:rsidRPr="00894561" w:rsidRDefault="00163729">
      <w:pPr>
        <w:pStyle w:val="Ttulo1"/>
      </w:pPr>
      <w:r w:rsidRPr="00894561">
        <w:t>UNIDAD</w:t>
      </w:r>
      <w:r w:rsidRPr="00894561">
        <w:rPr>
          <w:spacing w:val="-4"/>
        </w:rPr>
        <w:t xml:space="preserve"> </w:t>
      </w:r>
      <w:r w:rsidRPr="00894561">
        <w:t>DE</w:t>
      </w:r>
      <w:r w:rsidRPr="00894561">
        <w:rPr>
          <w:spacing w:val="-1"/>
        </w:rPr>
        <w:t xml:space="preserve"> </w:t>
      </w:r>
      <w:r w:rsidRPr="00894561">
        <w:rPr>
          <w:spacing w:val="-2"/>
        </w:rPr>
        <w:t>APRENDIZAJE</w:t>
      </w:r>
      <w:r w:rsidR="00894561" w:rsidRPr="00894561">
        <w:rPr>
          <w:spacing w:val="-2"/>
        </w:rPr>
        <w:t xml:space="preserve"> 04</w:t>
      </w:r>
      <w:r w:rsidR="00803B2B">
        <w:rPr>
          <w:spacing w:val="-2"/>
        </w:rPr>
        <w:t xml:space="preserve"> </w:t>
      </w:r>
      <w:bookmarkStart w:id="0" w:name="_GoBack"/>
      <w:proofErr w:type="gramStart"/>
      <w:r w:rsidR="00803B2B">
        <w:rPr>
          <w:spacing w:val="-2"/>
        </w:rPr>
        <w:t>“ Promoviendo</w:t>
      </w:r>
      <w:proofErr w:type="gramEnd"/>
      <w:r w:rsidR="00803B2B">
        <w:rPr>
          <w:spacing w:val="-2"/>
        </w:rPr>
        <w:t xml:space="preserve"> decisiones financieras responsables</w:t>
      </w:r>
      <w:bookmarkEnd w:id="0"/>
      <w:r w:rsidR="00803B2B">
        <w:rPr>
          <w:spacing w:val="-2"/>
        </w:rPr>
        <w:t>”</w:t>
      </w:r>
    </w:p>
    <w:p w:rsidR="00D517CC" w:rsidRPr="00894561" w:rsidRDefault="00163729">
      <w:pPr>
        <w:pStyle w:val="Textoindependiente"/>
        <w:spacing w:before="100"/>
        <w:ind w:left="-1" w:right="1"/>
        <w:jc w:val="center"/>
      </w:pPr>
      <w:r w:rsidRPr="00894561">
        <w:t>IE</w:t>
      </w:r>
      <w:r w:rsidRPr="00894561">
        <w:rPr>
          <w:spacing w:val="-7"/>
        </w:rPr>
        <w:t xml:space="preserve"> </w:t>
      </w:r>
      <w:r w:rsidRPr="00894561">
        <w:t>Telésforo</w:t>
      </w:r>
      <w:r w:rsidRPr="00894561">
        <w:rPr>
          <w:spacing w:val="-4"/>
        </w:rPr>
        <w:t xml:space="preserve"> </w:t>
      </w:r>
      <w:proofErr w:type="spellStart"/>
      <w:r w:rsidRPr="00894561">
        <w:t>Catacora</w:t>
      </w:r>
      <w:proofErr w:type="spellEnd"/>
      <w:r w:rsidRPr="00894561">
        <w:rPr>
          <w:spacing w:val="-4"/>
        </w:rPr>
        <w:t xml:space="preserve"> </w:t>
      </w:r>
      <w:r w:rsidRPr="00894561">
        <w:t>—</w:t>
      </w:r>
      <w:r w:rsidRPr="00894561">
        <w:rPr>
          <w:spacing w:val="-4"/>
        </w:rPr>
        <w:t xml:space="preserve"> </w:t>
      </w:r>
      <w:r w:rsidRPr="00894561">
        <w:t>UGEL</w:t>
      </w:r>
      <w:r w:rsidRPr="00894561">
        <w:rPr>
          <w:spacing w:val="-4"/>
        </w:rPr>
        <w:t xml:space="preserve"> </w:t>
      </w:r>
      <w:r w:rsidRPr="00894561">
        <w:rPr>
          <w:spacing w:val="-5"/>
        </w:rPr>
        <w:t>06</w:t>
      </w:r>
    </w:p>
    <w:p w:rsidR="00D517CC" w:rsidRPr="00894561" w:rsidRDefault="00D517CC">
      <w:pPr>
        <w:spacing w:before="2" w:after="1"/>
        <w:rPr>
          <w:b/>
          <w:sz w:val="16"/>
        </w:rPr>
      </w:pPr>
    </w:p>
    <w:tbl>
      <w:tblPr>
        <w:tblStyle w:val="Tabladecuadrcula4-nfasis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3234"/>
        <w:gridCol w:w="4466"/>
        <w:gridCol w:w="3232"/>
        <w:gridCol w:w="4358"/>
      </w:tblGrid>
      <w:tr w:rsidR="00D517CC" w:rsidTr="0089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5"/>
          </w:tcPr>
          <w:p w:rsidR="00D517CC" w:rsidRDefault="00163729">
            <w:pPr>
              <w:pStyle w:val="TableParagraph"/>
              <w:spacing w:before="79"/>
              <w:rPr>
                <w:b w:val="0"/>
              </w:rPr>
            </w:pPr>
            <w:r>
              <w:rPr>
                <w:color w:val="FFFFFF"/>
              </w:rPr>
              <w:t>I.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DATOS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GENERALES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3"/>
              <w:ind w:left="108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Período</w:t>
            </w:r>
            <w:r w:rsidRPr="00894561">
              <w:rPr>
                <w:b/>
                <w:spacing w:val="-6"/>
                <w:sz w:val="18"/>
              </w:rPr>
              <w:t xml:space="preserve"> </w:t>
            </w:r>
            <w:r w:rsidRPr="00894561">
              <w:rPr>
                <w:b/>
                <w:spacing w:val="-2"/>
                <w:sz w:val="18"/>
              </w:rPr>
              <w:t>(mes/año)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III BIMESTRE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3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Nombres</w:t>
            </w:r>
            <w:r w:rsidRPr="00894561">
              <w:rPr>
                <w:b/>
                <w:spacing w:val="-3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y</w:t>
            </w:r>
            <w:r w:rsidRPr="00894561">
              <w:rPr>
                <w:b/>
                <w:spacing w:val="-2"/>
                <w:sz w:val="18"/>
              </w:rPr>
              <w:t xml:space="preserve"> Apellidos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894561">
            <w:pPr>
              <w:pStyle w:val="TableParagraph"/>
              <w:spacing w:before="43"/>
              <w:ind w:left="108"/>
              <w:rPr>
                <w:sz w:val="18"/>
              </w:rPr>
            </w:pPr>
            <w:r w:rsidRPr="00894561">
              <w:rPr>
                <w:sz w:val="18"/>
              </w:rPr>
              <w:t>CLARA LUZ ALAMA MANRIQUE</w:t>
            </w:r>
          </w:p>
        </w:tc>
      </w:tr>
      <w:tr w:rsidR="00D517CC" w:rsidTr="0089456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3"/>
              <w:ind w:left="108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Gerencia</w:t>
            </w:r>
            <w:r w:rsidRPr="00894561">
              <w:rPr>
                <w:b/>
                <w:spacing w:val="-4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Regional</w:t>
            </w:r>
            <w:r w:rsidRPr="00894561">
              <w:rPr>
                <w:b/>
                <w:spacing w:val="-4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de</w:t>
            </w:r>
            <w:r w:rsidRPr="00894561">
              <w:rPr>
                <w:b/>
                <w:spacing w:val="-3"/>
                <w:sz w:val="18"/>
              </w:rPr>
              <w:t xml:space="preserve"> </w:t>
            </w:r>
            <w:r w:rsidRPr="00894561">
              <w:rPr>
                <w:b/>
                <w:spacing w:val="-2"/>
                <w:sz w:val="18"/>
              </w:rPr>
              <w:t>Educación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 xml:space="preserve"> LIMA METROPOLITANA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3"/>
              <w:rPr>
                <w:b/>
                <w:sz w:val="18"/>
              </w:rPr>
            </w:pPr>
            <w:r w:rsidRPr="00894561">
              <w:rPr>
                <w:b/>
                <w:spacing w:val="-2"/>
                <w:sz w:val="18"/>
              </w:rPr>
              <w:t>Cargo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163729">
            <w:pPr>
              <w:pStyle w:val="TableParagraph"/>
              <w:spacing w:before="43"/>
              <w:ind w:left="108"/>
              <w:rPr>
                <w:sz w:val="18"/>
              </w:rPr>
            </w:pPr>
            <w:r w:rsidRPr="00894561">
              <w:rPr>
                <w:sz w:val="18"/>
              </w:rPr>
              <w:t>Docente</w:t>
            </w:r>
            <w:r w:rsidRPr="00894561">
              <w:rPr>
                <w:spacing w:val="-5"/>
                <w:sz w:val="18"/>
              </w:rPr>
              <w:t xml:space="preserve"> </w:t>
            </w:r>
            <w:r w:rsidRPr="00894561">
              <w:rPr>
                <w:sz w:val="18"/>
              </w:rPr>
              <w:t>de</w:t>
            </w:r>
            <w:r w:rsidRPr="00894561">
              <w:rPr>
                <w:spacing w:val="-3"/>
                <w:sz w:val="18"/>
              </w:rPr>
              <w:t xml:space="preserve"> </w:t>
            </w:r>
            <w:r w:rsidRPr="00894561">
              <w:rPr>
                <w:spacing w:val="-4"/>
                <w:sz w:val="18"/>
              </w:rPr>
              <w:t>Aula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2"/>
              <w:ind w:left="108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Unidad</w:t>
            </w:r>
            <w:r w:rsidRPr="00894561">
              <w:rPr>
                <w:b/>
                <w:spacing w:val="-4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de</w:t>
            </w:r>
            <w:r w:rsidRPr="00894561">
              <w:rPr>
                <w:b/>
                <w:spacing w:val="-5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Gestión</w:t>
            </w:r>
            <w:r w:rsidRPr="00894561">
              <w:rPr>
                <w:b/>
                <w:spacing w:val="-5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Educativa</w:t>
            </w:r>
            <w:r w:rsidRPr="00894561">
              <w:rPr>
                <w:b/>
                <w:spacing w:val="-5"/>
                <w:sz w:val="18"/>
              </w:rPr>
              <w:t xml:space="preserve"> </w:t>
            </w:r>
            <w:r w:rsidRPr="00894561">
              <w:rPr>
                <w:b/>
                <w:spacing w:val="-4"/>
                <w:sz w:val="18"/>
              </w:rPr>
              <w:t>Local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2"/>
              <w:rPr>
                <w:b/>
                <w:sz w:val="18"/>
              </w:rPr>
            </w:pPr>
            <w:r w:rsidRPr="00894561">
              <w:rPr>
                <w:b/>
                <w:spacing w:val="-2"/>
                <w:sz w:val="18"/>
              </w:rPr>
              <w:t>Nivel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163729">
            <w:pPr>
              <w:pStyle w:val="TableParagraph"/>
              <w:spacing w:before="42"/>
              <w:ind w:left="108"/>
              <w:rPr>
                <w:sz w:val="18"/>
              </w:rPr>
            </w:pPr>
            <w:r w:rsidRPr="00894561">
              <w:rPr>
                <w:spacing w:val="-2"/>
                <w:sz w:val="18"/>
              </w:rPr>
              <w:t>Secundaria</w:t>
            </w:r>
          </w:p>
        </w:tc>
      </w:tr>
      <w:tr w:rsidR="00D517CC" w:rsidTr="00894561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3"/>
              <w:ind w:left="108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Institución</w:t>
            </w:r>
            <w:r w:rsidRPr="00894561">
              <w:rPr>
                <w:b/>
                <w:spacing w:val="-8"/>
                <w:sz w:val="18"/>
              </w:rPr>
              <w:t xml:space="preserve"> </w:t>
            </w:r>
            <w:r w:rsidRPr="00894561">
              <w:rPr>
                <w:b/>
                <w:spacing w:val="-2"/>
                <w:sz w:val="18"/>
              </w:rPr>
              <w:t>Educativa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TELESFORO CATACORA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3"/>
              <w:rPr>
                <w:b/>
                <w:sz w:val="18"/>
              </w:rPr>
            </w:pPr>
            <w:r w:rsidRPr="00894561">
              <w:rPr>
                <w:b/>
                <w:spacing w:val="-2"/>
                <w:sz w:val="18"/>
              </w:rPr>
              <w:t>Teléfono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2"/>
              <w:ind w:left="108"/>
              <w:rPr>
                <w:b/>
                <w:sz w:val="18"/>
              </w:rPr>
            </w:pPr>
            <w:r w:rsidRPr="00894561">
              <w:rPr>
                <w:b/>
                <w:spacing w:val="-2"/>
                <w:sz w:val="18"/>
              </w:rPr>
              <w:t>Ubicación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SANTA CLARA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2"/>
              <w:rPr>
                <w:b/>
                <w:sz w:val="18"/>
              </w:rPr>
            </w:pPr>
            <w:r w:rsidRPr="00894561">
              <w:rPr>
                <w:b/>
                <w:spacing w:val="-2"/>
                <w:sz w:val="18"/>
              </w:rPr>
              <w:t>Turno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894561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TARDE</w:t>
            </w:r>
          </w:p>
        </w:tc>
      </w:tr>
      <w:tr w:rsidR="00D517CC" w:rsidTr="00894561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3"/>
              <w:ind w:left="108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Número</w:t>
            </w:r>
            <w:r w:rsidRPr="00894561">
              <w:rPr>
                <w:b/>
                <w:spacing w:val="-3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de</w:t>
            </w:r>
            <w:r w:rsidRPr="00894561">
              <w:rPr>
                <w:b/>
                <w:spacing w:val="-3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estudiantes</w:t>
            </w:r>
            <w:r w:rsidRPr="00894561">
              <w:rPr>
                <w:b/>
                <w:spacing w:val="-2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a</w:t>
            </w:r>
            <w:r w:rsidRPr="00894561">
              <w:rPr>
                <w:b/>
                <w:spacing w:val="-2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su</w:t>
            </w:r>
            <w:r w:rsidRPr="00894561">
              <w:rPr>
                <w:b/>
                <w:spacing w:val="-2"/>
                <w:sz w:val="18"/>
              </w:rPr>
              <w:t xml:space="preserve"> cargo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3"/>
              <w:rPr>
                <w:b/>
                <w:sz w:val="18"/>
              </w:rPr>
            </w:pPr>
            <w:r w:rsidRPr="00894561">
              <w:rPr>
                <w:b/>
                <w:sz w:val="18"/>
              </w:rPr>
              <w:t>Grado(s)</w:t>
            </w:r>
            <w:r w:rsidRPr="00894561">
              <w:rPr>
                <w:b/>
                <w:spacing w:val="-3"/>
                <w:sz w:val="18"/>
              </w:rPr>
              <w:t xml:space="preserve"> </w:t>
            </w:r>
            <w:r w:rsidRPr="00894561">
              <w:rPr>
                <w:b/>
                <w:sz w:val="18"/>
              </w:rPr>
              <w:t>/</w:t>
            </w:r>
            <w:r w:rsidRPr="00894561">
              <w:rPr>
                <w:b/>
                <w:spacing w:val="-3"/>
                <w:sz w:val="18"/>
              </w:rPr>
              <w:t xml:space="preserve"> </w:t>
            </w:r>
            <w:r w:rsidRPr="00894561">
              <w:rPr>
                <w:b/>
                <w:spacing w:val="-2"/>
                <w:sz w:val="18"/>
              </w:rPr>
              <w:t>Sección(es)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163729">
            <w:pPr>
              <w:pStyle w:val="TableParagraph"/>
              <w:spacing w:before="43"/>
              <w:ind w:left="108"/>
              <w:rPr>
                <w:sz w:val="18"/>
              </w:rPr>
            </w:pPr>
            <w:r w:rsidRPr="00894561">
              <w:rPr>
                <w:spacing w:val="-2"/>
                <w:sz w:val="18"/>
              </w:rPr>
              <w:t>Cuarto</w:t>
            </w:r>
            <w:r w:rsidR="00894561" w:rsidRPr="00894561">
              <w:rPr>
                <w:spacing w:val="-2"/>
                <w:sz w:val="18"/>
              </w:rPr>
              <w:t xml:space="preserve">  F</w:t>
            </w:r>
          </w:p>
        </w:tc>
      </w:tr>
      <w:tr w:rsidR="00D517CC" w:rsidTr="00894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4" w:type="dxa"/>
          </w:tcPr>
          <w:p w:rsidR="00D517CC" w:rsidRPr="00894561" w:rsidRDefault="00163729">
            <w:pPr>
              <w:pStyle w:val="TableParagraph"/>
              <w:spacing w:before="42"/>
              <w:ind w:left="108"/>
              <w:rPr>
                <w:b w:val="0"/>
                <w:sz w:val="18"/>
              </w:rPr>
            </w:pPr>
            <w:r w:rsidRPr="00894561">
              <w:rPr>
                <w:sz w:val="18"/>
              </w:rPr>
              <w:t>Duración</w:t>
            </w:r>
            <w:r w:rsidRPr="00894561">
              <w:rPr>
                <w:spacing w:val="-3"/>
                <w:sz w:val="18"/>
              </w:rPr>
              <w:t xml:space="preserve"> </w:t>
            </w:r>
            <w:r w:rsidRPr="00894561">
              <w:rPr>
                <w:sz w:val="18"/>
              </w:rPr>
              <w:t>de</w:t>
            </w:r>
            <w:r w:rsidRPr="00894561">
              <w:rPr>
                <w:spacing w:val="-3"/>
                <w:sz w:val="18"/>
              </w:rPr>
              <w:t xml:space="preserve"> </w:t>
            </w:r>
            <w:r w:rsidRPr="00894561">
              <w:rPr>
                <w:sz w:val="18"/>
              </w:rPr>
              <w:t>la</w:t>
            </w:r>
            <w:r w:rsidRPr="00894561">
              <w:rPr>
                <w:spacing w:val="-2"/>
                <w:sz w:val="18"/>
              </w:rPr>
              <w:t xml:space="preserve"> </w:t>
            </w:r>
            <w:r w:rsidRPr="00894561">
              <w:rPr>
                <w:sz w:val="18"/>
              </w:rPr>
              <w:t>Unidad</w:t>
            </w:r>
            <w:r w:rsidRPr="00894561">
              <w:rPr>
                <w:spacing w:val="-2"/>
                <w:sz w:val="18"/>
              </w:rPr>
              <w:t xml:space="preserve"> </w:t>
            </w:r>
            <w:r w:rsidRPr="00894561">
              <w:rPr>
                <w:sz w:val="18"/>
              </w:rPr>
              <w:t>de</w:t>
            </w:r>
            <w:r w:rsidRPr="00894561">
              <w:rPr>
                <w:spacing w:val="-1"/>
                <w:sz w:val="18"/>
              </w:rPr>
              <w:t xml:space="preserve"> </w:t>
            </w:r>
            <w:r w:rsidRPr="00894561">
              <w:rPr>
                <w:spacing w:val="-2"/>
                <w:sz w:val="18"/>
              </w:rPr>
              <w:t>Aprendizaje</w:t>
            </w:r>
          </w:p>
        </w:tc>
        <w:tc>
          <w:tcPr>
            <w:tcW w:w="4466" w:type="dxa"/>
          </w:tcPr>
          <w:p w:rsidR="00D517CC" w:rsidRPr="00894561" w:rsidRDefault="00894561">
            <w:pPr>
              <w:pStyle w:val="TableParagraph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8 SEMANAS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32" w:type="dxa"/>
          </w:tcPr>
          <w:p w:rsidR="00D517CC" w:rsidRPr="00894561" w:rsidRDefault="00163729">
            <w:pPr>
              <w:pStyle w:val="TableParagraph"/>
              <w:spacing w:before="42"/>
              <w:rPr>
                <w:b w:val="0"/>
                <w:sz w:val="18"/>
              </w:rPr>
            </w:pPr>
            <w:r w:rsidRPr="00894561">
              <w:rPr>
                <w:sz w:val="18"/>
              </w:rPr>
              <w:t>Semanas</w:t>
            </w:r>
            <w:r w:rsidRPr="00894561">
              <w:rPr>
                <w:spacing w:val="-5"/>
                <w:sz w:val="18"/>
              </w:rPr>
              <w:t xml:space="preserve"> </w:t>
            </w:r>
            <w:r w:rsidRPr="00894561">
              <w:rPr>
                <w:sz w:val="18"/>
              </w:rPr>
              <w:t>y</w:t>
            </w:r>
            <w:r w:rsidRPr="00894561">
              <w:rPr>
                <w:spacing w:val="-3"/>
                <w:sz w:val="18"/>
              </w:rPr>
              <w:t xml:space="preserve"> </w:t>
            </w:r>
            <w:r w:rsidRPr="00894561">
              <w:rPr>
                <w:spacing w:val="-4"/>
                <w:sz w:val="18"/>
              </w:rPr>
              <w:t>días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58" w:type="dxa"/>
          </w:tcPr>
          <w:p w:rsidR="00D517CC" w:rsidRPr="00894561" w:rsidRDefault="00894561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894561">
              <w:rPr>
                <w:rFonts w:ascii="Times New Roman"/>
                <w:sz w:val="18"/>
              </w:rPr>
              <w:t>10 AGOSTO</w:t>
            </w:r>
          </w:p>
        </w:tc>
      </w:tr>
    </w:tbl>
    <w:p w:rsidR="00D517CC" w:rsidRDefault="00D517CC">
      <w:pPr>
        <w:spacing w:before="148" w:after="1"/>
        <w:rPr>
          <w:b/>
          <w:sz w:val="20"/>
        </w:rPr>
      </w:pPr>
    </w:p>
    <w:tbl>
      <w:tblPr>
        <w:tblStyle w:val="Tabladecuadrcula4-nfasis1"/>
        <w:tblW w:w="0" w:type="auto"/>
        <w:tblLayout w:type="fixed"/>
        <w:tblLook w:val="01E0" w:firstRow="1" w:lastRow="1" w:firstColumn="1" w:lastColumn="1" w:noHBand="0" w:noVBand="0"/>
      </w:tblPr>
      <w:tblGrid>
        <w:gridCol w:w="15398"/>
      </w:tblGrid>
      <w:tr w:rsidR="00D517CC" w:rsidTr="0089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</w:tcPr>
          <w:p w:rsidR="00D517CC" w:rsidRDefault="00163729">
            <w:pPr>
              <w:pStyle w:val="TableParagraph"/>
              <w:spacing w:before="79"/>
              <w:rPr>
                <w:b w:val="0"/>
              </w:rPr>
            </w:pPr>
            <w:r>
              <w:rPr>
                <w:color w:val="FFFFFF"/>
              </w:rPr>
              <w:t>II.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SITUACIÓN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SIGNIFICATIVA</w:t>
            </w:r>
          </w:p>
        </w:tc>
      </w:tr>
      <w:tr w:rsidR="00D517CC" w:rsidTr="00894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</w:tcPr>
          <w:p w:rsidR="00D517CC" w:rsidRPr="00894561" w:rsidRDefault="00163729" w:rsidP="00894561">
            <w:pPr>
              <w:pStyle w:val="TableParagraph"/>
              <w:spacing w:before="28"/>
              <w:ind w:right="148"/>
              <w:jc w:val="both"/>
              <w:rPr>
                <w:b w:val="0"/>
                <w:sz w:val="20"/>
              </w:rPr>
            </w:pPr>
            <w:r w:rsidRPr="00894561">
              <w:rPr>
                <w:b w:val="0"/>
                <w:color w:val="4B4B4B"/>
                <w:sz w:val="20"/>
              </w:rPr>
              <w:t>La situación significativa se plantea a partir de la necesidad de que los estudiantes, próximos a incorporarse al mundo laboral y financiero, comprendan que sus decisiones económicas actuales y futuras tienen un impacto directo en su calidad de vida y en l</w:t>
            </w:r>
            <w:r w:rsidRPr="00894561">
              <w:rPr>
                <w:b w:val="0"/>
                <w:color w:val="4B4B4B"/>
                <w:sz w:val="20"/>
              </w:rPr>
              <w:t>a del país. En este contexto, se evidencia una realidad en la que muchas personas no priorizan el ahorro previsional,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sea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por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desconocimiento,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por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inmediatez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necesidades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diarias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por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falta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una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cultura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financiera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sólida.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Esta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situación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g</w:t>
            </w:r>
            <w:r w:rsidRPr="00894561">
              <w:rPr>
                <w:b w:val="0"/>
                <w:color w:val="4B4B4B"/>
                <w:sz w:val="20"/>
              </w:rPr>
              <w:t>enera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vulnerabilidad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ante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imprevistos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 pone en riesgo el bienestar económico en la etapa de la jubilación, afectando no solo al individuo sino también la sostenibilidad del sistema de protección social. Frente a ello, los estudiantes deben asumir un rol p</w:t>
            </w:r>
            <w:r w:rsidRPr="00894561">
              <w:rPr>
                <w:b w:val="0"/>
                <w:color w:val="4B4B4B"/>
                <w:sz w:val="20"/>
              </w:rPr>
              <w:t xml:space="preserve">rotagónico, no solo como ciudadanos informados, sino como agentes de cambio que puedan difundir y promover prácticas financieras responsables en su entorno familiar y comunitario. Se les presenta el desafío de analizar críticamente el sistema previsional, </w:t>
            </w:r>
            <w:r w:rsidRPr="00894561">
              <w:rPr>
                <w:b w:val="0"/>
                <w:color w:val="4B4B4B"/>
                <w:sz w:val="20"/>
              </w:rPr>
              <w:t>evaluar las implicancias de las decisiones financieras y proponer estrategias viables que fomenten una cultura de ahorro y previsión.</w:t>
            </w:r>
          </w:p>
          <w:p w:rsidR="00D517CC" w:rsidRPr="00894561" w:rsidRDefault="00163729" w:rsidP="00894561">
            <w:pPr>
              <w:pStyle w:val="TableParagraph"/>
              <w:spacing w:before="29"/>
              <w:jc w:val="both"/>
              <w:rPr>
                <w:b w:val="0"/>
                <w:sz w:val="20"/>
              </w:rPr>
            </w:pPr>
            <w:r w:rsidRPr="00894561">
              <w:rPr>
                <w:b w:val="0"/>
                <w:color w:val="4B4B4B"/>
                <w:sz w:val="20"/>
              </w:rPr>
              <w:t>¿Cómo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podemos,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como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ciudadanos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críticos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responsables,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evaluar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importancia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ahorro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previsional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diseñar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una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campaña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difusión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que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promueva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decisiones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financieras conscientes y sostenibles para el bienestar propio y de la sociedad peruana?</w:t>
            </w:r>
          </w:p>
          <w:p w:rsidR="00D517CC" w:rsidRPr="00894561" w:rsidRDefault="00163729" w:rsidP="00894561">
            <w:pPr>
              <w:pStyle w:val="TableParagraph"/>
              <w:spacing w:before="30"/>
              <w:jc w:val="both"/>
              <w:rPr>
                <w:b w:val="0"/>
                <w:sz w:val="20"/>
              </w:rPr>
            </w:pPr>
            <w:r w:rsidRPr="00894561">
              <w:rPr>
                <w:b w:val="0"/>
                <w:color w:val="4B4B4B"/>
                <w:sz w:val="20"/>
              </w:rPr>
              <w:t>¿Qué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factores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económicos,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sociales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culturales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explican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baja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cultura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previsional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en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Perú,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qué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manera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rol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Estado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como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agente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supervisor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regulador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sistema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financiero contribuye a mitigar estos riesgos?</w:t>
            </w:r>
          </w:p>
          <w:p w:rsidR="00D517CC" w:rsidRDefault="00163729" w:rsidP="00894561">
            <w:pPr>
              <w:pStyle w:val="TableParagraph"/>
              <w:spacing w:before="29"/>
              <w:ind w:right="148"/>
              <w:jc w:val="both"/>
              <w:rPr>
                <w:sz w:val="20"/>
              </w:rPr>
            </w:pPr>
            <w:r w:rsidRPr="00894561">
              <w:rPr>
                <w:b w:val="0"/>
                <w:color w:val="4B4B4B"/>
                <w:sz w:val="20"/>
              </w:rPr>
              <w:t>¿De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qué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manera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el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análisis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consecuencias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no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contar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con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un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fondo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previsional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nos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permite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asumir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una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postura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crítica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frente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las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decisiones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financieras</w:t>
            </w:r>
            <w:r w:rsidRPr="00894561">
              <w:rPr>
                <w:b w:val="0"/>
                <w:color w:val="4B4B4B"/>
                <w:spacing w:val="-2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y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proponer</w:t>
            </w:r>
            <w:r w:rsidRPr="00894561">
              <w:rPr>
                <w:b w:val="0"/>
                <w:color w:val="4B4B4B"/>
                <w:spacing w:val="-3"/>
                <w:sz w:val="20"/>
              </w:rPr>
              <w:t xml:space="preserve"> </w:t>
            </w:r>
            <w:r w:rsidRPr="00894561">
              <w:rPr>
                <w:b w:val="0"/>
                <w:color w:val="4B4B4B"/>
                <w:sz w:val="20"/>
              </w:rPr>
              <w:t>alternativas para garantizar un futuro económico estable?</w:t>
            </w:r>
          </w:p>
        </w:tc>
      </w:tr>
    </w:tbl>
    <w:p w:rsidR="00D517CC" w:rsidRDefault="00D517CC">
      <w:pPr>
        <w:pStyle w:val="TableParagraph"/>
        <w:rPr>
          <w:sz w:val="20"/>
        </w:rPr>
        <w:sectPr w:rsidR="00D517CC">
          <w:headerReference w:type="default" r:id="rId8"/>
          <w:footerReference w:type="default" r:id="rId9"/>
          <w:type w:val="continuous"/>
          <w:pgSz w:w="16840" w:h="11910" w:orient="landscape"/>
          <w:pgMar w:top="900" w:right="708" w:bottom="820" w:left="708" w:header="360" w:footer="634" w:gutter="0"/>
          <w:pgNumType w:start="1"/>
          <w:cols w:space="720"/>
        </w:sectPr>
      </w:pPr>
    </w:p>
    <w:tbl>
      <w:tblPr>
        <w:tblStyle w:val="Tabladecuadrcula4-nfasis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2566"/>
        <w:gridCol w:w="2566"/>
        <w:gridCol w:w="2567"/>
        <w:gridCol w:w="2566"/>
        <w:gridCol w:w="2567"/>
        <w:gridCol w:w="2458"/>
      </w:tblGrid>
      <w:tr w:rsidR="00D517CC" w:rsidTr="0089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7"/>
          </w:tcPr>
          <w:p w:rsidR="00D517CC" w:rsidRDefault="00163729">
            <w:pPr>
              <w:pStyle w:val="TableParagraph"/>
              <w:spacing w:before="78"/>
              <w:rPr>
                <w:b w:val="0"/>
              </w:rPr>
            </w:pPr>
            <w:r>
              <w:rPr>
                <w:color w:val="FFFFFF"/>
              </w:rPr>
              <w:lastRenderedPageBreak/>
              <w:t>III.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PROPÓSITOS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APRENDIZAJE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6" w:type="dxa"/>
          </w:tcPr>
          <w:p w:rsidR="00D517CC" w:rsidRDefault="00163729">
            <w:pPr>
              <w:pStyle w:val="TableParagraph"/>
              <w:spacing w:before="59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color w:val="1E1E1E"/>
                <w:spacing w:val="-4"/>
                <w:sz w:val="18"/>
              </w:rPr>
              <w:t>Área</w:t>
            </w:r>
          </w:p>
        </w:tc>
        <w:tc>
          <w:tcPr>
            <w:tcW w:w="2566" w:type="dxa"/>
          </w:tcPr>
          <w:p w:rsidR="00D517CC" w:rsidRDefault="00163729">
            <w:pPr>
              <w:pStyle w:val="TableParagraph"/>
              <w:spacing w:before="59"/>
              <w:ind w:left="7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>
              <w:rPr>
                <w:b/>
                <w:color w:val="1E1E1E"/>
                <w:spacing w:val="-2"/>
                <w:sz w:val="18"/>
              </w:rPr>
              <w:t>Competencias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</w:tcPr>
          <w:p w:rsidR="00D517CC" w:rsidRDefault="00163729">
            <w:pPr>
              <w:pStyle w:val="TableParagraph"/>
              <w:spacing w:before="59"/>
              <w:ind w:left="817"/>
              <w:rPr>
                <w:b/>
                <w:sz w:val="18"/>
              </w:rPr>
            </w:pPr>
            <w:r>
              <w:rPr>
                <w:b/>
                <w:color w:val="1E1E1E"/>
                <w:spacing w:val="-2"/>
                <w:sz w:val="18"/>
              </w:rPr>
              <w:t>Capacidades</w:t>
            </w:r>
          </w:p>
        </w:tc>
        <w:tc>
          <w:tcPr>
            <w:tcW w:w="2566" w:type="dxa"/>
          </w:tcPr>
          <w:p w:rsidR="00D517CC" w:rsidRDefault="00163729">
            <w:pPr>
              <w:pStyle w:val="TableParagraph"/>
              <w:spacing w:before="59"/>
              <w:ind w:left="8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>
              <w:rPr>
                <w:b/>
                <w:color w:val="1E1E1E"/>
                <w:spacing w:val="-2"/>
                <w:sz w:val="18"/>
              </w:rPr>
              <w:t>Desempeños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</w:tcPr>
          <w:p w:rsidR="00D517CC" w:rsidRDefault="00163729">
            <w:pPr>
              <w:pStyle w:val="TableParagraph"/>
              <w:spacing w:before="59"/>
              <w:ind w:left="373"/>
              <w:rPr>
                <w:b/>
                <w:sz w:val="18"/>
              </w:rPr>
            </w:pPr>
            <w:r>
              <w:rPr>
                <w:b/>
                <w:color w:val="1E1E1E"/>
                <w:sz w:val="18"/>
              </w:rPr>
              <w:t>Estándar</w:t>
            </w:r>
            <w:r>
              <w:rPr>
                <w:b/>
                <w:color w:val="1E1E1E"/>
                <w:spacing w:val="-2"/>
                <w:sz w:val="18"/>
              </w:rPr>
              <w:t xml:space="preserve"> </w:t>
            </w:r>
            <w:r>
              <w:rPr>
                <w:b/>
                <w:color w:val="1E1E1E"/>
                <w:sz w:val="18"/>
              </w:rPr>
              <w:t>de</w:t>
            </w:r>
            <w:r>
              <w:rPr>
                <w:b/>
                <w:color w:val="1E1E1E"/>
                <w:spacing w:val="-2"/>
                <w:sz w:val="18"/>
              </w:rPr>
              <w:t xml:space="preserve"> Aprendizaje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8" w:type="dxa"/>
          </w:tcPr>
          <w:p w:rsidR="00D517CC" w:rsidRDefault="00163729">
            <w:pPr>
              <w:pStyle w:val="TableParagraph"/>
              <w:spacing w:before="59"/>
              <w:ind w:left="430"/>
              <w:rPr>
                <w:b w:val="0"/>
                <w:sz w:val="18"/>
              </w:rPr>
            </w:pPr>
            <w:r>
              <w:rPr>
                <w:color w:val="1E1E1E"/>
                <w:sz w:val="18"/>
              </w:rPr>
              <w:t>Criterios</w:t>
            </w:r>
            <w:r>
              <w:rPr>
                <w:color w:val="1E1E1E"/>
                <w:spacing w:val="-4"/>
                <w:sz w:val="18"/>
              </w:rPr>
              <w:t xml:space="preserve"> </w:t>
            </w:r>
            <w:r>
              <w:rPr>
                <w:color w:val="1E1E1E"/>
                <w:sz w:val="18"/>
              </w:rPr>
              <w:t>de</w:t>
            </w:r>
            <w:r>
              <w:rPr>
                <w:color w:val="1E1E1E"/>
                <w:spacing w:val="-4"/>
                <w:sz w:val="18"/>
              </w:rPr>
              <w:t xml:space="preserve"> </w:t>
            </w:r>
            <w:r>
              <w:rPr>
                <w:color w:val="1E1E1E"/>
                <w:spacing w:val="-2"/>
                <w:sz w:val="18"/>
              </w:rPr>
              <w:t>Evaluación</w:t>
            </w:r>
          </w:p>
        </w:tc>
      </w:tr>
      <w:tr w:rsidR="00D517CC" w:rsidTr="00894561">
        <w:trPr>
          <w:trHeight w:val="5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6" w:type="dxa"/>
          </w:tcPr>
          <w:p w:rsidR="00D517CC" w:rsidRDefault="00163729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color w:val="4B4B4B"/>
                <w:sz w:val="18"/>
              </w:rPr>
              <w:t>Ciencias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sociales</w:t>
            </w:r>
          </w:p>
        </w:tc>
        <w:tc>
          <w:tcPr>
            <w:tcW w:w="2566" w:type="dxa"/>
          </w:tcPr>
          <w:p w:rsidR="00D517CC" w:rsidRDefault="00163729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before="28"/>
              <w:ind w:right="639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color w:val="4B4B4B"/>
                <w:spacing w:val="-2"/>
                <w:sz w:val="18"/>
              </w:rPr>
              <w:t>Gestiona</w:t>
            </w:r>
            <w:r>
              <w:rPr>
                <w:color w:val="4B4B4B"/>
                <w:sz w:val="18"/>
              </w:rPr>
              <w:t xml:space="preserve"> responsablemente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 recursos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</w:tcPr>
          <w:p w:rsidR="00D517CC" w:rsidRDefault="0016372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28"/>
              <w:ind w:right="425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Toma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decisiones económicas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financieras</w:t>
            </w:r>
          </w:p>
          <w:p w:rsidR="00D517CC" w:rsidRDefault="0016372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before="30"/>
              <w:ind w:right="237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Comprende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 xml:space="preserve">relaciones entre los elementos del sistema económico y </w:t>
            </w:r>
            <w:r>
              <w:rPr>
                <w:color w:val="4B4B4B"/>
                <w:spacing w:val="-2"/>
                <w:sz w:val="18"/>
              </w:rPr>
              <w:t>financiero</w:t>
            </w:r>
          </w:p>
        </w:tc>
        <w:tc>
          <w:tcPr>
            <w:tcW w:w="2566" w:type="dxa"/>
          </w:tcPr>
          <w:p w:rsidR="00D517CC" w:rsidRDefault="0016372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</w:tabs>
              <w:spacing w:before="28"/>
              <w:ind w:right="177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color w:val="4B4B4B"/>
                <w:sz w:val="18"/>
              </w:rPr>
              <w:t>Difunde la importancia de cumplir las obligaciones tributarias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crediticias,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 beneficios de optar por un fondo previsional para garantizar el bienestar económico y social de las person</w:t>
            </w:r>
            <w:r>
              <w:rPr>
                <w:color w:val="4B4B4B"/>
                <w:sz w:val="18"/>
              </w:rPr>
              <w:t>as y el país.</w:t>
            </w:r>
          </w:p>
          <w:p w:rsidR="00D517CC" w:rsidRDefault="0016372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</w:tabs>
              <w:spacing w:before="32"/>
              <w:ind w:right="134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color w:val="4B4B4B"/>
                <w:sz w:val="18"/>
              </w:rPr>
              <w:t>Explica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toma medidas de política económica, y que sanciona los delitos económicos y financieros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garantizar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 sostenibilidad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desarrollo económico del país.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dxa"/>
          </w:tcPr>
          <w:p w:rsidR="00D517CC" w:rsidRDefault="00163729">
            <w:pPr>
              <w:pStyle w:val="TableParagraph"/>
              <w:spacing w:before="18"/>
              <w:ind w:right="116"/>
              <w:rPr>
                <w:sz w:val="18"/>
              </w:rPr>
            </w:pP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responsablemente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 recursos económicos al promover el ahorro y la inversión de los recursos considerando sus objetivos, riesgos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oportunidades.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 xml:space="preserve">Asume una posición crítica frente a las actividades económicas y financieras ilícitas e informales, prácticas de producción y </w:t>
            </w:r>
            <w:r>
              <w:rPr>
                <w:color w:val="4B4B4B"/>
                <w:sz w:val="18"/>
              </w:rPr>
              <w:t>consumo que deterioran el ambiente y afectan los</w:t>
            </w:r>
            <w:r>
              <w:rPr>
                <w:color w:val="4B4B4B"/>
                <w:spacing w:val="4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derechos humanos, el incumplimiento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 xml:space="preserve">de responsabilidades tributarias y de las decisiones financieras que no consideran un fin previsional. Analiza las interrelaciones entre los agentes del sistema económico </w:t>
            </w:r>
            <w:r>
              <w:rPr>
                <w:color w:val="4B4B4B"/>
                <w:sz w:val="18"/>
              </w:rPr>
              <w:t>y financiero global teniendo en cuenta el mercado y el</w:t>
            </w:r>
            <w:r>
              <w:rPr>
                <w:color w:val="4B4B4B"/>
                <w:spacing w:val="4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comercio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mundial.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Explica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 xml:space="preserve">rol del Estado como agente supervisor del sistema </w:t>
            </w:r>
            <w:r>
              <w:rPr>
                <w:color w:val="4B4B4B"/>
                <w:spacing w:val="-2"/>
                <w:sz w:val="18"/>
              </w:rPr>
              <w:t>financiero.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8" w:type="dxa"/>
          </w:tcPr>
          <w:p w:rsidR="00D517CC" w:rsidRDefault="00163729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</w:tabs>
              <w:spacing w:before="28"/>
              <w:ind w:right="38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Difunde la importancia de cumplir las obligaciones tributarias y crediticias, así como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beneficios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optar por un fondo previsional para garantizar el bienestar económico y social de las personas y el país, en el marco de la campaña de difusión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comunitaria.</w:t>
            </w:r>
          </w:p>
          <w:p w:rsidR="00D517CC" w:rsidRDefault="00163729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</w:tabs>
              <w:spacing w:before="33"/>
              <w:ind w:right="26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Explica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toma medidas de política económica y sanciona los delitos económicos y financ</w:t>
            </w:r>
            <w:r>
              <w:rPr>
                <w:color w:val="4B4B4B"/>
                <w:sz w:val="18"/>
              </w:rPr>
              <w:t>ieros</w:t>
            </w:r>
            <w:r>
              <w:rPr>
                <w:color w:val="4B4B4B"/>
                <w:spacing w:val="-11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garantizar</w:t>
            </w:r>
            <w:r>
              <w:rPr>
                <w:color w:val="4B4B4B"/>
                <w:spacing w:val="-10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 sostenibilidad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desarrollo económico del país, sustentando su postura crítica frente a las consecuencias de no contar con un fondo previsional.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7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17CC" w:rsidTr="0089456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99" w:type="dxa"/>
            <w:gridSpan w:val="3"/>
          </w:tcPr>
          <w:p w:rsidR="00D517CC" w:rsidRDefault="00163729">
            <w:pPr>
              <w:pStyle w:val="TableParagraph"/>
              <w:spacing w:before="57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color w:val="1E1E1E"/>
                <w:sz w:val="18"/>
              </w:rPr>
              <w:t>Competencias</w:t>
            </w:r>
            <w:r>
              <w:rPr>
                <w:b/>
                <w:color w:val="1E1E1E"/>
                <w:spacing w:val="-7"/>
                <w:sz w:val="18"/>
              </w:rPr>
              <w:t xml:space="preserve"> </w:t>
            </w:r>
            <w:r>
              <w:rPr>
                <w:b/>
                <w:color w:val="1E1E1E"/>
                <w:spacing w:val="-2"/>
                <w:sz w:val="18"/>
              </w:rPr>
              <w:t>Transversales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91" w:type="dxa"/>
            <w:gridSpan w:val="3"/>
          </w:tcPr>
          <w:p w:rsidR="00D517CC" w:rsidRDefault="00163729">
            <w:pPr>
              <w:pStyle w:val="TableParagraph"/>
              <w:spacing w:before="57"/>
              <w:ind w:left="110"/>
              <w:jc w:val="center"/>
              <w:rPr>
                <w:b w:val="0"/>
                <w:sz w:val="18"/>
              </w:rPr>
            </w:pPr>
            <w:r>
              <w:rPr>
                <w:color w:val="1E1E1E"/>
                <w:sz w:val="18"/>
              </w:rPr>
              <w:t>Capacidades</w:t>
            </w:r>
            <w:r>
              <w:rPr>
                <w:color w:val="1E1E1E"/>
                <w:spacing w:val="-8"/>
                <w:sz w:val="18"/>
              </w:rPr>
              <w:t xml:space="preserve"> </w:t>
            </w:r>
            <w:r>
              <w:rPr>
                <w:color w:val="1E1E1E"/>
                <w:spacing w:val="-2"/>
                <w:sz w:val="18"/>
              </w:rPr>
              <w:t>Transversales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99" w:type="dxa"/>
            <w:gridSpan w:val="3"/>
          </w:tcPr>
          <w:p w:rsidR="00D517CC" w:rsidRDefault="00163729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27"/>
              <w:ind w:right="620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Se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desenvuelve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entornos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virtuales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generados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TIC,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aprendizaje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 manera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autónoma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91" w:type="dxa"/>
            <w:gridSpan w:val="3"/>
          </w:tcPr>
          <w:p w:rsidR="00D517CC" w:rsidRDefault="0016372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27"/>
              <w:ind w:right="7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Define metas de aprendizaje, Monitorea y ajusta su desempeño durante el proceso de aprendizaje,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Personaliza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entornos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virtuales,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información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entorno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virtual,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Interactúa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 entornos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virtuales,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Crea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objetos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virtuales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diversos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formatos,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Organiza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acciones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estratégicas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 alcanzar sus metas de aprendizaje</w:t>
            </w:r>
          </w:p>
        </w:tc>
      </w:tr>
      <w:tr w:rsidR="00D517CC" w:rsidTr="00894561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7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2" w:type="dxa"/>
            <w:gridSpan w:val="2"/>
          </w:tcPr>
          <w:p w:rsidR="00D517CC" w:rsidRDefault="00163729">
            <w:pPr>
              <w:pStyle w:val="TableParagraph"/>
              <w:spacing w:before="58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1E1E1E"/>
                <w:sz w:val="18"/>
              </w:rPr>
              <w:t>Enfoque</w:t>
            </w:r>
            <w:r>
              <w:rPr>
                <w:b/>
                <w:color w:val="1E1E1E"/>
                <w:spacing w:val="-4"/>
                <w:sz w:val="18"/>
              </w:rPr>
              <w:t xml:space="preserve"> </w:t>
            </w:r>
            <w:r>
              <w:rPr>
                <w:b/>
                <w:color w:val="1E1E1E"/>
                <w:spacing w:val="-2"/>
                <w:sz w:val="18"/>
              </w:rPr>
              <w:t>Transversal</w:t>
            </w:r>
          </w:p>
        </w:tc>
        <w:tc>
          <w:tcPr>
            <w:tcW w:w="5133" w:type="dxa"/>
            <w:gridSpan w:val="2"/>
          </w:tcPr>
          <w:p w:rsidR="00D517CC" w:rsidRDefault="00163729">
            <w:pPr>
              <w:pStyle w:val="TableParagraph"/>
              <w:spacing w:before="58"/>
              <w:ind w:left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>
              <w:rPr>
                <w:b/>
                <w:color w:val="1E1E1E"/>
                <w:spacing w:val="-2"/>
                <w:sz w:val="18"/>
              </w:rPr>
              <w:t>Valores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25" w:type="dxa"/>
            <w:gridSpan w:val="2"/>
          </w:tcPr>
          <w:p w:rsidR="00D517CC" w:rsidRDefault="00163729">
            <w:pPr>
              <w:pStyle w:val="TableParagraph"/>
              <w:spacing w:before="58"/>
              <w:ind w:left="1323"/>
              <w:rPr>
                <w:b w:val="0"/>
                <w:sz w:val="18"/>
              </w:rPr>
            </w:pPr>
            <w:r>
              <w:rPr>
                <w:color w:val="1E1E1E"/>
                <w:sz w:val="18"/>
              </w:rPr>
              <w:t>Actitudes</w:t>
            </w:r>
            <w:r>
              <w:rPr>
                <w:color w:val="1E1E1E"/>
                <w:spacing w:val="-4"/>
                <w:sz w:val="18"/>
              </w:rPr>
              <w:t xml:space="preserve"> </w:t>
            </w:r>
            <w:r>
              <w:rPr>
                <w:color w:val="1E1E1E"/>
                <w:sz w:val="18"/>
              </w:rPr>
              <w:t>/</w:t>
            </w:r>
            <w:r>
              <w:rPr>
                <w:color w:val="1E1E1E"/>
                <w:spacing w:val="-5"/>
                <w:sz w:val="18"/>
              </w:rPr>
              <w:t xml:space="preserve"> </w:t>
            </w:r>
            <w:r>
              <w:rPr>
                <w:color w:val="1E1E1E"/>
                <w:sz w:val="18"/>
              </w:rPr>
              <w:t>Acciones</w:t>
            </w:r>
            <w:r>
              <w:rPr>
                <w:color w:val="1E1E1E"/>
                <w:spacing w:val="-5"/>
                <w:sz w:val="18"/>
              </w:rPr>
              <w:t xml:space="preserve"> </w:t>
            </w:r>
            <w:r>
              <w:rPr>
                <w:color w:val="1E1E1E"/>
                <w:spacing w:val="-2"/>
                <w:sz w:val="18"/>
              </w:rPr>
              <w:t>Observables</w:t>
            </w:r>
          </w:p>
        </w:tc>
      </w:tr>
      <w:tr w:rsidR="00D517CC" w:rsidTr="00894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2" w:type="dxa"/>
            <w:gridSpan w:val="2"/>
          </w:tcPr>
          <w:p w:rsidR="00D517CC" w:rsidRDefault="00163729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28"/>
              <w:ind w:left="437" w:hanging="129"/>
              <w:rPr>
                <w:sz w:val="18"/>
              </w:rPr>
            </w:pPr>
            <w:r>
              <w:rPr>
                <w:color w:val="4B4B4B"/>
                <w:sz w:val="18"/>
              </w:rPr>
              <w:t>Enfoque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Orientación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bien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común,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Enfoque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derechos</w:t>
            </w:r>
          </w:p>
        </w:tc>
        <w:tc>
          <w:tcPr>
            <w:tcW w:w="5133" w:type="dxa"/>
            <w:gridSpan w:val="2"/>
          </w:tcPr>
          <w:p w:rsidR="00D517CC" w:rsidRDefault="00163729">
            <w:pPr>
              <w:pStyle w:val="TableParagraph"/>
              <w:numPr>
                <w:ilvl w:val="0"/>
                <w:numId w:val="5"/>
              </w:numPr>
              <w:tabs>
                <w:tab w:val="left" w:pos="437"/>
              </w:tabs>
              <w:spacing w:before="28"/>
              <w:ind w:right="191" w:firstLine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color w:val="4B4B4B"/>
                <w:sz w:val="18"/>
              </w:rPr>
              <w:t>Libertad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responsabilidad,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Conciencia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derechos,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Diálogo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 xml:space="preserve">y concertación, Solidaridad, Responsabilidad, Equidad y justicia, </w:t>
            </w:r>
            <w:r>
              <w:rPr>
                <w:color w:val="4B4B4B"/>
                <w:spacing w:val="-2"/>
                <w:sz w:val="18"/>
              </w:rPr>
              <w:t>Empatía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25" w:type="dxa"/>
            <w:gridSpan w:val="2"/>
          </w:tcPr>
          <w:p w:rsidR="00D517CC" w:rsidRDefault="00163729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28"/>
              <w:ind w:right="344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Disposición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elegir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manera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voluntaria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responsable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 propia forma de actuar dentro de una socied</w:t>
            </w:r>
            <w:r>
              <w:rPr>
                <w:color w:val="4B4B4B"/>
                <w:sz w:val="18"/>
              </w:rPr>
              <w:t>ad</w:t>
            </w:r>
          </w:p>
          <w:p w:rsidR="00D517CC" w:rsidRDefault="00163729">
            <w:pPr>
              <w:pStyle w:val="TableParagraph"/>
              <w:numPr>
                <w:ilvl w:val="0"/>
                <w:numId w:val="4"/>
              </w:numPr>
              <w:tabs>
                <w:tab w:val="left" w:pos="437"/>
              </w:tabs>
              <w:spacing w:before="10" w:line="220" w:lineRule="atLeast"/>
              <w:ind w:right="52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Disposición a conocer, reconocer y valorar los derechos individuales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colectivos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tenemos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personas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ámbito</w:t>
            </w:r>
          </w:p>
        </w:tc>
      </w:tr>
    </w:tbl>
    <w:p w:rsidR="00D517CC" w:rsidRDefault="00D517CC">
      <w:pPr>
        <w:pStyle w:val="TableParagraph"/>
        <w:spacing w:line="220" w:lineRule="atLeast"/>
        <w:rPr>
          <w:sz w:val="18"/>
        </w:rPr>
        <w:sectPr w:rsidR="00D517CC">
          <w:pgSz w:w="16840" w:h="11910" w:orient="landscape"/>
          <w:pgMar w:top="900" w:right="708" w:bottom="900" w:left="708" w:header="360" w:footer="634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5132"/>
        <w:gridCol w:w="5134"/>
        <w:gridCol w:w="5024"/>
      </w:tblGrid>
      <w:tr w:rsidR="00D517CC">
        <w:trPr>
          <w:trHeight w:val="425"/>
        </w:trPr>
        <w:tc>
          <w:tcPr>
            <w:tcW w:w="15398" w:type="dxa"/>
            <w:gridSpan w:val="4"/>
            <w:shd w:val="clear" w:color="auto" w:fill="2E3F5F"/>
          </w:tcPr>
          <w:p w:rsidR="00D517CC" w:rsidRDefault="00163729">
            <w:pPr>
              <w:pStyle w:val="TableParagraph"/>
              <w:spacing w:before="78"/>
              <w:rPr>
                <w:b/>
              </w:rPr>
            </w:pPr>
            <w:r>
              <w:rPr>
                <w:b/>
                <w:color w:val="FFFFFF"/>
              </w:rPr>
              <w:t>III.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PROPÓSITOS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APRENDIZAJE</w:t>
            </w:r>
          </w:p>
        </w:tc>
      </w:tr>
      <w:tr w:rsidR="00D517CC">
        <w:trPr>
          <w:trHeight w:val="338"/>
        </w:trPr>
        <w:tc>
          <w:tcPr>
            <w:tcW w:w="108" w:type="dxa"/>
            <w:tcBorders>
              <w:bottom w:val="nil"/>
            </w:tcBorders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  <w:shd w:val="clear" w:color="auto" w:fill="F4F2EF"/>
          </w:tcPr>
          <w:p w:rsidR="00D517CC" w:rsidRDefault="00163729">
            <w:pPr>
              <w:pStyle w:val="TableParagraph"/>
              <w:spacing w:before="59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color w:val="1E1E1E"/>
                <w:sz w:val="18"/>
              </w:rPr>
              <w:t>Enfoque</w:t>
            </w:r>
            <w:r>
              <w:rPr>
                <w:b/>
                <w:color w:val="1E1E1E"/>
                <w:spacing w:val="-4"/>
                <w:sz w:val="18"/>
              </w:rPr>
              <w:t xml:space="preserve"> </w:t>
            </w:r>
            <w:r>
              <w:rPr>
                <w:b/>
                <w:color w:val="1E1E1E"/>
                <w:spacing w:val="-2"/>
                <w:sz w:val="18"/>
              </w:rPr>
              <w:t>Transversal</w:t>
            </w:r>
          </w:p>
        </w:tc>
        <w:tc>
          <w:tcPr>
            <w:tcW w:w="5134" w:type="dxa"/>
            <w:shd w:val="clear" w:color="auto" w:fill="F4F2EF"/>
          </w:tcPr>
          <w:p w:rsidR="00D517CC" w:rsidRDefault="00163729">
            <w:pPr>
              <w:pStyle w:val="TableParagraph"/>
              <w:spacing w:before="59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color w:val="1E1E1E"/>
                <w:spacing w:val="-2"/>
                <w:sz w:val="18"/>
              </w:rPr>
              <w:t>Valores</w:t>
            </w:r>
          </w:p>
        </w:tc>
        <w:tc>
          <w:tcPr>
            <w:tcW w:w="5024" w:type="dxa"/>
            <w:shd w:val="clear" w:color="auto" w:fill="F4F2EF"/>
          </w:tcPr>
          <w:p w:rsidR="00D517CC" w:rsidRDefault="00163729">
            <w:pPr>
              <w:pStyle w:val="TableParagraph"/>
              <w:spacing w:before="59"/>
              <w:ind w:left="1322"/>
              <w:rPr>
                <w:b/>
                <w:sz w:val="18"/>
              </w:rPr>
            </w:pPr>
            <w:r>
              <w:rPr>
                <w:b/>
                <w:color w:val="1E1E1E"/>
                <w:sz w:val="18"/>
              </w:rPr>
              <w:t>Actitudes</w:t>
            </w:r>
            <w:r>
              <w:rPr>
                <w:b/>
                <w:color w:val="1E1E1E"/>
                <w:spacing w:val="-4"/>
                <w:sz w:val="18"/>
              </w:rPr>
              <w:t xml:space="preserve"> </w:t>
            </w:r>
            <w:r>
              <w:rPr>
                <w:b/>
                <w:color w:val="1E1E1E"/>
                <w:sz w:val="18"/>
              </w:rPr>
              <w:t>/</w:t>
            </w:r>
            <w:r>
              <w:rPr>
                <w:b/>
                <w:color w:val="1E1E1E"/>
                <w:spacing w:val="-5"/>
                <w:sz w:val="18"/>
              </w:rPr>
              <w:t xml:space="preserve"> </w:t>
            </w:r>
            <w:r>
              <w:rPr>
                <w:b/>
                <w:color w:val="1E1E1E"/>
                <w:sz w:val="18"/>
              </w:rPr>
              <w:t>Acciones</w:t>
            </w:r>
            <w:r>
              <w:rPr>
                <w:b/>
                <w:color w:val="1E1E1E"/>
                <w:spacing w:val="-5"/>
                <w:sz w:val="18"/>
              </w:rPr>
              <w:t xml:space="preserve"> </w:t>
            </w:r>
            <w:r>
              <w:rPr>
                <w:b/>
                <w:color w:val="1E1E1E"/>
                <w:spacing w:val="-2"/>
                <w:sz w:val="18"/>
              </w:rPr>
              <w:t>Observables</w:t>
            </w:r>
          </w:p>
        </w:tc>
      </w:tr>
      <w:tr w:rsidR="00D517CC">
        <w:trPr>
          <w:trHeight w:val="3064"/>
        </w:trPr>
        <w:tc>
          <w:tcPr>
            <w:tcW w:w="108" w:type="dxa"/>
            <w:tcBorders>
              <w:top w:val="nil"/>
            </w:tcBorders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32" w:type="dxa"/>
            <w:tcBorders>
              <w:bottom w:val="double" w:sz="2" w:space="0" w:color="D8D8D8"/>
            </w:tcBorders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34" w:type="dxa"/>
            <w:tcBorders>
              <w:bottom w:val="double" w:sz="2" w:space="0" w:color="D8D8D8"/>
            </w:tcBorders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24" w:type="dxa"/>
            <w:tcBorders>
              <w:bottom w:val="double" w:sz="2" w:space="0" w:color="D8D8D8"/>
            </w:tcBorders>
          </w:tcPr>
          <w:p w:rsidR="00D517CC" w:rsidRDefault="00163729">
            <w:pPr>
              <w:pStyle w:val="TableParagraph"/>
              <w:spacing w:before="28"/>
              <w:ind w:left="307"/>
              <w:jc w:val="both"/>
              <w:rPr>
                <w:sz w:val="18"/>
              </w:rPr>
            </w:pPr>
            <w:r>
              <w:rPr>
                <w:color w:val="4B4B4B"/>
                <w:sz w:val="18"/>
              </w:rPr>
              <w:t>privado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2"/>
                <w:sz w:val="18"/>
              </w:rPr>
              <w:t xml:space="preserve"> público</w:t>
            </w:r>
          </w:p>
          <w:p w:rsidR="00D517CC" w:rsidRDefault="00163729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30"/>
              <w:ind w:right="195" w:firstLine="0"/>
              <w:jc w:val="both"/>
              <w:rPr>
                <w:sz w:val="18"/>
              </w:rPr>
            </w:pPr>
            <w:r>
              <w:rPr>
                <w:color w:val="4B4B4B"/>
                <w:sz w:val="18"/>
              </w:rPr>
              <w:t>Disposición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conversar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otras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personas,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intercambiando ideas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afectos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modo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alternativo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construir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juntos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una postura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común</w:t>
            </w:r>
          </w:p>
          <w:p w:rsidR="00D517CC" w:rsidRDefault="00163729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31"/>
              <w:ind w:right="533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Disposición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apoyar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incondicionalmente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personas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 situaciones comprometidas o difíciles</w:t>
            </w:r>
          </w:p>
          <w:p w:rsidR="00D517CC" w:rsidRDefault="00163729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30"/>
              <w:ind w:right="674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Disposición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valorar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proteger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bienes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comunes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 compartidos de un colectivo</w:t>
            </w:r>
          </w:p>
          <w:p w:rsidR="00D517CC" w:rsidRDefault="00163729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31"/>
              <w:ind w:right="511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Disposición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reconocer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ante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situaciones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inicio diferentes, se requieren compensaciones a aquellos con mayores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dificultades</w:t>
            </w:r>
          </w:p>
          <w:p w:rsidR="00D517CC" w:rsidRDefault="00163729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before="31"/>
              <w:ind w:right="568" w:firstLine="0"/>
              <w:rPr>
                <w:sz w:val="18"/>
              </w:rPr>
            </w:pPr>
            <w:r>
              <w:rPr>
                <w:color w:val="4B4B4B"/>
                <w:sz w:val="18"/>
              </w:rPr>
              <w:t>Identificación afectiva con los sentimientos del otro y disposición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apoyar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comprender</w:t>
            </w:r>
            <w:r>
              <w:rPr>
                <w:color w:val="4B4B4B"/>
                <w:spacing w:val="-7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sus</w:t>
            </w:r>
            <w:r>
              <w:rPr>
                <w:color w:val="4B4B4B"/>
                <w:spacing w:val="-8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circunstancias</w:t>
            </w:r>
          </w:p>
        </w:tc>
      </w:tr>
    </w:tbl>
    <w:p w:rsidR="00D517CC" w:rsidRDefault="00D517CC">
      <w:pPr>
        <w:spacing w:before="142"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5398"/>
      </w:tblGrid>
      <w:tr w:rsidR="00D517CC">
        <w:trPr>
          <w:trHeight w:val="427"/>
        </w:trPr>
        <w:tc>
          <w:tcPr>
            <w:tcW w:w="15398" w:type="dxa"/>
            <w:shd w:val="clear" w:color="auto" w:fill="2E3F5F"/>
          </w:tcPr>
          <w:p w:rsidR="00D517CC" w:rsidRDefault="00163729">
            <w:pPr>
              <w:pStyle w:val="TableParagraph"/>
              <w:spacing w:before="79"/>
              <w:rPr>
                <w:b/>
              </w:rPr>
            </w:pPr>
            <w:r>
              <w:rPr>
                <w:b/>
                <w:color w:val="FFFFFF"/>
              </w:rPr>
              <w:t>IV.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PRODUCTO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FINAL</w:t>
            </w:r>
          </w:p>
        </w:tc>
      </w:tr>
      <w:tr w:rsidR="00D517CC">
        <w:trPr>
          <w:trHeight w:val="788"/>
        </w:trPr>
        <w:tc>
          <w:tcPr>
            <w:tcW w:w="15398" w:type="dxa"/>
          </w:tcPr>
          <w:p w:rsidR="00D517CC" w:rsidRDefault="00163729">
            <w:pPr>
              <w:pStyle w:val="TableParagraph"/>
              <w:spacing w:before="28"/>
              <w:ind w:right="148"/>
              <w:rPr>
                <w:sz w:val="20"/>
              </w:rPr>
            </w:pPr>
            <w:r>
              <w:rPr>
                <w:color w:val="4B4B4B"/>
                <w:sz w:val="20"/>
              </w:rPr>
              <w:t>Producto final: Los estudiantes diseñan y presentan una campaña de difusión comunitaria —con materiales informativos, narrativa crítica y propuestas de acción— que promueva decisiones financieras responsables y el ahorro previsional, sustentada en el análi</w:t>
            </w:r>
            <w:r>
              <w:rPr>
                <w:color w:val="4B4B4B"/>
                <w:sz w:val="20"/>
              </w:rPr>
              <w:t>sis de los factores económicos, sociales y culturales que explican la baja cultura previsional en el Perú y en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evaluación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rol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Estado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como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regulador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supervisor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sistema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financiero,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evidenciando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una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postura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crítica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frente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consecuencias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no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contar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con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un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fondo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previsional.</w:t>
            </w:r>
          </w:p>
        </w:tc>
      </w:tr>
    </w:tbl>
    <w:p w:rsidR="00D517CC" w:rsidRDefault="00D517CC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p w:rsidR="00894561" w:rsidRDefault="00894561">
      <w:pPr>
        <w:spacing w:before="142" w:after="1"/>
        <w:rPr>
          <w:b/>
          <w:sz w:val="20"/>
        </w:rPr>
      </w:pPr>
    </w:p>
    <w:tbl>
      <w:tblPr>
        <w:tblStyle w:val="Tabladecuadrcula4-nfasis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13750"/>
      </w:tblGrid>
      <w:tr w:rsidR="00D517CC" w:rsidTr="0089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3"/>
          </w:tcPr>
          <w:p w:rsidR="00D517CC" w:rsidRDefault="00163729">
            <w:pPr>
              <w:pStyle w:val="TableParagraph"/>
              <w:spacing w:before="79"/>
              <w:rPr>
                <w:b w:val="0"/>
              </w:rPr>
            </w:pPr>
            <w:r>
              <w:rPr>
                <w:color w:val="FFFFFF"/>
              </w:rPr>
              <w:t>V.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SECUENCIA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ACTIVIDADES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163729">
            <w:pPr>
              <w:pStyle w:val="TableParagraph"/>
              <w:spacing w:before="58"/>
              <w:ind w:left="5" w:right="1"/>
              <w:jc w:val="center"/>
              <w:rPr>
                <w:b/>
                <w:sz w:val="18"/>
              </w:rPr>
            </w:pPr>
            <w:r>
              <w:rPr>
                <w:b/>
                <w:color w:val="1E1E1E"/>
                <w:spacing w:val="-2"/>
                <w:sz w:val="18"/>
              </w:rPr>
              <w:t>Sesión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58"/>
              <w:ind w:left="109"/>
              <w:jc w:val="center"/>
              <w:rPr>
                <w:b w:val="0"/>
                <w:sz w:val="18"/>
              </w:rPr>
            </w:pPr>
            <w:r>
              <w:rPr>
                <w:color w:val="1E1E1E"/>
                <w:sz w:val="18"/>
              </w:rPr>
              <w:t>Información</w:t>
            </w:r>
            <w:r>
              <w:rPr>
                <w:color w:val="1E1E1E"/>
                <w:spacing w:val="-4"/>
                <w:sz w:val="18"/>
              </w:rPr>
              <w:t xml:space="preserve"> </w:t>
            </w:r>
            <w:r>
              <w:rPr>
                <w:color w:val="1E1E1E"/>
                <w:sz w:val="18"/>
              </w:rPr>
              <w:t>de</w:t>
            </w:r>
            <w:r>
              <w:rPr>
                <w:color w:val="1E1E1E"/>
                <w:spacing w:val="-3"/>
                <w:sz w:val="18"/>
              </w:rPr>
              <w:t xml:space="preserve"> </w:t>
            </w:r>
            <w:r>
              <w:rPr>
                <w:color w:val="1E1E1E"/>
                <w:sz w:val="18"/>
              </w:rPr>
              <w:t>la</w:t>
            </w:r>
            <w:r>
              <w:rPr>
                <w:color w:val="1E1E1E"/>
                <w:spacing w:val="-3"/>
                <w:sz w:val="18"/>
              </w:rPr>
              <w:t xml:space="preserve"> </w:t>
            </w:r>
            <w:r>
              <w:rPr>
                <w:color w:val="1E1E1E"/>
                <w:spacing w:val="-4"/>
                <w:sz w:val="18"/>
              </w:rPr>
              <w:t>Clase</w:t>
            </w:r>
          </w:p>
        </w:tc>
      </w:tr>
      <w:tr w:rsidR="00D517CC" w:rsidTr="00894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163729">
            <w:pPr>
              <w:pStyle w:val="TableParagraph"/>
              <w:spacing w:before="78"/>
              <w:ind w:left="5"/>
              <w:jc w:val="center"/>
              <w:rPr>
                <w:b w:val="0"/>
              </w:rPr>
            </w:pPr>
            <w:r>
              <w:rPr>
                <w:color w:val="1E1E1E"/>
                <w:spacing w:val="-1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77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TÍTULO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Diagnóstico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peruana: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factores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sociales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culturales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explican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bajo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ahorro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jubilación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PROPÓSITO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Analizar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críticamente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factores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sociales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explican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baja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Perú,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contrastando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fuentes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estadísticas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testimonios,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formular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 diagnóstico fundamentado que servirá de base para la campaña de difusión.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COMPETENCIAS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responsablemente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recursos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económicos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CAPACIDADES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Comprende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relaciones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entre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elementos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sistema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financiero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DESEMPEÑOS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Explica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toma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medidas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política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económica,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sanciona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delitos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garantizar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sostenibilidad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desarrollo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país.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z w:val="14"/>
              </w:rPr>
              <w:t>CAMPO</w:t>
            </w:r>
            <w:r>
              <w:rPr>
                <w:color w:val="898989"/>
                <w:spacing w:val="-3"/>
                <w:sz w:val="14"/>
              </w:rPr>
              <w:t xml:space="preserve"> </w:t>
            </w:r>
            <w:r>
              <w:rPr>
                <w:color w:val="898989"/>
                <w:spacing w:val="-2"/>
                <w:sz w:val="14"/>
              </w:rPr>
              <w:t>TEMÁTICO</w:t>
            </w:r>
          </w:p>
        </w:tc>
      </w:tr>
    </w:tbl>
    <w:p w:rsidR="00D517CC" w:rsidRDefault="00D517CC">
      <w:pPr>
        <w:pStyle w:val="TableParagraph"/>
        <w:rPr>
          <w:b/>
          <w:sz w:val="14"/>
        </w:rPr>
        <w:sectPr w:rsidR="00D517CC">
          <w:type w:val="continuous"/>
          <w:pgSz w:w="16840" w:h="11910" w:orient="landscape"/>
          <w:pgMar w:top="900" w:right="708" w:bottom="820" w:left="708" w:header="360" w:footer="634" w:gutter="0"/>
          <w:cols w:space="720"/>
        </w:sectPr>
      </w:pPr>
    </w:p>
    <w:tbl>
      <w:tblPr>
        <w:tblStyle w:val="Tabladecuadrcula4-nfasis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13750"/>
      </w:tblGrid>
      <w:tr w:rsidR="00D517CC" w:rsidTr="0089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3"/>
          </w:tcPr>
          <w:p w:rsidR="00D517CC" w:rsidRDefault="00163729">
            <w:pPr>
              <w:pStyle w:val="TableParagraph"/>
              <w:spacing w:before="78"/>
              <w:rPr>
                <w:b w:val="0"/>
              </w:rPr>
            </w:pPr>
            <w:r>
              <w:rPr>
                <w:color w:val="FFFFFF"/>
              </w:rPr>
              <w:t>V.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SECUENCIA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ACTIVIDADES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9"/>
              <w:rPr>
                <w:sz w:val="18"/>
              </w:rPr>
            </w:pPr>
            <w:r>
              <w:rPr>
                <w:color w:val="4B4B4B"/>
                <w:sz w:val="18"/>
              </w:rPr>
              <w:t>Factores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sociales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baja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Perú: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informalidad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laboral,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ingresos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insuficientes,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preferencia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consumo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presente,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desconfianza institucional y falta de educación financiera.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EVIDENCIA</w:t>
            </w:r>
          </w:p>
          <w:p w:rsidR="00D517CC" w:rsidRDefault="00163729">
            <w:pPr>
              <w:pStyle w:val="TableParagraph"/>
              <w:spacing w:before="10" w:line="220" w:lineRule="atLeast"/>
              <w:ind w:right="101"/>
              <w:rPr>
                <w:sz w:val="18"/>
              </w:rPr>
            </w:pPr>
            <w:r>
              <w:rPr>
                <w:color w:val="4B4B4B"/>
                <w:sz w:val="18"/>
              </w:rPr>
              <w:t>Diagnóstico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grupal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escrito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(matriz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análisis)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identifica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jerarquiza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menos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4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factores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explicativos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baja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cultura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sustentado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datos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estadísticos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(INEI,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SBS)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 una fuente testimonial, con conclusiones preliminares que alimentarán la narrativa de la campaña.</w:t>
            </w:r>
          </w:p>
        </w:tc>
      </w:tr>
      <w:tr w:rsidR="00D517CC" w:rsidTr="00894561">
        <w:trPr>
          <w:trHeight w:val="4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163729">
            <w:pPr>
              <w:pStyle w:val="TableParagraph"/>
              <w:spacing w:before="78"/>
              <w:ind w:left="5"/>
              <w:jc w:val="center"/>
              <w:rPr>
                <w:b/>
              </w:rPr>
            </w:pPr>
            <w:r>
              <w:rPr>
                <w:b/>
                <w:color w:val="1E1E1E"/>
                <w:spacing w:val="-1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77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TÍTULO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rol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supervisor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regulador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sistema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previsional: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mecanismos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protección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sanciones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PROPÓSITO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Evaluar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rol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peruano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agente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supervisor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regulador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sistema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analizando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mecanismos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protección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afiliado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(SBS,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AFP,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ONP)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 sanciones a delitos económicos, para determinar su contribución a la mitigación de riesgos previsionales.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COMPETENCIAS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responsablemente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recursos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económicos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CAPACIDADES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Comprende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relaciones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entre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elementos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sistema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financiero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DESEMPEÑOS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Explica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toma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medidas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política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económica,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sanciona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delitos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garantizar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sostenibilidad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desarrollo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país.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z w:val="14"/>
              </w:rPr>
              <w:t>CAMPO</w:t>
            </w:r>
            <w:r>
              <w:rPr>
                <w:color w:val="898989"/>
                <w:spacing w:val="-3"/>
                <w:sz w:val="14"/>
              </w:rPr>
              <w:t xml:space="preserve"> </w:t>
            </w:r>
            <w:r>
              <w:rPr>
                <w:color w:val="898989"/>
                <w:spacing w:val="-2"/>
                <w:sz w:val="14"/>
              </w:rPr>
              <w:t>TEMÁTICO</w:t>
            </w:r>
          </w:p>
          <w:p w:rsidR="00D517CC" w:rsidRDefault="00163729">
            <w:pPr>
              <w:pStyle w:val="TableParagraph"/>
              <w:spacing w:before="20"/>
              <w:ind w:right="101"/>
              <w:rPr>
                <w:sz w:val="18"/>
              </w:rPr>
            </w:pP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agente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supervisor: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SBS,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AFP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ONP;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mecanismos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regulación,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fiscalización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sanción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delitos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financieros;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políticas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protección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afiliado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 sostenibilidad del sistema previsional.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EVIDENCIA</w:t>
            </w:r>
          </w:p>
          <w:p w:rsidR="00D517CC" w:rsidRDefault="00163729">
            <w:pPr>
              <w:pStyle w:val="TableParagraph"/>
              <w:spacing w:before="10" w:line="220" w:lineRule="atLeast"/>
              <w:rPr>
                <w:sz w:val="18"/>
              </w:rPr>
            </w:pPr>
            <w:r>
              <w:rPr>
                <w:color w:val="4B4B4B"/>
                <w:sz w:val="18"/>
              </w:rPr>
              <w:t>Cuadro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comparativo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argumentado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(individual)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sobre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eficacia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menos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3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mecanismos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estatales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supervisión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sanción,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postura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justificada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sobre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mitiga efectivamente los riesgos previsionales; insumo para la sección de propuestas de la campaña.</w:t>
            </w:r>
          </w:p>
        </w:tc>
      </w:tr>
      <w:tr w:rsidR="00D517CC" w:rsidTr="00894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163729">
            <w:pPr>
              <w:pStyle w:val="TableParagraph"/>
              <w:spacing w:before="78"/>
              <w:ind w:left="5"/>
              <w:jc w:val="center"/>
              <w:rPr>
                <w:b w:val="0"/>
              </w:rPr>
            </w:pPr>
            <w:r>
              <w:rPr>
                <w:color w:val="1E1E1E"/>
                <w:spacing w:val="-1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77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TÍTULO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Consecuencias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no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contar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fondo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previsional: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análisis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escenarios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postura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frente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decisiones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financieras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PROPÓSITO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Analizar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consecuencias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sociales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no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contar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fondo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mediante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modelización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escenarios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comparativos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(con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ahorro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previsional),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asumir una postura crítica y fundamentada frente a las decisiones financieras individuales y colectivas.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COMPETENCIAS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responsablemente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recursos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económicos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CAPACIDADES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Toma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decisiones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económicas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financieras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DESEMPEÑOS</w:t>
            </w:r>
          </w:p>
          <w:p w:rsidR="00D517CC" w:rsidRDefault="00163729">
            <w:pPr>
              <w:pStyle w:val="TableParagraph"/>
              <w:spacing w:before="20"/>
              <w:ind w:right="101"/>
              <w:rPr>
                <w:sz w:val="18"/>
              </w:rPr>
            </w:pPr>
            <w:r>
              <w:rPr>
                <w:color w:val="4B4B4B"/>
                <w:sz w:val="18"/>
              </w:rPr>
              <w:t>Difunde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importancia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cumplir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obligaciones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tributarias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crediticias,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beneficios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optar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fondo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garantizar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bienestar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social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 personas y el país.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z w:val="14"/>
              </w:rPr>
              <w:t>CAMPO</w:t>
            </w:r>
            <w:r>
              <w:rPr>
                <w:color w:val="898989"/>
                <w:spacing w:val="-3"/>
                <w:sz w:val="14"/>
              </w:rPr>
              <w:t xml:space="preserve"> </w:t>
            </w:r>
            <w:r>
              <w:rPr>
                <w:color w:val="898989"/>
                <w:spacing w:val="-2"/>
                <w:sz w:val="14"/>
              </w:rPr>
              <w:t>TEMÁTICO</w:t>
            </w:r>
          </w:p>
        </w:tc>
      </w:tr>
    </w:tbl>
    <w:p w:rsidR="00D517CC" w:rsidRDefault="00D517CC">
      <w:pPr>
        <w:pStyle w:val="TableParagraph"/>
        <w:rPr>
          <w:b/>
          <w:sz w:val="14"/>
        </w:rPr>
        <w:sectPr w:rsidR="00D517CC">
          <w:type w:val="continuous"/>
          <w:pgSz w:w="16840" w:h="11910" w:orient="landscape"/>
          <w:pgMar w:top="900" w:right="708" w:bottom="900" w:left="708" w:header="360" w:footer="634" w:gutter="0"/>
          <w:cols w:space="720"/>
        </w:sectPr>
      </w:pPr>
    </w:p>
    <w:tbl>
      <w:tblPr>
        <w:tblStyle w:val="Tabladecuadrcula4-nfasis1"/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13750"/>
      </w:tblGrid>
      <w:tr w:rsidR="00D517CC" w:rsidTr="0089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3"/>
          </w:tcPr>
          <w:p w:rsidR="00D517CC" w:rsidRDefault="00163729">
            <w:pPr>
              <w:pStyle w:val="TableParagraph"/>
              <w:spacing w:before="78"/>
              <w:rPr>
                <w:b w:val="0"/>
              </w:rPr>
            </w:pPr>
            <w:r>
              <w:rPr>
                <w:color w:val="FFFFFF"/>
              </w:rPr>
              <w:t>V.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SECUENCIA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ACTIVIDADES</w:t>
            </w:r>
          </w:p>
        </w:tc>
      </w:tr>
      <w:tr w:rsidR="00D517CC" w:rsidTr="00894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9"/>
              <w:ind w:right="101"/>
              <w:rPr>
                <w:sz w:val="18"/>
              </w:rPr>
            </w:pPr>
            <w:r>
              <w:rPr>
                <w:color w:val="4B4B4B"/>
                <w:sz w:val="18"/>
              </w:rPr>
              <w:t>Consecuencias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ausencia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fondo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previsional: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pobreza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vejez,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dependencia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familiar,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presión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sobre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sistema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público,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vulnerabilidad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ante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imprevistos;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modelización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 escenarios financieros comparativos a largo plazo.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EVIDENCIA</w:t>
            </w:r>
          </w:p>
          <w:p w:rsidR="00D517CC" w:rsidRDefault="00163729">
            <w:pPr>
              <w:pStyle w:val="TableParagraph"/>
              <w:spacing w:before="10" w:line="220" w:lineRule="atLeast"/>
              <w:ind w:right="101"/>
              <w:rPr>
                <w:sz w:val="18"/>
              </w:rPr>
            </w:pPr>
            <w:r>
              <w:rPr>
                <w:color w:val="4B4B4B"/>
                <w:sz w:val="18"/>
              </w:rPr>
              <w:t>Modelo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escenarios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comparativos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(tabla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gráfico)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proyecta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situación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65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años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sin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ahorro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acompañado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ensayo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breve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postura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 xml:space="preserve">crítica que justifique la necesidad del ahorro previsional; base argumentativa central de la </w:t>
            </w:r>
            <w:r>
              <w:rPr>
                <w:color w:val="4B4B4B"/>
                <w:sz w:val="18"/>
              </w:rPr>
              <w:t>campaña.</w:t>
            </w:r>
          </w:p>
        </w:tc>
      </w:tr>
      <w:tr w:rsidR="00D517CC" w:rsidTr="0089456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" w:type="dxa"/>
          </w:tcPr>
          <w:p w:rsidR="00D517CC" w:rsidRDefault="00D517C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40" w:type="dxa"/>
          </w:tcPr>
          <w:p w:rsidR="00D517CC" w:rsidRDefault="00163729">
            <w:pPr>
              <w:pStyle w:val="TableParagraph"/>
              <w:spacing w:before="78"/>
              <w:ind w:left="5"/>
              <w:jc w:val="center"/>
              <w:rPr>
                <w:b w:val="0"/>
              </w:rPr>
            </w:pPr>
            <w:r>
              <w:rPr>
                <w:color w:val="1E1E1E"/>
                <w:spacing w:val="-1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750" w:type="dxa"/>
          </w:tcPr>
          <w:p w:rsidR="00D517CC" w:rsidRDefault="00163729">
            <w:pPr>
              <w:pStyle w:val="TableParagraph"/>
              <w:spacing w:before="77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TÍTULO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Diseño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presentación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campaña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comunitaria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difusión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promover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ahorro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decisiones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financieras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responsables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PROPÓSITO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Diseñar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presentar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campaña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difusión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comunitaria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que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integre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diagnóstico,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evaluación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rol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Estado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postura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sobre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consecuencias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no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ahorrar,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 materiales informativos y propuestas de acción viables, para promover decisiones financieras responsables en su entorno.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COMPETENCIAS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Gestiona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responsablemente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recursos</w:t>
            </w:r>
            <w:r>
              <w:rPr>
                <w:color w:val="4B4B4B"/>
                <w:spacing w:val="-6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económicos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CAPACIDADES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Toma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decisiones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económicas</w:t>
            </w:r>
            <w:r>
              <w:rPr>
                <w:color w:val="4B4B4B"/>
                <w:spacing w:val="-5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pacing w:val="-2"/>
                <w:sz w:val="18"/>
              </w:rPr>
              <w:t>financieras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DESEMPEÑOS</w:t>
            </w:r>
          </w:p>
          <w:p w:rsidR="00D517CC" w:rsidRDefault="00163729">
            <w:pPr>
              <w:pStyle w:val="TableParagraph"/>
              <w:spacing w:before="20"/>
              <w:ind w:right="101"/>
              <w:rPr>
                <w:sz w:val="18"/>
              </w:rPr>
            </w:pPr>
            <w:r>
              <w:rPr>
                <w:color w:val="4B4B4B"/>
                <w:sz w:val="18"/>
              </w:rPr>
              <w:t>Difunde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importancia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cumplir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obligaciones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tributarias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crediticias,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beneficios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optar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por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un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fondo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previsional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para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garantizar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bienestar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económico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social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las personas y el país.</w:t>
            </w:r>
          </w:p>
          <w:p w:rsidR="00D517CC" w:rsidRDefault="00163729">
            <w:pPr>
              <w:pStyle w:val="TableParagraph"/>
              <w:spacing w:before="81"/>
              <w:rPr>
                <w:b w:val="0"/>
                <w:sz w:val="14"/>
              </w:rPr>
            </w:pPr>
            <w:r>
              <w:rPr>
                <w:color w:val="898989"/>
                <w:sz w:val="14"/>
              </w:rPr>
              <w:t>CAMPO</w:t>
            </w:r>
            <w:r>
              <w:rPr>
                <w:color w:val="898989"/>
                <w:spacing w:val="-3"/>
                <w:sz w:val="14"/>
              </w:rPr>
              <w:t xml:space="preserve"> </w:t>
            </w:r>
            <w:r>
              <w:rPr>
                <w:color w:val="898989"/>
                <w:spacing w:val="-2"/>
                <w:sz w:val="14"/>
              </w:rPr>
              <w:t>TEMÁTICO</w:t>
            </w:r>
          </w:p>
          <w:p w:rsidR="00D517CC" w:rsidRDefault="00163729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4B4B4B"/>
                <w:sz w:val="18"/>
              </w:rPr>
              <w:t>Diseño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campaña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difusión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comunitaria: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estructura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materiales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informativos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(afiches,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trípticos,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spots),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narrativa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crítica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persuasiva,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propuestas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acción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concretas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evaluación</w:t>
            </w:r>
            <w:r>
              <w:rPr>
                <w:color w:val="4B4B4B"/>
                <w:spacing w:val="-4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 impacto; integración de los hallazgos de las sesiones previas.</w:t>
            </w:r>
          </w:p>
          <w:p w:rsidR="00D517CC" w:rsidRDefault="00163729">
            <w:pPr>
              <w:pStyle w:val="TableParagraph"/>
              <w:spacing w:before="80"/>
              <w:rPr>
                <w:b w:val="0"/>
                <w:sz w:val="14"/>
              </w:rPr>
            </w:pPr>
            <w:r>
              <w:rPr>
                <w:color w:val="898989"/>
                <w:spacing w:val="-2"/>
                <w:sz w:val="14"/>
              </w:rPr>
              <w:t>EVIDENCIA</w:t>
            </w:r>
          </w:p>
          <w:p w:rsidR="00D517CC" w:rsidRDefault="00163729">
            <w:pPr>
              <w:pStyle w:val="TableParagraph"/>
              <w:spacing w:before="11" w:line="220" w:lineRule="atLeast"/>
              <w:rPr>
                <w:sz w:val="18"/>
              </w:rPr>
            </w:pPr>
            <w:r>
              <w:rPr>
                <w:color w:val="4B4B4B"/>
                <w:sz w:val="18"/>
              </w:rPr>
              <w:t>Campaña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difusión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completa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presentada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ante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la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clase: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materiales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informativos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elaborados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(afiche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tríptico),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narrativa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crítica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escrita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y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propuestas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acción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viables</w:t>
            </w:r>
            <w:r>
              <w:rPr>
                <w:color w:val="4B4B4B"/>
                <w:sz w:val="18"/>
              </w:rPr>
              <w:t>,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con</w:t>
            </w:r>
            <w:r>
              <w:rPr>
                <w:color w:val="4B4B4B"/>
                <w:spacing w:val="-3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justificación</w:t>
            </w:r>
            <w:r>
              <w:rPr>
                <w:color w:val="4B4B4B"/>
                <w:spacing w:val="-2"/>
                <w:sz w:val="18"/>
              </w:rPr>
              <w:t xml:space="preserve"> </w:t>
            </w:r>
            <w:r>
              <w:rPr>
                <w:color w:val="4B4B4B"/>
                <w:sz w:val="18"/>
              </w:rPr>
              <w:t>de cada elemento a partir del diagnóstico, el rol del Estado y la postura crítica asumida.</w:t>
            </w:r>
          </w:p>
        </w:tc>
      </w:tr>
    </w:tbl>
    <w:p w:rsidR="00D517CC" w:rsidRDefault="00D517CC">
      <w:pPr>
        <w:spacing w:before="146"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5398"/>
      </w:tblGrid>
      <w:tr w:rsidR="00D517CC">
        <w:trPr>
          <w:trHeight w:val="425"/>
        </w:trPr>
        <w:tc>
          <w:tcPr>
            <w:tcW w:w="15398" w:type="dxa"/>
            <w:shd w:val="clear" w:color="auto" w:fill="2E3F5F"/>
          </w:tcPr>
          <w:p w:rsidR="00D517CC" w:rsidRDefault="00163729">
            <w:pPr>
              <w:pStyle w:val="TableParagraph"/>
              <w:spacing w:before="78"/>
              <w:rPr>
                <w:b/>
              </w:rPr>
            </w:pPr>
            <w:r>
              <w:rPr>
                <w:b/>
                <w:color w:val="FFFFFF"/>
              </w:rPr>
              <w:t>VI.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MATERIALES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Y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RECURSOS,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REFLEXIONES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APRENDIZAJE</w:t>
            </w:r>
          </w:p>
        </w:tc>
      </w:tr>
      <w:tr w:rsidR="00D517CC">
        <w:trPr>
          <w:trHeight w:val="2603"/>
        </w:trPr>
        <w:tc>
          <w:tcPr>
            <w:tcW w:w="15398" w:type="dxa"/>
          </w:tcPr>
          <w:p w:rsidR="00D517CC" w:rsidRDefault="00163729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color w:val="1E1E1E"/>
                <w:sz w:val="24"/>
              </w:rPr>
              <w:t>Materiales</w:t>
            </w:r>
            <w:r>
              <w:rPr>
                <w:b/>
                <w:color w:val="1E1E1E"/>
                <w:spacing w:val="-5"/>
                <w:sz w:val="24"/>
              </w:rPr>
              <w:t xml:space="preserve"> </w:t>
            </w:r>
            <w:r>
              <w:rPr>
                <w:b/>
                <w:color w:val="1E1E1E"/>
                <w:sz w:val="24"/>
              </w:rPr>
              <w:t>y</w:t>
            </w:r>
            <w:r>
              <w:rPr>
                <w:b/>
                <w:color w:val="1E1E1E"/>
                <w:spacing w:val="-4"/>
                <w:sz w:val="24"/>
              </w:rPr>
              <w:t xml:space="preserve"> </w:t>
            </w:r>
            <w:r>
              <w:rPr>
                <w:b/>
                <w:color w:val="1E1E1E"/>
                <w:spacing w:val="-2"/>
                <w:sz w:val="24"/>
              </w:rPr>
              <w:t>Recursos</w:t>
            </w:r>
          </w:p>
          <w:p w:rsidR="00D517CC" w:rsidRDefault="00163729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80"/>
              <w:ind w:right="886" w:firstLine="0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Fuentes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estadísticas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oficiales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Reportes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y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bases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datos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INEI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(Instituto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Nacional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Estadística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Informática)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sobre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empleo,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informalidad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laboral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condiciones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vida; publicaciones y boletines de la SBS (Superintendencia de Banca, Seguros y AFP) sobre afiliación al sistema previsional, tasas de aporte y cober</w:t>
            </w:r>
            <w:r>
              <w:rPr>
                <w:color w:val="4B4B4B"/>
                <w:sz w:val="20"/>
              </w:rPr>
              <w:t>tura.</w:t>
            </w:r>
          </w:p>
          <w:p w:rsidR="00D517CC" w:rsidRDefault="00163729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30"/>
              <w:ind w:right="389" w:firstLine="0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Documentos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normativos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Ley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Sistema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Privado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Pensiones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(Decreto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Ley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N</w:t>
            </w:r>
            <w:proofErr w:type="gramStart"/>
            <w:r>
              <w:rPr>
                <w:color w:val="4B4B4B"/>
                <w:sz w:val="20"/>
              </w:rPr>
              <w:t>.º</w:t>
            </w:r>
            <w:proofErr w:type="gramEnd"/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25897),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Ley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Sistema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Nacional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Pensiones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(Decreto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Ley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N.º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19990),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normativa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sobre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delitos económicos y financieros (Código Penal, artículos pertinentes), y disposiciones vigentes de la SBS sobre protección al afiliado.</w:t>
            </w:r>
          </w:p>
          <w:p w:rsidR="00D517CC" w:rsidRDefault="00163729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29"/>
              <w:ind w:right="177" w:firstLine="0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Testimonios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y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fuentes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orales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Entrevistas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grabadas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(audio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video)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familiares,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vecinos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trabajadores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informales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sobr</w:t>
            </w:r>
            <w:r>
              <w:rPr>
                <w:color w:val="4B4B4B"/>
                <w:sz w:val="20"/>
              </w:rPr>
              <w:t>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sus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percepciones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y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prácticas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respecto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ahorro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previsional; formato de consentimiento informado para el uso de testimonios.</w:t>
            </w:r>
          </w:p>
          <w:p w:rsidR="00D517CC" w:rsidRDefault="00163729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30"/>
              <w:ind w:left="610" w:hanging="143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Materiales</w:t>
            </w:r>
            <w:r>
              <w:rPr>
                <w:b/>
                <w:color w:val="4B4B4B"/>
                <w:spacing w:val="-5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de</w:t>
            </w:r>
            <w:r>
              <w:rPr>
                <w:b/>
                <w:color w:val="4B4B4B"/>
                <w:spacing w:val="-5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registro</w:t>
            </w:r>
            <w:r>
              <w:rPr>
                <w:b/>
                <w:color w:val="4B4B4B"/>
                <w:spacing w:val="-4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y</w:t>
            </w:r>
            <w:r>
              <w:rPr>
                <w:b/>
                <w:color w:val="4B4B4B"/>
                <w:spacing w:val="-5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organización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Matriz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análisis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impresa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digital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(plantilla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para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sistematizar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factores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explicativos),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cuaderno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campo,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fichas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registro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pacing w:val="-2"/>
                <w:sz w:val="20"/>
              </w:rPr>
              <w:t>fuentes.</w:t>
            </w:r>
          </w:p>
          <w:p w:rsidR="00D517CC" w:rsidRDefault="00163729">
            <w:pPr>
              <w:pStyle w:val="TableParagraph"/>
              <w:numPr>
                <w:ilvl w:val="0"/>
                <w:numId w:val="2"/>
              </w:numPr>
              <w:tabs>
                <w:tab w:val="left" w:pos="610"/>
              </w:tabs>
              <w:spacing w:before="30" w:line="223" w:lineRule="exact"/>
              <w:ind w:left="610" w:hanging="143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Recursos</w:t>
            </w:r>
            <w:r>
              <w:rPr>
                <w:b/>
                <w:color w:val="4B4B4B"/>
                <w:spacing w:val="-5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digitales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Computadoras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4B4B4B"/>
                <w:sz w:val="20"/>
              </w:rPr>
              <w:t>tablets</w:t>
            </w:r>
            <w:proofErr w:type="spellEnd"/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con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acceso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internet,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proyector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multimedia,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presentaciones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PowerPoint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4B4B4B"/>
                <w:sz w:val="20"/>
              </w:rPr>
              <w:t>Canva</w:t>
            </w:r>
            <w:proofErr w:type="spellEnd"/>
            <w:r>
              <w:rPr>
                <w:color w:val="4B4B4B"/>
                <w:sz w:val="20"/>
              </w:rPr>
              <w:t>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hojas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cálculo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(Excel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Google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4B4B4B"/>
                <w:sz w:val="20"/>
              </w:rPr>
              <w:t>Sheets</w:t>
            </w:r>
            <w:proofErr w:type="spellEnd"/>
            <w:r>
              <w:rPr>
                <w:color w:val="4B4B4B"/>
                <w:sz w:val="20"/>
              </w:rPr>
              <w:t>)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pacing w:val="-4"/>
                <w:sz w:val="20"/>
              </w:rPr>
              <w:t>para</w:t>
            </w:r>
          </w:p>
        </w:tc>
      </w:tr>
    </w:tbl>
    <w:p w:rsidR="00D517CC" w:rsidRDefault="00D517CC">
      <w:pPr>
        <w:pStyle w:val="TableParagraph"/>
        <w:spacing w:line="223" w:lineRule="exact"/>
        <w:rPr>
          <w:sz w:val="20"/>
        </w:rPr>
        <w:sectPr w:rsidR="00D517CC">
          <w:type w:val="continuous"/>
          <w:pgSz w:w="16840" w:h="11910" w:orient="landscape"/>
          <w:pgMar w:top="900" w:right="708" w:bottom="900" w:left="708" w:header="360" w:footer="634" w:gutter="0"/>
          <w:cols w:space="720"/>
        </w:sectPr>
      </w:pPr>
    </w:p>
    <w:p w:rsidR="00D517CC" w:rsidRDefault="00D517CC">
      <w:pPr>
        <w:rPr>
          <w:b/>
          <w:sz w:val="20"/>
        </w:rPr>
      </w:pPr>
    </w:p>
    <w:p w:rsidR="00D517CC" w:rsidRDefault="00D517CC">
      <w:pPr>
        <w:spacing w:before="61" w:after="1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5398"/>
      </w:tblGrid>
      <w:tr w:rsidR="00D517CC">
        <w:trPr>
          <w:trHeight w:val="425"/>
        </w:trPr>
        <w:tc>
          <w:tcPr>
            <w:tcW w:w="15398" w:type="dxa"/>
            <w:shd w:val="clear" w:color="auto" w:fill="2E3F5F"/>
          </w:tcPr>
          <w:p w:rsidR="00D517CC" w:rsidRDefault="00163729">
            <w:pPr>
              <w:pStyle w:val="TableParagraph"/>
              <w:spacing w:before="78"/>
              <w:rPr>
                <w:b/>
              </w:rPr>
            </w:pPr>
            <w:r>
              <w:rPr>
                <w:b/>
                <w:color w:val="FFFFFF"/>
              </w:rPr>
              <w:t>VI.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MATERIALES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Y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RECURSOS,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REFLEXIONES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APRENDIZAJE</w:t>
            </w:r>
          </w:p>
        </w:tc>
      </w:tr>
      <w:tr w:rsidR="00D517CC">
        <w:trPr>
          <w:trHeight w:val="2936"/>
        </w:trPr>
        <w:tc>
          <w:tcPr>
            <w:tcW w:w="15398" w:type="dxa"/>
          </w:tcPr>
          <w:p w:rsidR="00D517CC" w:rsidRDefault="00163729">
            <w:pPr>
              <w:pStyle w:val="TableParagraph"/>
              <w:spacing w:before="29"/>
              <w:ind w:left="467"/>
              <w:rPr>
                <w:sz w:val="20"/>
              </w:rPr>
            </w:pPr>
            <w:proofErr w:type="gramStart"/>
            <w:r>
              <w:rPr>
                <w:color w:val="4B4B4B"/>
                <w:sz w:val="20"/>
              </w:rPr>
              <w:t>modelización</w:t>
            </w:r>
            <w:proofErr w:type="gramEnd"/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6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escenarios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financieros,</w:t>
            </w:r>
            <w:r>
              <w:rPr>
                <w:color w:val="4B4B4B"/>
                <w:spacing w:val="-6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plataformas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educativas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virtuales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(Google</w:t>
            </w:r>
            <w:r>
              <w:rPr>
                <w:color w:val="4B4B4B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4B4B4B"/>
                <w:sz w:val="20"/>
              </w:rPr>
              <w:t>Classroom</w:t>
            </w:r>
            <w:proofErr w:type="spellEnd"/>
            <w:r>
              <w:rPr>
                <w:color w:val="4B4B4B"/>
                <w:sz w:val="20"/>
              </w:rPr>
              <w:t>,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Moodle)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para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compartir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pacing w:val="-2"/>
                <w:sz w:val="20"/>
              </w:rPr>
              <w:t>materiales.</w:t>
            </w:r>
          </w:p>
          <w:p w:rsidR="00D517CC" w:rsidRDefault="00163729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before="30"/>
              <w:ind w:left="610" w:hanging="143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Materiales</w:t>
            </w:r>
            <w:r>
              <w:rPr>
                <w:b/>
                <w:color w:val="4B4B4B"/>
                <w:spacing w:val="-7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de</w:t>
            </w:r>
            <w:r>
              <w:rPr>
                <w:b/>
                <w:color w:val="4B4B4B"/>
                <w:spacing w:val="-5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papelería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4B4B4B"/>
                <w:sz w:val="20"/>
              </w:rPr>
              <w:t>Papelógrafos</w:t>
            </w:r>
            <w:proofErr w:type="spellEnd"/>
            <w:r>
              <w:rPr>
                <w:color w:val="4B4B4B"/>
                <w:sz w:val="20"/>
              </w:rPr>
              <w:t>,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plumones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colores,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cinta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adhesiva,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tarjetas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cartulina,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hojas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bond,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pacing w:val="-2"/>
                <w:sz w:val="20"/>
              </w:rPr>
              <w:t>folders.</w:t>
            </w:r>
          </w:p>
          <w:p w:rsidR="00D517CC" w:rsidRDefault="00163729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before="29"/>
              <w:ind w:right="431" w:firstLine="0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Textos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de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apoyo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Manuales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educación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financiera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(disponibles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web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SBS),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artículos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periodísticos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y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académicos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sobre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cultura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previsional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Perú,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libros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texto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 Ciencias Sociales de 4</w:t>
            </w:r>
            <w:proofErr w:type="gramStart"/>
            <w:r>
              <w:rPr>
                <w:color w:val="4B4B4B"/>
                <w:sz w:val="20"/>
              </w:rPr>
              <w:t>.º</w:t>
            </w:r>
            <w:proofErr w:type="gramEnd"/>
            <w:r>
              <w:rPr>
                <w:color w:val="4B4B4B"/>
                <w:sz w:val="20"/>
              </w:rPr>
              <w:t xml:space="preserve"> de secundaria.</w:t>
            </w:r>
          </w:p>
          <w:p w:rsidR="00D517CC" w:rsidRDefault="00163729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before="30"/>
              <w:ind w:right="239" w:firstLine="0"/>
              <w:rPr>
                <w:sz w:val="20"/>
              </w:rPr>
            </w:pPr>
            <w:r>
              <w:rPr>
                <w:b/>
                <w:color w:val="4B4B4B"/>
                <w:sz w:val="20"/>
              </w:rPr>
              <w:t>Materiales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para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la</w:t>
            </w:r>
            <w:r>
              <w:rPr>
                <w:b/>
                <w:color w:val="4B4B4B"/>
                <w:spacing w:val="-3"/>
                <w:sz w:val="20"/>
              </w:rPr>
              <w:t xml:space="preserve"> </w:t>
            </w:r>
            <w:r>
              <w:rPr>
                <w:b/>
                <w:color w:val="4B4B4B"/>
                <w:sz w:val="20"/>
              </w:rPr>
              <w:t>campaña</w:t>
            </w:r>
            <w:r>
              <w:rPr>
                <w:color w:val="4B4B4B"/>
                <w:sz w:val="20"/>
              </w:rPr>
              <w:t>: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Plantillas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para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diseño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afiches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</w:t>
            </w:r>
            <w:proofErr w:type="spellStart"/>
            <w:r>
              <w:rPr>
                <w:color w:val="4B4B4B"/>
                <w:sz w:val="20"/>
              </w:rPr>
              <w:t>papelógrafos</w:t>
            </w:r>
            <w:proofErr w:type="spellEnd"/>
            <w:r>
              <w:rPr>
                <w:color w:val="4B4B4B"/>
                <w:sz w:val="20"/>
              </w:rPr>
              <w:t>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cartulinas,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plumones,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pinturas),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material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para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trípticos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(papel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bond,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impresora),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recursos</w:t>
            </w:r>
            <w:r>
              <w:rPr>
                <w:color w:val="4B4B4B"/>
                <w:spacing w:val="-2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para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registro audiovisual (celulares o cámaras), espacio físico para la presentación final (aula, auditorio o patio escolar).</w:t>
            </w:r>
          </w:p>
          <w:p w:rsidR="00D517CC" w:rsidRDefault="00163729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b/>
                <w:color w:val="1E1E1E"/>
                <w:sz w:val="24"/>
              </w:rPr>
              <w:t>Reflexiones</w:t>
            </w:r>
            <w:r>
              <w:rPr>
                <w:b/>
                <w:color w:val="1E1E1E"/>
                <w:spacing w:val="-6"/>
                <w:sz w:val="24"/>
              </w:rPr>
              <w:t xml:space="preserve"> </w:t>
            </w:r>
            <w:r>
              <w:rPr>
                <w:b/>
                <w:color w:val="1E1E1E"/>
                <w:sz w:val="24"/>
              </w:rPr>
              <w:t>sobre</w:t>
            </w:r>
            <w:r>
              <w:rPr>
                <w:b/>
                <w:color w:val="1E1E1E"/>
                <w:spacing w:val="-6"/>
                <w:sz w:val="24"/>
              </w:rPr>
              <w:t xml:space="preserve"> </w:t>
            </w:r>
            <w:r>
              <w:rPr>
                <w:b/>
                <w:color w:val="1E1E1E"/>
                <w:sz w:val="24"/>
              </w:rPr>
              <w:t>el</w:t>
            </w:r>
            <w:r>
              <w:rPr>
                <w:b/>
                <w:color w:val="1E1E1E"/>
                <w:spacing w:val="-6"/>
                <w:sz w:val="24"/>
              </w:rPr>
              <w:t xml:space="preserve"> </w:t>
            </w:r>
            <w:r>
              <w:rPr>
                <w:b/>
                <w:color w:val="1E1E1E"/>
                <w:spacing w:val="-2"/>
                <w:sz w:val="24"/>
              </w:rPr>
              <w:t>aprendizaje</w:t>
            </w:r>
          </w:p>
          <w:p w:rsidR="00D517CC" w:rsidRDefault="00163729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before="80"/>
              <w:ind w:left="610" w:hanging="143"/>
              <w:rPr>
                <w:sz w:val="20"/>
              </w:rPr>
            </w:pPr>
            <w:r>
              <w:rPr>
                <w:color w:val="4B4B4B"/>
                <w:sz w:val="20"/>
              </w:rPr>
              <w:t>¿Qué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avances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tuvieron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los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estudiantes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sus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pacing w:val="-2"/>
                <w:sz w:val="20"/>
              </w:rPr>
              <w:t>aprendizajes?</w:t>
            </w:r>
          </w:p>
          <w:p w:rsidR="00D517CC" w:rsidRDefault="00163729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before="30"/>
              <w:ind w:left="610" w:hanging="143"/>
              <w:rPr>
                <w:sz w:val="20"/>
              </w:rPr>
            </w:pPr>
            <w:r>
              <w:rPr>
                <w:color w:val="4B4B4B"/>
                <w:sz w:val="20"/>
              </w:rPr>
              <w:t>¿Cuáles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son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mayores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dificultades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que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se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observan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los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estudiantes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al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terminar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esta</w:t>
            </w:r>
            <w:r>
              <w:rPr>
                <w:color w:val="4B4B4B"/>
                <w:spacing w:val="-5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unidad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pacing w:val="-2"/>
                <w:sz w:val="20"/>
              </w:rPr>
              <w:t>didáctica?</w:t>
            </w:r>
          </w:p>
          <w:p w:rsidR="00D517CC" w:rsidRDefault="00163729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spacing w:before="30"/>
              <w:ind w:left="610" w:hanging="143"/>
              <w:rPr>
                <w:sz w:val="20"/>
              </w:rPr>
            </w:pPr>
            <w:r>
              <w:rPr>
                <w:color w:val="4B4B4B"/>
                <w:sz w:val="20"/>
              </w:rPr>
              <w:t>¿Qué</w:t>
            </w:r>
            <w:r>
              <w:rPr>
                <w:color w:val="4B4B4B"/>
                <w:spacing w:val="-7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aprendizajes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debo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reforzar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en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la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siguiente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experiencia</w:t>
            </w:r>
            <w:r>
              <w:rPr>
                <w:color w:val="4B4B4B"/>
                <w:spacing w:val="-4"/>
                <w:sz w:val="20"/>
              </w:rPr>
              <w:t xml:space="preserve"> </w:t>
            </w:r>
            <w:r>
              <w:rPr>
                <w:color w:val="4B4B4B"/>
                <w:sz w:val="20"/>
              </w:rPr>
              <w:t>de</w:t>
            </w:r>
            <w:r>
              <w:rPr>
                <w:color w:val="4B4B4B"/>
                <w:spacing w:val="-3"/>
                <w:sz w:val="20"/>
              </w:rPr>
              <w:t xml:space="preserve"> </w:t>
            </w:r>
            <w:r>
              <w:rPr>
                <w:color w:val="4B4B4B"/>
                <w:spacing w:val="-2"/>
                <w:sz w:val="20"/>
              </w:rPr>
              <w:t>aprendizaje?</w:t>
            </w:r>
          </w:p>
        </w:tc>
      </w:tr>
    </w:tbl>
    <w:p w:rsidR="00163729" w:rsidRDefault="00163729"/>
    <w:sectPr w:rsidR="00163729">
      <w:headerReference w:type="default" r:id="rId10"/>
      <w:footerReference w:type="default" r:id="rId11"/>
      <w:pgSz w:w="16840" w:h="11910" w:orient="landscape"/>
      <w:pgMar w:top="360" w:right="708" w:bottom="900" w:left="708" w:header="0" w:footer="7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729" w:rsidRDefault="00163729">
      <w:r>
        <w:separator/>
      </w:r>
    </w:p>
  </w:endnote>
  <w:endnote w:type="continuationSeparator" w:id="0">
    <w:p w:rsidR="00163729" w:rsidRDefault="0016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7CC" w:rsidRDefault="00163729">
    <w:pPr>
      <w:pStyle w:val="Textoindependiente"/>
      <w:spacing w:line="14" w:lineRule="auto"/>
      <w:rPr>
        <w:b w:val="0"/>
        <w:sz w:val="13"/>
      </w:rPr>
    </w:pPr>
    <w:r>
      <w:rPr>
        <w:b w:val="0"/>
        <w:noProof/>
        <w:sz w:val="13"/>
        <w:lang w:val="es-PE" w:eastAsia="es-PE"/>
      </w:rPr>
      <mc:AlternateContent>
        <mc:Choice Requires="wps">
          <w:drawing>
            <wp:anchor distT="0" distB="0" distL="0" distR="0" simplePos="0" relativeHeight="487327744" behindDoc="1" locked="0" layoutInCell="1" allowOverlap="1">
              <wp:simplePos x="0" y="0"/>
              <wp:positionH relativeFrom="page">
                <wp:posOffset>4706620</wp:posOffset>
              </wp:positionH>
              <wp:positionV relativeFrom="page">
                <wp:posOffset>6973999</wp:posOffset>
              </wp:positionV>
              <wp:extent cx="1271905" cy="1498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190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17CC" w:rsidRDefault="00D517CC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0.6pt;margin-top:549.15pt;width:100.15pt;height:11.8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" filled="f" stroked="f">
              <v:path arrowok="t"/>
              <v:textbox inset="0,0,0,0">
                <w:txbxContent>
                  <w:p w:rsidR="00D517CC" w:rsidRDefault="00D517CC">
                    <w:pPr>
                      <w:spacing w:before="20"/>
                      <w:ind w:left="20"/>
                      <w:rPr>
                        <w:b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7CC" w:rsidRDefault="00163729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val="es-PE" w:eastAsia="es-PE"/>
      </w:rPr>
      <mc:AlternateContent>
        <mc:Choice Requires="wps">
          <w:drawing>
            <wp:anchor distT="0" distB="0" distL="0" distR="0" simplePos="0" relativeHeight="487328256" behindDoc="1" locked="0" layoutInCell="1" allowOverlap="1">
              <wp:simplePos x="0" y="0"/>
              <wp:positionH relativeFrom="page">
                <wp:posOffset>4706620</wp:posOffset>
              </wp:positionH>
              <wp:positionV relativeFrom="page">
                <wp:posOffset>6973999</wp:posOffset>
              </wp:positionV>
              <wp:extent cx="1271905" cy="1498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190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17CC" w:rsidRDefault="00D517CC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70.6pt;margin-top:549.15pt;width:100.15pt;height:11.8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" filled="f" stroked="f">
              <v:path arrowok="t"/>
              <v:textbox inset="0,0,0,0">
                <w:txbxContent>
                  <w:p w:rsidR="00D517CC" w:rsidRDefault="00D517CC">
                    <w:pPr>
                      <w:spacing w:before="20"/>
                      <w:ind w:left="20"/>
                      <w:rPr>
                        <w:b/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729" w:rsidRDefault="00163729">
      <w:r>
        <w:separator/>
      </w:r>
    </w:p>
  </w:footnote>
  <w:footnote w:type="continuationSeparator" w:id="0">
    <w:p w:rsidR="00163729" w:rsidRDefault="00163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7CC" w:rsidRDefault="00D517CC">
    <w:pPr>
      <w:pStyle w:val="Textoindependiente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7CC" w:rsidRDefault="00D517CC">
    <w:pPr>
      <w:pStyle w:val="Textoindependiente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005E9"/>
    <w:multiLevelType w:val="hybridMultilevel"/>
    <w:tmpl w:val="E0EC37C8"/>
    <w:lvl w:ilvl="0" w:tplc="538220A4">
      <w:numFmt w:val="bullet"/>
      <w:lvlText w:val="•"/>
      <w:lvlJc w:val="left"/>
      <w:pPr>
        <w:ind w:left="30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B7B4176E">
      <w:numFmt w:val="bullet"/>
      <w:lvlText w:val="•"/>
      <w:lvlJc w:val="left"/>
      <w:pPr>
        <w:ind w:left="526" w:hanging="130"/>
      </w:pPr>
      <w:rPr>
        <w:rFonts w:hint="default"/>
        <w:lang w:val="es-ES" w:eastAsia="en-US" w:bidi="ar-SA"/>
      </w:rPr>
    </w:lvl>
    <w:lvl w:ilvl="2" w:tplc="18582DD2">
      <w:numFmt w:val="bullet"/>
      <w:lvlText w:val="•"/>
      <w:lvlJc w:val="left"/>
      <w:pPr>
        <w:ind w:left="752" w:hanging="130"/>
      </w:pPr>
      <w:rPr>
        <w:rFonts w:hint="default"/>
        <w:lang w:val="es-ES" w:eastAsia="en-US" w:bidi="ar-SA"/>
      </w:rPr>
    </w:lvl>
    <w:lvl w:ilvl="3" w:tplc="613EFF98">
      <w:numFmt w:val="bullet"/>
      <w:lvlText w:val="•"/>
      <w:lvlJc w:val="left"/>
      <w:pPr>
        <w:ind w:left="978" w:hanging="130"/>
      </w:pPr>
      <w:rPr>
        <w:rFonts w:hint="default"/>
        <w:lang w:val="es-ES" w:eastAsia="en-US" w:bidi="ar-SA"/>
      </w:rPr>
    </w:lvl>
    <w:lvl w:ilvl="4" w:tplc="1012D8D2">
      <w:numFmt w:val="bullet"/>
      <w:lvlText w:val="•"/>
      <w:lvlJc w:val="left"/>
      <w:pPr>
        <w:ind w:left="1204" w:hanging="130"/>
      </w:pPr>
      <w:rPr>
        <w:rFonts w:hint="default"/>
        <w:lang w:val="es-ES" w:eastAsia="en-US" w:bidi="ar-SA"/>
      </w:rPr>
    </w:lvl>
    <w:lvl w:ilvl="5" w:tplc="7346B4B8">
      <w:numFmt w:val="bullet"/>
      <w:lvlText w:val="•"/>
      <w:lvlJc w:val="left"/>
      <w:pPr>
        <w:ind w:left="1431" w:hanging="130"/>
      </w:pPr>
      <w:rPr>
        <w:rFonts w:hint="default"/>
        <w:lang w:val="es-ES" w:eastAsia="en-US" w:bidi="ar-SA"/>
      </w:rPr>
    </w:lvl>
    <w:lvl w:ilvl="6" w:tplc="AC34F2E4">
      <w:numFmt w:val="bullet"/>
      <w:lvlText w:val="•"/>
      <w:lvlJc w:val="left"/>
      <w:pPr>
        <w:ind w:left="1657" w:hanging="130"/>
      </w:pPr>
      <w:rPr>
        <w:rFonts w:hint="default"/>
        <w:lang w:val="es-ES" w:eastAsia="en-US" w:bidi="ar-SA"/>
      </w:rPr>
    </w:lvl>
    <w:lvl w:ilvl="7" w:tplc="D8B06874">
      <w:numFmt w:val="bullet"/>
      <w:lvlText w:val="•"/>
      <w:lvlJc w:val="left"/>
      <w:pPr>
        <w:ind w:left="1883" w:hanging="130"/>
      </w:pPr>
      <w:rPr>
        <w:rFonts w:hint="default"/>
        <w:lang w:val="es-ES" w:eastAsia="en-US" w:bidi="ar-SA"/>
      </w:rPr>
    </w:lvl>
    <w:lvl w:ilvl="8" w:tplc="9B3A76CC">
      <w:numFmt w:val="bullet"/>
      <w:lvlText w:val="•"/>
      <w:lvlJc w:val="left"/>
      <w:pPr>
        <w:ind w:left="2109" w:hanging="130"/>
      </w:pPr>
      <w:rPr>
        <w:rFonts w:hint="default"/>
        <w:lang w:val="es-ES" w:eastAsia="en-US" w:bidi="ar-SA"/>
      </w:rPr>
    </w:lvl>
  </w:abstractNum>
  <w:abstractNum w:abstractNumId="1" w15:restartNumberingAfterBreak="0">
    <w:nsid w:val="0C135748"/>
    <w:multiLevelType w:val="hybridMultilevel"/>
    <w:tmpl w:val="47061208"/>
    <w:lvl w:ilvl="0" w:tplc="04B048D8">
      <w:numFmt w:val="bullet"/>
      <w:lvlText w:val="•"/>
      <w:lvlJc w:val="left"/>
      <w:pPr>
        <w:ind w:left="307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149CF614">
      <w:numFmt w:val="bullet"/>
      <w:lvlText w:val="•"/>
      <w:lvlJc w:val="left"/>
      <w:pPr>
        <w:ind w:left="526" w:hanging="130"/>
      </w:pPr>
      <w:rPr>
        <w:rFonts w:hint="default"/>
        <w:lang w:val="es-ES" w:eastAsia="en-US" w:bidi="ar-SA"/>
      </w:rPr>
    </w:lvl>
    <w:lvl w:ilvl="2" w:tplc="0450AE54">
      <w:numFmt w:val="bullet"/>
      <w:lvlText w:val="•"/>
      <w:lvlJc w:val="left"/>
      <w:pPr>
        <w:ind w:left="752" w:hanging="130"/>
      </w:pPr>
      <w:rPr>
        <w:rFonts w:hint="default"/>
        <w:lang w:val="es-ES" w:eastAsia="en-US" w:bidi="ar-SA"/>
      </w:rPr>
    </w:lvl>
    <w:lvl w:ilvl="3" w:tplc="61904020">
      <w:numFmt w:val="bullet"/>
      <w:lvlText w:val="•"/>
      <w:lvlJc w:val="left"/>
      <w:pPr>
        <w:ind w:left="978" w:hanging="130"/>
      </w:pPr>
      <w:rPr>
        <w:rFonts w:hint="default"/>
        <w:lang w:val="es-ES" w:eastAsia="en-US" w:bidi="ar-SA"/>
      </w:rPr>
    </w:lvl>
    <w:lvl w:ilvl="4" w:tplc="90CEC1AC">
      <w:numFmt w:val="bullet"/>
      <w:lvlText w:val="•"/>
      <w:lvlJc w:val="left"/>
      <w:pPr>
        <w:ind w:left="1204" w:hanging="130"/>
      </w:pPr>
      <w:rPr>
        <w:rFonts w:hint="default"/>
        <w:lang w:val="es-ES" w:eastAsia="en-US" w:bidi="ar-SA"/>
      </w:rPr>
    </w:lvl>
    <w:lvl w:ilvl="5" w:tplc="8CD2B6F8">
      <w:numFmt w:val="bullet"/>
      <w:lvlText w:val="•"/>
      <w:lvlJc w:val="left"/>
      <w:pPr>
        <w:ind w:left="1430" w:hanging="130"/>
      </w:pPr>
      <w:rPr>
        <w:rFonts w:hint="default"/>
        <w:lang w:val="es-ES" w:eastAsia="en-US" w:bidi="ar-SA"/>
      </w:rPr>
    </w:lvl>
    <w:lvl w:ilvl="6" w:tplc="EBD27FE2">
      <w:numFmt w:val="bullet"/>
      <w:lvlText w:val="•"/>
      <w:lvlJc w:val="left"/>
      <w:pPr>
        <w:ind w:left="1656" w:hanging="130"/>
      </w:pPr>
      <w:rPr>
        <w:rFonts w:hint="default"/>
        <w:lang w:val="es-ES" w:eastAsia="en-US" w:bidi="ar-SA"/>
      </w:rPr>
    </w:lvl>
    <w:lvl w:ilvl="7" w:tplc="7A04834A">
      <w:numFmt w:val="bullet"/>
      <w:lvlText w:val="•"/>
      <w:lvlJc w:val="left"/>
      <w:pPr>
        <w:ind w:left="1882" w:hanging="130"/>
      </w:pPr>
      <w:rPr>
        <w:rFonts w:hint="default"/>
        <w:lang w:val="es-ES" w:eastAsia="en-US" w:bidi="ar-SA"/>
      </w:rPr>
    </w:lvl>
    <w:lvl w:ilvl="8" w:tplc="4038FDD8">
      <w:numFmt w:val="bullet"/>
      <w:lvlText w:val="•"/>
      <w:lvlJc w:val="left"/>
      <w:pPr>
        <w:ind w:left="2108" w:hanging="130"/>
      </w:pPr>
      <w:rPr>
        <w:rFonts w:hint="default"/>
        <w:lang w:val="es-ES" w:eastAsia="en-US" w:bidi="ar-SA"/>
      </w:rPr>
    </w:lvl>
  </w:abstractNum>
  <w:abstractNum w:abstractNumId="2" w15:restartNumberingAfterBreak="0">
    <w:nsid w:val="12CE2197"/>
    <w:multiLevelType w:val="hybridMultilevel"/>
    <w:tmpl w:val="AB38047A"/>
    <w:lvl w:ilvl="0" w:tplc="1D7CA578">
      <w:numFmt w:val="bullet"/>
      <w:lvlText w:val="•"/>
      <w:lvlJc w:val="left"/>
      <w:pPr>
        <w:ind w:left="30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76E0CF92">
      <w:numFmt w:val="bullet"/>
      <w:lvlText w:val="•"/>
      <w:lvlJc w:val="left"/>
      <w:pPr>
        <w:ind w:left="772" w:hanging="130"/>
      </w:pPr>
      <w:rPr>
        <w:rFonts w:hint="default"/>
        <w:lang w:val="es-ES" w:eastAsia="en-US" w:bidi="ar-SA"/>
      </w:rPr>
    </w:lvl>
    <w:lvl w:ilvl="2" w:tplc="B8B69E12">
      <w:numFmt w:val="bullet"/>
      <w:lvlText w:val="•"/>
      <w:lvlJc w:val="left"/>
      <w:pPr>
        <w:ind w:left="1244" w:hanging="130"/>
      </w:pPr>
      <w:rPr>
        <w:rFonts w:hint="default"/>
        <w:lang w:val="es-ES" w:eastAsia="en-US" w:bidi="ar-SA"/>
      </w:rPr>
    </w:lvl>
    <w:lvl w:ilvl="3" w:tplc="A052FB4E">
      <w:numFmt w:val="bullet"/>
      <w:lvlText w:val="•"/>
      <w:lvlJc w:val="left"/>
      <w:pPr>
        <w:ind w:left="1716" w:hanging="130"/>
      </w:pPr>
      <w:rPr>
        <w:rFonts w:hint="default"/>
        <w:lang w:val="es-ES" w:eastAsia="en-US" w:bidi="ar-SA"/>
      </w:rPr>
    </w:lvl>
    <w:lvl w:ilvl="4" w:tplc="6DB06910">
      <w:numFmt w:val="bullet"/>
      <w:lvlText w:val="•"/>
      <w:lvlJc w:val="left"/>
      <w:pPr>
        <w:ind w:left="2188" w:hanging="130"/>
      </w:pPr>
      <w:rPr>
        <w:rFonts w:hint="default"/>
        <w:lang w:val="es-ES" w:eastAsia="en-US" w:bidi="ar-SA"/>
      </w:rPr>
    </w:lvl>
    <w:lvl w:ilvl="5" w:tplc="148A3C84">
      <w:numFmt w:val="bullet"/>
      <w:lvlText w:val="•"/>
      <w:lvlJc w:val="left"/>
      <w:pPr>
        <w:ind w:left="2660" w:hanging="130"/>
      </w:pPr>
      <w:rPr>
        <w:rFonts w:hint="default"/>
        <w:lang w:val="es-ES" w:eastAsia="en-US" w:bidi="ar-SA"/>
      </w:rPr>
    </w:lvl>
    <w:lvl w:ilvl="6" w:tplc="283C0D3E">
      <w:numFmt w:val="bullet"/>
      <w:lvlText w:val="•"/>
      <w:lvlJc w:val="left"/>
      <w:pPr>
        <w:ind w:left="3132" w:hanging="130"/>
      </w:pPr>
      <w:rPr>
        <w:rFonts w:hint="default"/>
        <w:lang w:val="es-ES" w:eastAsia="en-US" w:bidi="ar-SA"/>
      </w:rPr>
    </w:lvl>
    <w:lvl w:ilvl="7" w:tplc="75CCA4F4">
      <w:numFmt w:val="bullet"/>
      <w:lvlText w:val="•"/>
      <w:lvlJc w:val="left"/>
      <w:pPr>
        <w:ind w:left="3604" w:hanging="130"/>
      </w:pPr>
      <w:rPr>
        <w:rFonts w:hint="default"/>
        <w:lang w:val="es-ES" w:eastAsia="en-US" w:bidi="ar-SA"/>
      </w:rPr>
    </w:lvl>
    <w:lvl w:ilvl="8" w:tplc="D2441562">
      <w:numFmt w:val="bullet"/>
      <w:lvlText w:val="•"/>
      <w:lvlJc w:val="left"/>
      <w:pPr>
        <w:ind w:left="4076" w:hanging="130"/>
      </w:pPr>
      <w:rPr>
        <w:rFonts w:hint="default"/>
        <w:lang w:val="es-ES" w:eastAsia="en-US" w:bidi="ar-SA"/>
      </w:rPr>
    </w:lvl>
  </w:abstractNum>
  <w:abstractNum w:abstractNumId="3" w15:restartNumberingAfterBreak="0">
    <w:nsid w:val="2C003071"/>
    <w:multiLevelType w:val="hybridMultilevel"/>
    <w:tmpl w:val="2000F566"/>
    <w:lvl w:ilvl="0" w:tplc="E806D2AC">
      <w:numFmt w:val="bullet"/>
      <w:lvlText w:val="•"/>
      <w:lvlJc w:val="left"/>
      <w:pPr>
        <w:ind w:left="43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9E9A1542">
      <w:numFmt w:val="bullet"/>
      <w:lvlText w:val="•"/>
      <w:lvlJc w:val="left"/>
      <w:pPr>
        <w:ind w:left="908" w:hanging="130"/>
      </w:pPr>
      <w:rPr>
        <w:rFonts w:hint="default"/>
        <w:lang w:val="es-ES" w:eastAsia="en-US" w:bidi="ar-SA"/>
      </w:rPr>
    </w:lvl>
    <w:lvl w:ilvl="2" w:tplc="F65CB496">
      <w:numFmt w:val="bullet"/>
      <w:lvlText w:val="•"/>
      <w:lvlJc w:val="left"/>
      <w:pPr>
        <w:ind w:left="1377" w:hanging="130"/>
      </w:pPr>
      <w:rPr>
        <w:rFonts w:hint="default"/>
        <w:lang w:val="es-ES" w:eastAsia="en-US" w:bidi="ar-SA"/>
      </w:rPr>
    </w:lvl>
    <w:lvl w:ilvl="3" w:tplc="65480BDA">
      <w:numFmt w:val="bullet"/>
      <w:lvlText w:val="•"/>
      <w:lvlJc w:val="left"/>
      <w:pPr>
        <w:ind w:left="1846" w:hanging="130"/>
      </w:pPr>
      <w:rPr>
        <w:rFonts w:hint="default"/>
        <w:lang w:val="es-ES" w:eastAsia="en-US" w:bidi="ar-SA"/>
      </w:rPr>
    </w:lvl>
    <w:lvl w:ilvl="4" w:tplc="064AB3DC">
      <w:numFmt w:val="bullet"/>
      <w:lvlText w:val="•"/>
      <w:lvlJc w:val="left"/>
      <w:pPr>
        <w:ind w:left="2314" w:hanging="130"/>
      </w:pPr>
      <w:rPr>
        <w:rFonts w:hint="default"/>
        <w:lang w:val="es-ES" w:eastAsia="en-US" w:bidi="ar-SA"/>
      </w:rPr>
    </w:lvl>
    <w:lvl w:ilvl="5" w:tplc="AD52A858">
      <w:numFmt w:val="bullet"/>
      <w:lvlText w:val="•"/>
      <w:lvlJc w:val="left"/>
      <w:pPr>
        <w:ind w:left="2783" w:hanging="130"/>
      </w:pPr>
      <w:rPr>
        <w:rFonts w:hint="default"/>
        <w:lang w:val="es-ES" w:eastAsia="en-US" w:bidi="ar-SA"/>
      </w:rPr>
    </w:lvl>
    <w:lvl w:ilvl="6" w:tplc="E42ABBAE">
      <w:numFmt w:val="bullet"/>
      <w:lvlText w:val="•"/>
      <w:lvlJc w:val="left"/>
      <w:pPr>
        <w:ind w:left="3252" w:hanging="130"/>
      </w:pPr>
      <w:rPr>
        <w:rFonts w:hint="default"/>
        <w:lang w:val="es-ES" w:eastAsia="en-US" w:bidi="ar-SA"/>
      </w:rPr>
    </w:lvl>
    <w:lvl w:ilvl="7" w:tplc="AE8487EE">
      <w:numFmt w:val="bullet"/>
      <w:lvlText w:val="•"/>
      <w:lvlJc w:val="left"/>
      <w:pPr>
        <w:ind w:left="3720" w:hanging="130"/>
      </w:pPr>
      <w:rPr>
        <w:rFonts w:hint="default"/>
        <w:lang w:val="es-ES" w:eastAsia="en-US" w:bidi="ar-SA"/>
      </w:rPr>
    </w:lvl>
    <w:lvl w:ilvl="8" w:tplc="584238F8">
      <w:numFmt w:val="bullet"/>
      <w:lvlText w:val="•"/>
      <w:lvlJc w:val="left"/>
      <w:pPr>
        <w:ind w:left="4189" w:hanging="130"/>
      </w:pPr>
      <w:rPr>
        <w:rFonts w:hint="default"/>
        <w:lang w:val="es-ES" w:eastAsia="en-US" w:bidi="ar-SA"/>
      </w:rPr>
    </w:lvl>
  </w:abstractNum>
  <w:abstractNum w:abstractNumId="4" w15:restartNumberingAfterBreak="0">
    <w:nsid w:val="358E3B7B"/>
    <w:multiLevelType w:val="hybridMultilevel"/>
    <w:tmpl w:val="1C9CD92A"/>
    <w:lvl w:ilvl="0" w:tplc="C2C0DD2C">
      <w:numFmt w:val="bullet"/>
      <w:lvlText w:val="•"/>
      <w:lvlJc w:val="left"/>
      <w:pPr>
        <w:ind w:left="467" w:hanging="144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20"/>
        <w:szCs w:val="20"/>
        <w:lang w:val="es-ES" w:eastAsia="en-US" w:bidi="ar-SA"/>
      </w:rPr>
    </w:lvl>
    <w:lvl w:ilvl="1" w:tplc="A3764F22">
      <w:numFmt w:val="bullet"/>
      <w:lvlText w:val="•"/>
      <w:lvlJc w:val="left"/>
      <w:pPr>
        <w:ind w:left="1953" w:hanging="144"/>
      </w:pPr>
      <w:rPr>
        <w:rFonts w:hint="default"/>
        <w:lang w:val="es-ES" w:eastAsia="en-US" w:bidi="ar-SA"/>
      </w:rPr>
    </w:lvl>
    <w:lvl w:ilvl="2" w:tplc="46C6772A">
      <w:numFmt w:val="bullet"/>
      <w:lvlText w:val="•"/>
      <w:lvlJc w:val="left"/>
      <w:pPr>
        <w:ind w:left="3446" w:hanging="144"/>
      </w:pPr>
      <w:rPr>
        <w:rFonts w:hint="default"/>
        <w:lang w:val="es-ES" w:eastAsia="en-US" w:bidi="ar-SA"/>
      </w:rPr>
    </w:lvl>
    <w:lvl w:ilvl="3" w:tplc="EA767238">
      <w:numFmt w:val="bullet"/>
      <w:lvlText w:val="•"/>
      <w:lvlJc w:val="left"/>
      <w:pPr>
        <w:ind w:left="4939" w:hanging="144"/>
      </w:pPr>
      <w:rPr>
        <w:rFonts w:hint="default"/>
        <w:lang w:val="es-ES" w:eastAsia="en-US" w:bidi="ar-SA"/>
      </w:rPr>
    </w:lvl>
    <w:lvl w:ilvl="4" w:tplc="3E84B72A">
      <w:numFmt w:val="bullet"/>
      <w:lvlText w:val="•"/>
      <w:lvlJc w:val="left"/>
      <w:pPr>
        <w:ind w:left="6433" w:hanging="144"/>
      </w:pPr>
      <w:rPr>
        <w:rFonts w:hint="default"/>
        <w:lang w:val="es-ES" w:eastAsia="en-US" w:bidi="ar-SA"/>
      </w:rPr>
    </w:lvl>
    <w:lvl w:ilvl="5" w:tplc="53CE7A06">
      <w:numFmt w:val="bullet"/>
      <w:lvlText w:val="•"/>
      <w:lvlJc w:val="left"/>
      <w:pPr>
        <w:ind w:left="7926" w:hanging="144"/>
      </w:pPr>
      <w:rPr>
        <w:rFonts w:hint="default"/>
        <w:lang w:val="es-ES" w:eastAsia="en-US" w:bidi="ar-SA"/>
      </w:rPr>
    </w:lvl>
    <w:lvl w:ilvl="6" w:tplc="B35E9C0A">
      <w:numFmt w:val="bullet"/>
      <w:lvlText w:val="•"/>
      <w:lvlJc w:val="left"/>
      <w:pPr>
        <w:ind w:left="9419" w:hanging="144"/>
      </w:pPr>
      <w:rPr>
        <w:rFonts w:hint="default"/>
        <w:lang w:val="es-ES" w:eastAsia="en-US" w:bidi="ar-SA"/>
      </w:rPr>
    </w:lvl>
    <w:lvl w:ilvl="7" w:tplc="D4B6D0FE">
      <w:numFmt w:val="bullet"/>
      <w:lvlText w:val="•"/>
      <w:lvlJc w:val="left"/>
      <w:pPr>
        <w:ind w:left="10913" w:hanging="144"/>
      </w:pPr>
      <w:rPr>
        <w:rFonts w:hint="default"/>
        <w:lang w:val="es-ES" w:eastAsia="en-US" w:bidi="ar-SA"/>
      </w:rPr>
    </w:lvl>
    <w:lvl w:ilvl="8" w:tplc="4F06059C">
      <w:numFmt w:val="bullet"/>
      <w:lvlText w:val="•"/>
      <w:lvlJc w:val="left"/>
      <w:pPr>
        <w:ind w:left="12406" w:hanging="144"/>
      </w:pPr>
      <w:rPr>
        <w:rFonts w:hint="default"/>
        <w:lang w:val="es-ES" w:eastAsia="en-US" w:bidi="ar-SA"/>
      </w:rPr>
    </w:lvl>
  </w:abstractNum>
  <w:abstractNum w:abstractNumId="5" w15:restartNumberingAfterBreak="0">
    <w:nsid w:val="544C3101"/>
    <w:multiLevelType w:val="hybridMultilevel"/>
    <w:tmpl w:val="521EB26E"/>
    <w:lvl w:ilvl="0" w:tplc="D4426590">
      <w:numFmt w:val="bullet"/>
      <w:lvlText w:val="•"/>
      <w:lvlJc w:val="left"/>
      <w:pPr>
        <w:ind w:left="467" w:hanging="144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20"/>
        <w:szCs w:val="20"/>
        <w:lang w:val="es-ES" w:eastAsia="en-US" w:bidi="ar-SA"/>
      </w:rPr>
    </w:lvl>
    <w:lvl w:ilvl="1" w:tplc="9D4E3BA2">
      <w:numFmt w:val="bullet"/>
      <w:lvlText w:val="•"/>
      <w:lvlJc w:val="left"/>
      <w:pPr>
        <w:ind w:left="1953" w:hanging="144"/>
      </w:pPr>
      <w:rPr>
        <w:rFonts w:hint="default"/>
        <w:lang w:val="es-ES" w:eastAsia="en-US" w:bidi="ar-SA"/>
      </w:rPr>
    </w:lvl>
    <w:lvl w:ilvl="2" w:tplc="44A4B618">
      <w:numFmt w:val="bullet"/>
      <w:lvlText w:val="•"/>
      <w:lvlJc w:val="left"/>
      <w:pPr>
        <w:ind w:left="3446" w:hanging="144"/>
      </w:pPr>
      <w:rPr>
        <w:rFonts w:hint="default"/>
        <w:lang w:val="es-ES" w:eastAsia="en-US" w:bidi="ar-SA"/>
      </w:rPr>
    </w:lvl>
    <w:lvl w:ilvl="3" w:tplc="4A68DB8E">
      <w:numFmt w:val="bullet"/>
      <w:lvlText w:val="•"/>
      <w:lvlJc w:val="left"/>
      <w:pPr>
        <w:ind w:left="4939" w:hanging="144"/>
      </w:pPr>
      <w:rPr>
        <w:rFonts w:hint="default"/>
        <w:lang w:val="es-ES" w:eastAsia="en-US" w:bidi="ar-SA"/>
      </w:rPr>
    </w:lvl>
    <w:lvl w:ilvl="4" w:tplc="5A5CFA2A">
      <w:numFmt w:val="bullet"/>
      <w:lvlText w:val="•"/>
      <w:lvlJc w:val="left"/>
      <w:pPr>
        <w:ind w:left="6433" w:hanging="144"/>
      </w:pPr>
      <w:rPr>
        <w:rFonts w:hint="default"/>
        <w:lang w:val="es-ES" w:eastAsia="en-US" w:bidi="ar-SA"/>
      </w:rPr>
    </w:lvl>
    <w:lvl w:ilvl="5" w:tplc="A0B4C7D0">
      <w:numFmt w:val="bullet"/>
      <w:lvlText w:val="•"/>
      <w:lvlJc w:val="left"/>
      <w:pPr>
        <w:ind w:left="7926" w:hanging="144"/>
      </w:pPr>
      <w:rPr>
        <w:rFonts w:hint="default"/>
        <w:lang w:val="es-ES" w:eastAsia="en-US" w:bidi="ar-SA"/>
      </w:rPr>
    </w:lvl>
    <w:lvl w:ilvl="6" w:tplc="070A8F70">
      <w:numFmt w:val="bullet"/>
      <w:lvlText w:val="•"/>
      <w:lvlJc w:val="left"/>
      <w:pPr>
        <w:ind w:left="9419" w:hanging="144"/>
      </w:pPr>
      <w:rPr>
        <w:rFonts w:hint="default"/>
        <w:lang w:val="es-ES" w:eastAsia="en-US" w:bidi="ar-SA"/>
      </w:rPr>
    </w:lvl>
    <w:lvl w:ilvl="7" w:tplc="23EC9C04">
      <w:numFmt w:val="bullet"/>
      <w:lvlText w:val="•"/>
      <w:lvlJc w:val="left"/>
      <w:pPr>
        <w:ind w:left="10913" w:hanging="144"/>
      </w:pPr>
      <w:rPr>
        <w:rFonts w:hint="default"/>
        <w:lang w:val="es-ES" w:eastAsia="en-US" w:bidi="ar-SA"/>
      </w:rPr>
    </w:lvl>
    <w:lvl w:ilvl="8" w:tplc="C468589C">
      <w:numFmt w:val="bullet"/>
      <w:lvlText w:val="•"/>
      <w:lvlJc w:val="left"/>
      <w:pPr>
        <w:ind w:left="12406" w:hanging="144"/>
      </w:pPr>
      <w:rPr>
        <w:rFonts w:hint="default"/>
        <w:lang w:val="es-ES" w:eastAsia="en-US" w:bidi="ar-SA"/>
      </w:rPr>
    </w:lvl>
  </w:abstractNum>
  <w:abstractNum w:abstractNumId="6" w15:restartNumberingAfterBreak="0">
    <w:nsid w:val="5A8F71C9"/>
    <w:multiLevelType w:val="hybridMultilevel"/>
    <w:tmpl w:val="FA6A4808"/>
    <w:lvl w:ilvl="0" w:tplc="EC7AC89A">
      <w:numFmt w:val="bullet"/>
      <w:lvlText w:val="•"/>
      <w:lvlJc w:val="left"/>
      <w:pPr>
        <w:ind w:left="30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755258CE">
      <w:numFmt w:val="bullet"/>
      <w:lvlText w:val="•"/>
      <w:lvlJc w:val="left"/>
      <w:pPr>
        <w:ind w:left="1039" w:hanging="130"/>
      </w:pPr>
      <w:rPr>
        <w:rFonts w:hint="default"/>
        <w:lang w:val="es-ES" w:eastAsia="en-US" w:bidi="ar-SA"/>
      </w:rPr>
    </w:lvl>
    <w:lvl w:ilvl="2" w:tplc="45645DB6">
      <w:numFmt w:val="bullet"/>
      <w:lvlText w:val="•"/>
      <w:lvlJc w:val="left"/>
      <w:pPr>
        <w:ind w:left="1778" w:hanging="130"/>
      </w:pPr>
      <w:rPr>
        <w:rFonts w:hint="default"/>
        <w:lang w:val="es-ES" w:eastAsia="en-US" w:bidi="ar-SA"/>
      </w:rPr>
    </w:lvl>
    <w:lvl w:ilvl="3" w:tplc="7D2CA8B0">
      <w:numFmt w:val="bullet"/>
      <w:lvlText w:val="•"/>
      <w:lvlJc w:val="left"/>
      <w:pPr>
        <w:ind w:left="2518" w:hanging="130"/>
      </w:pPr>
      <w:rPr>
        <w:rFonts w:hint="default"/>
        <w:lang w:val="es-ES" w:eastAsia="en-US" w:bidi="ar-SA"/>
      </w:rPr>
    </w:lvl>
    <w:lvl w:ilvl="4" w:tplc="E9200E5A">
      <w:numFmt w:val="bullet"/>
      <w:lvlText w:val="•"/>
      <w:lvlJc w:val="left"/>
      <w:pPr>
        <w:ind w:left="3257" w:hanging="130"/>
      </w:pPr>
      <w:rPr>
        <w:rFonts w:hint="default"/>
        <w:lang w:val="es-ES" w:eastAsia="en-US" w:bidi="ar-SA"/>
      </w:rPr>
    </w:lvl>
    <w:lvl w:ilvl="5" w:tplc="14CE6672">
      <w:numFmt w:val="bullet"/>
      <w:lvlText w:val="•"/>
      <w:lvlJc w:val="left"/>
      <w:pPr>
        <w:ind w:left="3997" w:hanging="130"/>
      </w:pPr>
      <w:rPr>
        <w:rFonts w:hint="default"/>
        <w:lang w:val="es-ES" w:eastAsia="en-US" w:bidi="ar-SA"/>
      </w:rPr>
    </w:lvl>
    <w:lvl w:ilvl="6" w:tplc="ADF05A20">
      <w:numFmt w:val="bullet"/>
      <w:lvlText w:val="•"/>
      <w:lvlJc w:val="left"/>
      <w:pPr>
        <w:ind w:left="4736" w:hanging="130"/>
      </w:pPr>
      <w:rPr>
        <w:rFonts w:hint="default"/>
        <w:lang w:val="es-ES" w:eastAsia="en-US" w:bidi="ar-SA"/>
      </w:rPr>
    </w:lvl>
    <w:lvl w:ilvl="7" w:tplc="D038AC2C">
      <w:numFmt w:val="bullet"/>
      <w:lvlText w:val="•"/>
      <w:lvlJc w:val="left"/>
      <w:pPr>
        <w:ind w:left="5475" w:hanging="130"/>
      </w:pPr>
      <w:rPr>
        <w:rFonts w:hint="default"/>
        <w:lang w:val="es-ES" w:eastAsia="en-US" w:bidi="ar-SA"/>
      </w:rPr>
    </w:lvl>
    <w:lvl w:ilvl="8" w:tplc="BC5C9962">
      <w:numFmt w:val="bullet"/>
      <w:lvlText w:val="•"/>
      <w:lvlJc w:val="left"/>
      <w:pPr>
        <w:ind w:left="6215" w:hanging="130"/>
      </w:pPr>
      <w:rPr>
        <w:rFonts w:hint="default"/>
        <w:lang w:val="es-ES" w:eastAsia="en-US" w:bidi="ar-SA"/>
      </w:rPr>
    </w:lvl>
  </w:abstractNum>
  <w:abstractNum w:abstractNumId="7" w15:restartNumberingAfterBreak="0">
    <w:nsid w:val="5F145314"/>
    <w:multiLevelType w:val="hybridMultilevel"/>
    <w:tmpl w:val="DF041872"/>
    <w:lvl w:ilvl="0" w:tplc="51D60904">
      <w:numFmt w:val="bullet"/>
      <w:lvlText w:val="•"/>
      <w:lvlJc w:val="left"/>
      <w:pPr>
        <w:ind w:left="30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1D7A3A54">
      <w:numFmt w:val="bullet"/>
      <w:lvlText w:val="•"/>
      <w:lvlJc w:val="left"/>
      <w:pPr>
        <w:ind w:left="782" w:hanging="130"/>
      </w:pPr>
      <w:rPr>
        <w:rFonts w:hint="default"/>
        <w:lang w:val="es-ES" w:eastAsia="en-US" w:bidi="ar-SA"/>
      </w:rPr>
    </w:lvl>
    <w:lvl w:ilvl="2" w:tplc="0F06CDAE">
      <w:numFmt w:val="bullet"/>
      <w:lvlText w:val="•"/>
      <w:lvlJc w:val="left"/>
      <w:pPr>
        <w:ind w:left="1265" w:hanging="130"/>
      </w:pPr>
      <w:rPr>
        <w:rFonts w:hint="default"/>
        <w:lang w:val="es-ES" w:eastAsia="en-US" w:bidi="ar-SA"/>
      </w:rPr>
    </w:lvl>
    <w:lvl w:ilvl="3" w:tplc="0A98A602">
      <w:numFmt w:val="bullet"/>
      <w:lvlText w:val="•"/>
      <w:lvlJc w:val="left"/>
      <w:pPr>
        <w:ind w:left="1748" w:hanging="130"/>
      </w:pPr>
      <w:rPr>
        <w:rFonts w:hint="default"/>
        <w:lang w:val="es-ES" w:eastAsia="en-US" w:bidi="ar-SA"/>
      </w:rPr>
    </w:lvl>
    <w:lvl w:ilvl="4" w:tplc="34D88E80">
      <w:numFmt w:val="bullet"/>
      <w:lvlText w:val="•"/>
      <w:lvlJc w:val="left"/>
      <w:pPr>
        <w:ind w:left="2231" w:hanging="130"/>
      </w:pPr>
      <w:rPr>
        <w:rFonts w:hint="default"/>
        <w:lang w:val="es-ES" w:eastAsia="en-US" w:bidi="ar-SA"/>
      </w:rPr>
    </w:lvl>
    <w:lvl w:ilvl="5" w:tplc="681A4F62">
      <w:numFmt w:val="bullet"/>
      <w:lvlText w:val="•"/>
      <w:lvlJc w:val="left"/>
      <w:pPr>
        <w:ind w:left="2714" w:hanging="130"/>
      </w:pPr>
      <w:rPr>
        <w:rFonts w:hint="default"/>
        <w:lang w:val="es-ES" w:eastAsia="en-US" w:bidi="ar-SA"/>
      </w:rPr>
    </w:lvl>
    <w:lvl w:ilvl="6" w:tplc="DCB80512">
      <w:numFmt w:val="bullet"/>
      <w:lvlText w:val="•"/>
      <w:lvlJc w:val="left"/>
      <w:pPr>
        <w:ind w:left="3196" w:hanging="130"/>
      </w:pPr>
      <w:rPr>
        <w:rFonts w:hint="default"/>
        <w:lang w:val="es-ES" w:eastAsia="en-US" w:bidi="ar-SA"/>
      </w:rPr>
    </w:lvl>
    <w:lvl w:ilvl="7" w:tplc="D048D6EA">
      <w:numFmt w:val="bullet"/>
      <w:lvlText w:val="•"/>
      <w:lvlJc w:val="left"/>
      <w:pPr>
        <w:ind w:left="3679" w:hanging="130"/>
      </w:pPr>
      <w:rPr>
        <w:rFonts w:hint="default"/>
        <w:lang w:val="es-ES" w:eastAsia="en-US" w:bidi="ar-SA"/>
      </w:rPr>
    </w:lvl>
    <w:lvl w:ilvl="8" w:tplc="7F00B3EE">
      <w:numFmt w:val="bullet"/>
      <w:lvlText w:val="•"/>
      <w:lvlJc w:val="left"/>
      <w:pPr>
        <w:ind w:left="4162" w:hanging="130"/>
      </w:pPr>
      <w:rPr>
        <w:rFonts w:hint="default"/>
        <w:lang w:val="es-ES" w:eastAsia="en-US" w:bidi="ar-SA"/>
      </w:rPr>
    </w:lvl>
  </w:abstractNum>
  <w:abstractNum w:abstractNumId="8" w15:restartNumberingAfterBreak="0">
    <w:nsid w:val="62DB4157"/>
    <w:multiLevelType w:val="hybridMultilevel"/>
    <w:tmpl w:val="B8320F58"/>
    <w:lvl w:ilvl="0" w:tplc="E4B8E7D8">
      <w:numFmt w:val="bullet"/>
      <w:lvlText w:val="•"/>
      <w:lvlJc w:val="left"/>
      <w:pPr>
        <w:ind w:left="307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C9E6FB78">
      <w:numFmt w:val="bullet"/>
      <w:lvlText w:val="•"/>
      <w:lvlJc w:val="left"/>
      <w:pPr>
        <w:ind w:left="515" w:hanging="130"/>
      </w:pPr>
      <w:rPr>
        <w:rFonts w:hint="default"/>
        <w:lang w:val="es-ES" w:eastAsia="en-US" w:bidi="ar-SA"/>
      </w:rPr>
    </w:lvl>
    <w:lvl w:ilvl="2" w:tplc="EF0C52D4">
      <w:numFmt w:val="bullet"/>
      <w:lvlText w:val="•"/>
      <w:lvlJc w:val="left"/>
      <w:pPr>
        <w:ind w:left="730" w:hanging="130"/>
      </w:pPr>
      <w:rPr>
        <w:rFonts w:hint="default"/>
        <w:lang w:val="es-ES" w:eastAsia="en-US" w:bidi="ar-SA"/>
      </w:rPr>
    </w:lvl>
    <w:lvl w:ilvl="3" w:tplc="EFE26244">
      <w:numFmt w:val="bullet"/>
      <w:lvlText w:val="•"/>
      <w:lvlJc w:val="left"/>
      <w:pPr>
        <w:ind w:left="945" w:hanging="130"/>
      </w:pPr>
      <w:rPr>
        <w:rFonts w:hint="default"/>
        <w:lang w:val="es-ES" w:eastAsia="en-US" w:bidi="ar-SA"/>
      </w:rPr>
    </w:lvl>
    <w:lvl w:ilvl="4" w:tplc="6066959A">
      <w:numFmt w:val="bullet"/>
      <w:lvlText w:val="•"/>
      <w:lvlJc w:val="left"/>
      <w:pPr>
        <w:ind w:left="1161" w:hanging="130"/>
      </w:pPr>
      <w:rPr>
        <w:rFonts w:hint="default"/>
        <w:lang w:val="es-ES" w:eastAsia="en-US" w:bidi="ar-SA"/>
      </w:rPr>
    </w:lvl>
    <w:lvl w:ilvl="5" w:tplc="C026EA08">
      <w:numFmt w:val="bullet"/>
      <w:lvlText w:val="•"/>
      <w:lvlJc w:val="left"/>
      <w:pPr>
        <w:ind w:left="1376" w:hanging="130"/>
      </w:pPr>
      <w:rPr>
        <w:rFonts w:hint="default"/>
        <w:lang w:val="es-ES" w:eastAsia="en-US" w:bidi="ar-SA"/>
      </w:rPr>
    </w:lvl>
    <w:lvl w:ilvl="6" w:tplc="E662DE2E">
      <w:numFmt w:val="bullet"/>
      <w:lvlText w:val="•"/>
      <w:lvlJc w:val="left"/>
      <w:pPr>
        <w:ind w:left="1591" w:hanging="130"/>
      </w:pPr>
      <w:rPr>
        <w:rFonts w:hint="default"/>
        <w:lang w:val="es-ES" w:eastAsia="en-US" w:bidi="ar-SA"/>
      </w:rPr>
    </w:lvl>
    <w:lvl w:ilvl="7" w:tplc="4AE23C8C">
      <w:numFmt w:val="bullet"/>
      <w:lvlText w:val="•"/>
      <w:lvlJc w:val="left"/>
      <w:pPr>
        <w:ind w:left="1807" w:hanging="130"/>
      </w:pPr>
      <w:rPr>
        <w:rFonts w:hint="default"/>
        <w:lang w:val="es-ES" w:eastAsia="en-US" w:bidi="ar-SA"/>
      </w:rPr>
    </w:lvl>
    <w:lvl w:ilvl="8" w:tplc="4ADC5CA2">
      <w:numFmt w:val="bullet"/>
      <w:lvlText w:val="•"/>
      <w:lvlJc w:val="left"/>
      <w:pPr>
        <w:ind w:left="2022" w:hanging="130"/>
      </w:pPr>
      <w:rPr>
        <w:rFonts w:hint="default"/>
        <w:lang w:val="es-ES" w:eastAsia="en-US" w:bidi="ar-SA"/>
      </w:rPr>
    </w:lvl>
  </w:abstractNum>
  <w:abstractNum w:abstractNumId="9" w15:restartNumberingAfterBreak="0">
    <w:nsid w:val="75690892"/>
    <w:multiLevelType w:val="hybridMultilevel"/>
    <w:tmpl w:val="EE304976"/>
    <w:lvl w:ilvl="0" w:tplc="A10860C8">
      <w:numFmt w:val="bullet"/>
      <w:lvlText w:val="•"/>
      <w:lvlJc w:val="left"/>
      <w:pPr>
        <w:ind w:left="30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5E3C7B28">
      <w:numFmt w:val="bullet"/>
      <w:lvlText w:val="•"/>
      <w:lvlJc w:val="left"/>
      <w:pPr>
        <w:ind w:left="526" w:hanging="130"/>
      </w:pPr>
      <w:rPr>
        <w:rFonts w:hint="default"/>
        <w:lang w:val="es-ES" w:eastAsia="en-US" w:bidi="ar-SA"/>
      </w:rPr>
    </w:lvl>
    <w:lvl w:ilvl="2" w:tplc="35486E72">
      <w:numFmt w:val="bullet"/>
      <w:lvlText w:val="•"/>
      <w:lvlJc w:val="left"/>
      <w:pPr>
        <w:ind w:left="752" w:hanging="130"/>
      </w:pPr>
      <w:rPr>
        <w:rFonts w:hint="default"/>
        <w:lang w:val="es-ES" w:eastAsia="en-US" w:bidi="ar-SA"/>
      </w:rPr>
    </w:lvl>
    <w:lvl w:ilvl="3" w:tplc="78B094D0">
      <w:numFmt w:val="bullet"/>
      <w:lvlText w:val="•"/>
      <w:lvlJc w:val="left"/>
      <w:pPr>
        <w:ind w:left="978" w:hanging="130"/>
      </w:pPr>
      <w:rPr>
        <w:rFonts w:hint="default"/>
        <w:lang w:val="es-ES" w:eastAsia="en-US" w:bidi="ar-SA"/>
      </w:rPr>
    </w:lvl>
    <w:lvl w:ilvl="4" w:tplc="9E40979A">
      <w:numFmt w:val="bullet"/>
      <w:lvlText w:val="•"/>
      <w:lvlJc w:val="left"/>
      <w:pPr>
        <w:ind w:left="1204" w:hanging="130"/>
      </w:pPr>
      <w:rPr>
        <w:rFonts w:hint="default"/>
        <w:lang w:val="es-ES" w:eastAsia="en-US" w:bidi="ar-SA"/>
      </w:rPr>
    </w:lvl>
    <w:lvl w:ilvl="5" w:tplc="549A29D0">
      <w:numFmt w:val="bullet"/>
      <w:lvlText w:val="•"/>
      <w:lvlJc w:val="left"/>
      <w:pPr>
        <w:ind w:left="1430" w:hanging="130"/>
      </w:pPr>
      <w:rPr>
        <w:rFonts w:hint="default"/>
        <w:lang w:val="es-ES" w:eastAsia="en-US" w:bidi="ar-SA"/>
      </w:rPr>
    </w:lvl>
    <w:lvl w:ilvl="6" w:tplc="5352000A">
      <w:numFmt w:val="bullet"/>
      <w:lvlText w:val="•"/>
      <w:lvlJc w:val="left"/>
      <w:pPr>
        <w:ind w:left="1656" w:hanging="130"/>
      </w:pPr>
      <w:rPr>
        <w:rFonts w:hint="default"/>
        <w:lang w:val="es-ES" w:eastAsia="en-US" w:bidi="ar-SA"/>
      </w:rPr>
    </w:lvl>
    <w:lvl w:ilvl="7" w:tplc="02108AB6">
      <w:numFmt w:val="bullet"/>
      <w:lvlText w:val="•"/>
      <w:lvlJc w:val="left"/>
      <w:pPr>
        <w:ind w:left="1882" w:hanging="130"/>
      </w:pPr>
      <w:rPr>
        <w:rFonts w:hint="default"/>
        <w:lang w:val="es-ES" w:eastAsia="en-US" w:bidi="ar-SA"/>
      </w:rPr>
    </w:lvl>
    <w:lvl w:ilvl="8" w:tplc="D3FCF19A">
      <w:numFmt w:val="bullet"/>
      <w:lvlText w:val="•"/>
      <w:lvlJc w:val="left"/>
      <w:pPr>
        <w:ind w:left="2108" w:hanging="130"/>
      </w:pPr>
      <w:rPr>
        <w:rFonts w:hint="default"/>
        <w:lang w:val="es-ES" w:eastAsia="en-US" w:bidi="ar-SA"/>
      </w:rPr>
    </w:lvl>
  </w:abstractNum>
  <w:abstractNum w:abstractNumId="10" w15:restartNumberingAfterBreak="0">
    <w:nsid w:val="77862DD3"/>
    <w:multiLevelType w:val="hybridMultilevel"/>
    <w:tmpl w:val="6900832A"/>
    <w:lvl w:ilvl="0" w:tplc="83C472B4">
      <w:numFmt w:val="bullet"/>
      <w:lvlText w:val="•"/>
      <w:lvlJc w:val="left"/>
      <w:pPr>
        <w:ind w:left="308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D6843C44">
      <w:numFmt w:val="bullet"/>
      <w:lvlText w:val="•"/>
      <w:lvlJc w:val="left"/>
      <w:pPr>
        <w:ind w:left="1028" w:hanging="130"/>
      </w:pPr>
      <w:rPr>
        <w:rFonts w:hint="default"/>
        <w:lang w:val="es-ES" w:eastAsia="en-US" w:bidi="ar-SA"/>
      </w:rPr>
    </w:lvl>
    <w:lvl w:ilvl="2" w:tplc="5792E056">
      <w:numFmt w:val="bullet"/>
      <w:lvlText w:val="•"/>
      <w:lvlJc w:val="left"/>
      <w:pPr>
        <w:ind w:left="1757" w:hanging="130"/>
      </w:pPr>
      <w:rPr>
        <w:rFonts w:hint="default"/>
        <w:lang w:val="es-ES" w:eastAsia="en-US" w:bidi="ar-SA"/>
      </w:rPr>
    </w:lvl>
    <w:lvl w:ilvl="3" w:tplc="C9185122">
      <w:numFmt w:val="bullet"/>
      <w:lvlText w:val="•"/>
      <w:lvlJc w:val="left"/>
      <w:pPr>
        <w:ind w:left="2485" w:hanging="130"/>
      </w:pPr>
      <w:rPr>
        <w:rFonts w:hint="default"/>
        <w:lang w:val="es-ES" w:eastAsia="en-US" w:bidi="ar-SA"/>
      </w:rPr>
    </w:lvl>
    <w:lvl w:ilvl="4" w:tplc="E83E59A4">
      <w:numFmt w:val="bullet"/>
      <w:lvlText w:val="•"/>
      <w:lvlJc w:val="left"/>
      <w:pPr>
        <w:ind w:left="3214" w:hanging="130"/>
      </w:pPr>
      <w:rPr>
        <w:rFonts w:hint="default"/>
        <w:lang w:val="es-ES" w:eastAsia="en-US" w:bidi="ar-SA"/>
      </w:rPr>
    </w:lvl>
    <w:lvl w:ilvl="5" w:tplc="72A47100">
      <w:numFmt w:val="bullet"/>
      <w:lvlText w:val="•"/>
      <w:lvlJc w:val="left"/>
      <w:pPr>
        <w:ind w:left="3943" w:hanging="130"/>
      </w:pPr>
      <w:rPr>
        <w:rFonts w:hint="default"/>
        <w:lang w:val="es-ES" w:eastAsia="en-US" w:bidi="ar-SA"/>
      </w:rPr>
    </w:lvl>
    <w:lvl w:ilvl="6" w:tplc="66868718">
      <w:numFmt w:val="bullet"/>
      <w:lvlText w:val="•"/>
      <w:lvlJc w:val="left"/>
      <w:pPr>
        <w:ind w:left="4671" w:hanging="130"/>
      </w:pPr>
      <w:rPr>
        <w:rFonts w:hint="default"/>
        <w:lang w:val="es-ES" w:eastAsia="en-US" w:bidi="ar-SA"/>
      </w:rPr>
    </w:lvl>
    <w:lvl w:ilvl="7" w:tplc="32AC631A">
      <w:numFmt w:val="bullet"/>
      <w:lvlText w:val="•"/>
      <w:lvlJc w:val="left"/>
      <w:pPr>
        <w:ind w:left="5400" w:hanging="130"/>
      </w:pPr>
      <w:rPr>
        <w:rFonts w:hint="default"/>
        <w:lang w:val="es-ES" w:eastAsia="en-US" w:bidi="ar-SA"/>
      </w:rPr>
    </w:lvl>
    <w:lvl w:ilvl="8" w:tplc="396C57FC">
      <w:numFmt w:val="bullet"/>
      <w:lvlText w:val="•"/>
      <w:lvlJc w:val="left"/>
      <w:pPr>
        <w:ind w:left="6128" w:hanging="130"/>
      </w:pPr>
      <w:rPr>
        <w:rFonts w:hint="default"/>
        <w:lang w:val="es-ES" w:eastAsia="en-US" w:bidi="ar-SA"/>
      </w:rPr>
    </w:lvl>
  </w:abstractNum>
  <w:abstractNum w:abstractNumId="11" w15:restartNumberingAfterBreak="0">
    <w:nsid w:val="7A9C17BB"/>
    <w:multiLevelType w:val="hybridMultilevel"/>
    <w:tmpl w:val="2C4227B0"/>
    <w:lvl w:ilvl="0" w:tplc="17BAB546">
      <w:numFmt w:val="bullet"/>
      <w:lvlText w:val="•"/>
      <w:lvlJc w:val="left"/>
      <w:pPr>
        <w:ind w:left="307" w:hanging="130"/>
      </w:pPr>
      <w:rPr>
        <w:rFonts w:ascii="Calibri" w:eastAsia="Calibri" w:hAnsi="Calibri" w:cs="Calibri" w:hint="default"/>
        <w:b w:val="0"/>
        <w:bCs w:val="0"/>
        <w:i w:val="0"/>
        <w:iCs w:val="0"/>
        <w:color w:val="4B4B4B"/>
        <w:spacing w:val="0"/>
        <w:w w:val="100"/>
        <w:sz w:val="18"/>
        <w:szCs w:val="18"/>
        <w:lang w:val="es-ES" w:eastAsia="en-US" w:bidi="ar-SA"/>
      </w:rPr>
    </w:lvl>
    <w:lvl w:ilvl="1" w:tplc="CEB69E7E">
      <w:numFmt w:val="bullet"/>
      <w:lvlText w:val="•"/>
      <w:lvlJc w:val="left"/>
      <w:pPr>
        <w:ind w:left="771" w:hanging="130"/>
      </w:pPr>
      <w:rPr>
        <w:rFonts w:hint="default"/>
        <w:lang w:val="es-ES" w:eastAsia="en-US" w:bidi="ar-SA"/>
      </w:rPr>
    </w:lvl>
    <w:lvl w:ilvl="2" w:tplc="DC7654BE">
      <w:numFmt w:val="bullet"/>
      <w:lvlText w:val="•"/>
      <w:lvlJc w:val="left"/>
      <w:pPr>
        <w:ind w:left="1243" w:hanging="130"/>
      </w:pPr>
      <w:rPr>
        <w:rFonts w:hint="default"/>
        <w:lang w:val="es-ES" w:eastAsia="en-US" w:bidi="ar-SA"/>
      </w:rPr>
    </w:lvl>
    <w:lvl w:ilvl="3" w:tplc="94CCD35E">
      <w:numFmt w:val="bullet"/>
      <w:lvlText w:val="•"/>
      <w:lvlJc w:val="left"/>
      <w:pPr>
        <w:ind w:left="1715" w:hanging="130"/>
      </w:pPr>
      <w:rPr>
        <w:rFonts w:hint="default"/>
        <w:lang w:val="es-ES" w:eastAsia="en-US" w:bidi="ar-SA"/>
      </w:rPr>
    </w:lvl>
    <w:lvl w:ilvl="4" w:tplc="6F6C0B20">
      <w:numFmt w:val="bullet"/>
      <w:lvlText w:val="•"/>
      <w:lvlJc w:val="left"/>
      <w:pPr>
        <w:ind w:left="2187" w:hanging="130"/>
      </w:pPr>
      <w:rPr>
        <w:rFonts w:hint="default"/>
        <w:lang w:val="es-ES" w:eastAsia="en-US" w:bidi="ar-SA"/>
      </w:rPr>
    </w:lvl>
    <w:lvl w:ilvl="5" w:tplc="2974B2E2">
      <w:numFmt w:val="bullet"/>
      <w:lvlText w:val="•"/>
      <w:lvlJc w:val="left"/>
      <w:pPr>
        <w:ind w:left="2659" w:hanging="130"/>
      </w:pPr>
      <w:rPr>
        <w:rFonts w:hint="default"/>
        <w:lang w:val="es-ES" w:eastAsia="en-US" w:bidi="ar-SA"/>
      </w:rPr>
    </w:lvl>
    <w:lvl w:ilvl="6" w:tplc="215C3BB0">
      <w:numFmt w:val="bullet"/>
      <w:lvlText w:val="•"/>
      <w:lvlJc w:val="left"/>
      <w:pPr>
        <w:ind w:left="3131" w:hanging="130"/>
      </w:pPr>
      <w:rPr>
        <w:rFonts w:hint="default"/>
        <w:lang w:val="es-ES" w:eastAsia="en-US" w:bidi="ar-SA"/>
      </w:rPr>
    </w:lvl>
    <w:lvl w:ilvl="7" w:tplc="5A249252">
      <w:numFmt w:val="bullet"/>
      <w:lvlText w:val="•"/>
      <w:lvlJc w:val="left"/>
      <w:pPr>
        <w:ind w:left="3603" w:hanging="130"/>
      </w:pPr>
      <w:rPr>
        <w:rFonts w:hint="default"/>
        <w:lang w:val="es-ES" w:eastAsia="en-US" w:bidi="ar-SA"/>
      </w:rPr>
    </w:lvl>
    <w:lvl w:ilvl="8" w:tplc="C688C40A">
      <w:numFmt w:val="bullet"/>
      <w:lvlText w:val="•"/>
      <w:lvlJc w:val="left"/>
      <w:pPr>
        <w:ind w:left="4075" w:hanging="13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CC"/>
    <w:rsid w:val="00163729"/>
    <w:rsid w:val="00803B2B"/>
    <w:rsid w:val="00894561"/>
    <w:rsid w:val="00D5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DC36E9A-B083-4C99-B989-E1357880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1"/>
      <w:jc w:val="center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8945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4561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945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561"/>
    <w:rPr>
      <w:rFonts w:ascii="Calibri" w:eastAsia="Calibri" w:hAnsi="Calibri" w:cs="Calibri"/>
      <w:lang w:val="es-ES"/>
    </w:rPr>
  </w:style>
  <w:style w:type="table" w:styleId="Tabladecuadrcula4-nfasis1">
    <w:name w:val="Grid Table 4 Accent 1"/>
    <w:basedOn w:val="Tablanormal"/>
    <w:uiPriority w:val="49"/>
    <w:rsid w:val="0089456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C3A05-8AAD-4819-AAE2-C1FBCF88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2210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Sofia</cp:lastModifiedBy>
  <cp:revision>2</cp:revision>
  <cp:lastPrinted>2026-08-20T01:25:00Z</cp:lastPrinted>
  <dcterms:created xsi:type="dcterms:W3CDTF">2026-08-20T02:07:00Z</dcterms:created>
  <dcterms:modified xsi:type="dcterms:W3CDTF">2026-08-20T02:07:00Z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25.8.3.2 (X86_64) / LibreOffice Community</vt:lpwstr>
  </property>
  <property fmtid="{D5CDD505-2E9C-101B-9397-08002B2CF9AE}" pid="6" name="LastSaved">
    <vt:filetime>2026-08-20T00:00:00Z</vt:filetime>
  </property>
</Properties>
</file>