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5E9D" w14:textId="3BE5906E" w:rsidR="000F6A5C" w:rsidRDefault="000F6A5C" w:rsidP="000F6A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s-PE"/>
        </w:rPr>
      </w:pPr>
      <w:r>
        <w:rPr>
          <w:rFonts w:ascii="Arial" w:eastAsia="Times New Roman" w:hAnsi="Arial" w:cs="Arial"/>
          <w:b/>
          <w:bCs/>
          <w:noProof/>
          <w:kern w:val="36"/>
          <w:sz w:val="32"/>
          <w:szCs w:val="32"/>
          <w:lang w:eastAsia="es-PE"/>
        </w:rPr>
        <w:drawing>
          <wp:anchor distT="0" distB="0" distL="114300" distR="114300" simplePos="0" relativeHeight="251658240" behindDoc="0" locked="0" layoutInCell="1" allowOverlap="1" wp14:anchorId="0970FB65" wp14:editId="655D13C9">
            <wp:simplePos x="0" y="0"/>
            <wp:positionH relativeFrom="column">
              <wp:posOffset>69215</wp:posOffset>
            </wp:positionH>
            <wp:positionV relativeFrom="paragraph">
              <wp:posOffset>-184150</wp:posOffset>
            </wp:positionV>
            <wp:extent cx="546933" cy="857250"/>
            <wp:effectExtent l="0" t="0" r="571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3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6A5C">
        <w:rPr>
          <w:rFonts w:ascii="Arial" w:eastAsia="Times New Roman" w:hAnsi="Arial" w:cs="Arial"/>
          <w:b/>
          <w:bCs/>
          <w:kern w:val="36"/>
          <w:sz w:val="32"/>
          <w:szCs w:val="32"/>
          <w:lang w:eastAsia="es-PE"/>
        </w:rPr>
        <w:t>UNIDAD DE APRENDIZAJE: CIENCIAS SOCIALES</w:t>
      </w:r>
    </w:p>
    <w:p w14:paraId="3603DA7E" w14:textId="5FFDED79" w:rsidR="000F6A5C" w:rsidRPr="000F6A5C" w:rsidRDefault="000F6A5C" w:rsidP="000F6A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s-P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es-PE"/>
        </w:rPr>
        <w:t>II BIMESTRE</w:t>
      </w:r>
    </w:p>
    <w:p w14:paraId="38F8763E" w14:textId="77777777" w:rsidR="000F6A5C" w:rsidRPr="000F6A5C" w:rsidRDefault="000F6A5C" w:rsidP="000F6A5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es-PE"/>
        </w:rPr>
      </w:pPr>
      <w:r w:rsidRPr="000F6A5C">
        <w:rPr>
          <w:rFonts w:ascii="Arial" w:eastAsia="Times New Roman" w:hAnsi="Arial" w:cs="Arial"/>
          <w:b/>
          <w:bCs/>
          <w:i/>
          <w:iCs/>
          <w:sz w:val="32"/>
          <w:szCs w:val="32"/>
          <w:lang w:eastAsia="es-PE"/>
        </w:rPr>
        <w:t>"Sistemas Económicos Sostenibles: De la Tradición Ancestral al Emprendimiento Cooperativo"</w:t>
      </w:r>
    </w:p>
    <w:p w14:paraId="2EDCEDC2" w14:textId="6F6F04B8" w:rsidR="000F6A5C" w:rsidRPr="000F6A5C" w:rsidRDefault="000F6A5C" w:rsidP="000F6A5C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DATOS GENERALES</w:t>
      </w:r>
    </w:p>
    <w:p w14:paraId="6C99FF05" w14:textId="77777777" w:rsidR="000F6A5C" w:rsidRPr="000F6A5C" w:rsidRDefault="000F6A5C" w:rsidP="000F6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Área curricular principal: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Ciencias Sociales</w:t>
      </w:r>
    </w:p>
    <w:p w14:paraId="6AD950F5" w14:textId="77777777" w:rsidR="000F6A5C" w:rsidRPr="000F6A5C" w:rsidRDefault="000F6A5C" w:rsidP="000F6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Grado: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3.º a 5.º de Secundaria</w:t>
      </w:r>
    </w:p>
    <w:p w14:paraId="2E03C7CF" w14:textId="77777777" w:rsidR="000F6A5C" w:rsidRPr="000F6A5C" w:rsidRDefault="000F6A5C" w:rsidP="000F6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Duración: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4 a 5 semanas</w:t>
      </w:r>
    </w:p>
    <w:p w14:paraId="62150CF7" w14:textId="77777777" w:rsidR="000F6A5C" w:rsidRPr="000F6A5C" w:rsidRDefault="000F6A5C" w:rsidP="000F6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Eje temático: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Educación Financiera, Saberes Tradicionales y Sostenibilidad Ambiental</w:t>
      </w:r>
    </w:p>
    <w:p w14:paraId="5C9F457B" w14:textId="693014C7" w:rsidR="000F6A5C" w:rsidRPr="000F6A5C" w:rsidRDefault="000F6A5C" w:rsidP="000F6A5C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PROPÓSITOS DE APRENDIZAJE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3171"/>
        <w:gridCol w:w="4061"/>
      </w:tblGrid>
      <w:tr w:rsidR="000F6A5C" w:rsidRPr="000F6A5C" w14:paraId="17A1D091" w14:textId="77777777" w:rsidTr="000F6A5C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97325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Competencias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34F1F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Capacidades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FF3BB1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>Desempeños Precisados</w:t>
            </w:r>
          </w:p>
        </w:tc>
      </w:tr>
      <w:tr w:rsidR="000F6A5C" w:rsidRPr="000F6A5C" w14:paraId="47D007CB" w14:textId="77777777" w:rsidTr="000F6A5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B074B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t>Gestiona responsablemente los recursos económicos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E3A010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t>• Comprende las relaciones entre los elementos del sistema económico y financiero.</w:t>
            </w:r>
          </w:p>
          <w:p w14:paraId="5F805B27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5A35E319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t>• Toma decisiones económicas y financieras.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56208E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t>• Explica los conceptos de ahorro, inversión, costo-beneficio y rentabilidad a partir de un proyecto práctico.</w:t>
            </w:r>
          </w:p>
          <w:p w14:paraId="632BC5B2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214C1CE6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t>• Analiza cómo el modelo cooperativo promueve la equidad y la economía sostenible frente a otros modelos de mercado.</w:t>
            </w:r>
          </w:p>
          <w:p w14:paraId="7FFD7838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br/>
            </w:r>
          </w:p>
          <w:p w14:paraId="39FA064A" w14:textId="77777777" w:rsidR="000F6A5C" w:rsidRPr="000F6A5C" w:rsidRDefault="000F6A5C" w:rsidP="000F6A5C">
            <w:pPr>
              <w:pStyle w:val="Sinespaciado"/>
              <w:rPr>
                <w:rFonts w:ascii="Arial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hAnsi="Arial" w:cs="Arial"/>
                <w:sz w:val="20"/>
                <w:szCs w:val="20"/>
                <w:lang w:eastAsia="es-PE"/>
              </w:rPr>
              <w:t>• Propone un plan de reinversión de ganancias para optimizar el uso de recursos (riego por goteo/semillas).</w:t>
            </w:r>
          </w:p>
        </w:tc>
      </w:tr>
      <w:tr w:rsidR="000F6A5C" w:rsidRPr="000F6A5C" w14:paraId="28208F04" w14:textId="77777777" w:rsidTr="000F6A5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C7D875" w14:textId="77777777" w:rsidR="000F6A5C" w:rsidRPr="000F6A5C" w:rsidRDefault="000F6A5C" w:rsidP="000F6A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Gestiona responsablemente el espacio y el ambiente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7AE96" w14:textId="77777777" w:rsidR="000F6A5C" w:rsidRPr="000F6A5C" w:rsidRDefault="000F6A5C" w:rsidP="000F6A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• Maneja fuentes de información para comprender el espacio geográfico y el ambiente.</w:t>
            </w:r>
          </w:p>
          <w:p w14:paraId="62817F2A" w14:textId="77777777" w:rsidR="000F6A5C" w:rsidRPr="000F6A5C" w:rsidRDefault="000F6A5C" w:rsidP="000F6A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br/>
            </w:r>
          </w:p>
          <w:p w14:paraId="1CF863D3" w14:textId="77777777" w:rsidR="000F6A5C" w:rsidRPr="000F6A5C" w:rsidRDefault="000F6A5C" w:rsidP="000F6A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• Genera acciones para conservar el ambiente local y global.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A48E8" w14:textId="77777777" w:rsidR="000F6A5C" w:rsidRPr="000F6A5C" w:rsidRDefault="000F6A5C" w:rsidP="000F6A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• Promueve el uso sostenible del suelo de la I. E. integrando </w:t>
            </w: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técnicas agrícolas y saberes ancestrales</w:t>
            </w: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de la comunidad.</w:t>
            </w:r>
          </w:p>
          <w:p w14:paraId="0B6BA90D" w14:textId="77777777" w:rsidR="000F6A5C" w:rsidRPr="000F6A5C" w:rsidRDefault="000F6A5C" w:rsidP="000F6A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br/>
            </w:r>
          </w:p>
          <w:p w14:paraId="3C41171D" w14:textId="77777777" w:rsidR="000F6A5C" w:rsidRPr="000F6A5C" w:rsidRDefault="000F6A5C" w:rsidP="000F6A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• Propone alternativas para la gestión eficiente del agua mediante sistemas de riego ecológicos.</w:t>
            </w:r>
          </w:p>
        </w:tc>
      </w:tr>
    </w:tbl>
    <w:p w14:paraId="041B4EB2" w14:textId="0BA51E3E" w:rsidR="000F6A5C" w:rsidRPr="000F6A5C" w:rsidRDefault="000F6A5C" w:rsidP="000F6A5C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SITUACIÓN SIGNIFICATIVA (Enfoque en Ciencias Sociales)</w:t>
      </w:r>
    </w:p>
    <w:p w14:paraId="26A6A5A8" w14:textId="77777777" w:rsidR="000F6A5C" w:rsidRPr="000F6A5C" w:rsidRDefault="000F6A5C" w:rsidP="000F6A5C">
      <w:pPr>
        <w:spacing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sz w:val="20"/>
          <w:szCs w:val="20"/>
          <w:lang w:eastAsia="es-PE"/>
        </w:rPr>
        <w:t>En nuestra comunidad educativa se evidencia una desconexión entre los contenidos económicos teóricos y la práctica cotidiana del consumo, el ahorro y la gestión de recursos. Asimismo, existe un valioso patrimonio cultural inmaterial representado en los conocimientos medicinales y agrícolas de nuestras familias que no está siendo aprovechado.</w:t>
      </w:r>
    </w:p>
    <w:p w14:paraId="622DF133" w14:textId="77777777" w:rsidR="000F6A5C" w:rsidRPr="000F6A5C" w:rsidRDefault="000F6A5C" w:rsidP="000F6A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¿Cómo influyen los saberes ancestrales en la construcción de modelos económicos comunitarios y sostenibles? ¿De qué manera la organización cooperativa y la educación financiera nos permiten tomar decisiones económicas responsables para el beneficio común?</w:t>
      </w:r>
    </w:p>
    <w:p w14:paraId="178B2332" w14:textId="77777777" w:rsidR="000F6A5C" w:rsidRPr="000F6A5C" w:rsidRDefault="000F6A5C" w:rsidP="000F6A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sz w:val="20"/>
          <w:szCs w:val="20"/>
          <w:lang w:eastAsia="es-PE"/>
        </w:rPr>
        <w:lastRenderedPageBreak/>
        <w:t>A través de esta unidad, los estudiantes investigarán el impacto de la agricultura tradicional, constituirán una cooperativa escolar para comercializar infusiones medicinales, administrarán los ingresos, distribuyan equitativamente las ganancias e invertirán en la mejora del espacio escolar.</w:t>
      </w:r>
    </w:p>
    <w:p w14:paraId="4FD1FDB2" w14:textId="6F85EBEC" w:rsidR="000F6A5C" w:rsidRPr="000F6A5C" w:rsidRDefault="000F6A5C" w:rsidP="000F6A5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</w:t>
      </w:r>
      <w:r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V. </w:t>
      </w: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SECUENCIA DIDÁCTICA DE LAS SESIONES</w:t>
      </w:r>
    </w:p>
    <w:p w14:paraId="45FE68E9" w14:textId="77777777" w:rsidR="000F6A5C" w:rsidRPr="000F6A5C" w:rsidRDefault="000F6A5C" w:rsidP="000F6A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1.Sesión 1: Geografía local y patrimonio </w:t>
      </w:r>
      <w:proofErr w:type="spellStart"/>
      <w:proofErr w:type="gramStart"/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inmaterial: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>Comprender</w:t>
      </w:r>
      <w:proofErr w:type="spellEnd"/>
      <w:proofErr w:type="gramEnd"/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el espacio y rescatar saberes.</w:t>
      </w:r>
    </w:p>
    <w:p w14:paraId="4C0B84EA" w14:textId="77777777" w:rsidR="000F6A5C" w:rsidRPr="000F6A5C" w:rsidRDefault="000F6A5C" w:rsidP="000F6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Levantamiento de información mediante entrevistas a los apoderados sobre plantas medicinales nativas/locales y su valor histórico-social.</w:t>
      </w:r>
    </w:p>
    <w:p w14:paraId="70F6EFC7" w14:textId="77777777" w:rsidR="000F6A5C" w:rsidRPr="000F6A5C" w:rsidRDefault="000F6A5C" w:rsidP="000F6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Contenido CC.SS.: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Uso del suelo local, patrimonio cultural inmaterial y relación sociedad-naturaleza.</w:t>
      </w:r>
    </w:p>
    <w:p w14:paraId="4C599F47" w14:textId="77777777" w:rsidR="000F6A5C" w:rsidRPr="000F6A5C" w:rsidRDefault="000F6A5C" w:rsidP="000F6A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2.Sesión 2: Modelos económicos – La Cooperativa vs. Mercados </w:t>
      </w:r>
      <w:proofErr w:type="spellStart"/>
      <w:proofErr w:type="gramStart"/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tradicionales: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>El</w:t>
      </w:r>
      <w:proofErr w:type="spellEnd"/>
      <w:proofErr w:type="gramEnd"/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sistema económico en acción.</w:t>
      </w:r>
    </w:p>
    <w:p w14:paraId="2540358B" w14:textId="77777777" w:rsidR="000F6A5C" w:rsidRPr="000F6A5C" w:rsidRDefault="000F6A5C" w:rsidP="000F6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Análisis comparativo entre empresas privadas tradicionales y el modelo cooperativo (propiedad conjunta, decisiones democráticas y reparto equitativo).</w:t>
      </w:r>
    </w:p>
    <w:p w14:paraId="2B52EBAA" w14:textId="77777777" w:rsidR="000F6A5C" w:rsidRPr="000F6A5C" w:rsidRDefault="000F6A5C" w:rsidP="000F6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Contenido CC.SS.: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Agentes económicos, organización del trabajo, equidad e inclusión financiera.</w:t>
      </w:r>
    </w:p>
    <w:p w14:paraId="2727AE41" w14:textId="77777777" w:rsidR="000F6A5C" w:rsidRPr="000F6A5C" w:rsidRDefault="000F6A5C" w:rsidP="000F6A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3.Sesión 3: El circuito productivo – Del huerto escolar al </w:t>
      </w:r>
      <w:proofErr w:type="spellStart"/>
      <w:proofErr w:type="gramStart"/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mercado: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>Aprovechamiento</w:t>
      </w:r>
      <w:proofErr w:type="spellEnd"/>
      <w:proofErr w:type="gramEnd"/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sostenible del espacio.</w:t>
      </w:r>
    </w:p>
    <w:p w14:paraId="3854B0C1" w14:textId="77777777" w:rsidR="000F6A5C" w:rsidRPr="000F6A5C" w:rsidRDefault="000F6A5C" w:rsidP="000F6A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Mapeo de la cadena de valor (cultivo, secado, empaque y comercialización de infusiones) en el espacio escolar asignado.</w:t>
      </w:r>
    </w:p>
    <w:p w14:paraId="240DBE59" w14:textId="77777777" w:rsidR="000F6A5C" w:rsidRPr="000F6A5C" w:rsidRDefault="000F6A5C" w:rsidP="000F6A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Contenido CC.SS.: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Cadenas productivas, valor agregado y uso sostenible de recursos naturales.</w:t>
      </w:r>
    </w:p>
    <w:p w14:paraId="3E4C14D4" w14:textId="77777777" w:rsidR="000F6A5C" w:rsidRPr="000F6A5C" w:rsidRDefault="000F6A5C" w:rsidP="000F6A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4.Sesión 4: Presupuesto, costos y fijación de </w:t>
      </w:r>
      <w:proofErr w:type="spellStart"/>
      <w:proofErr w:type="gramStart"/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precios: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>Educación</w:t>
      </w:r>
      <w:proofErr w:type="spellEnd"/>
      <w:proofErr w:type="gramEnd"/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financiera aplicada.</w:t>
      </w:r>
    </w:p>
    <w:p w14:paraId="07C7E136" w14:textId="77777777" w:rsidR="000F6A5C" w:rsidRPr="000F6A5C" w:rsidRDefault="000F6A5C" w:rsidP="000F6A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Elaboración del presupuesto del emprendimiento, calculando costos directos/indirectos y definiendo el precio ético y competitivo de las infusiones.</w:t>
      </w:r>
    </w:p>
    <w:p w14:paraId="1A178014" w14:textId="77777777" w:rsidR="000F6A5C" w:rsidRPr="000F6A5C" w:rsidRDefault="000F6A5C" w:rsidP="000F6A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Contenido CC.SS.: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Oferta y demanda, formación de precios, presupuestos personales y comunitarios.</w:t>
      </w:r>
    </w:p>
    <w:p w14:paraId="1299403B" w14:textId="77777777" w:rsidR="000F6A5C" w:rsidRPr="000F6A5C" w:rsidRDefault="000F6A5C" w:rsidP="000F6A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5.Sesión 5: Venta comunitaria e inclusión en el </w:t>
      </w:r>
      <w:proofErr w:type="spellStart"/>
      <w:proofErr w:type="gramStart"/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mercado: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>Feria</w:t>
      </w:r>
      <w:proofErr w:type="spellEnd"/>
      <w:proofErr w:type="gramEnd"/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de emprendimiento.</w:t>
      </w:r>
    </w:p>
    <w:p w14:paraId="1C41DD6B" w14:textId="77777777" w:rsidR="000F6A5C" w:rsidRPr="000F6A5C" w:rsidRDefault="000F6A5C" w:rsidP="000F6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Ejecución de la venta de infusiones durante la jornada escolar o feria comunitaria, registrando los flujos de dinero en el libro de caja cooperativo.</w:t>
      </w:r>
    </w:p>
    <w:p w14:paraId="25D81E60" w14:textId="77777777" w:rsidR="000F6A5C" w:rsidRPr="000F6A5C" w:rsidRDefault="000F6A5C" w:rsidP="000F6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Contenido CC.SS.: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Intercambio comercial, moneda, mercado local y rol de los consumidores.</w:t>
      </w:r>
    </w:p>
    <w:p w14:paraId="6F120DCE" w14:textId="77777777" w:rsidR="000F6A5C" w:rsidRPr="000F6A5C" w:rsidRDefault="000F6A5C" w:rsidP="000F6A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6.Sesión 6: Balances, ahorro e inversión para la </w:t>
      </w:r>
      <w:proofErr w:type="spellStart"/>
      <w:proofErr w:type="gramStart"/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sostenibilidad: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>Evaluación</w:t>
      </w:r>
      <w:proofErr w:type="spellEnd"/>
      <w:proofErr w:type="gramEnd"/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financiera y toma de decisiones.</w:t>
      </w:r>
    </w:p>
    <w:p w14:paraId="22A89C3D" w14:textId="77777777" w:rsidR="000F6A5C" w:rsidRPr="000F6A5C" w:rsidRDefault="000F6A5C" w:rsidP="000F6A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Asamblea cooperativa para rendición de cuentas, distribución de dividendos según aportes de trabajo y destino del fondo para </w:t>
      </w: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reinversión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(sistema de riego/semillas).</w:t>
      </w:r>
    </w:p>
    <w:p w14:paraId="397E8223" w14:textId="77777777" w:rsidR="000F6A5C" w:rsidRPr="000F6A5C" w:rsidRDefault="000F6A5C" w:rsidP="000F6A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Contenido CC.SS.: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Ahorro, inversión, costo de oportunidad y economía circular.</w:t>
      </w:r>
    </w:p>
    <w:p w14:paraId="45535879" w14:textId="77777777" w:rsidR="000F6A5C" w:rsidRPr="000F6A5C" w:rsidRDefault="000F6A5C" w:rsidP="000F6A5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IV. EVALUACIÓN DEL APRENDIZAJE</w:t>
      </w:r>
    </w:p>
    <w:p w14:paraId="2975F90B" w14:textId="77777777" w:rsidR="000F6A5C" w:rsidRPr="000F6A5C" w:rsidRDefault="000F6A5C" w:rsidP="000F6A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Productos de Ciencias Sociales:</w:t>
      </w:r>
    </w:p>
    <w:p w14:paraId="2DDFE1BB" w14:textId="77777777" w:rsidR="000F6A5C" w:rsidRPr="000F6A5C" w:rsidRDefault="000F6A5C" w:rsidP="000F6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Informe de investigación social: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Entrevistas sistematizadas a las familias sobre el saber ancestral y su impacto geográfico/económico local.</w:t>
      </w:r>
    </w:p>
    <w:p w14:paraId="00E38865" w14:textId="77777777" w:rsidR="000F6A5C" w:rsidRPr="000F6A5C" w:rsidRDefault="000F6A5C" w:rsidP="000F6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Estatuto y Libro Contable Cooperativo: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Registro de decisiones democráticas, presupuestos, márgenes de ganancia y plan de reinversión.</w:t>
      </w:r>
    </w:p>
    <w:p w14:paraId="33F44CC7" w14:textId="77777777" w:rsidR="000F6A5C" w:rsidRPr="000F6A5C" w:rsidRDefault="000F6A5C" w:rsidP="000F6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Plan de Sostenibilidad Ambiental: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Propuesta para la implementación de riego ecológico en el espacio de la I. E.</w:t>
      </w:r>
    </w:p>
    <w:p w14:paraId="6BA2A70A" w14:textId="77777777" w:rsidR="000F6A5C" w:rsidRDefault="000F6A5C" w:rsidP="000F6A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</w:p>
    <w:p w14:paraId="42C1D9BD" w14:textId="77777777" w:rsidR="000F6A5C" w:rsidRDefault="000F6A5C" w:rsidP="000F6A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</w:p>
    <w:p w14:paraId="3E325013" w14:textId="59EF0C90" w:rsidR="000F6A5C" w:rsidRPr="000F6A5C" w:rsidRDefault="000F6A5C" w:rsidP="000F6A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lastRenderedPageBreak/>
        <w:t>Rúbrica de Evaluación (Matriz de Desempeño):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1850"/>
        <w:gridCol w:w="2211"/>
        <w:gridCol w:w="2069"/>
        <w:gridCol w:w="2286"/>
      </w:tblGrid>
      <w:tr w:rsidR="000F6A5C" w:rsidRPr="000F6A5C" w14:paraId="75E06048" w14:textId="77777777" w:rsidTr="000F6A5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6CFD1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Criterio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CF5E16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Inicio (C)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59780A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En Proceso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EEFD3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Logrado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23437A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Destacado (AD)</w:t>
            </w:r>
          </w:p>
        </w:tc>
      </w:tr>
      <w:tr w:rsidR="000F6A5C" w:rsidRPr="000F6A5C" w14:paraId="1DD5A8B6" w14:textId="77777777" w:rsidTr="000F6A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DA9681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Gestión de Recursos Económicos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C9F84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Identifica el dinero que ingresa y sale, pero no calcula márgenes de ganancia o inversión.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05DD4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Elabora un presupuesto básico del proyecto, pero le cuesta explicar la diferencia entre ahorro e inversión.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C3D73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Explica y aplica conceptos de costos, ganancias, ahorro e inversión dentro del modelo cooperativo escolar.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FE176E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Propone estrategias financieras complejas considerando el costo de oportunidad y la sostenibilidad a largo plazo.</w:t>
            </w:r>
          </w:p>
        </w:tc>
      </w:tr>
      <w:tr w:rsidR="000F6A5C" w:rsidRPr="000F6A5C" w14:paraId="400071C1" w14:textId="77777777" w:rsidTr="000F6A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B61F1E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Gestión del Espacio y Ambiente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D482EF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Describe el huerto escolar sin conectarlo con el cuidado ambiental ni el saber ancestral.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FFE24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Utiliza el espacio del huerto reconociendo algunas plantas medicinales y su importancia local.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B57388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Integra saberes ancestrales en la gestión del huerto e impulsa la mejora del riego para el cuidado del suelo.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E1B0D" w14:textId="77777777" w:rsidR="000F6A5C" w:rsidRPr="000F6A5C" w:rsidRDefault="000F6A5C" w:rsidP="000F6A5C">
            <w:pPr>
              <w:spacing w:after="48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F6A5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Evalúa el impacto de la actividad económica en el entorno escolar y promueve proyectos de economía circular.</w:t>
            </w:r>
          </w:p>
        </w:tc>
      </w:tr>
    </w:tbl>
    <w:p w14:paraId="6C18BD25" w14:textId="77777777" w:rsidR="000F6A5C" w:rsidRPr="000F6A5C" w:rsidRDefault="000F6A5C" w:rsidP="000F6A5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V. ENFOQUES TRANSVERSALES APLICADOS</w:t>
      </w:r>
    </w:p>
    <w:p w14:paraId="0C1D31F3" w14:textId="77777777" w:rsidR="000F6A5C" w:rsidRPr="000F6A5C" w:rsidRDefault="000F6A5C" w:rsidP="000F6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Enfoque Intercultural: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Revalorización del conocimiento tradicional de los padres de familia como fuente de desarrollo económico y social.</w:t>
      </w:r>
    </w:p>
    <w:p w14:paraId="5711F458" w14:textId="77777777" w:rsidR="000F6A5C" w:rsidRPr="000F6A5C" w:rsidRDefault="000F6A5C" w:rsidP="000F6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Enfoque de Orientación al Bien Común: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Organización cooperativa orientada al beneficio colectivo, trabajo equitativo y mejora de la infraestructura escolar.</w:t>
      </w:r>
    </w:p>
    <w:p w14:paraId="66D7AF3B" w14:textId="77777777" w:rsidR="000F6A5C" w:rsidRPr="000F6A5C" w:rsidRDefault="000F6A5C" w:rsidP="000F6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0F6A5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Enfoque Ambiental:</w:t>
      </w:r>
      <w:r w:rsidRPr="000F6A5C">
        <w:rPr>
          <w:rFonts w:ascii="Arial" w:eastAsia="Times New Roman" w:hAnsi="Arial" w:cs="Arial"/>
          <w:sz w:val="20"/>
          <w:szCs w:val="20"/>
          <w:lang w:eastAsia="es-PE"/>
        </w:rPr>
        <w:t xml:space="preserve"> Promoción de técnicas agrícolas sostenibles y gestión eficiente del agua.</w:t>
      </w:r>
    </w:p>
    <w:p w14:paraId="616BB890" w14:textId="77777777" w:rsidR="000F6A5C" w:rsidRPr="000F6A5C" w:rsidRDefault="000F6A5C">
      <w:pPr>
        <w:rPr>
          <w:rFonts w:ascii="Arial" w:hAnsi="Arial" w:cs="Arial"/>
          <w:sz w:val="20"/>
          <w:szCs w:val="20"/>
        </w:rPr>
      </w:pPr>
    </w:p>
    <w:sectPr w:rsidR="000F6A5C" w:rsidRPr="000F6A5C" w:rsidSect="000F6A5C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7E1"/>
    <w:multiLevelType w:val="multilevel"/>
    <w:tmpl w:val="51F48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6165"/>
    <w:multiLevelType w:val="multilevel"/>
    <w:tmpl w:val="632C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6610"/>
    <w:multiLevelType w:val="multilevel"/>
    <w:tmpl w:val="7762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63811"/>
    <w:multiLevelType w:val="multilevel"/>
    <w:tmpl w:val="4E1A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46BDB"/>
    <w:multiLevelType w:val="hybridMultilevel"/>
    <w:tmpl w:val="9CB657A2"/>
    <w:lvl w:ilvl="0" w:tplc="E49CE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2D97"/>
    <w:multiLevelType w:val="multilevel"/>
    <w:tmpl w:val="2894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53336"/>
    <w:multiLevelType w:val="multilevel"/>
    <w:tmpl w:val="9FA6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1E5EEF"/>
    <w:multiLevelType w:val="multilevel"/>
    <w:tmpl w:val="5E28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F2DF7"/>
    <w:multiLevelType w:val="multilevel"/>
    <w:tmpl w:val="5500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70503"/>
    <w:multiLevelType w:val="multilevel"/>
    <w:tmpl w:val="091A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F7C31"/>
    <w:multiLevelType w:val="multilevel"/>
    <w:tmpl w:val="5348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5C"/>
    <w:rsid w:val="000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9D16E"/>
  <w15:chartTrackingRefBased/>
  <w15:docId w15:val="{6E6109AE-A785-4619-8FFB-FC6AC013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F6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0F6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0F6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6A5C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0F6A5C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F6A5C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0F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0F6A5C"/>
    <w:rPr>
      <w:b/>
      <w:bCs/>
    </w:rPr>
  </w:style>
  <w:style w:type="character" w:customStyle="1" w:styleId="only-show-to-message-actions">
    <w:name w:val="only-show-to-message-actions"/>
    <w:basedOn w:val="Fuentedeprrafopredeter"/>
    <w:rsid w:val="000F6A5C"/>
  </w:style>
  <w:style w:type="paragraph" w:customStyle="1" w:styleId="ng-star-inserted">
    <w:name w:val="ng-star-inserted"/>
    <w:basedOn w:val="Normal"/>
    <w:rsid w:val="000F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0F6A5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F6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7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0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9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63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2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44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4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6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969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LESLY DEL PILAR</dc:creator>
  <cp:keywords/>
  <dc:description/>
  <cp:lastModifiedBy>LESLY DEL PILAR</cp:lastModifiedBy>
  <cp:revision>1</cp:revision>
  <dcterms:created xsi:type="dcterms:W3CDTF">2026-08-03T02:30:00Z</dcterms:created>
  <dcterms:modified xsi:type="dcterms:W3CDTF">2026-08-03T02:38:00Z</dcterms:modified>
</cp:coreProperties>
</file>