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6A2FF">
      <w:pPr>
        <w:spacing w:line="259" w:lineRule="auto"/>
        <w:jc w:val="left"/>
        <w:rPr>
          <w:rFonts w:cstheme="minorHAnsi"/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3885565</wp:posOffset>
            </wp:positionH>
            <wp:positionV relativeFrom="margin">
              <wp:posOffset>-313055</wp:posOffset>
            </wp:positionV>
            <wp:extent cx="1914525" cy="904875"/>
            <wp:effectExtent l="0" t="0" r="9525" b="9525"/>
            <wp:wrapTopAndBottom/>
            <wp:docPr id="1208383420" name="Imagen 5" descr="Logo C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383420" name="Imagen 5" descr="Logo CR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14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-882015</wp:posOffset>
            </wp:positionH>
            <wp:positionV relativeFrom="page">
              <wp:posOffset>422275</wp:posOffset>
            </wp:positionV>
            <wp:extent cx="4765675" cy="1198245"/>
            <wp:effectExtent l="0" t="0" r="0" b="1905"/>
            <wp:wrapTopAndBottom/>
            <wp:docPr id="1731099823" name="Imagen 1731099823" descr="Minedu-logo | Unidad de Gestion Educativa Local Puno Otro sitio realizado  con Word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099823" name="Imagen 1731099823" descr="Minedu-logo | Unidad de Gestion Educativa Local Puno Otro sitio realizado  con WordPres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5675" cy="11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UNIDAD DE APRENDIZAJE N° 05</w:t>
      </w:r>
    </w:p>
    <w:p w14:paraId="2C27D0B4">
      <w:pPr>
        <w:spacing w:line="259" w:lineRule="auto"/>
        <w:jc w:val="left"/>
        <w:rPr>
          <w:rFonts w:cstheme="minorHAnsi"/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cstheme="minorHAnsi"/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NOMBRE: Fortalecemos la unidad familiar en la I.E y comunidad</w:t>
      </w:r>
    </w:p>
    <w:p w14:paraId="0E7E53FC">
      <w:pPr>
        <w:spacing w:line="259" w:lineRule="auto"/>
        <w:jc w:val="left"/>
        <w:rPr>
          <w:rFonts w:cstheme="minorHAnsi"/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cstheme="minorHAnsi"/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“conozcamos la educación financiera”</w:t>
      </w:r>
    </w:p>
    <w:tbl>
      <w:tblPr>
        <w:tblStyle w:val="14"/>
        <w:tblW w:w="6342" w:type="pct"/>
        <w:tblInd w:w="-15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728"/>
        <w:gridCol w:w="1017"/>
        <w:gridCol w:w="1745"/>
        <w:gridCol w:w="1891"/>
        <w:gridCol w:w="3057"/>
        <w:gridCol w:w="1163"/>
      </w:tblGrid>
      <w:tr w14:paraId="54BC0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659" w:type="pct"/>
            <w:shd w:val="clear" w:color="auto" w:fill="FFC000"/>
            <w:vAlign w:val="center"/>
          </w:tcPr>
          <w:p w14:paraId="1F68AA6D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>
              <w:rPr>
                <w:rFonts w:ascii="Arial Narrow" w:hAnsi="Arial Narrow" w:cstheme="minorHAnsi"/>
                <w:b/>
                <w:bCs/>
              </w:rPr>
              <w:t>ACTIVIDADES</w:t>
            </w:r>
          </w:p>
          <w:p w14:paraId="0D5ED874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</w:p>
          <w:p w14:paraId="0AA2827E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329" w:type="pct"/>
            <w:shd w:val="clear" w:color="auto" w:fill="FFC000"/>
          </w:tcPr>
          <w:p w14:paraId="1774DB47">
            <w:pPr>
              <w:jc w:val="center"/>
              <w:rPr>
                <w:rFonts w:ascii="Arial Narrow" w:hAnsi="Arial Narrow" w:cstheme="minorHAnsi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 w:cstheme="minorHAnsi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DURACIÓN</w:t>
            </w:r>
          </w:p>
          <w:p w14:paraId="790CF729">
            <w:pPr>
              <w:jc w:val="center"/>
              <w:rPr>
                <w:rFonts w:ascii="Arial Narrow" w:hAnsi="Arial Narrow" w:cstheme="minorHAnsi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 w:cstheme="minorHAnsi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FECHA</w:t>
            </w:r>
          </w:p>
        </w:tc>
        <w:tc>
          <w:tcPr>
            <w:tcW w:w="460" w:type="pct"/>
            <w:shd w:val="clear" w:color="auto" w:fill="FFC000"/>
            <w:vAlign w:val="center"/>
          </w:tcPr>
          <w:p w14:paraId="0172E994">
            <w:pPr>
              <w:jc w:val="center"/>
              <w:rPr>
                <w:rFonts w:ascii="Arial Narrow" w:hAnsi="Arial Narrow" w:cstheme="minorHAnsi"/>
                <w:b/>
                <w:bCs/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 w:cstheme="minorHAnsi"/>
                <w:b/>
                <w:bCs/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  <w:t>COMPETENCIAS</w:t>
            </w:r>
          </w:p>
          <w:p w14:paraId="3077906F">
            <w:pPr>
              <w:jc w:val="center"/>
              <w:rPr>
                <w:rFonts w:ascii="Arial Narrow" w:hAnsi="Arial Narrow" w:cstheme="minorHAnsi"/>
                <w:b/>
                <w:bCs/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9" w:type="pct"/>
            <w:shd w:val="clear" w:color="auto" w:fill="FFC000"/>
          </w:tcPr>
          <w:p w14:paraId="75ECB89B">
            <w:pPr>
              <w:jc w:val="center"/>
              <w:rPr>
                <w:rFonts w:ascii="Arial Narrow" w:hAnsi="Arial Narrow" w:cstheme="minorHAnsi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 w:cstheme="minorHAnsi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CAPACIDAD/EVIDENCIA</w:t>
            </w:r>
          </w:p>
        </w:tc>
        <w:tc>
          <w:tcPr>
            <w:tcW w:w="855" w:type="pct"/>
            <w:shd w:val="clear" w:color="auto" w:fill="FFC000"/>
          </w:tcPr>
          <w:p w14:paraId="15730630">
            <w:pPr>
              <w:jc w:val="center"/>
              <w:rPr>
                <w:rFonts w:ascii="Arial Narrow" w:hAnsi="Arial Narrow" w:cstheme="minorHAnsi"/>
                <w:b/>
                <w:bCs/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 w:cstheme="minorHAnsi"/>
                <w:b/>
                <w:bCs/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  <w:t>CRITERIOS DE EVALUACIÓN /DESEMPEÑOS</w:t>
            </w:r>
          </w:p>
        </w:tc>
        <w:tc>
          <w:tcPr>
            <w:tcW w:w="1382" w:type="pct"/>
            <w:shd w:val="clear" w:color="auto" w:fill="FFC000"/>
          </w:tcPr>
          <w:p w14:paraId="78C122A5">
            <w:pPr>
              <w:jc w:val="center"/>
              <w:rPr>
                <w:rFonts w:ascii="Arial Narrow" w:hAnsi="Arial Narrow" w:cstheme="minorHAnsi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 w:cstheme="minorHAnsi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CAMPOS TEMATICOS</w:t>
            </w:r>
          </w:p>
        </w:tc>
        <w:tc>
          <w:tcPr>
            <w:tcW w:w="526" w:type="pct"/>
            <w:shd w:val="clear" w:color="auto" w:fill="FFC000"/>
          </w:tcPr>
          <w:p w14:paraId="245B1186">
            <w:pPr>
              <w:jc w:val="center"/>
              <w:rPr>
                <w:rFonts w:ascii="Arial Narrow" w:hAnsi="Arial Narrow" w:cstheme="minorHAnsi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 w:cstheme="minorHAnsi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INSTRUMENTO</w:t>
            </w:r>
          </w:p>
        </w:tc>
      </w:tr>
      <w:tr w14:paraId="11FE1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5" w:hRule="atLeast"/>
        </w:trPr>
        <w:tc>
          <w:tcPr>
            <w:tcW w:w="659" w:type="pct"/>
            <w:shd w:val="clear" w:color="auto" w:fill="EFFFFD"/>
            <w:vAlign w:val="center"/>
          </w:tcPr>
          <w:p w14:paraId="4C3134C0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ACTIVIDAD 1</w:t>
            </w:r>
          </w:p>
          <w:p w14:paraId="18A3A189">
            <w:r>
              <w:rPr>
                <w:b/>
                <w:bCs/>
                <w:sz w:val="20"/>
                <w:szCs w:val="20"/>
              </w:rPr>
              <w:t>Conozcamos que es la educación financiera.y como funciona el sistema financiero.</w:t>
            </w:r>
          </w:p>
          <w:p w14:paraId="5878CA74"/>
          <w:p w14:paraId="2CFB9B22"/>
          <w:p w14:paraId="4B7B3CC5"/>
          <w:p w14:paraId="51D72E1A"/>
          <w:p w14:paraId="471081CC"/>
          <w:p w14:paraId="5F504D98"/>
          <w:p w14:paraId="26BD9BEF"/>
          <w:p w14:paraId="5313DFE3"/>
          <w:p w14:paraId="3C80ECEB"/>
          <w:p w14:paraId="390DCAF7"/>
          <w:p w14:paraId="6130262B"/>
          <w:p w14:paraId="0F35218E">
            <w:pPr>
              <w:rPr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ACTIVIDAD 02</w:t>
            </w:r>
          </w:p>
          <w:p w14:paraId="04550793">
            <w:r>
              <w:t>Conozcamos la idea  de crear una financiera escolar.</w:t>
            </w:r>
          </w:p>
          <w:p w14:paraId="4D1054B7"/>
          <w:p w14:paraId="068EC0CF"/>
          <w:p w14:paraId="2D876DE3"/>
          <w:p w14:paraId="3F8F6925"/>
          <w:p w14:paraId="7BC17572"/>
          <w:p w14:paraId="47C3A1C8"/>
          <w:p w14:paraId="372249CD"/>
          <w:p w14:paraId="397616A3"/>
          <w:p w14:paraId="024F4AE7"/>
          <w:p w14:paraId="36F931AC"/>
          <w:p w14:paraId="10F35E58"/>
          <w:p w14:paraId="63770BB1"/>
          <w:p w14:paraId="69086834"/>
          <w:p w14:paraId="02928A1B"/>
          <w:p w14:paraId="4AC8E0E9"/>
          <w:p w14:paraId="17691FD8"/>
          <w:p w14:paraId="36F759BE"/>
          <w:p w14:paraId="4A3A914F"/>
          <w:p w14:paraId="43E561E2"/>
          <w:p w14:paraId="51E9014E"/>
          <w:p w14:paraId="72E3DDE2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ACTIVIDAD 03</w:t>
            </w:r>
          </w:p>
          <w:p w14:paraId="2AC40B0F"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 xml:space="preserve">Conozcamos  que es el ahorro y la inversión y para desarrollarlo en nuestro proyecto FINANCE SCHOOL,C,R </w:t>
            </w:r>
          </w:p>
          <w:p w14:paraId="3DE8FDEA"/>
          <w:p w14:paraId="2E61CE14"/>
          <w:p w14:paraId="792BA775"/>
          <w:p w14:paraId="1AC43DAD"/>
          <w:p w14:paraId="757EC739"/>
          <w:p w14:paraId="1BADCA73"/>
          <w:p w14:paraId="753C5140"/>
          <w:p w14:paraId="2605FC4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ACTIVIDAD 04</w:t>
            </w:r>
          </w:p>
          <w:p w14:paraId="4EAC560F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Identifiquemos al público objetivo analizando las necesidades y demandas de los estudiantes respecto a su economía precaria y falta de apoyo para satisfacer sus necesidades básicas .</w:t>
            </w:r>
          </w:p>
          <w:p w14:paraId="446E599C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58709F8B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73A58A95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30C27655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2F426CA1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224E167C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28C15D27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1D1F6D4C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59B0C510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6D84E973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1EFCDD8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65CB94E1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4E1B59D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0A52B912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229295D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6C8B630C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</w:p>
          <w:p w14:paraId="3A63AC8F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Actividad N°5</w:t>
            </w:r>
          </w:p>
          <w:p w14:paraId="1CDFC4B1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 xml:space="preserve">Apliquemos nuestras estrategias de marketing,plan de gestión de presupuesto a partir de un sol por estudiante  ,financiando el inicio de nuestro proyecto para hacerlo sostenible en el tiempo. </w:t>
            </w:r>
          </w:p>
        </w:tc>
        <w:tc>
          <w:tcPr>
            <w:tcW w:w="329" w:type="pct"/>
          </w:tcPr>
          <w:p w14:paraId="4F896C81">
            <w:r>
              <w:t>4hr</w:t>
            </w:r>
          </w:p>
          <w:p w14:paraId="66145F29"/>
          <w:p w14:paraId="3693A0FB"/>
          <w:p w14:paraId="5893850A"/>
          <w:p w14:paraId="2E63B1E4"/>
          <w:p w14:paraId="41AC48D3"/>
          <w:p w14:paraId="0972AE0F"/>
          <w:p w14:paraId="0F8C1C0A"/>
          <w:p w14:paraId="0D1C7404"/>
          <w:p w14:paraId="179B82C4"/>
          <w:p w14:paraId="43F44D5A"/>
          <w:p w14:paraId="0E485FB9"/>
          <w:p w14:paraId="098CF083"/>
          <w:p w14:paraId="7EF37CD2"/>
          <w:p w14:paraId="5E087D12"/>
          <w:p w14:paraId="06B31441"/>
          <w:p w14:paraId="1F1CA6A1"/>
          <w:p w14:paraId="29313DFD">
            <w:r>
              <w:t>4 horas</w:t>
            </w:r>
          </w:p>
          <w:p w14:paraId="6123E208">
            <w:r>
              <w:t>Del 01/10/23 al 8/10/23</w:t>
            </w:r>
          </w:p>
          <w:p w14:paraId="38A345EB"/>
          <w:p w14:paraId="6ABE0942"/>
          <w:p w14:paraId="17760E5B"/>
          <w:p w14:paraId="271189AF"/>
          <w:p w14:paraId="66DBC322"/>
          <w:p w14:paraId="17D9D0E9">
            <w:r>
              <w:t>4 horas</w:t>
            </w:r>
          </w:p>
          <w:p w14:paraId="1A304128"/>
          <w:p w14:paraId="48404C16"/>
          <w:p w14:paraId="65B3B671"/>
          <w:p w14:paraId="3A6AEDB5"/>
          <w:p w14:paraId="332E1EBB"/>
          <w:p w14:paraId="0B5DCDF1"/>
          <w:p w14:paraId="28B26082"/>
          <w:p w14:paraId="5E2D196A"/>
          <w:p w14:paraId="0334EE93"/>
          <w:p w14:paraId="20B12292"/>
          <w:p w14:paraId="4687F21D"/>
          <w:p w14:paraId="6860206B">
            <w:r>
              <w:t>4hrs</w:t>
            </w:r>
          </w:p>
          <w:p w14:paraId="4AC89990"/>
          <w:p w14:paraId="0CB80A59">
            <w:r>
              <w:t>4h</w:t>
            </w:r>
          </w:p>
          <w:p w14:paraId="0B71B46E"/>
          <w:p w14:paraId="24238700"/>
          <w:p w14:paraId="01FED6D5"/>
          <w:p w14:paraId="288455F7"/>
          <w:p w14:paraId="77E29B21"/>
          <w:p w14:paraId="4B662CE2"/>
          <w:p w14:paraId="29D4C986"/>
          <w:p w14:paraId="6343D0FA"/>
          <w:p w14:paraId="3BB4E29C"/>
          <w:p w14:paraId="256641B5"/>
          <w:p w14:paraId="5EF377B9"/>
          <w:p w14:paraId="3D44CC2C"/>
          <w:p w14:paraId="13599744"/>
          <w:p w14:paraId="6F0CD907"/>
          <w:p w14:paraId="5AEECCC4">
            <w:r>
              <w:t>4h</w:t>
            </w:r>
          </w:p>
          <w:p w14:paraId="16325259"/>
          <w:p w14:paraId="238DDD53"/>
          <w:p w14:paraId="14708D73"/>
          <w:p w14:paraId="3CEF3584"/>
          <w:p w14:paraId="3FE4E065"/>
          <w:p w14:paraId="4A815B8E"/>
          <w:p w14:paraId="5FA240C2"/>
          <w:p w14:paraId="6E9B3B13"/>
          <w:p w14:paraId="5436379F"/>
          <w:p w14:paraId="3F00A202"/>
          <w:p w14:paraId="1653F900"/>
          <w:p w14:paraId="2E843969"/>
          <w:p w14:paraId="219B44C4"/>
          <w:p w14:paraId="5CA9E1F4"/>
          <w:p w14:paraId="7C4E23CE"/>
          <w:p w14:paraId="5CC091B1"/>
          <w:p w14:paraId="62A216E1"/>
          <w:p w14:paraId="7F549EEF"/>
          <w:p w14:paraId="6C6237EC"/>
          <w:p w14:paraId="0F0857BE">
            <w:r>
              <w:t>4h</w:t>
            </w:r>
          </w:p>
        </w:tc>
        <w:tc>
          <w:tcPr>
            <w:tcW w:w="460" w:type="pct"/>
          </w:tcPr>
          <w:p w14:paraId="4E1AC301">
            <w:r>
              <w:t>GESTIONA SU PROYECTO DE EMPRENDIMIENTO ECONOMICO Y SOCIAL.</w:t>
            </w:r>
          </w:p>
          <w:p w14:paraId="73B7D2EE"/>
          <w:p w14:paraId="6E23DEEE"/>
          <w:p w14:paraId="712C5502"/>
          <w:p w14:paraId="4CC61401"/>
          <w:p w14:paraId="65FA41F4"/>
          <w:p w14:paraId="4CC11471"/>
          <w:p w14:paraId="263A14FC"/>
          <w:p w14:paraId="1D43CA89"/>
          <w:p w14:paraId="4CBDAC15"/>
          <w:p w14:paraId="237F71F4"/>
          <w:p w14:paraId="6B436CB0"/>
          <w:p w14:paraId="14AD8DFB"/>
          <w:p w14:paraId="612C9B57">
            <w:r>
              <w:t>Gestiona su proyecto de emprendimiento económico y social</w:t>
            </w:r>
          </w:p>
          <w:p w14:paraId="07504B8D"/>
          <w:p w14:paraId="2E6F05C3"/>
          <w:p w14:paraId="743CE3C0"/>
          <w:p w14:paraId="5EFA3BC0"/>
          <w:p w14:paraId="40D33075">
            <w:r>
              <w:t>Gestiona su proyecto de emprendimiento económico y social</w:t>
            </w:r>
          </w:p>
          <w:p w14:paraId="00F6CE14"/>
          <w:p w14:paraId="174C7304"/>
          <w:p w14:paraId="6AE51833"/>
          <w:p w14:paraId="71DE4743"/>
          <w:p w14:paraId="7760B8C4"/>
          <w:p w14:paraId="549D38E7"/>
          <w:p w14:paraId="2E9CDFF1"/>
          <w:p w14:paraId="5347FB37"/>
          <w:p w14:paraId="0B7D3E95"/>
          <w:p w14:paraId="5ED6862F"/>
          <w:p w14:paraId="66E6B1C8"/>
          <w:p w14:paraId="3B3F3766"/>
          <w:p w14:paraId="033D138F"/>
          <w:p w14:paraId="5923FDB6">
            <w:r>
              <w:t>Gestiona su proyecto de emprendimiento económico y social.</w:t>
            </w:r>
          </w:p>
          <w:p w14:paraId="54C901C4"/>
          <w:p w14:paraId="3E559418"/>
          <w:p w14:paraId="741F3907"/>
          <w:p w14:paraId="6CDBB95A"/>
          <w:p w14:paraId="44629C9E"/>
          <w:p w14:paraId="161F3B08"/>
          <w:p w14:paraId="47286F62"/>
          <w:p w14:paraId="7545D565"/>
          <w:p w14:paraId="131878E2"/>
          <w:p w14:paraId="2CE22CE0"/>
          <w:p w14:paraId="7BE05EBE"/>
          <w:p w14:paraId="699FA944"/>
          <w:p w14:paraId="2D2D747D"/>
          <w:p w14:paraId="43DAB0A2"/>
          <w:p w14:paraId="37B70CCC"/>
          <w:p w14:paraId="0472AEB4"/>
          <w:p w14:paraId="3EA4D288"/>
          <w:p w14:paraId="542D8C83"/>
          <w:p w14:paraId="72746703"/>
          <w:p w14:paraId="76A0CDBB"/>
          <w:p w14:paraId="120171A7">
            <w:r>
              <w:t>Gestiona su proyecto de emprendimiento económico y social.</w:t>
            </w:r>
          </w:p>
          <w:p w14:paraId="5C71CABD"/>
        </w:tc>
        <w:tc>
          <w:tcPr>
            <w:tcW w:w="789" w:type="pct"/>
            <w:shd w:val="clear" w:color="auto" w:fill="EFFFFD"/>
          </w:tcPr>
          <w:p w14:paraId="147BA1E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.</w:t>
            </w:r>
          </w:p>
          <w:p w14:paraId="65FF14A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05C9110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0DA0289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544309C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2ADA924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1E2A5AC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59E850F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4077E09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51EEC84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Presenta un cuadro de doble entrada con la elaboración de su presupuesto familiar .</w:t>
            </w:r>
          </w:p>
          <w:p w14:paraId="508749E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712BF10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3DCA4A8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Aplica hábitos de ahorro en el desarrollo de sus actividades escolares y su vida cotidiana.</w:t>
            </w:r>
          </w:p>
          <w:p w14:paraId="149AAEE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0D34D02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. Trabaja y elabora proyecto de emprendimiento a través de un esquema previa revisión por el docente</w:t>
            </w:r>
          </w:p>
          <w:p w14:paraId="3E2221C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3E77100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78ADFD7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45E15E7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71F13FC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4F29E6D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15892BF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-elabora su proyecto de Gestion de recursos para establecer el funcionamiento de la financiera escolar FINANCE SCHOOL.CR.</w:t>
            </w:r>
          </w:p>
          <w:p w14:paraId="648812D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562BC64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7D61064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28BE528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6394D46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6C84A79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62BEFFA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Presenta y exponen su papelote donde diferencian los aportes de la AFP Y LA ONP, asumen su criterio de valor.</w:t>
            </w:r>
          </w:p>
          <w:p w14:paraId="4A6820C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17BE7D2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01D3717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27B3F21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3D5A2CE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47786EC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723ECD9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6E61F90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3F9ADC4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33026BB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sz w:val="20"/>
                <w:szCs w:val="20"/>
              </w:rPr>
            </w:pPr>
          </w:p>
          <w:p w14:paraId="7EEA001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Arial Narrow" w:hAnsi="Arial Narrow"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55" w:type="pct"/>
          </w:tcPr>
          <w:p w14:paraId="7213A68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6E7D62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70FFCB9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. Crea y gestiona Recursos teniendo en cuenta el problema económico</w:t>
            </w:r>
          </w:p>
          <w:p w14:paraId="7B5F1B99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Aplica estrategias para elaborar un cuadro de oportunidades priorizando de manera responsable su labor principal de trabajo y descartando las que resulten inapropiadas.</w:t>
            </w:r>
          </w:p>
          <w:p w14:paraId="0AB2A6FC">
            <w:pPr>
              <w:rPr>
                <w:b/>
                <w:bCs/>
                <w:lang w:val="es-MX"/>
              </w:rPr>
            </w:pPr>
          </w:p>
          <w:p w14:paraId="02BCC254">
            <w:pPr>
              <w:rPr>
                <w:b/>
                <w:bCs/>
                <w:lang w:val="es-MX"/>
              </w:rPr>
            </w:pPr>
          </w:p>
          <w:p w14:paraId="1E77CD82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Identifica los agentes del mercado asumiendo su rol de integrante inversionista en el mercado financiero.</w:t>
            </w:r>
          </w:p>
          <w:p w14:paraId="7513C885">
            <w:pPr>
              <w:rPr>
                <w:b/>
                <w:bCs/>
                <w:lang w:val="es-MX"/>
              </w:rPr>
            </w:pPr>
          </w:p>
          <w:p w14:paraId="1300946C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 xml:space="preserve"> </w:t>
            </w:r>
          </w:p>
          <w:p w14:paraId="184AC1B0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6F5373C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854B86A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b/>
                <w:bCs/>
                <w:lang w:val="es-MX"/>
              </w:rPr>
              <w:t>Evalúa</w:t>
            </w:r>
            <w:r>
              <w:rPr>
                <w:lang w:val="es-MX"/>
              </w:rPr>
              <w:t xml:space="preserve"> el costo de oportunidad en su proyecto de vida a fin de evitar perder valiosas oportunidades que le brinda la I.E al formarlo de manera integral en un horario que facilita alternarlo con algún trabajo en horario de la mañana.</w:t>
            </w:r>
          </w:p>
          <w:p w14:paraId="3533762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24880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b/>
                <w:bCs/>
                <w:lang w:val="es-MX"/>
              </w:rPr>
              <w:t xml:space="preserve"> </w:t>
            </w:r>
          </w:p>
          <w:p w14:paraId="026809D2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C4D679F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08D30A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3906B2E">
            <w:pPr>
              <w:rPr>
                <w:b/>
                <w:bCs/>
                <w:lang w:val="es-MX"/>
              </w:rPr>
            </w:pPr>
          </w:p>
          <w:p w14:paraId="066CAEF0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. Trabaja de manera consciente y con mucha expectativa sus ideas de negocio en el proyecto de emprendimiento.</w:t>
            </w:r>
          </w:p>
          <w:p w14:paraId="127FDDF8">
            <w:pPr>
              <w:rPr>
                <w:b/>
                <w:bCs/>
                <w:lang w:val="es-MX"/>
              </w:rPr>
            </w:pPr>
          </w:p>
          <w:p w14:paraId="4E733016">
            <w:pPr>
              <w:rPr>
                <w:b/>
                <w:bCs/>
                <w:lang w:val="es-MX"/>
              </w:rPr>
            </w:pPr>
          </w:p>
          <w:p w14:paraId="3408904A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 xml:space="preserve">Aplica </w:t>
            </w:r>
          </w:p>
          <w:p w14:paraId="4794279F">
            <w:pPr>
              <w:rPr>
                <w:b/>
                <w:bCs/>
                <w:lang w:val="es-MX"/>
              </w:rPr>
            </w:pPr>
          </w:p>
          <w:p w14:paraId="19C0D635">
            <w:pPr>
              <w:rPr>
                <w:b/>
                <w:bCs/>
                <w:lang w:val="es-MX"/>
              </w:rPr>
            </w:pPr>
          </w:p>
          <w:p w14:paraId="15E661C2">
            <w:pPr>
              <w:rPr>
                <w:lang w:val="es-MX"/>
              </w:rPr>
            </w:pPr>
            <w:r>
              <w:rPr>
                <w:b/>
                <w:bCs/>
                <w:lang w:val="es-MX"/>
              </w:rPr>
              <w:t>Aplica</w:t>
            </w:r>
            <w:r>
              <w:rPr>
                <w:lang w:val="es-MX"/>
              </w:rPr>
              <w:t xml:space="preserve"> hábitos de consumo responsable al hacer uso de recursos financieros ,evitando los gastos hormiga.</w:t>
            </w:r>
          </w:p>
          <w:p w14:paraId="2205D955">
            <w:pPr>
              <w:rPr>
                <w:lang w:val="es-MX"/>
              </w:rPr>
            </w:pPr>
          </w:p>
          <w:p w14:paraId="2B178AF6">
            <w:pPr>
              <w:rPr>
                <w:lang w:val="es-MX"/>
              </w:rPr>
            </w:pPr>
          </w:p>
          <w:p w14:paraId="083E885B">
            <w:pPr>
              <w:rPr>
                <w:lang w:val="es-MX"/>
              </w:rPr>
            </w:pPr>
          </w:p>
          <w:p w14:paraId="75D817E2">
            <w:pPr>
              <w:rPr>
                <w:lang w:val="es-MX"/>
              </w:rPr>
            </w:pPr>
          </w:p>
          <w:p w14:paraId="24A4C5F4">
            <w:pPr>
              <w:rPr>
                <w:lang w:val="es-MX"/>
              </w:rPr>
            </w:pPr>
          </w:p>
          <w:p w14:paraId="42411349">
            <w:pPr>
              <w:rPr>
                <w:lang w:val="es-MX"/>
              </w:rPr>
            </w:pPr>
          </w:p>
          <w:p w14:paraId="558DC01E">
            <w:pPr>
              <w:rPr>
                <w:lang w:val="es-MX"/>
              </w:rPr>
            </w:pPr>
            <w:r>
              <w:rPr>
                <w:b/>
                <w:bCs/>
                <w:lang w:val="es-MX"/>
              </w:rPr>
              <w:t>Evalúa</w:t>
            </w:r>
            <w:r>
              <w:rPr>
                <w:lang w:val="es-MX"/>
              </w:rPr>
              <w:t xml:space="preserve"> el sistema privado de pensiones para decidir su filiación y la importancia que tendría al actuar ciudadanamente. </w:t>
            </w:r>
          </w:p>
          <w:p w14:paraId="3A102E9E">
            <w:pPr>
              <w:rPr>
                <w:lang w:val="es-MX"/>
              </w:rPr>
            </w:pPr>
          </w:p>
          <w:p w14:paraId="19D93692">
            <w:pPr>
              <w:rPr>
                <w:lang w:val="es-MX"/>
              </w:rPr>
            </w:pPr>
          </w:p>
          <w:p w14:paraId="3D0F4A58">
            <w:pPr>
              <w:rPr>
                <w:lang w:val="es-MX"/>
              </w:rPr>
            </w:pPr>
          </w:p>
          <w:p w14:paraId="0EA3DA81">
            <w:pPr>
              <w:rPr>
                <w:lang w:val="es-MX"/>
              </w:rPr>
            </w:pPr>
          </w:p>
          <w:p w14:paraId="3F0233BF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Trabaja conscientemente demostrando interés por la seguridad social y económica de él y su familia.</w:t>
            </w:r>
          </w:p>
          <w:p w14:paraId="37877064">
            <w:pPr>
              <w:rPr>
                <w:b/>
                <w:bCs/>
                <w:lang w:val="es-MX"/>
              </w:rPr>
            </w:pPr>
          </w:p>
          <w:p w14:paraId="3C1ABB62">
            <w:pPr>
              <w:rPr>
                <w:b/>
                <w:bCs/>
                <w:lang w:val="es-MX"/>
              </w:rPr>
            </w:pPr>
          </w:p>
          <w:p w14:paraId="78DD029F">
            <w:pPr>
              <w:rPr>
                <w:b/>
                <w:bCs/>
                <w:lang w:val="es-MX"/>
              </w:rPr>
            </w:pPr>
          </w:p>
          <w:p w14:paraId="7BB45C2F">
            <w:pPr>
              <w:rPr>
                <w:b/>
                <w:bCs/>
                <w:lang w:val="es-MX"/>
              </w:rPr>
            </w:pPr>
          </w:p>
          <w:p w14:paraId="5287F8A8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Trabaja hábitos en valores para evitar verse involucrado en lavado de activos .</w:t>
            </w:r>
          </w:p>
          <w:p w14:paraId="455B2FCE">
            <w:pPr>
              <w:rPr>
                <w:b/>
                <w:bCs/>
                <w:lang w:val="es-MX"/>
              </w:rPr>
            </w:pPr>
          </w:p>
          <w:p w14:paraId="5645C574">
            <w:pPr>
              <w:widowControl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4DB4E841">
            <w:pPr>
              <w:widowControl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303EDBC8">
            <w:pPr>
              <w:widowControl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76825D25">
            <w:pPr>
              <w:widowControl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23C5E50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. </w:t>
            </w:r>
          </w:p>
          <w:p w14:paraId="60FADEEE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82" w:type="pct"/>
          </w:tcPr>
          <w:p w14:paraId="13472F5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¿QUÉ ES LA EDUCACION FINANCIERA?</w:t>
            </w:r>
          </w:p>
          <w:p w14:paraId="2CEF4BFC">
            <w:pPr>
              <w:rPr>
                <w:b/>
                <w:bCs/>
                <w:sz w:val="16"/>
                <w:szCs w:val="16"/>
              </w:rPr>
            </w:pPr>
          </w:p>
          <w:p w14:paraId="7342CB4D">
            <w:pPr>
              <w:rPr>
                <w:b/>
                <w:bCs/>
                <w:sz w:val="16"/>
                <w:szCs w:val="16"/>
              </w:rPr>
            </w:pPr>
          </w:p>
          <w:p w14:paraId="647E311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1.Gestión de Recursos</w:t>
            </w:r>
          </w:p>
          <w:p w14:paraId="582F5EAF">
            <w:pPr>
              <w:rPr>
                <w:b/>
                <w:bCs/>
                <w:sz w:val="16"/>
                <w:szCs w:val="16"/>
              </w:rPr>
            </w:pPr>
          </w:p>
          <w:p w14:paraId="2C50330C">
            <w:pPr>
              <w:rPr>
                <w:b/>
                <w:bCs/>
                <w:sz w:val="16"/>
                <w:szCs w:val="16"/>
              </w:rPr>
            </w:pPr>
          </w:p>
          <w:p w14:paraId="1BC3142D">
            <w:pPr>
              <w:rPr>
                <w:b/>
                <w:bCs/>
                <w:sz w:val="16"/>
                <w:szCs w:val="16"/>
              </w:rPr>
            </w:pPr>
          </w:p>
          <w:p w14:paraId="25E9BA65">
            <w:pPr>
              <w:rPr>
                <w:b/>
                <w:bCs/>
                <w:sz w:val="16"/>
                <w:szCs w:val="16"/>
              </w:rPr>
            </w:pPr>
          </w:p>
          <w:p w14:paraId="12A0897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2.</w:t>
            </w:r>
            <w:r>
              <w:rPr>
                <w:rFonts w:ascii="Calibri-Bold" w:hAnsi="Calibri-Bold" w:cs="Calibri-Bold"/>
                <w:b/>
                <w:bCs/>
                <w:color w:val="33306C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Funcionamiento del sistema financiero</w:t>
            </w:r>
          </w:p>
          <w:p w14:paraId="33C551E0">
            <w:pPr>
              <w:rPr>
                <w:b/>
                <w:bCs/>
                <w:sz w:val="16"/>
                <w:szCs w:val="16"/>
              </w:rPr>
            </w:pPr>
          </w:p>
          <w:p w14:paraId="33E2BD17">
            <w:pPr>
              <w:rPr>
                <w:b/>
                <w:bCs/>
                <w:sz w:val="16"/>
                <w:szCs w:val="16"/>
              </w:rPr>
            </w:pPr>
          </w:p>
          <w:p w14:paraId="1C7CF679">
            <w:pPr>
              <w:rPr>
                <w:b/>
                <w:bCs/>
                <w:sz w:val="16"/>
                <w:szCs w:val="16"/>
              </w:rPr>
            </w:pPr>
          </w:p>
          <w:p w14:paraId="01082EA4">
            <w:pPr>
              <w:rPr>
                <w:b/>
                <w:bCs/>
                <w:sz w:val="16"/>
                <w:szCs w:val="16"/>
              </w:rPr>
            </w:pPr>
          </w:p>
          <w:p w14:paraId="31F20346">
            <w:pPr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  <w:lang w:val="es-ES"/>
              </w:rPr>
              <w:t>3.</w:t>
            </w:r>
            <w:r>
              <w:rPr>
                <w:rFonts w:ascii="Calibri-Bold" w:hAnsi="Calibri-Bold" w:cs="Calibri-Bold"/>
                <w:b/>
                <w:bCs/>
                <w:color w:val="33306C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Productos y Servicios Financieros</w:t>
            </w:r>
          </w:p>
          <w:p w14:paraId="2C746907">
            <w:pPr>
              <w:rPr>
                <w:b/>
                <w:bCs/>
                <w:sz w:val="16"/>
                <w:szCs w:val="16"/>
              </w:rPr>
            </w:pPr>
          </w:p>
          <w:p w14:paraId="08EDF34C">
            <w:pPr>
              <w:rPr>
                <w:b/>
                <w:bCs/>
                <w:sz w:val="16"/>
                <w:szCs w:val="16"/>
              </w:rPr>
            </w:pPr>
          </w:p>
          <w:p w14:paraId="2B9B59DA">
            <w:pPr>
              <w:rPr>
                <w:b/>
                <w:bCs/>
                <w:sz w:val="16"/>
                <w:szCs w:val="16"/>
              </w:rPr>
            </w:pPr>
          </w:p>
          <w:p w14:paraId="01D2DAFA">
            <w:pPr>
              <w:rPr>
                <w:b/>
                <w:bCs/>
                <w:sz w:val="16"/>
                <w:szCs w:val="16"/>
              </w:rPr>
            </w:pPr>
          </w:p>
          <w:p w14:paraId="11274B54">
            <w:pPr>
              <w:rPr>
                <w:b/>
                <w:bCs/>
                <w:sz w:val="16"/>
                <w:szCs w:val="16"/>
              </w:rPr>
            </w:pPr>
          </w:p>
          <w:p w14:paraId="2B818E9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4.</w:t>
            </w:r>
            <w:r>
              <w:rPr>
                <w:rFonts w:ascii="Calibri-Bold" w:hAnsi="Calibri-Bold" w:cs="Calibri-Bold"/>
                <w:b/>
                <w:bCs/>
                <w:color w:val="33306C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Deberes y derechos del consumidor financiero</w:t>
            </w:r>
          </w:p>
          <w:p w14:paraId="24478751">
            <w:pPr>
              <w:rPr>
                <w:b/>
                <w:bCs/>
                <w:sz w:val="16"/>
                <w:szCs w:val="16"/>
              </w:rPr>
            </w:pPr>
          </w:p>
          <w:p w14:paraId="671EEB74">
            <w:pPr>
              <w:rPr>
                <w:b/>
                <w:bCs/>
                <w:sz w:val="16"/>
                <w:szCs w:val="16"/>
              </w:rPr>
            </w:pPr>
          </w:p>
          <w:p w14:paraId="283BAC1A">
            <w:pPr>
              <w:rPr>
                <w:b/>
                <w:bCs/>
                <w:sz w:val="16"/>
                <w:szCs w:val="16"/>
              </w:rPr>
            </w:pPr>
          </w:p>
          <w:p w14:paraId="14463345">
            <w:pPr>
              <w:rPr>
                <w:b/>
                <w:bCs/>
                <w:sz w:val="16"/>
                <w:szCs w:val="16"/>
              </w:rPr>
            </w:pPr>
          </w:p>
          <w:p w14:paraId="64299F07">
            <w:pPr>
              <w:rPr>
                <w:b/>
                <w:bCs/>
                <w:sz w:val="16"/>
                <w:szCs w:val="16"/>
              </w:rPr>
            </w:pPr>
          </w:p>
          <w:p w14:paraId="2BC6BBE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5.</w:t>
            </w:r>
            <w:r>
              <w:rPr>
                <w:rFonts w:ascii="Calibri-Bold" w:hAnsi="Calibri-Bold" w:cs="Calibri-Bold"/>
                <w:b/>
                <w:bCs/>
                <w:color w:val="33306C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Entidades de Regulación y Supervisión</w:t>
            </w:r>
          </w:p>
          <w:p w14:paraId="0222E656">
            <w:pPr>
              <w:rPr>
                <w:b/>
                <w:bCs/>
                <w:sz w:val="16"/>
                <w:szCs w:val="16"/>
              </w:rPr>
            </w:pPr>
          </w:p>
          <w:p w14:paraId="0FEB0FD1">
            <w:pPr>
              <w:rPr>
                <w:b/>
                <w:bCs/>
                <w:sz w:val="16"/>
                <w:szCs w:val="16"/>
              </w:rPr>
            </w:pPr>
          </w:p>
          <w:p w14:paraId="47CA7C9A">
            <w:pPr>
              <w:rPr>
                <w:b/>
                <w:bCs/>
                <w:sz w:val="16"/>
                <w:szCs w:val="16"/>
              </w:rPr>
            </w:pPr>
          </w:p>
          <w:p w14:paraId="3E1AE8DA">
            <w:pPr>
              <w:rPr>
                <w:b/>
                <w:bCs/>
                <w:sz w:val="16"/>
                <w:szCs w:val="16"/>
              </w:rPr>
            </w:pPr>
          </w:p>
          <w:p w14:paraId="2963C2EC">
            <w:pPr>
              <w:rPr>
                <w:b/>
                <w:bCs/>
                <w:sz w:val="16"/>
                <w:szCs w:val="16"/>
              </w:rPr>
            </w:pPr>
          </w:p>
          <w:p w14:paraId="73399566">
            <w:pPr>
              <w:rPr>
                <w:b/>
                <w:bCs/>
                <w:sz w:val="16"/>
                <w:szCs w:val="16"/>
              </w:rPr>
            </w:pPr>
          </w:p>
          <w:p w14:paraId="032556B4">
            <w:pPr>
              <w:rPr>
                <w:b/>
                <w:bCs/>
                <w:sz w:val="16"/>
                <w:szCs w:val="16"/>
              </w:rPr>
            </w:pPr>
          </w:p>
          <w:p w14:paraId="4A7BF98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6.</w:t>
            </w:r>
            <w:r>
              <w:rPr>
                <w:rFonts w:ascii="Calibri-Bold" w:hAnsi="Calibri-Bold" w:cs="Calibri-Bold"/>
                <w:b/>
                <w:bCs/>
                <w:color w:val="33306C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Sistema Privado de Pensiones.</w:t>
            </w:r>
          </w:p>
          <w:p w14:paraId="11217EFA">
            <w:pPr>
              <w:rPr>
                <w:b/>
                <w:bCs/>
                <w:sz w:val="16"/>
                <w:szCs w:val="16"/>
              </w:rPr>
            </w:pPr>
          </w:p>
          <w:p w14:paraId="4D1104C0">
            <w:pPr>
              <w:rPr>
                <w:b/>
                <w:bCs/>
                <w:sz w:val="16"/>
                <w:szCs w:val="16"/>
              </w:rPr>
            </w:pPr>
          </w:p>
          <w:p w14:paraId="20F021FA">
            <w:pPr>
              <w:rPr>
                <w:b/>
                <w:bCs/>
                <w:sz w:val="16"/>
                <w:szCs w:val="16"/>
              </w:rPr>
            </w:pPr>
          </w:p>
          <w:p w14:paraId="375440B3">
            <w:pPr>
              <w:rPr>
                <w:b/>
                <w:bCs/>
                <w:sz w:val="16"/>
                <w:szCs w:val="16"/>
              </w:rPr>
            </w:pPr>
          </w:p>
          <w:p w14:paraId="3642D471">
            <w:pPr>
              <w:rPr>
                <w:b/>
                <w:bCs/>
                <w:sz w:val="16"/>
                <w:szCs w:val="16"/>
              </w:rPr>
            </w:pPr>
          </w:p>
          <w:p w14:paraId="3CDCBC7B">
            <w:pPr>
              <w:rPr>
                <w:b/>
                <w:bCs/>
                <w:sz w:val="16"/>
                <w:szCs w:val="16"/>
              </w:rPr>
            </w:pPr>
          </w:p>
          <w:p w14:paraId="7B3794D2">
            <w:pPr>
              <w:rPr>
                <w:b/>
                <w:bCs/>
                <w:sz w:val="16"/>
                <w:szCs w:val="16"/>
              </w:rPr>
            </w:pPr>
          </w:p>
          <w:p w14:paraId="1E5529D6">
            <w:pPr>
              <w:rPr>
                <w:b/>
                <w:bCs/>
                <w:sz w:val="16"/>
                <w:szCs w:val="16"/>
              </w:rPr>
            </w:pPr>
          </w:p>
          <w:p w14:paraId="4432BFC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7.</w:t>
            </w:r>
            <w:r>
              <w:rPr>
                <w:rFonts w:ascii="Calibri-Bold" w:hAnsi="Calibri-Bold" w:cs="Calibri-Bold"/>
                <w:b/>
                <w:bCs/>
                <w:color w:val="33306C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El Sistema de Seguros.</w:t>
            </w:r>
          </w:p>
          <w:p w14:paraId="69F4D2C4">
            <w:pPr>
              <w:rPr>
                <w:b/>
                <w:bCs/>
                <w:sz w:val="16"/>
                <w:szCs w:val="16"/>
              </w:rPr>
            </w:pPr>
          </w:p>
          <w:p w14:paraId="7046AB5A">
            <w:pPr>
              <w:rPr>
                <w:b/>
                <w:bCs/>
                <w:sz w:val="16"/>
                <w:szCs w:val="16"/>
              </w:rPr>
            </w:pPr>
          </w:p>
          <w:p w14:paraId="62288917">
            <w:pPr>
              <w:rPr>
                <w:b/>
                <w:bCs/>
                <w:sz w:val="16"/>
                <w:szCs w:val="16"/>
              </w:rPr>
            </w:pPr>
          </w:p>
          <w:p w14:paraId="482018B0">
            <w:pPr>
              <w:rPr>
                <w:b/>
                <w:bCs/>
                <w:sz w:val="16"/>
                <w:szCs w:val="16"/>
              </w:rPr>
            </w:pPr>
          </w:p>
          <w:p w14:paraId="125FEFE8">
            <w:pPr>
              <w:rPr>
                <w:b/>
                <w:bCs/>
                <w:sz w:val="16"/>
                <w:szCs w:val="16"/>
              </w:rPr>
            </w:pPr>
          </w:p>
          <w:p w14:paraId="05835434">
            <w:pPr>
              <w:rPr>
                <w:b/>
                <w:bCs/>
                <w:sz w:val="16"/>
                <w:szCs w:val="16"/>
              </w:rPr>
            </w:pPr>
          </w:p>
          <w:p w14:paraId="1A41F5DB">
            <w:pPr>
              <w:rPr>
                <w:b/>
                <w:bCs/>
                <w:sz w:val="16"/>
                <w:szCs w:val="16"/>
              </w:rPr>
            </w:pPr>
          </w:p>
          <w:p w14:paraId="6F81976A">
            <w:pPr>
              <w:pStyle w:val="29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8.Lavado de activos.</w:t>
            </w:r>
          </w:p>
          <w:p w14:paraId="599ABAF0">
            <w:pPr>
              <w:rPr>
                <w:b/>
                <w:bCs/>
                <w:sz w:val="16"/>
                <w:szCs w:val="16"/>
              </w:rPr>
            </w:pPr>
          </w:p>
          <w:p w14:paraId="200265BA">
            <w:pPr>
              <w:rPr>
                <w:b/>
                <w:bCs/>
                <w:sz w:val="16"/>
                <w:szCs w:val="16"/>
              </w:rPr>
            </w:pPr>
          </w:p>
          <w:p w14:paraId="17055090">
            <w:pPr>
              <w:rPr>
                <w:b/>
                <w:bCs/>
                <w:sz w:val="16"/>
                <w:szCs w:val="16"/>
              </w:rPr>
            </w:pPr>
          </w:p>
          <w:p w14:paraId="41F05C6F">
            <w:pPr>
              <w:rPr>
                <w:b/>
                <w:bCs/>
                <w:sz w:val="16"/>
                <w:szCs w:val="16"/>
              </w:rPr>
            </w:pPr>
          </w:p>
          <w:p w14:paraId="2F316884">
            <w:pPr>
              <w:rPr>
                <w:b/>
                <w:bCs/>
                <w:sz w:val="16"/>
                <w:szCs w:val="16"/>
              </w:rPr>
            </w:pPr>
          </w:p>
          <w:p w14:paraId="6DA9807A">
            <w:pPr>
              <w:rPr>
                <w:b/>
                <w:bCs/>
                <w:sz w:val="16"/>
                <w:szCs w:val="16"/>
              </w:rPr>
            </w:pPr>
          </w:p>
          <w:p w14:paraId="542E979B">
            <w:pPr>
              <w:rPr>
                <w:b/>
                <w:bCs/>
                <w:sz w:val="16"/>
                <w:szCs w:val="16"/>
              </w:rPr>
            </w:pPr>
          </w:p>
          <w:p w14:paraId="7AADE588">
            <w:pPr>
              <w:rPr>
                <w:b/>
                <w:bCs/>
                <w:sz w:val="16"/>
                <w:szCs w:val="16"/>
              </w:rPr>
            </w:pPr>
          </w:p>
          <w:p w14:paraId="79C8A1E7">
            <w:pPr>
              <w:rPr>
                <w:b/>
                <w:bCs/>
                <w:sz w:val="16"/>
                <w:szCs w:val="16"/>
              </w:rPr>
            </w:pPr>
          </w:p>
          <w:p w14:paraId="66F65FDF">
            <w:pPr>
              <w:rPr>
                <w:b/>
                <w:bCs/>
                <w:sz w:val="16"/>
                <w:szCs w:val="16"/>
              </w:rPr>
            </w:pPr>
          </w:p>
          <w:p w14:paraId="796ABC8A">
            <w:pPr>
              <w:rPr>
                <w:b/>
                <w:bCs/>
                <w:sz w:val="16"/>
                <w:szCs w:val="16"/>
              </w:rPr>
            </w:pPr>
          </w:p>
          <w:p w14:paraId="5BC666C9">
            <w:pPr>
              <w:rPr>
                <w:b/>
                <w:bCs/>
                <w:sz w:val="16"/>
                <w:szCs w:val="16"/>
              </w:rPr>
            </w:pPr>
          </w:p>
          <w:p w14:paraId="7BFE9F7B">
            <w:pPr>
              <w:rPr>
                <w:b/>
                <w:bCs/>
                <w:sz w:val="16"/>
                <w:szCs w:val="16"/>
              </w:rPr>
            </w:pPr>
          </w:p>
          <w:p w14:paraId="3D16EA09">
            <w:pPr>
              <w:rPr>
                <w:b/>
                <w:bCs/>
                <w:sz w:val="16"/>
                <w:szCs w:val="16"/>
              </w:rPr>
            </w:pPr>
          </w:p>
          <w:p w14:paraId="331D41B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9.Proyecto de educación financiera.</w:t>
            </w:r>
          </w:p>
          <w:p w14:paraId="1498218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FINANCE SCHOOL.CR.</w:t>
            </w:r>
          </w:p>
          <w:p w14:paraId="046E2F1F">
            <w:pPr>
              <w:rPr>
                <w:b/>
                <w:bCs/>
                <w:sz w:val="16"/>
                <w:szCs w:val="16"/>
              </w:rPr>
            </w:pPr>
          </w:p>
          <w:p w14:paraId="1212697E">
            <w:pPr>
              <w:rPr>
                <w:b/>
                <w:bCs/>
                <w:sz w:val="16"/>
                <w:szCs w:val="16"/>
              </w:rPr>
            </w:pPr>
          </w:p>
          <w:p w14:paraId="6765C736">
            <w:pPr>
              <w:rPr>
                <w:sz w:val="16"/>
                <w:szCs w:val="16"/>
                <w:lang w:val="es-ES"/>
              </w:rPr>
            </w:pPr>
          </w:p>
          <w:p w14:paraId="4698448C">
            <w:pPr>
              <w:spacing w:before="100" w:beforeAutospacing="1" w:after="100" w:afterAutospacing="1" w:line="240" w:lineRule="auto"/>
              <w:ind w:left="720"/>
              <w:jc w:val="left"/>
              <w:rPr>
                <w:lang w:val="es-MX"/>
              </w:rPr>
            </w:pPr>
          </w:p>
        </w:tc>
        <w:tc>
          <w:tcPr>
            <w:tcW w:w="526" w:type="pct"/>
          </w:tcPr>
          <w:p w14:paraId="09BA2E5E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b/>
                <w:sz w:val="20"/>
                <w:szCs w:val="20"/>
                <w:highlight w:val="yellow"/>
              </w:rPr>
              <w:t>Ficha de observación</w:t>
            </w:r>
          </w:p>
          <w:p w14:paraId="572A6B2D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6FF27F66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5B7ED95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1E3F5945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4D7BDA7B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0794AA63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17E9261E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430504F4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2353881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402AFB73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4F1E68FB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27357281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05C4E5FC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39AA405F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2DCEB2A6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6EDA7F56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6468A217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4478171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150C5946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6DC71699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62E0309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3A9DAD1B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756205BD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D1AD195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05500A47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2336F7EC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22771B13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64DF28AC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01D0509C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3A00F4C4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04E7ACE7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37A1FF7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118B4A30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3A09B09C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CB0A075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03B9C470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2574F946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BC12938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b/>
                <w:sz w:val="20"/>
                <w:szCs w:val="20"/>
                <w:highlight w:val="yellow"/>
              </w:rPr>
              <w:t>Ficha informativa</w:t>
            </w:r>
          </w:p>
          <w:p w14:paraId="59A22911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6B7A066E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44A24AB7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FECE3C6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EC9D6E1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7EDC88FE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757256AD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088AB026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12DAF0E0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DD69693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2D582609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103B0170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62982E0C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35E3AF81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34F1C716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CEA13D9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28A1DAEF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3B536E44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1A0784F3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41DA460F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3E5C55F5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614A5A1C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6629C723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2DA5CF14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7B30C34E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459C0CB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221D8B01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27A501D6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37F51E2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66DAB453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3983130F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43FF0DCD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40B9264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7A98BBBA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b/>
                <w:sz w:val="20"/>
                <w:szCs w:val="20"/>
                <w:highlight w:val="yellow"/>
              </w:rPr>
              <w:t>Lista de cotejo</w:t>
            </w:r>
          </w:p>
          <w:p w14:paraId="1059F33C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3875EDE2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221FDC82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35522C91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72F6DD26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2073DFB6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42A0C1E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166B7396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6CDA0985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7D72A764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9293C65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5C6D3E4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083C53B3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42F8AB90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3464443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7960321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A766623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2E405C74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671F9F7D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1854505F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7E170ECD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6E1C1C5A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78BE0ADA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</w:p>
          <w:p w14:paraId="5A8A9835">
            <w:pPr>
              <w:widowControl w:val="0"/>
              <w:ind w:left="37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b/>
                <w:sz w:val="20"/>
                <w:szCs w:val="20"/>
                <w:highlight w:val="yellow"/>
              </w:rPr>
              <w:t>Rubrica</w:t>
            </w:r>
          </w:p>
        </w:tc>
      </w:tr>
    </w:tbl>
    <w:p w14:paraId="5B02A7C8">
      <w:pPr>
        <w:pStyle w:val="29"/>
        <w:spacing w:line="259" w:lineRule="auto"/>
        <w:rPr>
          <w:rFonts w:cstheme="minorHAnsi"/>
          <w:b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cstheme="minorHAnsi"/>
          <w:b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ENFOQUES TRANSVERSALES PRIORIZADAS EN LA EXPERIENCIA DE APRENDIZAJE</w:t>
      </w:r>
    </w:p>
    <w:p w14:paraId="0FEB9912">
      <w:pPr>
        <w:pStyle w:val="29"/>
        <w:rPr>
          <w:rFonts w:cstheme="minorHAnsi"/>
          <w:b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tbl>
      <w:tblPr>
        <w:tblStyle w:val="14"/>
        <w:tblW w:w="5000" w:type="pct"/>
        <w:tblInd w:w="0" w:type="dxa"/>
        <w:tblBorders>
          <w:top w:val="single" w:color="0070C0" w:sz="8" w:space="0"/>
          <w:left w:val="single" w:color="0070C0" w:sz="8" w:space="0"/>
          <w:bottom w:val="single" w:color="0070C0" w:sz="8" w:space="0"/>
          <w:right w:val="single" w:color="0070C0" w:sz="8" w:space="0"/>
          <w:insideH w:val="single" w:color="0070C0" w:sz="8" w:space="0"/>
          <w:insideV w:val="single" w:color="0070C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535A105A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shd w:val="clear" w:color="auto" w:fill="DEEAF6" w:themeFill="accent5" w:themeFillTint="33"/>
            <w:vAlign w:val="center"/>
          </w:tcPr>
          <w:p w14:paraId="5C5C1337">
            <w:pPr>
              <w:pStyle w:val="29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ENFOQUES TRANSVERSALES Y ACTITUDES </w:t>
            </w:r>
          </w:p>
        </w:tc>
      </w:tr>
      <w:tr w14:paraId="51043D86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413231B3">
            <w:pPr>
              <w:pStyle w:val="29"/>
              <w:numPr>
                <w:ilvl w:val="0"/>
                <w:numId w:val="1"/>
              </w:numPr>
              <w:spacing w:after="0" w:line="240" w:lineRule="auto"/>
              <w:ind w:left="4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Enfoque Inclusivo o de Atención a la diversidad</w:t>
            </w:r>
          </w:p>
          <w:p w14:paraId="3DA9742C">
            <w:pPr>
              <w:pStyle w:val="29"/>
              <w:numPr>
                <w:ilvl w:val="0"/>
                <w:numId w:val="2"/>
              </w:numPr>
              <w:spacing w:after="0" w:line="240" w:lineRule="auto"/>
              <w:ind w:left="742" w:hanging="2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Reconocimiento al valor inherente de cada persona y de sus derechos, por encima de cualquier diferencia.</w:t>
            </w:r>
          </w:p>
          <w:p w14:paraId="28DA9527">
            <w:pPr>
              <w:pStyle w:val="29"/>
              <w:numPr>
                <w:ilvl w:val="0"/>
                <w:numId w:val="2"/>
              </w:numPr>
              <w:spacing w:after="0" w:line="240" w:lineRule="auto"/>
              <w:ind w:left="742" w:hanging="2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Disposición a enseñar ofreciendo a los estudiantes las condiciones y oportunidades que cada uno necesita para lograr los mismos resultados</w:t>
            </w:r>
          </w:p>
          <w:p w14:paraId="6498B27C">
            <w:pPr>
              <w:pStyle w:val="29"/>
              <w:numPr>
                <w:ilvl w:val="0"/>
                <w:numId w:val="2"/>
              </w:numPr>
              <w:spacing w:after="0" w:line="240" w:lineRule="auto"/>
              <w:ind w:left="742" w:hanging="2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Disposición a depositar expectativas en una persona, creyendo sinceramente en su capacidad de superación y crecimiento por sobre cualquier circunstancia</w:t>
            </w:r>
          </w:p>
        </w:tc>
      </w:tr>
      <w:tr w14:paraId="69CB5875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2AB92EE6">
            <w:pPr>
              <w:pStyle w:val="29"/>
              <w:numPr>
                <w:ilvl w:val="0"/>
                <w:numId w:val="1"/>
              </w:numPr>
              <w:spacing w:after="0" w:line="240" w:lineRule="auto"/>
              <w:ind w:left="4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Enfoque Búsqueda de la Excelencia</w:t>
            </w:r>
          </w:p>
          <w:p w14:paraId="1D48F2A4">
            <w:pPr>
              <w:pStyle w:val="29"/>
              <w:numPr>
                <w:ilvl w:val="0"/>
                <w:numId w:val="2"/>
              </w:numPr>
              <w:spacing w:after="0" w:line="240" w:lineRule="auto"/>
              <w:ind w:left="742" w:hanging="2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Disposición para adaptarse a los cambios, modificando si fuera necesario la propia conducta para alcanzar determinados objetivos cuando surgen dificultades, información no conocida o situaciones nuevas</w:t>
            </w:r>
          </w:p>
          <w:p w14:paraId="12914331">
            <w:pPr>
              <w:pStyle w:val="29"/>
              <w:numPr>
                <w:ilvl w:val="0"/>
                <w:numId w:val="2"/>
              </w:numPr>
              <w:spacing w:after="0" w:line="240" w:lineRule="auto"/>
              <w:ind w:left="742" w:hanging="218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Disposición a adquirir cualidades que mejorarán el propio desempeño y aumentarán el estado de satisfacción consigo</w:t>
            </w:r>
            <w:r>
              <w:rPr>
                <w:sz w:val="20"/>
                <w:szCs w:val="20"/>
              </w:rPr>
              <w:t xml:space="preserve"> mismo y con las circunstancias</w:t>
            </w:r>
          </w:p>
        </w:tc>
      </w:tr>
    </w:tbl>
    <w:p w14:paraId="390D8068">
      <w:pP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5603F1F1">
      <w:pP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7065946C">
      <w:pP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03FBE654">
      <w:pP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71BFD7FD">
      <w:pP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Fila Alta,   Julio de 2026</w:t>
      </w:r>
    </w:p>
    <w:p w14:paraId="67CDFCF1">
      <w:pPr>
        <w:rPr>
          <w:lang w:val="es-MX"/>
        </w:rPr>
      </w:pP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LIC. Monsalve Ramírez  E.</w:t>
      </w:r>
    </w:p>
    <w:p w14:paraId="646DA974">
      <w:pPr>
        <w:rPr>
          <w:lang w:val="es-MX"/>
        </w:rPr>
      </w:pPr>
    </w:p>
    <w:p w14:paraId="5E0AA34D"/>
    <w:p w14:paraId="266D2DB4">
      <w:bookmarkStart w:id="0" w:name="_GoBack"/>
      <w:bookmarkEnd w:id="0"/>
    </w:p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Calibri-Bold">
    <w:altName w:val="Calibri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2" w:lineRule="auto"/>
      </w:pPr>
      <w:r>
        <w:separator/>
      </w:r>
    </w:p>
  </w:footnote>
  <w:footnote w:type="continuationSeparator" w:id="1">
    <w:p>
      <w:pPr>
        <w:spacing w:before="0" w:after="0" w:line="25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8E6525"/>
    <w:multiLevelType w:val="multilevel"/>
    <w:tmpl w:val="008E6525"/>
    <w:lvl w:ilvl="0" w:tentative="0">
      <w:start w:val="1"/>
      <w:numFmt w:val="bullet"/>
      <w:lvlText w:val=""/>
      <w:lvlJc w:val="left"/>
      <w:pPr>
        <w:ind w:left="1179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89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61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3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5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7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9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21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39" w:hanging="360"/>
      </w:pPr>
      <w:rPr>
        <w:rFonts w:hint="default" w:ascii="Wingdings" w:hAnsi="Wingdings"/>
      </w:rPr>
    </w:lvl>
  </w:abstractNum>
  <w:abstractNum w:abstractNumId="1">
    <w:nsid w:val="0E0C0FBF"/>
    <w:multiLevelType w:val="multilevel"/>
    <w:tmpl w:val="0E0C0FB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122"/>
    <w:rsid w:val="00446122"/>
    <w:rsid w:val="005A289B"/>
    <w:rsid w:val="00692FB8"/>
    <w:rsid w:val="00756177"/>
    <w:rsid w:val="009C01DC"/>
    <w:rsid w:val="00D87D20"/>
    <w:rsid w:val="00DA4997"/>
    <w:rsid w:val="00E3194C"/>
    <w:rsid w:val="00EC667A"/>
    <w:rsid w:val="00F85422"/>
    <w:rsid w:val="00FF19CA"/>
    <w:rsid w:val="6DFA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2" w:lineRule="auto"/>
      <w:jc w:val="both"/>
    </w:pPr>
    <w:rPr>
      <w:rFonts w:asciiTheme="minorHAnsi" w:hAnsiTheme="minorHAnsi" w:eastAsiaTheme="minorEastAsia" w:cstheme="minorBidi"/>
      <w:kern w:val="0"/>
      <w:sz w:val="22"/>
      <w:szCs w:val="22"/>
      <w:lang w:val="es-PE" w:eastAsia="en-US" w:bidi="ar-SA"/>
      <w14:ligatures w14:val="none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4">
    <w:name w:val="Table Grid"/>
    <w:basedOn w:val="12"/>
    <w:uiPriority w:val="39"/>
    <w:pPr>
      <w:spacing w:line="240" w:lineRule="auto"/>
      <w:jc w:val="both"/>
    </w:pPr>
    <w:rPr>
      <w:rFonts w:asciiTheme="minorHAnsi" w:hAnsiTheme="minorHAnsi" w:eastAsiaTheme="minorEastAsia"/>
      <w:kern w:val="0"/>
      <w:sz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Título 1 Car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Título 2 Car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Título 3 Car"/>
    <w:basedOn w:val="11"/>
    <w:link w:val="4"/>
    <w:semiHidden/>
    <w:uiPriority w:val="9"/>
    <w:rPr>
      <w:rFonts w:asciiTheme="minorHAnsi" w:hAnsiTheme="minorHAnsi"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Título 4 Car"/>
    <w:basedOn w:val="11"/>
    <w:link w:val="5"/>
    <w:semiHidden/>
    <w:uiPriority w:val="9"/>
    <w:rPr>
      <w:rFonts w:asciiTheme="minorHAnsi" w:hAnsiTheme="minorHAnsi" w:eastAsiaTheme="majorEastAsia" w:cstheme="majorBidi"/>
      <w:i/>
      <w:iCs/>
      <w:color w:val="2F5597" w:themeColor="accent1" w:themeShade="BF"/>
    </w:rPr>
  </w:style>
  <w:style w:type="character" w:customStyle="1" w:styleId="20">
    <w:name w:val="Título 5 Car"/>
    <w:basedOn w:val="11"/>
    <w:link w:val="6"/>
    <w:semiHidden/>
    <w:uiPriority w:val="9"/>
    <w:rPr>
      <w:rFonts w:asciiTheme="minorHAnsi" w:hAnsiTheme="minorHAnsi" w:eastAsiaTheme="majorEastAsia" w:cstheme="majorBidi"/>
      <w:color w:val="2F5597" w:themeColor="accent1" w:themeShade="BF"/>
    </w:rPr>
  </w:style>
  <w:style w:type="character" w:customStyle="1" w:styleId="21">
    <w:name w:val="Título 6 Car"/>
    <w:basedOn w:val="11"/>
    <w:link w:val="7"/>
    <w:semiHidden/>
    <w:uiPriority w:val="9"/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Título 7 Car"/>
    <w:basedOn w:val="11"/>
    <w:link w:val="8"/>
    <w:semiHidden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Título 8 Car"/>
    <w:basedOn w:val="11"/>
    <w:link w:val="9"/>
    <w:semiHidden/>
    <w:uiPriority w:val="9"/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ítulo 9 Car"/>
    <w:basedOn w:val="11"/>
    <w:link w:val="10"/>
    <w:semiHidden/>
    <w:uiPriority w:val="9"/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ítulo Car"/>
    <w:basedOn w:val="11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ítulo Car"/>
    <w:basedOn w:val="11"/>
    <w:link w:val="13"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Cita Car"/>
    <w:basedOn w:val="11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link w:val="34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Cita destacada Car"/>
    <w:basedOn w:val="11"/>
    <w:link w:val="31"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4">
    <w:name w:val="Párrafo de lista Car"/>
    <w:link w:val="29"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726</Words>
  <Characters>3995</Characters>
  <Lines>33</Lines>
  <Paragraphs>9</Paragraphs>
  <TotalTime>56</TotalTime>
  <ScaleCrop>false</ScaleCrop>
  <LinksUpToDate>false</LinksUpToDate>
  <CharactersWithSpaces>4712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2026-07-22T12:56:00Z</dcterms:created>
  <dc:creator>SERVER02CIB</dc:creator>
  <cp:lastModifiedBy>SERVER02CIB</cp:lastModifiedBy>
  <dcterms:modified xsi:type="dcterms:W3CDTF">2026-08-04T00:24:37Z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eyJoZGlkIjoiMGY5NDZlMGYzN2Y5ZTMxNGMyNWEzMjYzNjU2MzhlYzAifQ==</vt:lpwstr>
  </property>
  <property fmtid="{D5CDD505-2E9C-101B-9397-08002B2CF9AE}" pid="3" name="KSOProductBuildVer">
    <vt:lpwstr>1033-12.1.0.28032</vt:lpwstr>
  </property>
  <property fmtid="{D5CDD505-2E9C-101B-9397-08002B2CF9AE}" pid="4" name="ICV">
    <vt:lpwstr>F811539325254EF1BEC6EB74AA3862AF_12</vt:lpwstr>
  </property>
</Properties>
</file>