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5568" w14:textId="27F47BD7" w:rsidR="002E685C" w:rsidRPr="00BA7EB0" w:rsidRDefault="009B75DD" w:rsidP="009B75DD">
      <w:pPr>
        <w:jc w:val="center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4"/>
        </w:rPr>
        <w:t>SESIÓN DE APRENDIZAJE</w:t>
      </w:r>
    </w:p>
    <w:p w14:paraId="4A668751" w14:textId="02D3A89C" w:rsidR="009B75DD" w:rsidRPr="00BA7EB0" w:rsidRDefault="009B75D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DATOS INFORMATIVOS</w:t>
      </w:r>
    </w:p>
    <w:p w14:paraId="0CF80BD1" w14:textId="172A61EA" w:rsidR="009B75DD" w:rsidRPr="00BA7EB0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IE                : Juan Ugaz</w:t>
      </w:r>
    </w:p>
    <w:p w14:paraId="1B280DEC" w14:textId="43A26DEB" w:rsidR="009B75DD" w:rsidRPr="00BA7EB0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GRADO        : Quinto “B”</w:t>
      </w:r>
    </w:p>
    <w:p w14:paraId="4089A567" w14:textId="62544F42" w:rsidR="009B75DD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ÁREA            : Matemática</w:t>
      </w:r>
    </w:p>
    <w:p w14:paraId="38AE965B" w14:textId="5C101B64" w:rsidR="00590C46" w:rsidRPr="007D76F1" w:rsidRDefault="00CE4A7A" w:rsidP="005855AD">
      <w:pPr>
        <w:pStyle w:val="Prrafodelista"/>
        <w:numPr>
          <w:ilvl w:val="1"/>
          <w:numId w:val="1"/>
        </w:numPr>
        <w:spacing w:before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eastAsia="Arial"/>
          <w:b/>
          <w:sz w:val="22"/>
        </w:rPr>
        <w:t>DOCENTE     : Lorenzo Eloy Tequén Flores</w:t>
      </w:r>
    </w:p>
    <w:p>
      <w:pPr>
        <w:pStyle w:val="Prrafodelista"/>
      </w:pPr>
      <w:r>
        <w:rPr>
          <w:rFonts w:ascii="Arial" w:hAnsi="Arial" w:eastAsia="Arial"/>
          <w:b/>
          <w:sz w:val="22"/>
        </w:rPr>
        <w:t>DURACIÓN   : 180 minutos (4 horas pedagógicas)</w:t>
      </w:r>
    </w:p>
    <w:p w14:paraId="685782AB" w14:textId="77777777" w:rsidR="0065107D" w:rsidRPr="00BA7EB0" w:rsidRDefault="0065107D" w:rsidP="00DF12F7">
      <w:pPr>
        <w:pStyle w:val="Prrafodelista"/>
        <w:ind w:left="1080"/>
        <w:rPr>
          <w:rFonts w:cstheme="minorHAnsi"/>
          <w:b/>
          <w:bCs/>
          <w:lang w:val="es-MX"/>
        </w:rPr>
      </w:pPr>
    </w:p>
    <w:p w14:paraId="58A5444C" w14:textId="562BF326" w:rsidR="00EE6CAA" w:rsidRPr="00ED54A4" w:rsidRDefault="00EE6CAA" w:rsidP="00F77F00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>
        <w:rPr>
          <w:rFonts w:ascii="Arial" w:hAnsi="Arial" w:eastAsia="Arial"/>
          <w:b/>
          <w:sz w:val="22"/>
        </w:rPr>
        <w:t>TÍTULO DE LA SESIÓN: “Escuela Integral: Elaboramos un presupuesto y proyectamos una meta de ahorro responsable”</w:t>
      </w:r>
    </w:p>
    <w:p w14:paraId="5C2BF7D5" w14:textId="77777777" w:rsidR="00EE6CAA" w:rsidRPr="00BA7EB0" w:rsidRDefault="00EE6CAA" w:rsidP="00EE6CAA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PROPÓSITO DE APRENDIZAJE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1"/>
        <w:gridCol w:w="1875"/>
        <w:gridCol w:w="5630"/>
      </w:tblGrid>
      <w:tr w:rsidR="004059F0" w:rsidRPr="004059F0" w14:paraId="6C295F7E" w14:textId="77777777" w:rsidTr="004059F0">
        <w:tc>
          <w:tcPr>
            <w:tcW w:w="2232" w:type="dxa"/>
            <w:vAlign w:val="top"/>
            <w:hideMark/>
            <w:shd w:fill="E7E6E6"/>
          </w:tcPr>
          <w:p w14:paraId="547EE788" w14:textId="77777777" w:rsidR="004059F0" w:rsidRPr="004059F0" w:rsidRDefault="004059F0" w:rsidP="004059F0">
            <w:pPr>
              <w:pStyle w:val="Prrafodelista"/>
              <w:spacing w:after="0" w:line="240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COMPETENCIAS</w:t>
            </w:r>
          </w:p>
        </w:tc>
        <w:tc>
          <w:tcPr>
            <w:tcW w:w="2232" w:type="dxa"/>
            <w:vAlign w:val="top"/>
            <w:hideMark/>
            <w:shd w:fill="E7E6E6"/>
          </w:tcPr>
          <w:p w14:paraId="23852366" w14:textId="77777777" w:rsidR="004059F0" w:rsidRPr="004059F0" w:rsidRDefault="004059F0" w:rsidP="004059F0">
            <w:pPr>
              <w:pStyle w:val="Prrafodelista"/>
              <w:spacing w:after="0" w:line="240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18"/>
              </w:rPr>
              <w:t>CAPACIDADES</w:t>
            </w:r>
          </w:p>
        </w:tc>
        <w:tc>
          <w:tcPr>
            <w:tcW w:w="5832" w:type="dxa"/>
            <w:vAlign w:val="top"/>
            <w:hideMark/>
            <w:shd w:fill="E7E6E6"/>
          </w:tcPr>
          <w:p w14:paraId="45ABD579" w14:textId="77777777" w:rsidR="004059F0" w:rsidRPr="004059F0" w:rsidRDefault="004059F0" w:rsidP="004059F0">
            <w:pPr>
              <w:pStyle w:val="Prrafodelista"/>
              <w:spacing w:after="0" w:line="240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DESEMPEÑOS PRECISADOS</w:t>
            </w:r>
          </w:p>
        </w:tc>
      </w:tr>
      <w:tr w:rsidR="004059F0" w:rsidRPr="004059F0" w14:paraId="7D1A424E" w14:textId="77777777" w:rsidTr="004059F0">
        <w:tc>
          <w:tcPr>
            <w:tcW w:w="2232" w:type="dxa"/>
            <w:vAlign w:val="top"/>
            <w:hideMark/>
          </w:tcPr>
          <w:p w14:paraId="0A414B21" w14:textId="77777777" w:rsidR="004059F0" w:rsidRPr="004059F0" w:rsidRDefault="004059F0" w:rsidP="004059F0">
            <w:pPr>
              <w:pStyle w:val="Prrafodelista"/>
              <w:spacing w:after="0" w:line="240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18"/>
              </w:rPr>
              <w:t>Resuelve problemas de cantidad</w:t>
            </w:r>
          </w:p>
        </w:tc>
        <w:tc>
          <w:tcPr>
            <w:tcW w:w="2232" w:type="dxa"/>
            <w:vAlign w:val="top"/>
            <w:hideMark/>
          </w:tcPr>
          <w:p w14:paraId="16F0044A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17"/>
              </w:rPr>
              <w:t>• Traduce cantidades a expresiones numéricas.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7"/>
              </w:rPr>
              <w:t>• Comunica su comprensión sobre los números y las operaciones.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7"/>
              </w:rPr>
              <w:t>• Usa estrategias y procedimientos de estimación y cálculo.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7"/>
              </w:rPr>
              <w:t>• Argumenta afirmaciones sobre relaciones numéricas y operaciones.</w:t>
            </w:r>
          </w:p>
        </w:tc>
        <w:tc>
          <w:tcPr>
            <w:tcW w:w="5832" w:type="dxa"/>
            <w:vAlign w:val="top"/>
            <w:hideMark/>
          </w:tcPr>
          <w:p w14:paraId="1A755F8C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Modela ingresos, gastos, saldo y ahorro mediante expresiones numéricas, porcentajes y relaciones de proporcionalidad.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Calcula el porcentaje de ahorro y proyecta el tiempo necesario para alcanzar una meta financiera en diferentes escenarios.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Compara alternativas de reducción de gastos y sustenta cuál permite lograr una meta de ahorro de manera más viable.</w:t>
            </w:r>
          </w:p>
        </w:tc>
      </w:tr>
      <w:tr w:rsidR="004059F0" w:rsidRPr="004059F0" w14:paraId="3482F1B3" w14:textId="77777777" w:rsidTr="004059F0">
        <w:tc>
          <w:tcPr>
            <w:tcW w:w="2232" w:type="dxa"/>
            <w:vAlign w:val="top"/>
            <w:hideMark/>
          </w:tcPr>
          <w:p w14:paraId="736EB6E6" w14:textId="77777777" w:rsidR="004059F0" w:rsidRPr="004059F0" w:rsidRDefault="004059F0" w:rsidP="004059F0">
            <w:pPr>
              <w:pStyle w:val="Prrafodelista"/>
              <w:spacing w:after="0" w:line="240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18"/>
              </w:rPr>
              <w:t>Resuelve problemas de gestión de datos e incertidumbre</w:t>
            </w:r>
          </w:p>
        </w:tc>
        <w:tc>
          <w:tcPr>
            <w:tcW w:w="2232" w:type="dxa"/>
            <w:vAlign w:val="top"/>
            <w:hideMark/>
          </w:tcPr>
          <w:p w14:paraId="2BEB838D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17"/>
              </w:rPr>
              <w:t>• Representa datos con gráficos y medidas estadísticas o probabilísticas.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7"/>
              </w:rPr>
              <w:t>• Comunica su comprensión de los conceptos estadísticos.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7"/>
              </w:rPr>
              <w:t>• Usa estrategias y procedimientos para recopilar y procesar datos.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7"/>
              </w:rPr>
              <w:t>• Sustenta conclusiones o decisiones con base en la información obtenida.</w:t>
            </w:r>
          </w:p>
        </w:tc>
        <w:tc>
          <w:tcPr>
            <w:tcW w:w="5832" w:type="dxa"/>
            <w:vAlign w:val="top"/>
            <w:hideMark/>
          </w:tcPr>
          <w:p w14:paraId="167ED96B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Organiza datos de ingresos y gastos en tablas de presupuesto y los representa mediante gráficos de barras o circulares.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Interpreta la distribución porcentual de los gastos e identifica los rubros que afectan la capacidad de ahorro.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Formula conclusiones y decisiones financieras responsables a partir del análisis de tablas, gráficos y proyecciones.</w:t>
            </w:r>
          </w:p>
        </w:tc>
      </w:tr>
    </w:tbl>
    <w:p w14:paraId="23EB715B" w14:textId="77777777" w:rsidR="00EE6CAA" w:rsidRDefault="00EE6CAA" w:rsidP="00EE6CAA">
      <w:pPr>
        <w:pStyle w:val="Prrafodelista"/>
        <w:ind w:left="284"/>
        <w:rPr>
          <w:rFonts w:cstheme="minorHAnsi"/>
          <w:b/>
          <w:bCs/>
          <w:lang w:val="es-MX"/>
        </w:rPr>
      </w:pPr>
    </w:p>
    <w:p w14:paraId="544A6CDA" w14:textId="7C25AA52" w:rsidR="00A95E05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SECUENCIA DIDÁCTICA</w:t>
      </w:r>
    </w:p>
    <w:tbl>
      <w:tblPr>
        <w:tblStyle w:val="Tablaconcuadrcula"/>
        <w:tblW w:w="977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542"/>
        <w:gridCol w:w="8234"/>
      </w:tblGrid>
      <w:tr w:rsidR="0065107D" w:rsidRPr="00BA7EB0" w14:paraId="196CB181" w14:textId="77777777" w:rsidTr="009B1F80">
        <w:tc>
          <w:tcPr>
            <w:tcW w:w="1800" w:type="dxa"/>
            <w:shd w:fill="E7E6E6"/>
            <w:vAlign w:val="top"/>
          </w:tcPr>
          <w:p w14:paraId="55CF5233" w14:textId="46091412" w:rsidR="0065107D" w:rsidRPr="00BA7EB0" w:rsidRDefault="007137DC" w:rsidP="00EE6CAA">
            <w:pPr>
              <w:pStyle w:val="Prrafodelista"/>
              <w:spacing w:after="0" w:line="240" w:lineRule="auto"/>
              <w:ind w:left="0"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MOMENTOS</w:t>
            </w:r>
          </w:p>
        </w:tc>
        <w:tc>
          <w:tcPr>
            <w:tcW w:w="8568" w:type="dxa"/>
            <w:shd w:fill="E7E6E6"/>
            <w:vAlign w:val="top"/>
          </w:tcPr>
          <w:p w14:paraId="0D914765" w14:textId="5234FBC0" w:rsidR="0065107D" w:rsidRPr="00BA7EB0" w:rsidRDefault="007137DC" w:rsidP="00EE6CAA">
            <w:pPr>
              <w:pStyle w:val="Prrafodelista"/>
              <w:spacing w:after="0" w:line="240" w:lineRule="auto"/>
              <w:ind w:left="0"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ACTIVIDADES PEDAGÓGICAS</w:t>
            </w:r>
          </w:p>
        </w:tc>
      </w:tr>
      <w:tr w:rsidR="0065107D" w:rsidRPr="00BA7EB0" w14:paraId="5CA345B7" w14:textId="77777777" w:rsidTr="009B1F80">
        <w:tc>
          <w:tcPr>
            <w:tcW w:w="1800" w:type="dxa"/>
            <w:vAlign w:val="top"/>
          </w:tcPr>
          <w:p w14:paraId="79E26419" w14:textId="441902D9" w:rsidR="0065107D" w:rsidRPr="00BA7EB0" w:rsidRDefault="007137DC" w:rsidP="0065107D">
            <w:pPr>
              <w:pStyle w:val="Prrafodelista"/>
              <w:spacing w:after="0" w:line="240" w:lineRule="auto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INICIO</w:t>
              <w:br/>
              <w:t>(30 minutos)</w:t>
            </w:r>
          </w:p>
        </w:tc>
        <w:tc>
          <w:tcPr>
            <w:tcW w:w="8568" w:type="dxa"/>
            <w:vAlign w:val="top"/>
          </w:tcPr>
          <w:p w14:paraId="7D2702CC" w14:textId="42C1E252" w:rsidR="00ED54A4" w:rsidRPr="001511FA" w:rsidRDefault="001511FA" w:rsidP="00ED54A4">
            <w:pPr>
              <w:spacing w:after="20" w:before="0" w:line="240" w:lineRule="auto"/>
              <w:rPr>
                <w:rFonts w:cstheme="minorHAnsi"/>
                <w:b/>
                <w:bCs/>
                <w:color w:val="4472C4" w:themeColor="accent1"/>
                <w:lang w:val="es-MX"/>
              </w:rPr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MOTIVACIÓN Y RECUPERACIÓN DE SABERES PREVIOS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El docente proyecta tres situaciones: una estudiante que registra sus gastos, otra que compra sin planificar y un joven que ahorra para una meta educativa.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Los estudiantes responden: ¿Qué diferencias observan? ¿Qué datos necesitarían para saber quién administra mejor su dinero? ¿Para qué sirve un presupuesto?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009966"/>
                <w:sz w:val="18"/>
              </w:rPr>
              <w:t>DINÁMICA: “¿EN QUÉ SE VA EL DINERO?”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009966"/>
                <w:sz w:val="18"/>
              </w:rPr>
              <w:t>Cada equipo recibe tarjetas con ingresos y gastos cotidianos. Las clasifica en ingreso, gasto necesario, gasto variable y ahorro; luego calcula mentalmente un saldo aproximado.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009966"/>
                <w:sz w:val="18"/>
              </w:rPr>
              <w:t>El docente organiza las respuestas y recupera los conceptos de porcentaje, proporcionalidad, saldo, presupuesto y meta de ahorro.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8"/>
              </w:rPr>
              <w:t>SITUACIÓN RETADORA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Lucía dispone de S/ 280 al mes. Sus gastos son: transporte S/ 80, alimentación S/ 70, datos móviles S/ 25, entretenimiento S/ 45 y compras impulsivas S/ 30. Desea pagar un curso de S/ 360 dentro de seis meses.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8"/>
              </w:rPr>
              <w:t>Preguntas problematizadoras: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• ¿Cuánto puede ahorrar actualmente cada mes?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• ¿Qué porcentaje de sus ingresos representa ese ahorro?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• ¿Podrá alcanzar su meta en seis meses? ¿Qué ajustes debería realizar?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8"/>
              </w:rPr>
              <w:t>PROPÓSITO Y PRODUCTO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7"/>
              </w:rPr>
              <w:t>El docente comunica: “Hoy organizaremos ingresos y gastos, calcularemos porcentajes y proyectaremos un plan de ahorro para tomar decisiones financieras responsables”. Producto: presupuesto mensual y plan de ahorro para una meta personal o familiar.</w:t>
            </w:r>
          </w:p>
        </w:tc>
      </w:tr>
      <w:tr w:rsidR="007B1371" w:rsidRPr="00BA7EB0" w14:paraId="2AF7115C" w14:textId="77777777" w:rsidTr="009B1F80">
        <w:tc>
          <w:tcPr>
            <w:tcW w:w="1800" w:type="dxa"/>
            <w:vAlign w:val="top"/>
          </w:tcPr>
          <w:p w14:paraId="7EB67630" w14:textId="067FF641" w:rsidR="007B1371" w:rsidRPr="00BA7EB0" w:rsidRDefault="007B1371" w:rsidP="007B1371">
            <w:pPr>
              <w:pStyle w:val="Prrafodelista"/>
              <w:spacing w:after="0" w:line="240" w:lineRule="auto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17"/>
              </w:rPr>
              <w:t>DESARROLLO</w:t>
              <w:br/>
              <w:t>(120 minutos)</w:t>
            </w:r>
          </w:p>
        </w:tc>
        <w:tc>
          <w:tcPr>
            <w:tcW w:w="8568" w:type="dxa"/>
            <w:vAlign w:val="top"/>
          </w:tcPr>
          <w:p w14:paraId="4C464993" w14:textId="77777777" w:rsidR="007B1371" w:rsidRPr="007B1371" w:rsidRDefault="007B1371" w:rsidP="007B1371">
            <w:pPr>
              <w:spacing w:after="20" w:line="240" w:lineRule="auto" w:before="0"/>
              <w:rPr>
                <w:color w:val="002060"/>
              </w:rPr>
            </w:pPr>
            <w:r>
              <w:rPr>
                <w:rFonts w:ascii="Arial" w:hAnsi="Arial" w:eastAsia="Arial"/>
                <w:b/>
                <w:i w:val="0"/>
                <w:color w:val="1F4E79"/>
                <w:sz w:val="17"/>
              </w:rPr>
              <w:t>DESARROLLO Y ACOMPAÑAMIENTO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7"/>
              </w:rPr>
              <w:t>Actividad 1. Analizamos el presupuesto de Lucía (25 minutos)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7"/>
              </w:rPr>
              <w:t>En equipos, los estudiantes registran ingresos y gastos en una tabla, calculan el gasto total, el saldo mensual y el porcentaje de ahorro usando: porcentaje de ahorro = (ahorro ÷ ingreso total) × 100.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7"/>
              </w:rPr>
              <w:t>Luego determinan cuánto debería ahorrar mensualmente para reunir S/ 360 en seis meses y comparan ese monto con su ahorro actual.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7"/>
              </w:rPr>
              <w:t>Actividad 2. Comparamos escenarios de decisión (30 minutos)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7"/>
              </w:rPr>
              <w:t>Cada equipo analiza tres alternativas: A) eliminar las compras impulsivas; B) reducir entretenimiento en 40 %; C) reducir compras impulsivas en 50 % y entretenimiento en 25 %. Calculan el nuevo saldo, el porcentaje de ahorro y el tiempo requerido para alcanzar la meta.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7"/>
              </w:rPr>
              <w:t>Los estudiantes argumentan cuál alternativa es más realista, sin afectar las necesidades prioritarias.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7"/>
              </w:rPr>
              <w:t>Actividad 3. Representamos e interpretamos los datos (25 minutos)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7"/>
              </w:rPr>
              <w:t>Los equipos representan el presupuesto inicial y la alternativa elegida mediante un gráfico de barras o circular. Identifican el rubro de mayor gasto y explican cómo cambia la distribución porcentual.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7"/>
              </w:rPr>
              <w:t>El docente brinda retroalimentación sobre escala, títulos, porcentajes, coherencia de datos e interpretación.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7"/>
              </w:rPr>
              <w:t>Actividad 4. Elaboramos nuestro producto (30 minutos)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7"/>
              </w:rPr>
              <w:t>Cada estudiante elabora un presupuesto mensual personal o familiar con datos simulados o aproximados. Registra ingresos, necesidades, gastos variables, ahorro previsto y una meta con costo y plazo.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7"/>
              </w:rPr>
              <w:t>Calcula el porcentaje de ahorro, proyecta cuántos meses necesita y propone dos ajustes responsables. Incluye una tabla y un gráfico que sustenten sus decisiones.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7"/>
              </w:rPr>
              <w:t>Actividad 5. Socialización y retroalimentación entre pares (10 minutos)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7"/>
              </w:rPr>
              <w:t>En parejas intercambian sus planes y verifican operaciones, coherencia de porcentajes, viabilidad de la meta y claridad de las conclusiones.</w:t>
            </w:r>
          </w:p>
          <w:p>
            <w:pPr>
              <w:spacing w:after="20" w:before="8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7"/>
              </w:rPr>
              <w:t>PROCESOS DIDÁCTICOS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7"/>
              </w:rPr>
              <w:t>Comprensión del problema: identifica datos, condiciones, incógnitas y relaciones entre ingresos, gastos, saldo y meta.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7"/>
              </w:rPr>
              <w:t>Búsqueda y ejecución de estrategias: emplea tablas, operaciones, porcentajes, proporcionalidad y gráficos.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7"/>
              </w:rPr>
              <w:t>Socialización de representaciones: explica procedimientos, compara resultados y comunica decisiones.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7"/>
              </w:rPr>
              <w:t>Reflexión y formalización: reconoce que un presupuesto permite anticipar gastos, priorizar necesidades y proyectar el ahorro.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7"/>
              </w:rPr>
              <w:t>Planteamiento de nuevos problemas: modifica ingresos, gastos, porcentajes o plazos y analiza nuevos escenarios.</w:t>
            </w:r>
          </w:p>
          <w:p>
            <w:pPr>
              <w:spacing w:after="20" w:before="8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7"/>
              </w:rPr>
              <w:t>PROCESOS COGNITIVOS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7"/>
              </w:rPr>
              <w:t>IDENTIFICA: reconoce ingresos, gastos, saldo, porcentaje y meta de ahorro.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7"/>
              </w:rPr>
              <w:t>CALCULA: realiza operaciones y proyecciones con números racionales y porcentajes.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7"/>
              </w:rPr>
              <w:t>REPRESENTA: organiza datos en tablas y gráficos adecuados.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7"/>
              </w:rPr>
              <w:t>INTERPRETA Y ARGUMENTA: compara escenarios y sustenta decisiones financieras responsables.</w:t>
            </w:r>
          </w:p>
        </w:tc>
      </w:tr>
      <w:tr w:rsidR="007B1371" w:rsidRPr="00BA7EB0" w14:paraId="4B3351C7" w14:textId="77777777" w:rsidTr="009B1F80">
        <w:tc>
          <w:tcPr>
            <w:tcW w:w="1800" w:type="dxa"/>
            <w:vAlign w:val="top"/>
          </w:tcPr>
          <w:p w14:paraId="6361D37B" w14:textId="562F2A49" w:rsidR="007B1371" w:rsidRPr="00BA7EB0" w:rsidRDefault="007B1371" w:rsidP="007B1371">
            <w:pPr>
              <w:pStyle w:val="Prrafodelista"/>
              <w:spacing w:after="0" w:line="240" w:lineRule="auto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CIERRE</w:t>
              <w:br/>
              <w:t>(30 minutos)</w:t>
            </w:r>
          </w:p>
        </w:tc>
        <w:tc>
          <w:tcPr>
            <w:tcW w:w="8568" w:type="dxa"/>
            <w:vAlign w:val="top"/>
          </w:tcPr>
          <w:p w14:paraId="75B40354" w14:textId="77777777" w:rsidR="007B1371" w:rsidRDefault="007B1371" w:rsidP="007B1371">
            <w:pPr>
              <w:spacing w:after="20" w:line="240" w:lineRule="auto" w:before="0"/>
            </w:pPr>
            <w:r>
              <w:rPr>
                <w:rFonts w:ascii="Arial" w:hAnsi="Arial" w:eastAsia="Arial"/>
                <w:b/>
                <w:i w:val="0"/>
                <w:sz w:val="18"/>
              </w:rPr>
              <w:t>SOCIALIZACIÓN, EVALUACIÓN Y METACOGNICIÓN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Algunos estudiantes presentan su presupuesto, explican el porcentaje destinado al ahorro y justifican los ajustes que realizarían para alcanzar su meta.</w:t>
            </w:r>
          </w:p>
          <w:p>
            <w:pPr>
              <w:spacing w:after="20" w:before="4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El docente aplica la lista de cotejo y retroalimenta la precisión de los cálculos, la interpretación del gráfico y la viabilidad de las decisiones propuestas.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Los estudiantes responden en la ficha “Mi decisión financiera basada en datos”: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¿Qué procedimiento matemático me ayudó más?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¿Qué error identifiqué y cómo lo corregí?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¿Qué gasto podría ajustar sin afectar una necesidad?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¿Cómo me ayuda un presupuesto a tomar mejores decisiones?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Finalmente, escribe un compromiso para el proyecto “Guardianes del Ahorro Ugacinos”.</w:t>
            </w:r>
          </w:p>
        </w:tc>
      </w:tr>
    </w:tbl>
    <w:p w14:paraId="4C040BFE" w14:textId="77777777" w:rsidR="0065107D" w:rsidRPr="00BA7EB0" w:rsidRDefault="0065107D" w:rsidP="0065107D">
      <w:pPr>
        <w:pStyle w:val="Prrafodelista"/>
        <w:ind w:left="284"/>
        <w:rPr>
          <w:rFonts w:cstheme="minorHAnsi"/>
          <w:b/>
          <w:bCs/>
          <w:lang w:val="es-MX"/>
        </w:rPr>
      </w:pPr>
    </w:p>
    <w:p w14:paraId="7C3E468E" w14:textId="6A76169F" w:rsidR="0065107D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ACTIVIDADES PARA CASA</w:t>
      </w:r>
    </w:p>
    <w:p w14:paraId="22D60006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Registrar durante cinco días un ingreso o monto disponible y los gastos realizados, sin incluir datos familiares sensibles.</w:t>
      </w:r>
    </w:p>
    <w:p w14:paraId="06CBA9D8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Organizar la información en una tabla con fecha, concepto, tipo de gasto y monto.</w:t>
      </w:r>
    </w:p>
    <w:p w14:paraId="4E3F77C5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Calcular el gasto total y escribir una breve reflexión titulada:</w:t>
      </w:r>
    </w:p>
    <w:p w14:paraId="73E29229" w14:textId="77777777" w:rsidR="007B1371" w:rsidRPr="007B1371" w:rsidRDefault="007B1371" w:rsidP="007B1371">
      <w:pPr>
        <w:pStyle w:val="Prrafodelista"/>
        <w:ind w:left="709"/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“¿Qué muestran mis datos sobre mis decisiones de consumo?”</w:t>
      </w:r>
    </w:p>
    <w:p w14:paraId="560E27AE" w14:textId="77777777" w:rsidR="007B1371" w:rsidRPr="007B1371" w:rsidRDefault="007B1371" w:rsidP="007B1371">
      <w:pPr>
        <w:pStyle w:val="Prrafodelista"/>
        <w:ind w:left="709"/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Proponer un ajuste concreto y estimar cuánto podría ahorrar en cuatro semanas.</w:t>
      </w:r>
    </w:p>
    <w:p w14:paraId="7815108E" w14:textId="77777777" w:rsidR="007B1371" w:rsidRPr="007B1371" w:rsidRDefault="007B1371" w:rsidP="007B1371">
      <w:pPr>
        <w:pStyle w:val="Prrafodelista"/>
        <w:numPr>
          <w:ilvl w:val="0"/>
          <w:numId w:val="17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Representar los datos mediante un gráfico de barras sencillo.</w:t>
      </w:r>
    </w:p>
    <w:p w14:paraId="5B290953" w14:textId="77777777" w:rsidR="007B1371" w:rsidRPr="007B1371" w:rsidRDefault="007B1371" w:rsidP="007B1371">
      <w:pPr>
        <w:pStyle w:val="Prrafodelista"/>
        <w:numPr>
          <w:ilvl w:val="0"/>
          <w:numId w:val="17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Traer la tabla, los cálculos y el gráfico como evidencia para la siguiente sesión.</w:t>
      </w:r>
    </w:p>
    <w:p w14:paraId="42D08412" w14:textId="77777777" w:rsidR="007137DC" w:rsidRPr="00BA7EB0" w:rsidRDefault="007137DC" w:rsidP="007137DC">
      <w:pPr>
        <w:pStyle w:val="Prrafodelista"/>
        <w:ind w:left="709"/>
        <w:rPr>
          <w:rFonts w:cstheme="minorHAnsi"/>
          <w:b/>
          <w:bCs/>
          <w:lang w:val="es-MX"/>
        </w:rPr>
      </w:pPr>
    </w:p>
    <w:p w14:paraId="48414C02" w14:textId="04B3DE75" w:rsidR="0065107D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RECURSOS Y MATERIALES A UTILIZAR</w:t>
      </w:r>
    </w:p>
    <w:p w14:paraId="36BE6197" w14:textId="59CF3461" w:rsidR="008A1795" w:rsidRPr="008A1795" w:rsidRDefault="008A1795" w:rsidP="008A1795">
      <w:pPr>
        <w:ind w:left="-10"/>
        <w:jc w:val="both"/>
        <w:rPr>
          <w:rFonts w:cstheme="minorHAnsi"/>
          <w:b/>
          <w:bCs/>
          <w:lang w:val="es-ES"/>
        </w:rPr>
      </w:pPr>
      <w:r w:rsidRPr="008A1795">
        <w:rPr>
          <w:rFonts w:cstheme="minorHAnsi" w:ascii="Arial" w:hAnsi="Arial" w:eastAsia="Arial"/>
          <w:b/>
          <w:bCs/>
          <w:sz w:val="20"/>
          <w:lang w:val="es-ES"/>
        </w:rPr>
        <w:t>PARA EL ESTUDIANTE</w:t>
      </w:r>
    </w:p>
    <w:p w14:paraId="40B2B778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Cuaderno, portafolio y ficha de presupuesto.</w:t>
      </w:r>
    </w:p>
    <w:p w14:paraId="233559BA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Ficha del caso, tabla de escenarios y guía de cálculos.</w:t>
      </w:r>
    </w:p>
    <w:p w14:paraId="50BFF3F5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Lectura breve sobre presupuesto, ahorro y consumo responsable.</w:t>
      </w:r>
    </w:p>
    <w:p w14:paraId="6EFEF177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Tablas de ingresos y gastos, hoja cuadriculada y plantilla de gráfico.</w:t>
      </w:r>
    </w:p>
    <w:p w14:paraId="45825EE9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Papelotes, plumones, regla, lápiz y tarjetas de reflexión.</w:t>
      </w:r>
    </w:p>
    <w:p w14:paraId="357FF413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Tarjetas con situaciones de ingresos, gastos y metas de ahorro.</w:t>
      </w:r>
    </w:p>
    <w:p w14:paraId="08C3582B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Calculadora, celular o tableta, según disponibilidad.</w:t>
      </w:r>
    </w:p>
    <w:p w14:paraId="491A263D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Video corto sobre elaboración de un presupuesto personal.</w:t>
      </w:r>
    </w:p>
    <w:p w14:paraId="4306512A" w14:textId="2F9B9525" w:rsidR="008A1795" w:rsidRPr="008A1795" w:rsidRDefault="008A1795" w:rsidP="008A1795">
      <w:pPr>
        <w:ind w:left="-10"/>
        <w:jc w:val="both"/>
        <w:rPr>
          <w:rFonts w:cstheme="minorHAnsi"/>
          <w:b/>
          <w:bCs/>
          <w:lang w:val="es-ES"/>
        </w:rPr>
      </w:pPr>
      <w:r w:rsidRPr="008A1795">
        <w:rPr>
          <w:rFonts w:cstheme="minorHAnsi" w:ascii="Arial" w:hAnsi="Arial" w:eastAsia="Arial"/>
          <w:b/>
          <w:bCs/>
          <w:sz w:val="20"/>
          <w:lang w:val="es-ES"/>
        </w:rPr>
        <w:t>PARA EL DOCENTE</w:t>
      </w:r>
    </w:p>
    <w:p w14:paraId="64648DD3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Currículo Nacional y Programa Curricular de Educación Secundaria.</w:t>
      </w:r>
    </w:p>
    <w:p w14:paraId="00A1C221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Sesión de aprendizaje, lista de cotejo y guía de retroalimentación.</w:t>
      </w:r>
    </w:p>
    <w:p w14:paraId="58A123BC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Laptop, proyector, parlantes y calculadora.</w:t>
      </w:r>
    </w:p>
    <w:p w14:paraId="38E4C288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Video educativo sobre presupuesto, porcentajes y metas de ahorro.</w:t>
      </w:r>
    </w:p>
    <w:p w14:paraId="3B07BB8A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Ficha de situación problemática, tabla de presupuesto y ejercicios de proyección.</w:t>
      </w:r>
    </w:p>
    <w:p w14:paraId="32B278B2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Recursos TIC: Excel, Canva, PowerPoint o calculadora digital.</w:t>
      </w:r>
    </w:p>
    <w:p w14:paraId="03CD1D29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Materiales del proyecto “Guardianes del Ahorro Ugacinos”, Banco Escolar Educaugaz y App FinEduca.</w:t>
      </w:r>
    </w:p>
    <w:p w14:paraId="6EE44EDC" w14:textId="77777777" w:rsidR="008A1795" w:rsidRDefault="008A1795" w:rsidP="002E1792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Estrategias DUA, ejemplos resueltos y recursos visuales para atender la diversidad.</w:t>
      </w:r>
    </w:p>
    <w:p w14:paraId="482E0616" w14:textId="71FC1DA7" w:rsidR="008A1795" w:rsidRPr="008A1795" w:rsidRDefault="008A1795" w:rsidP="008A1795">
      <w:pPr>
        <w:jc w:val="both"/>
        <w:rPr>
          <w:rFonts w:cstheme="minorHAnsi"/>
          <w:b/>
          <w:lang w:val="es-ES"/>
        </w:rPr>
      </w:pPr>
      <w:r>
        <w:rPr>
          <w:rFonts w:cstheme="minorHAnsi" w:ascii="Arial" w:hAnsi="Arial" w:eastAsia="Arial"/>
          <w:b/>
          <w:sz w:val="20"/>
          <w:lang w:val="es-ES"/>
        </w:rPr>
        <w:t>ANEXOS</w:t>
      </w:r>
    </w:p>
    <w:p w14:paraId="1E34CC18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1</w:t>
      </w:r>
    </w:p>
    <w:p w14:paraId="6A868710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Imágenes de análisis: “Planificar, gastar o ahorrar”</w:t>
      </w:r>
    </w:p>
    <w:p w14:paraId="45F8628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1:</w:t>
      </w:r>
    </w:p>
    <w:p w14:paraId="64E9B115" w14:textId="77777777" w:rsidR="008A1795" w:rsidRPr="009D62A5" w:rsidRDefault="008A1795" w:rsidP="008A1795">
      <w:r>
        <w:rPr>
          <w:rFonts w:ascii="Arial" w:hAnsi="Arial" w:eastAsia="Arial"/>
          <w:sz w:val="20"/>
        </w:rPr>
        <w:t>Estudiante que compra varios productos sin registrar sus gastos ni comparar precios.</w:t>
      </w:r>
    </w:p>
    <w:p w14:paraId="743B681D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2:</w:t>
      </w:r>
    </w:p>
    <w:p w14:paraId="2616198C" w14:textId="77777777" w:rsidR="008A1795" w:rsidRPr="009D62A5" w:rsidRDefault="008A1795" w:rsidP="008A1795">
      <w:r>
        <w:rPr>
          <w:rFonts w:ascii="Arial" w:hAnsi="Arial" w:eastAsia="Arial"/>
          <w:sz w:val="20"/>
        </w:rPr>
        <w:t>Estudiante que organiza su presupuesto y deposita parte de su dinero en el Banco Escolar Educaugaz.</w:t>
      </w:r>
    </w:p>
    <w:p w14:paraId="38DED0D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3:</w:t>
      </w:r>
    </w:p>
    <w:p w14:paraId="56FDF4A2" w14:textId="77777777" w:rsidR="008A1795" w:rsidRPr="009D62A5" w:rsidRDefault="008A1795" w:rsidP="008A1795">
      <w:r>
        <w:rPr>
          <w:rFonts w:ascii="Arial" w:hAnsi="Arial" w:eastAsia="Arial"/>
          <w:sz w:val="20"/>
        </w:rPr>
        <w:t>Conceptos para clasificar:</w:t>
      </w:r>
    </w:p>
    <w:p w14:paraId="679EDDB7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Ingreso.</w:t>
      </w:r>
    </w:p>
    <w:p w14:paraId="54ACA0C7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Gasto necesario.</w:t>
      </w:r>
    </w:p>
    <w:p w14:paraId="7DA0D053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Gasto variable o innecesario.</w:t>
      </w:r>
    </w:p>
    <w:p w14:paraId="1D64FEC9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Ahorro para una meta.</w:t>
      </w:r>
    </w:p>
    <w:p w14:paraId="468F1799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Preguntas de análisis:</w:t>
      </w:r>
    </w:p>
    <w:p w14:paraId="7A89135B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¿Qué información matemática se observa o se necesita en cada situación?</w:t>
      </w:r>
    </w:p>
    <w:p w14:paraId="77B894E6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¿Cuál situación muestra una mejor administración del dinero? ¿Por qué?</w:t>
      </w:r>
    </w:p>
    <w:p w14:paraId="7F352BB8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¿Cómo ayudarían una tabla y un gráfico a tomar una decisión responsable?</w:t>
      </w:r>
    </w:p>
    <w:p w14:paraId="35DB2EE6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2</w:t>
      </w:r>
    </w:p>
    <w:p w14:paraId="34A30D8A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Video educativo</w:t>
      </w:r>
    </w:p>
    <w:p w14:paraId="6E4B34C2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Título:</w:t>
      </w:r>
    </w:p>
    <w:p w14:paraId="5633D735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“¿Cómo elaborar un presupuesto y cumplir una meta de ahorro?”</w:t>
      </w:r>
    </w:p>
    <w:p w14:paraId="1DD3F947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Descripción:</w:t>
      </w:r>
    </w:p>
    <w:p w14:paraId="680ED748" w14:textId="77777777" w:rsidR="008A1795" w:rsidRPr="009D62A5" w:rsidRDefault="008A1795" w:rsidP="008A1795">
      <w:r>
        <w:rPr>
          <w:rFonts w:ascii="Arial" w:hAnsi="Arial" w:eastAsia="Arial"/>
          <w:sz w:val="20"/>
        </w:rPr>
        <w:t>Video corto educativo sobre:</w:t>
      </w:r>
    </w:p>
    <w:p w14:paraId="1C65D1BB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Registro de ingresos y gastos.</w:t>
      </w:r>
    </w:p>
    <w:p w14:paraId="092BADFB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Gasto variable o innecesario.</w:t>
      </w:r>
    </w:p>
    <w:p w14:paraId="6BBE2EC1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Porcentaje destinado al ahorro.</w:t>
      </w:r>
    </w:p>
    <w:p w14:paraId="7A148145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Proyección de una meta financiera.</w:t>
      </w:r>
    </w:p>
    <w:p w14:paraId="7FB02847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Decisiones de consumo responsable.</w:t>
      </w:r>
    </w:p>
    <w:p w14:paraId="24062182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Preguntas para el diálogo:</w:t>
      </w:r>
    </w:p>
    <w:p w14:paraId="1A40397E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¿Qué datos debe contener un presupuesto?</w:t>
      </w:r>
    </w:p>
    <w:p w14:paraId="2CEA5245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¿Cómo se calcula el porcentaje de ahorro?</w:t>
      </w:r>
    </w:p>
    <w:p w14:paraId="3462DD16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¿Qué ajustes permiten alcanzar una meta sin descuidar las necesidades?</w:t>
      </w:r>
    </w:p>
    <w:p w14:paraId="4FC85B6D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3</w:t>
      </w:r>
    </w:p>
    <w:p w14:paraId="5468348C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FICHA DE ANÁLISIS MATEMÁTICO</w:t>
      </w:r>
    </w:p>
    <w:p w14:paraId="3CB4B16E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“El presupuesto y la meta de Lucía”</w:t>
      </w:r>
    </w:p>
    <w:p w14:paraId="7B07A93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Caso:</w:t>
      </w:r>
    </w:p>
    <w:p w14:paraId="6FF49905" w14:textId="77777777" w:rsidR="008A1795" w:rsidRPr="009D62A5" w:rsidRDefault="008A1795" w:rsidP="008A1795">
      <w:r>
        <w:rPr>
          <w:rFonts w:ascii="Arial" w:hAnsi="Arial" w:eastAsia="Arial"/>
          <w:sz w:val="20"/>
        </w:rPr>
        <w:t>Lucía dispone de S/ 280 al mes. Sus gastos son: transporte S/ 80, alimentación S/ 70, datos móviles S/ 25, entretenimiento S/ 45 y compras impulsivas S/ 30. Desea pagar un curso de S/ 360 dentro de seis meses.</w:t>
      </w:r>
    </w:p>
    <w:p w14:paraId="159F4B6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Analizamos el caso</w:t>
      </w:r>
    </w:p>
    <w:p w14:paraId="1B1D831F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1. ¿Cuál es el gasto total y cuál es el saldo mensual de Lucía?</w:t>
      </w:r>
    </w:p>
    <w:p w14:paraId="563BECA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80E8EB6">
          <v:rect id="_x0000_i1025" style="width:0;height:1.5pt" o:hralign="center" o:hrstd="t" o:hr="t" fillcolor="#a0a0a0" stroked="f"/>
        </w:pict>
      </w:r>
    </w:p>
    <w:p w14:paraId="53F31CA2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185C923">
          <v:rect id="_x0000_i1026" style="width:0;height:1.5pt" o:hralign="center" o:hrstd="t" o:hr="t" fillcolor="#a0a0a0" stroked="f"/>
        </w:pict>
      </w:r>
    </w:p>
    <w:p w14:paraId="309E5BC1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2. ¿Qué porcentaje de sus ingresos representa su ahorro actual?</w:t>
      </w:r>
    </w:p>
    <w:p w14:paraId="4632B9F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4822892">
          <v:rect id="_x0000_i1027" style="width:0;height:1.5pt" o:hralign="center" o:hrstd="t" o:hr="t" fillcolor="#a0a0a0" stroked="f"/>
        </w:pict>
      </w:r>
    </w:p>
    <w:p w14:paraId="231594D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005B2F67">
          <v:rect id="_x0000_i1028" style="width:0;height:1.5pt" o:hralign="center" o:hrstd="t" o:hr="t" fillcolor="#a0a0a0" stroked="f"/>
        </w:pict>
      </w:r>
    </w:p>
    <w:p w14:paraId="0DFCFBD1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3. ¿Cuánto debería ahorrar cada mes para alcanzar la meta en seis meses?</w:t>
      </w:r>
    </w:p>
    <w:p w14:paraId="3D553B5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5362509">
          <v:rect id="_x0000_i1029" style="width:0;height:1.5pt" o:hralign="center" o:hrstd="t" o:hr="t" fillcolor="#a0a0a0" stroked="f"/>
        </w:pict>
      </w:r>
    </w:p>
    <w:p w14:paraId="09D37911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937A0F6">
          <v:rect id="_x0000_i1030" style="width:0;height:1.5pt" o:hralign="center" o:hrstd="t" o:hr="t" fillcolor="#a0a0a0" stroked="f"/>
        </w:pict>
      </w:r>
    </w:p>
    <w:p w14:paraId="10D83494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4. Si elimina las compras impulsivas, ¿cuál sería su nuevo ahorro y qué porcentaje representaría?</w:t>
      </w:r>
    </w:p>
    <w:p w14:paraId="5165DC78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626EBA9">
          <v:rect id="_x0000_i1031" style="width:0;height:1.5pt" o:hralign="center" o:hrstd="t" o:hr="t" fillcolor="#a0a0a0" stroked="f"/>
        </w:pict>
      </w:r>
    </w:p>
    <w:p w14:paraId="4BC7C51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E2B9A9F">
          <v:rect id="_x0000_i1032" style="width:0;height:1.5pt" o:hralign="center" o:hrstd="t" o:hr="t" fillcolor="#a0a0a0" stroked="f"/>
        </w:pict>
      </w:r>
    </w:p>
    <w:p w14:paraId="49E16AA9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5. Si reduce entretenimiento en 40 %, ¿en cuántos meses alcanzaría la meta?</w:t>
      </w:r>
    </w:p>
    <w:p w14:paraId="67C5A4A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9D792B6">
          <v:rect id="_x0000_i1033" style="width:0;height:1.5pt" o:hralign="center" o:hrstd="t" o:hr="t" fillcolor="#a0a0a0" stroked="f"/>
        </w:pict>
      </w:r>
    </w:p>
    <w:p w14:paraId="244B14B5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5E243EDC">
          <v:rect id="_x0000_i1034" style="width:0;height:1.5pt" o:hralign="center" o:hrstd="t" o:hr="t" fillcolor="#a0a0a0" stroked="f"/>
        </w:pict>
      </w:r>
    </w:p>
    <w:p w14:paraId="6F661C66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6. Compara los escenarios y sustenta cuál decisión es más viable y responsable.</w:t>
      </w:r>
    </w:p>
    <w:p w14:paraId="3B5C5B2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F8C69BF">
          <v:rect id="_x0000_i1035" style="width:0;height:1.5pt" o:hralign="center" o:hrstd="t" o:hr="t" fillcolor="#a0a0a0" stroked="f"/>
        </w:pict>
      </w:r>
    </w:p>
    <w:p w14:paraId="6122E3BA" w14:textId="77777777" w:rsidR="008A1795" w:rsidRPr="009D62A5" w:rsidRDefault="00000000" w:rsidP="008A1795">
      <w:r>
        <w:rPr>
          <w:rFonts w:ascii="Arial" w:hAnsi="Arial" w:eastAsia="Arial"/>
          <w:sz w:val="20"/>
        </w:rPr>
        <w:lastRenderedPageBreak/>
        <w:pict w14:anchorId="38C18679">
          <v:rect id="_x0000_i1036" style="width:0;height:1.5pt" o:hralign="center" o:hrstd="t" o:hr="t" fillcolor="#a0a0a0" stroked="f"/>
        </w:pict>
      </w:r>
    </w:p>
    <w:p w14:paraId="1287459E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350B1BC">
          <v:rect id="_x0000_i1037" style="width:0;height:1.5pt" o:hralign="center" o:hrstd="t" o:hr="t" fillcolor="#a0a0a0" stroked="f"/>
        </w:pict>
      </w:r>
    </w:p>
    <w:p w14:paraId="5C899A6F" w14:textId="77777777" w:rsidR="008A1795" w:rsidRDefault="008A1795" w:rsidP="008A1795">
      <w:pPr>
        <w:rPr>
          <w:b/>
          <w:bCs/>
        </w:rPr>
      </w:pPr>
    </w:p>
    <w:p w14:paraId="6A867937" w14:textId="700A7724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4</w:t>
      </w:r>
    </w:p>
    <w:p w14:paraId="43E5235F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LECTURA MATEMÁTICA BREVE</w:t>
      </w:r>
    </w:p>
    <w:p w14:paraId="488ADF09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“Presupuesto, porcentaje de ahorro y proyección”</w:t>
      </w:r>
    </w:p>
    <w:p w14:paraId="129B28D9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Un presupuesto es una planificación de los ingresos y gastos durante un periodo. Permite conocer cuánto dinero se recibe, cuánto se gasta y qué saldo puede destinarse al ahorro.</w:t>
      </w:r>
    </w:p>
    <w:p w14:paraId="657AD8BC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El saldo se obtiene restando los gastos totales a los ingresos totales. El porcentaje de ahorro se calcula dividiendo el ahorro entre el ingreso total y multiplicando el resultado por 100.</w:t>
      </w:r>
    </w:p>
    <w:p w14:paraId="34D97E36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Para proyectar una meta se puede dividir el costo de la meta entre el ahorro mensual. Comparar escenarios ayuda a identificar qué ajustes son viables sin descuidar necesidades prioritarias.</w:t>
      </w:r>
    </w:p>
    <w:p w14:paraId="16CBB64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Reflexionamos:</w:t>
      </w:r>
    </w:p>
    <w:p w14:paraId="201BD73F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¿Qué diferencia existe entre gasto total y saldo?</w:t>
      </w:r>
    </w:p>
    <w:p w14:paraId="671D5A7C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¿Por qué el porcentaje permite comparar planes con ingresos diferentes?</w:t>
      </w:r>
    </w:p>
    <w:p w14:paraId="6C2535A3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¿Cómo ayuda una proyección a decidir si una meta es alcanzable?</w:t>
      </w:r>
    </w:p>
    <w:p w14:paraId="6A87B250" w14:textId="77777777" w:rsidR="008A1795" w:rsidRPr="009D62A5" w:rsidRDefault="008A1795" w:rsidP="008A1795">
      <w:pPr>
        <w:pageBreakBefore/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5</w:t>
      </w:r>
    </w:p>
    <w:p w14:paraId="72D089E4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2"/>
        </w:rPr>
        <w:t>PLANTILLA DEL PRODUCTO</w:t>
      </w:r>
    </w:p>
    <w:p w14:paraId="4546E012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2"/>
        </w:rPr>
        <w:t>“Mi presupuesto y plan de ahorro responsable”</w:t>
      </w:r>
    </w:p>
    <w:p>
      <w:pPr/>
      <w:r>
        <w:rPr>
          <w:rFonts w:ascii="Arial" w:hAnsi="Arial" w:eastAsia="Arial"/>
          <w:sz w:val="20"/>
        </w:rPr>
        <w:t>Indicaciones: Completa la tabla con datos simulados o aproximados y realiza los cálculos correspondientes.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154"/>
        <w:gridCol w:w="4587"/>
      </w:tblGrid>
      <w:tr w:rsidR="008A1795" w:rsidRPr="009D62A5" w14:paraId="70BC4459" w14:textId="77777777" w:rsidTr="00A73B39">
        <w:trPr>
          <w:trHeight w:val="605" w:hRule="atLeast"/>
        </w:trPr>
        <w:tc>
          <w:tcPr>
            <w:tcW w:w="4680" w:type="dxa"/>
            <w:vAlign w:val="top"/>
            <w:hideMark/>
            <w:shd w:fill="E7E6E6"/>
          </w:tcPr>
          <w:p w14:paraId="4B0EF046" w14:textId="77777777" w:rsidR="008A1795" w:rsidRPr="009D62A5" w:rsidRDefault="008A1795" w:rsidP="00A73B39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8"/>
              </w:rPr>
              <w:t>1. Meta financiera y costo</w:t>
            </w:r>
          </w:p>
        </w:tc>
        <w:tc>
          <w:tcPr>
            <w:tcW w:w="5544" w:type="dxa"/>
            <w:vAlign w:val="top"/>
            <w:hideMark/>
            <w:shd w:fill="E7E6E6"/>
          </w:tcPr>
          <w:p w14:paraId="17249030" w14:textId="77777777" w:rsidR="008A1795" w:rsidRPr="009D62A5" w:rsidRDefault="008A1795" w:rsidP="00A73B39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  <w:tr w:rsidR="008A1795" w:rsidRPr="009D62A5" w14:paraId="4F779DF1" w14:textId="77777777" w:rsidTr="00A73B39">
        <w:trPr>
          <w:trHeight w:val="605" w:hRule="atLeast"/>
        </w:trPr>
        <w:tc>
          <w:tcPr>
            <w:tcW w:w="4680" w:type="dxa"/>
            <w:vAlign w:val="top"/>
            <w:hideMark/>
          </w:tcPr>
          <w:p w14:paraId="0196EC0B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2. Plazo previsto</w:t>
            </w:r>
          </w:p>
        </w:tc>
        <w:tc>
          <w:tcPr>
            <w:tcW w:w="5544" w:type="dxa"/>
            <w:vAlign w:val="top"/>
            <w:hideMark/>
          </w:tcPr>
          <w:p w14:paraId="15EA1014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  <w:tr w:rsidR="008A1795" w:rsidRPr="009D62A5" w14:paraId="38B0E111" w14:textId="77777777" w:rsidTr="00A73B39">
        <w:trPr>
          <w:trHeight w:val="605" w:hRule="atLeast"/>
        </w:trPr>
        <w:tc>
          <w:tcPr>
            <w:tcW w:w="4680" w:type="dxa"/>
            <w:vAlign w:val="top"/>
            <w:hideMark/>
          </w:tcPr>
          <w:p w14:paraId="3AF30141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3. Ingreso mensual total</w:t>
            </w:r>
          </w:p>
        </w:tc>
        <w:tc>
          <w:tcPr>
            <w:tcW w:w="5544" w:type="dxa"/>
            <w:vAlign w:val="top"/>
            <w:hideMark/>
          </w:tcPr>
          <w:p w14:paraId="1783DC8E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S/ _________________________________</w:t>
            </w:r>
          </w:p>
        </w:tc>
      </w:tr>
      <w:tr w:rsidR="008A1795" w:rsidRPr="009D62A5" w14:paraId="507D2EC4" w14:textId="77777777" w:rsidTr="00A73B39">
        <w:trPr>
          <w:trHeight w:val="605" w:hRule="atLeast"/>
        </w:trPr>
        <w:tc>
          <w:tcPr>
            <w:tcW w:w="4680" w:type="dxa"/>
            <w:vAlign w:val="top"/>
            <w:hideMark/>
          </w:tcPr>
          <w:p w14:paraId="74B72CD4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4. Gastos necesarios</w:t>
            </w:r>
          </w:p>
        </w:tc>
        <w:tc>
          <w:tcPr>
            <w:tcW w:w="5544" w:type="dxa"/>
            <w:vAlign w:val="top"/>
            <w:hideMark/>
          </w:tcPr>
          <w:p w14:paraId="323FB12F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S/ _________________________________</w:t>
            </w:r>
          </w:p>
        </w:tc>
      </w:tr>
      <w:tr>
        <w:trPr>
          <w:trHeight w:val="605" w:hRule="atLeast"/>
        </w:trPr>
        <w:tc>
          <w:tcPr>
            <w:tcW w:type="dxa" w:w="4680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5. Gastos variables</w:t>
            </w:r>
          </w:p>
        </w:tc>
        <w:tc>
          <w:tcPr>
            <w:tcW w:type="dxa" w:w="5544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S/ _________________________________</w:t>
            </w:r>
          </w:p>
        </w:tc>
      </w:tr>
      <w:tr>
        <w:trPr>
          <w:trHeight w:val="605" w:hRule="atLeast"/>
        </w:trPr>
        <w:tc>
          <w:tcPr>
            <w:tcW w:type="dxa" w:w="4680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6. Gasto total</w:t>
            </w:r>
          </w:p>
        </w:tc>
        <w:tc>
          <w:tcPr>
            <w:tcW w:type="dxa" w:w="5544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S/ _________________________________</w:t>
            </w:r>
          </w:p>
        </w:tc>
      </w:tr>
      <w:tr>
        <w:trPr>
          <w:trHeight w:val="605" w:hRule="atLeast"/>
        </w:trPr>
        <w:tc>
          <w:tcPr>
            <w:tcW w:type="dxa" w:w="4680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7. Saldo o ahorro mensual</w:t>
            </w:r>
          </w:p>
        </w:tc>
        <w:tc>
          <w:tcPr>
            <w:tcW w:type="dxa" w:w="5544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S/ _________________________________</w:t>
            </w:r>
          </w:p>
        </w:tc>
      </w:tr>
      <w:tr>
        <w:trPr>
          <w:trHeight w:val="605" w:hRule="atLeast"/>
        </w:trPr>
        <w:tc>
          <w:tcPr>
            <w:tcW w:type="dxa" w:w="4680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8. Porcentaje de ahorro</w:t>
            </w:r>
          </w:p>
        </w:tc>
        <w:tc>
          <w:tcPr>
            <w:tcW w:type="dxa" w:w="5544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 %</w:t>
            </w:r>
          </w:p>
        </w:tc>
      </w:tr>
      <w:tr>
        <w:trPr>
          <w:trHeight w:val="605" w:hRule="atLeast"/>
        </w:trPr>
        <w:tc>
          <w:tcPr>
            <w:tcW w:type="dxa" w:w="4680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9. Ahorro mensual requerido</w:t>
            </w:r>
          </w:p>
        </w:tc>
        <w:tc>
          <w:tcPr>
            <w:tcW w:type="dxa" w:w="5544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S/ _________________________________</w:t>
            </w:r>
          </w:p>
        </w:tc>
      </w:tr>
      <w:tr>
        <w:trPr>
          <w:trHeight w:val="605" w:hRule="atLeast"/>
        </w:trPr>
        <w:tc>
          <w:tcPr>
            <w:tcW w:type="dxa" w:w="4680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10. Tiempo proyectado para la meta</w:t>
            </w:r>
          </w:p>
        </w:tc>
        <w:tc>
          <w:tcPr>
            <w:tcW w:type="dxa" w:w="5544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 meses</w:t>
            </w:r>
          </w:p>
        </w:tc>
      </w:tr>
      <w:tr>
        <w:trPr>
          <w:trHeight w:val="835" w:hRule="atLeast"/>
        </w:trPr>
        <w:tc>
          <w:tcPr>
            <w:tcW w:type="dxa" w:w="4680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11. Dos ajustes responsables</w:t>
            </w:r>
          </w:p>
        </w:tc>
        <w:tc>
          <w:tcPr>
            <w:tcW w:type="dxa" w:w="5544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1) __________________  2) __________________</w:t>
            </w:r>
          </w:p>
        </w:tc>
      </w:tr>
      <w:tr>
        <w:trPr>
          <w:trHeight w:val="835" w:hRule="atLeast"/>
        </w:trPr>
        <w:tc>
          <w:tcPr>
            <w:tcW w:type="dxa" w:w="4680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12. Conclusión sustentada con datos</w:t>
            </w:r>
          </w:p>
        </w:tc>
        <w:tc>
          <w:tcPr>
            <w:tcW w:type="dxa" w:w="5544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</w:tbl>
    <w:p w14:paraId="7911D1CF" w14:textId="3550AB69" w:rsidR="008A1795" w:rsidRPr="009D62A5" w:rsidRDefault="008A1795" w:rsidP="008A1795">
      <w:pPr>
        <w:pageBreakBefore/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6</w:t>
      </w:r>
    </w:p>
    <w:p w14:paraId="3BAAF43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FICHA DE METACOGNICIÓN</w:t>
      </w:r>
    </w:p>
    <w:p w14:paraId="28672810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“Mi decisión financiera basada en datos”</w:t>
      </w:r>
    </w:p>
    <w:p w14:paraId="1878B7FF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Responde:</w:t>
      </w:r>
    </w:p>
    <w:p w14:paraId="6A375E5E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1. ¿Qué procedimiento matemático me ayudó a organizar mi presupuesto?</w:t>
      </w:r>
    </w:p>
    <w:p w14:paraId="692C26D8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79C0F3B">
          <v:rect id="_x0000_i1041" style="width:0;height:1.5pt" o:hralign="center" o:hrstd="t" o:hr="t" fillcolor="#a0a0a0" stroked="f"/>
        </w:pict>
      </w:r>
    </w:p>
    <w:p w14:paraId="5DDB1F7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90114FC">
          <v:rect id="_x0000_i1042" style="width:0;height:1.5pt" o:hralign="center" o:hrstd="t" o:hr="t" fillcolor="#a0a0a0" stroked="f"/>
        </w:pict>
      </w:r>
    </w:p>
    <w:p w14:paraId="3A53AAEB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2. ¿Qué cálculo o representación necesité revisar?</w:t>
      </w:r>
    </w:p>
    <w:p w14:paraId="36D0CF2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98EFD7C">
          <v:rect id="_x0000_i1043" style="width:0;height:1.5pt" o:hralign="center" o:hrstd="t" o:hr="t" fillcolor="#a0a0a0" stroked="f"/>
        </w:pict>
      </w:r>
    </w:p>
    <w:p w14:paraId="03A85747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D9F544A">
          <v:rect id="_x0000_i1044" style="width:0;height:1.5pt" o:hralign="center" o:hrstd="t" o:hr="t" fillcolor="#a0a0a0" stroked="f"/>
        </w:pict>
      </w:r>
    </w:p>
    <w:p w14:paraId="6C28EA2D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3. ¿Qué muestran los porcentajes sobre la distribución de mis gastos?</w:t>
      </w:r>
    </w:p>
    <w:p w14:paraId="78ACA0B4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4717759">
          <v:rect id="_x0000_i1045" style="width:0;height:1.5pt" o:hralign="center" o:hrstd="t" o:hr="t" fillcolor="#a0a0a0" stroked="f"/>
        </w:pict>
      </w:r>
    </w:p>
    <w:p w14:paraId="119E0A03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FFC4A5B">
          <v:rect id="_x0000_i1046" style="width:0;height:1.5pt" o:hralign="center" o:hrstd="t" o:hr="t" fillcolor="#a0a0a0" stroked="f"/>
        </w:pict>
      </w:r>
    </w:p>
    <w:p w14:paraId="76F2C8DD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4. ¿Qué ajuste responsable permitiría mejorar mi capacidad de ahorro?</w:t>
      </w:r>
    </w:p>
    <w:p w14:paraId="5B10B3D4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CBD414C">
          <v:rect id="_x0000_i1047" style="width:0;height:1.5pt" o:hralign="center" o:hrstd="t" o:hr="t" fillcolor="#a0a0a0" stroked="f"/>
        </w:pict>
      </w:r>
    </w:p>
    <w:p w14:paraId="2ACFBB70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037F0250">
          <v:rect id="_x0000_i1048" style="width:0;height:1.5pt" o:hralign="center" o:hrstd="t" o:hr="t" fillcolor="#a0a0a0" stroked="f"/>
        </w:pict>
      </w:r>
    </w:p>
    <w:p w14:paraId="7E566EFB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5. Mi compromiso financiero de esta semana:</w:t>
      </w:r>
    </w:p>
    <w:p w14:paraId="54EC9555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A887AB9">
          <v:rect id="_x0000_i1049" style="width:0;height:1.5pt" o:hralign="center" o:hrstd="t" o:hr="t" fillcolor="#a0a0a0" stroked="f"/>
        </w:pict>
      </w:r>
    </w:p>
    <w:p w14:paraId="1329CB5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0D8E5DF">
          <v:rect id="_x0000_i1050" style="width:0;height:1.5pt" o:hralign="center" o:hrstd="t" o:hr="t" fillcolor="#a0a0a0" stroked="f"/>
        </w:pict>
      </w:r>
    </w:p>
    <w:p w14:paraId="456AFDA2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BF76D9C">
          <v:rect id="_x0000_i1051" style="width:0;height:1.5pt" o:hralign="center" o:hrstd="t" o:hr="t" fillcolor="#a0a0a0" stroked="f"/>
        </w:pict>
      </w:r>
    </w:p>
    <w:p w14:paraId="349103B3" w14:textId="77777777" w:rsidR="008A179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INSTRUMENTO: LISTA DE COTEJO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7205"/>
        <w:gridCol w:w="379"/>
        <w:gridCol w:w="510"/>
      </w:tblGrid>
      <w:tr w:rsidR="008A1795" w:rsidRPr="009D62A5" w14:paraId="7A0021AE" w14:textId="77777777" w:rsidTr="00A73B39">
        <w:tc>
          <w:tcPr>
            <w:tcW w:w="8928" w:type="dxa"/>
            <w:vAlign w:val="top"/>
            <w:hideMark/>
            <w:shd w:fill="E7E6E6"/>
          </w:tcPr>
          <w:p w14:paraId="3A47A752" w14:textId="77777777" w:rsidR="008A1795" w:rsidRPr="009D62A5" w:rsidRDefault="008A1795" w:rsidP="00A73B3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9"/>
              </w:rPr>
              <w:t>CRITERIOS</w:t>
            </w:r>
          </w:p>
        </w:tc>
        <w:tc>
          <w:tcPr>
            <w:tcW w:w="648" w:type="dxa"/>
            <w:vAlign w:val="top"/>
            <w:hideMark/>
            <w:shd w:fill="E7E6E6"/>
          </w:tcPr>
          <w:p w14:paraId="69EABE97" w14:textId="77777777" w:rsidR="008A1795" w:rsidRPr="009D62A5" w:rsidRDefault="008A1795" w:rsidP="00A73B3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6"/>
              </w:rPr>
              <w:t>SÍ</w:t>
            </w:r>
          </w:p>
        </w:tc>
        <w:tc>
          <w:tcPr>
            <w:tcW w:w="648" w:type="dxa"/>
            <w:vAlign w:val="top"/>
            <w:hideMark/>
            <w:shd w:fill="E7E6E6"/>
          </w:tcPr>
          <w:p w14:paraId="6D9EA3D5" w14:textId="77777777" w:rsidR="008A1795" w:rsidRPr="009D62A5" w:rsidRDefault="008A1795" w:rsidP="00A73B3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6"/>
              </w:rPr>
              <w:t>NO</w:t>
            </w:r>
          </w:p>
        </w:tc>
      </w:tr>
      <w:tr w:rsidR="008A1795" w:rsidRPr="009D62A5" w14:paraId="7F85FEE0" w14:textId="77777777" w:rsidTr="00A73B39">
        <w:tc>
          <w:tcPr>
            <w:tcW w:w="8928" w:type="dxa"/>
            <w:vAlign w:val="top"/>
            <w:hideMark/>
          </w:tcPr>
          <w:p w14:paraId="7219016D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Organiza correctamente ingresos y gastos en una tabla de presupuesto.</w:t>
            </w:r>
          </w:p>
        </w:tc>
        <w:tc>
          <w:tcPr>
            <w:tcW w:w="648" w:type="dxa"/>
            <w:vAlign w:val="top"/>
            <w:hideMark/>
          </w:tcPr>
          <w:p w14:paraId="44589E1F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16B6D7EB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2E91906F" w14:textId="77777777" w:rsidTr="00A73B39">
        <w:tc>
          <w:tcPr>
            <w:tcW w:w="8928" w:type="dxa"/>
            <w:vAlign w:val="top"/>
            <w:hideMark/>
          </w:tcPr>
          <w:p w14:paraId="528FD388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Calcula el gasto total, el saldo y el porcentaje de ahorro con precisión.</w:t>
            </w:r>
          </w:p>
        </w:tc>
        <w:tc>
          <w:tcPr>
            <w:tcW w:w="648" w:type="dxa"/>
            <w:vAlign w:val="top"/>
            <w:hideMark/>
          </w:tcPr>
          <w:p w14:paraId="72B2E17E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3819DDA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2709CEDB" w14:textId="77777777" w:rsidTr="00A73B39">
        <w:tc>
          <w:tcPr>
            <w:tcW w:w="8928" w:type="dxa"/>
            <w:vAlign w:val="top"/>
            <w:hideMark/>
          </w:tcPr>
          <w:p w14:paraId="215EBCCE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Proyecta el tiempo necesario para alcanzar una meta financiera.</w:t>
            </w:r>
          </w:p>
        </w:tc>
        <w:tc>
          <w:tcPr>
            <w:tcW w:w="648" w:type="dxa"/>
            <w:vAlign w:val="top"/>
            <w:hideMark/>
          </w:tcPr>
          <w:p w14:paraId="4A7DF371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CF11043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0B2A699E" w14:textId="77777777" w:rsidTr="00A73B39">
        <w:tc>
          <w:tcPr>
            <w:tcW w:w="8928" w:type="dxa"/>
            <w:vAlign w:val="top"/>
            <w:hideMark/>
          </w:tcPr>
          <w:p w14:paraId="3E516C58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Compara escenarios de reducción de gastos y verifica sus resultados.</w:t>
            </w:r>
          </w:p>
        </w:tc>
        <w:tc>
          <w:tcPr>
            <w:tcW w:w="648" w:type="dxa"/>
            <w:vAlign w:val="top"/>
            <w:hideMark/>
          </w:tcPr>
          <w:p w14:paraId="54B63C11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6E2B38AE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45AB8553" w14:textId="77777777" w:rsidTr="00A73B39">
        <w:tc>
          <w:tcPr>
            <w:tcW w:w="8928" w:type="dxa"/>
            <w:vAlign w:val="top"/>
            <w:hideMark/>
          </w:tcPr>
          <w:p w14:paraId="7522965B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Representa los datos mediante un gráfico adecuado, con título y escala.</w:t>
            </w:r>
          </w:p>
        </w:tc>
        <w:tc>
          <w:tcPr>
            <w:tcW w:w="648" w:type="dxa"/>
            <w:vAlign w:val="top"/>
            <w:hideMark/>
          </w:tcPr>
          <w:p w14:paraId="4AEF1798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16909D8" w14:textId="77777777" w:rsidR="008A1795" w:rsidRPr="009D62A5" w:rsidRDefault="008A1795" w:rsidP="00A73B39"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8928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Interpreta la distribución de los gastos y formula conclusiones coherentes.</w:t>
            </w:r>
          </w:p>
        </w:tc>
        <w:tc>
          <w:tcPr>
            <w:tcW w:type="dxa" w:w="648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type="dxa" w:w="648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8928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Sustenta decisiones que priorizan necesidades y promueven el ahorro responsable.</w:t>
            </w:r>
          </w:p>
        </w:tc>
        <w:tc>
          <w:tcPr>
            <w:tcW w:type="dxa" w:w="648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type="dxa" w:w="648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8928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  <w:t>Relaciona su producto con “Guardianes del Ahorro Ugacinos”.</w:t>
            </w:r>
          </w:p>
        </w:tc>
        <w:tc>
          <w:tcPr>
            <w:tcW w:type="dxa" w:w="648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type="dxa" w:w="648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</w:tbl>
    <w:p w14:paraId="6026A388" w14:textId="77777777" w:rsidR="008A1795" w:rsidRPr="009D62A5" w:rsidRDefault="008A1795" w:rsidP="008A1795"/>
    <w:p w14:paraId="73922125" w14:textId="77777777" w:rsidR="008A1795" w:rsidRDefault="008A1795" w:rsidP="008A1795">
      <w:pPr>
        <w:jc w:val="both"/>
        <w:rPr>
          <w:rFonts w:cstheme="minorHAnsi"/>
          <w:bCs/>
          <w:lang w:val="es-ES"/>
        </w:rPr>
      </w:pPr>
    </w:p>
    <w:sectPr w:rsidR="008A1795" w:rsidSect="009B1F80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748F" w14:textId="77777777" w:rsidR="005E734A" w:rsidRDefault="005E734A" w:rsidP="004C2F30">
      <w:pPr>
        <w:spacing w:after="0" w:line="240" w:lineRule="auto"/>
      </w:pPr>
      <w:r>
        <w:separator/>
      </w:r>
    </w:p>
  </w:endnote>
  <w:endnote w:type="continuationSeparator" w:id="0">
    <w:p w14:paraId="47B7E067" w14:textId="77777777" w:rsidR="005E734A" w:rsidRDefault="005E734A" w:rsidP="004C2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A496" w14:textId="77777777" w:rsidR="005E734A" w:rsidRDefault="005E734A" w:rsidP="004C2F30">
      <w:pPr>
        <w:spacing w:after="0" w:line="240" w:lineRule="auto"/>
      </w:pPr>
      <w:r>
        <w:separator/>
      </w:r>
    </w:p>
  </w:footnote>
  <w:footnote w:type="continuationSeparator" w:id="0">
    <w:p w14:paraId="12D451E6" w14:textId="77777777" w:rsidR="005E734A" w:rsidRDefault="005E734A" w:rsidP="004C2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EDDE" w14:textId="47C3CF12" w:rsidR="004C2F30" w:rsidRPr="008F329F" w:rsidRDefault="004C2F30" w:rsidP="004C2F30">
    <w:pPr>
      <w:pStyle w:val="Encabezado"/>
      <w:ind w:firstLine="708"/>
      <w:jc w:val="center"/>
      <w:rPr>
        <w:b/>
        <w:bCs/>
      </w:rPr>
    </w:pPr>
    <w:r w:rsidRPr="008F329F">
      <w:rPr>
        <w:b/>
        <w:bCs/>
        <w:noProof/>
      </w:rPr>
      <w:drawing>
        <wp:anchor distT="0" distB="0" distL="114300" distR="114300" simplePos="0" relativeHeight="251661312" behindDoc="0" locked="0" layoutInCell="1" allowOverlap="1" wp14:anchorId="5644FB26" wp14:editId="52C7D111">
          <wp:simplePos x="0" y="0"/>
          <wp:positionH relativeFrom="margin">
            <wp:posOffset>4775200</wp:posOffset>
          </wp:positionH>
          <wp:positionV relativeFrom="paragraph">
            <wp:posOffset>-121285</wp:posOffset>
          </wp:positionV>
          <wp:extent cx="1196527" cy="251460"/>
          <wp:effectExtent l="0" t="0" r="3810" b="0"/>
          <wp:wrapNone/>
          <wp:docPr id="71893686" name="Imagen 1" descr="Resultado de imagen para LOGOS mine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Resultado de imagen para LOGOS mine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527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1664D52" wp14:editId="7BED225F">
          <wp:simplePos x="0" y="0"/>
          <wp:positionH relativeFrom="rightMargin">
            <wp:posOffset>-5489575</wp:posOffset>
          </wp:positionH>
          <wp:positionV relativeFrom="paragraph">
            <wp:posOffset>-236220</wp:posOffset>
          </wp:positionV>
          <wp:extent cx="746760" cy="527685"/>
          <wp:effectExtent l="0" t="0" r="0" b="5715"/>
          <wp:wrapNone/>
          <wp:docPr id="1512236235" name="Imagen 2" descr="Resultado de imagen para logos j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Resultado de imagen para logos je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D4199B6" wp14:editId="52124816">
          <wp:simplePos x="0" y="0"/>
          <wp:positionH relativeFrom="leftMargin">
            <wp:posOffset>586740</wp:posOffset>
          </wp:positionH>
          <wp:positionV relativeFrom="paragraph">
            <wp:posOffset>-281940</wp:posOffset>
          </wp:positionV>
          <wp:extent cx="685800" cy="714375"/>
          <wp:effectExtent l="0" t="0" r="0" b="9525"/>
          <wp:wrapNone/>
          <wp:docPr id="2092094510" name="Imagen 3" descr="Resultado de imagen para JUAN UG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3" descr="Resultado de imagen para JUAN UGAZ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E7F425F" wp14:editId="0890AB68">
          <wp:simplePos x="0" y="0"/>
          <wp:positionH relativeFrom="rightMargin">
            <wp:align>left</wp:align>
          </wp:positionH>
          <wp:positionV relativeFrom="paragraph">
            <wp:posOffset>-304800</wp:posOffset>
          </wp:positionV>
          <wp:extent cx="602673" cy="609600"/>
          <wp:effectExtent l="0" t="0" r="6985" b="0"/>
          <wp:wrapNone/>
          <wp:docPr id="1186" name="Picture 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" name="Picture 982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775" b="19111"/>
                  <a:stretch/>
                </pic:blipFill>
                <pic:spPr bwMode="auto">
                  <a:xfrm>
                    <a:off x="0" y="0"/>
                    <a:ext cx="602673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329F">
      <w:rPr>
        <w:b/>
        <w:bCs/>
        <w:noProof/>
      </w:rPr>
      <w:t>INSTITUCIÓN EDUCATIVA “JUAN UGAZ”</w:t>
    </w:r>
  </w:p>
  <w:p w14:paraId="4C683EFB" w14:textId="77777777" w:rsidR="004C2F30" w:rsidRDefault="004C2F30" w:rsidP="004C2F30">
    <w:pPr>
      <w:pStyle w:val="Encabezado"/>
    </w:pPr>
  </w:p>
  <w:p w14:paraId="3E761305" w14:textId="77777777" w:rsidR="004C2F30" w:rsidRDefault="004C2F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9ED"/>
    <w:multiLevelType w:val="multilevel"/>
    <w:tmpl w:val="0732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846B7"/>
    <w:multiLevelType w:val="hybridMultilevel"/>
    <w:tmpl w:val="3B2673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327C9"/>
    <w:multiLevelType w:val="hybridMultilevel"/>
    <w:tmpl w:val="EE10660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A1F98"/>
    <w:multiLevelType w:val="multilevel"/>
    <w:tmpl w:val="A4EE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E59C0"/>
    <w:multiLevelType w:val="hybridMultilevel"/>
    <w:tmpl w:val="AC80590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02B3D"/>
    <w:multiLevelType w:val="hybridMultilevel"/>
    <w:tmpl w:val="E4ECC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C18E5"/>
    <w:multiLevelType w:val="hybridMultilevel"/>
    <w:tmpl w:val="76D078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C7449"/>
    <w:multiLevelType w:val="hybridMultilevel"/>
    <w:tmpl w:val="A816C8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76980"/>
    <w:multiLevelType w:val="hybridMultilevel"/>
    <w:tmpl w:val="5B4E245C"/>
    <w:lvl w:ilvl="0" w:tplc="0C0A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2154405F"/>
    <w:multiLevelType w:val="hybridMultilevel"/>
    <w:tmpl w:val="F1444B4C"/>
    <w:lvl w:ilvl="0" w:tplc="F56E2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607B8"/>
    <w:multiLevelType w:val="multilevel"/>
    <w:tmpl w:val="99F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3C0390"/>
    <w:multiLevelType w:val="multilevel"/>
    <w:tmpl w:val="A5A0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812749"/>
    <w:multiLevelType w:val="multilevel"/>
    <w:tmpl w:val="A3A2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CB7A3C"/>
    <w:multiLevelType w:val="multilevel"/>
    <w:tmpl w:val="57D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725239"/>
    <w:multiLevelType w:val="hybridMultilevel"/>
    <w:tmpl w:val="51BC08F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57A43"/>
    <w:multiLevelType w:val="hybridMultilevel"/>
    <w:tmpl w:val="59429806"/>
    <w:lvl w:ilvl="0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4DF48E4"/>
    <w:multiLevelType w:val="hybridMultilevel"/>
    <w:tmpl w:val="3D462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D3ED4"/>
    <w:multiLevelType w:val="multilevel"/>
    <w:tmpl w:val="0F4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064EB4"/>
    <w:multiLevelType w:val="hybridMultilevel"/>
    <w:tmpl w:val="44CA770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F4BA2"/>
    <w:multiLevelType w:val="multilevel"/>
    <w:tmpl w:val="562E78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CDC7019"/>
    <w:multiLevelType w:val="hybridMultilevel"/>
    <w:tmpl w:val="8A4E73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A6CDC"/>
    <w:multiLevelType w:val="hybridMultilevel"/>
    <w:tmpl w:val="E4C872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4628A2"/>
    <w:multiLevelType w:val="multilevel"/>
    <w:tmpl w:val="011C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11732"/>
    <w:multiLevelType w:val="multilevel"/>
    <w:tmpl w:val="1E62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870315">
    <w:abstractNumId w:val="19"/>
  </w:num>
  <w:num w:numId="2" w16cid:durableId="1918591060">
    <w:abstractNumId w:val="15"/>
  </w:num>
  <w:num w:numId="3" w16cid:durableId="1398741183">
    <w:abstractNumId w:val="16"/>
  </w:num>
  <w:num w:numId="4" w16cid:durableId="771128580">
    <w:abstractNumId w:val="7"/>
  </w:num>
  <w:num w:numId="5" w16cid:durableId="949748605">
    <w:abstractNumId w:val="20"/>
  </w:num>
  <w:num w:numId="6" w16cid:durableId="22096645">
    <w:abstractNumId w:val="18"/>
  </w:num>
  <w:num w:numId="7" w16cid:durableId="429204345">
    <w:abstractNumId w:val="9"/>
  </w:num>
  <w:num w:numId="8" w16cid:durableId="1392533324">
    <w:abstractNumId w:val="1"/>
  </w:num>
  <w:num w:numId="9" w16cid:durableId="510067880">
    <w:abstractNumId w:val="6"/>
  </w:num>
  <w:num w:numId="10" w16cid:durableId="1603413791">
    <w:abstractNumId w:val="8"/>
  </w:num>
  <w:num w:numId="11" w16cid:durableId="1698583739">
    <w:abstractNumId w:val="5"/>
  </w:num>
  <w:num w:numId="12" w16cid:durableId="1575700752">
    <w:abstractNumId w:val="21"/>
  </w:num>
  <w:num w:numId="13" w16cid:durableId="1486627223">
    <w:abstractNumId w:val="2"/>
  </w:num>
  <w:num w:numId="14" w16cid:durableId="216288273">
    <w:abstractNumId w:val="14"/>
  </w:num>
  <w:num w:numId="15" w16cid:durableId="1445155293">
    <w:abstractNumId w:val="4"/>
  </w:num>
  <w:num w:numId="16" w16cid:durableId="900554558">
    <w:abstractNumId w:val="0"/>
  </w:num>
  <w:num w:numId="17" w16cid:durableId="744646754">
    <w:abstractNumId w:val="10"/>
  </w:num>
  <w:num w:numId="18" w16cid:durableId="1240168596">
    <w:abstractNumId w:val="22"/>
  </w:num>
  <w:num w:numId="19" w16cid:durableId="2093119055">
    <w:abstractNumId w:val="11"/>
  </w:num>
  <w:num w:numId="20" w16cid:durableId="25911629">
    <w:abstractNumId w:val="3"/>
  </w:num>
  <w:num w:numId="21" w16cid:durableId="923489510">
    <w:abstractNumId w:val="23"/>
  </w:num>
  <w:num w:numId="22" w16cid:durableId="1831019644">
    <w:abstractNumId w:val="13"/>
  </w:num>
  <w:num w:numId="23" w16cid:durableId="225267975">
    <w:abstractNumId w:val="17"/>
  </w:num>
  <w:num w:numId="24" w16cid:durableId="844221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5DD"/>
    <w:rsid w:val="001511FA"/>
    <w:rsid w:val="001A7CE5"/>
    <w:rsid w:val="001C32BB"/>
    <w:rsid w:val="002D3952"/>
    <w:rsid w:val="002E685C"/>
    <w:rsid w:val="00355BF2"/>
    <w:rsid w:val="003B4996"/>
    <w:rsid w:val="004059F0"/>
    <w:rsid w:val="00410A72"/>
    <w:rsid w:val="00441332"/>
    <w:rsid w:val="004C2F30"/>
    <w:rsid w:val="0058541E"/>
    <w:rsid w:val="00590C46"/>
    <w:rsid w:val="005A1D7D"/>
    <w:rsid w:val="005E734A"/>
    <w:rsid w:val="0065107D"/>
    <w:rsid w:val="006B61EF"/>
    <w:rsid w:val="007137DC"/>
    <w:rsid w:val="0078118F"/>
    <w:rsid w:val="007A08B6"/>
    <w:rsid w:val="007A37CA"/>
    <w:rsid w:val="007B1371"/>
    <w:rsid w:val="007D76F1"/>
    <w:rsid w:val="0080456C"/>
    <w:rsid w:val="00847498"/>
    <w:rsid w:val="008A1795"/>
    <w:rsid w:val="00902B76"/>
    <w:rsid w:val="00974C20"/>
    <w:rsid w:val="009B1F80"/>
    <w:rsid w:val="009B75DD"/>
    <w:rsid w:val="00A72C4A"/>
    <w:rsid w:val="00A72E32"/>
    <w:rsid w:val="00A95E05"/>
    <w:rsid w:val="00AE1550"/>
    <w:rsid w:val="00B761E0"/>
    <w:rsid w:val="00B9215D"/>
    <w:rsid w:val="00BA7EB0"/>
    <w:rsid w:val="00BC20A3"/>
    <w:rsid w:val="00BD2824"/>
    <w:rsid w:val="00CD3CF0"/>
    <w:rsid w:val="00CE4A7A"/>
    <w:rsid w:val="00DF12F7"/>
    <w:rsid w:val="00E90FC5"/>
    <w:rsid w:val="00ED54A4"/>
    <w:rsid w:val="00EE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5C4B"/>
  <w15:chartTrackingRefBased/>
  <w15:docId w15:val="{979A370A-1512-431A-AD49-2D9441B3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1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link w:val="Ttulo2Car"/>
    <w:uiPriority w:val="9"/>
    <w:qFormat/>
    <w:rsid w:val="00BA7E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13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75DD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5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link w:val="PrrafodelistaCar"/>
    <w:rsid w:val="007137D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PrrafodelistaCar">
    <w:name w:val="Párrafo de lista Car"/>
    <w:link w:val="Prrafodelista1"/>
    <w:locked/>
    <w:rsid w:val="007137DC"/>
    <w:rPr>
      <w:rFonts w:ascii="Calibri" w:eastAsia="Times New Roman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BA7EB0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BA7EB0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styleId="Fuerte">
    <w:name w:val="Strong"/>
    <w:basedOn w:val="Fuentedeprrafopredeter"/>
    <w:uiPriority w:val="22"/>
    <w:qFormat/>
    <w:rsid w:val="00BA7EB0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7B137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13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C2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2F30"/>
  </w:style>
  <w:style w:type="paragraph" w:styleId="Piedepgina">
    <w:name w:val="footer"/>
    <w:basedOn w:val="Normal"/>
    <w:link w:val="PiedepginaCar"/>
    <w:uiPriority w:val="99"/>
    <w:unhideWhenUsed/>
    <w:rsid w:val="004C2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2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5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068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7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9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514">
          <w:marLeft w:val="0"/>
          <w:marRight w:val="0"/>
          <w:marTop w:val="0"/>
          <w:marBottom w:val="0"/>
          <w:divBdr>
            <w:top w:val="single" w:sz="6" w:space="15" w:color="E1E6EF"/>
            <w:left w:val="single" w:sz="6" w:space="18" w:color="E1E6EF"/>
            <w:bottom w:val="single" w:sz="6" w:space="15" w:color="E1E6EF"/>
            <w:right w:val="single" w:sz="6" w:space="18" w:color="E1E6EF"/>
          </w:divBdr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1953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Sesión de aprendizaje - Matemática - Escuela Integral - 5.º B</dc:title>
  <dc:subject>Matemática - Guardianes del Ahorro Ugacinos</dc:subject>
  <dc:creator>Lorenzo Eloy Tequén Flores</dc:creator>
  <cp:keywords/>
  <dc:description/>
  <cp:lastModifiedBy>Wilder benites</cp:lastModifiedBy>
  <cp:revision>3</cp:revision>
  <cp:lastPrinted>2026-04-06T15:11:00Z</cp:lastPrinted>
  <dcterms:created xsi:type="dcterms:W3CDTF">2026-08-04T16:00:00Z</dcterms:created>
  <dcterms:modified xsi:type="dcterms:W3CDTF">2026-08-04T16:00:00Z</dcterms:modified>
</cp:coreProperties>
</file>