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5568" w14:textId="27F47BD7" w:rsidR="002E685C" w:rsidRPr="00BA7EB0" w:rsidRDefault="009B75DD" w:rsidP="009B75DD">
      <w:pPr>
        <w:jc w:val="center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4"/>
        </w:rPr>
        <w:t>SESIÓN DE APRENDIZAJE</w:t>
      </w:r>
    </w:p>
    <w:p w14:paraId="4A668751" w14:textId="02D3A89C" w:rsidR="009B75DD" w:rsidRPr="00BA7EB0" w:rsidRDefault="009B75D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DATOS INFORMATIVOS</w:t>
      </w:r>
    </w:p>
    <w:p w14:paraId="0CF80BD1" w14:textId="172A61EA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IE                : Juan Ugaz</w:t>
      </w:r>
    </w:p>
    <w:p w14:paraId="1B280DEC" w14:textId="43A26DEB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GRADO        : Cuarto “B”</w:t>
      </w:r>
    </w:p>
    <w:p w14:paraId="4089A567" w14:textId="62544F42" w:rsidR="009B75DD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ÁREA            : DPCC</w:t>
      </w:r>
    </w:p>
    <w:p w14:paraId="38AE965B" w14:textId="5C101B64" w:rsidR="00590C46" w:rsidRPr="007D76F1" w:rsidRDefault="00CE4A7A" w:rsidP="005855AD">
      <w:pPr>
        <w:pStyle w:val="Prrafodelista"/>
        <w:numPr>
          <w:ilvl w:val="1"/>
          <w:numId w:val="1"/>
        </w:numPr>
        <w:spacing w:before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eastAsia="Arial"/>
          <w:b/>
          <w:sz w:val="22"/>
        </w:rPr>
        <w:t>DOCENTE     : Jenny Marilú Sánchez Barrantes</w:t>
      </w:r>
    </w:p>
    <w:p>
      <w:pPr>
        <w:pStyle w:val="Prrafodelista"/>
      </w:pPr>
      <w:r>
        <w:rPr>
          <w:rFonts w:ascii="Arial" w:hAnsi="Arial" w:eastAsia="Arial"/>
          <w:b/>
          <w:sz w:val="22"/>
        </w:rPr>
        <w:t>1.5.     DURACIÓN  : 180 minutos (4 horas pedagógicas)</w:t>
      </w:r>
    </w:p>
    <w:p w14:paraId="685782AB" w14:textId="77777777" w:rsidR="0065107D" w:rsidRPr="00BA7EB0" w:rsidRDefault="0065107D" w:rsidP="00DF12F7">
      <w:pPr>
        <w:pStyle w:val="Prrafodelista"/>
        <w:ind w:left="1080"/>
        <w:rPr>
          <w:rFonts w:cstheme="minorHAnsi"/>
          <w:b/>
          <w:bCs/>
          <w:lang w:val="es-MX"/>
        </w:rPr>
      </w:pPr>
    </w:p>
    <w:p w14:paraId="58A5444C" w14:textId="562BF326" w:rsidR="00EE6CAA" w:rsidRPr="00ED54A4" w:rsidRDefault="00EE6CAA" w:rsidP="00F77F00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>
        <w:rPr>
          <w:rFonts w:ascii="Arial" w:hAnsi="Arial" w:eastAsia="Arial"/>
          <w:b/>
          <w:sz w:val="22"/>
        </w:rPr>
        <w:t>TÍTULO DE LA SESIÓN: “Escuela Integral: Construimos acuerdos para promover el ahorro y el consumo responsable”</w:t>
      </w:r>
    </w:p>
    <w:p w14:paraId="5C2BF7D5" w14:textId="77777777" w:rsidR="00EE6CAA" w:rsidRPr="00BA7EB0" w:rsidRDefault="00EE6CAA" w:rsidP="00EE6CAA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PROPÓSITO DE APRENDIZAJE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1"/>
        <w:gridCol w:w="1875"/>
        <w:gridCol w:w="5630"/>
      </w:tblGrid>
      <w:tr w:rsidR="004059F0" w:rsidRPr="004059F0" w14:paraId="6C295F7E" w14:textId="77777777" w:rsidTr="004059F0">
        <w:trPr>
          <w:cantSplit/>
        </w:trPr>
        <w:tc>
          <w:tcPr>
            <w:tcW w:w="2232" w:type="dxa"/>
            <w:vAlign w:val="top"/>
            <w:hideMark/>
            <w:shd w:fill="E7E6E6"/>
          </w:tcPr>
          <w:p w14:paraId="547EE788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COMPETENCIAS</w:t>
            </w:r>
          </w:p>
        </w:tc>
        <w:tc>
          <w:tcPr>
            <w:tcW w:w="2088" w:type="dxa"/>
            <w:vAlign w:val="top"/>
            <w:hideMark/>
            <w:shd w:fill="E7E6E6"/>
          </w:tcPr>
          <w:p w14:paraId="23852366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CAPACIDADES</w:t>
            </w:r>
          </w:p>
        </w:tc>
        <w:tc>
          <w:tcPr>
            <w:tcW w:w="5976" w:type="dxa"/>
            <w:vAlign w:val="top"/>
            <w:hideMark/>
            <w:shd w:fill="E7E6E6"/>
          </w:tcPr>
          <w:p w14:paraId="45ABD579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DESEMPEÑOS PRECISADOS</w:t>
            </w:r>
          </w:p>
        </w:tc>
      </w:tr>
      <w:tr w:rsidR="004059F0" w:rsidRPr="004059F0" w14:paraId="7D1A424E" w14:textId="77777777" w:rsidTr="004059F0">
        <w:trPr>
          <w:cantSplit/>
        </w:trPr>
        <w:tc>
          <w:tcPr>
            <w:tcW w:w="2232" w:type="dxa"/>
            <w:vAlign w:val="top"/>
            <w:hideMark/>
          </w:tcPr>
          <w:p w14:paraId="0A414B21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Construye su identidad</w:t>
            </w:r>
          </w:p>
        </w:tc>
        <w:tc>
          <w:tcPr>
            <w:tcW w:w="2088" w:type="dxa"/>
            <w:vAlign w:val="top"/>
            <w:hideMark/>
          </w:tcPr>
          <w:p w14:paraId="16F0044A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Reflexiona y argumenta éticamente.</w:t>
              <w:br/>
              <w:t>• Autorregula sus emociones.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  <w:tc>
          <w:tcPr>
            <w:tcW w:w="5976" w:type="dxa"/>
            <w:vAlign w:val="top"/>
            <w:hideMark/>
          </w:tcPr>
          <w:p w14:paraId="1A755F8C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Analiza críticamente cómo la publicidad, las emociones y la presión del grupo influyen en sus decisiones de consumo.</w:t>
              <w:br/>
              <w:t>• Argumenta una postura ética sobre el uso responsable de los recursos, considerando las consecuencias personales, familiares y colectivas.</w:t>
              <w:br/>
              <w:t>• Regula sus emociones y posterga deseos cuando estos afectan una necesidad prioritaria o una meta de ahorro.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</w:tr>
      <w:tr w:rsidR="004059F0" w:rsidRPr="004059F0" w14:paraId="3482F1B3" w14:textId="77777777" w:rsidTr="004059F0">
        <w:trPr>
          <w:cantSplit/>
        </w:trPr>
        <w:tc>
          <w:tcPr>
            <w:tcW w:w="2232" w:type="dxa"/>
            <w:vAlign w:val="top"/>
            <w:hideMark/>
          </w:tcPr>
          <w:p w14:paraId="736EB6E6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Convive y participa democráticamente en la búsqueda del bien común</w:t>
            </w:r>
          </w:p>
        </w:tc>
        <w:tc>
          <w:tcPr>
            <w:tcW w:w="2088" w:type="dxa"/>
            <w:vAlign w:val="top"/>
            <w:hideMark/>
          </w:tcPr>
          <w:p w14:paraId="2BEB838D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Delibera sobre asuntos públicos.</w:t>
              <w:br/>
              <w:t>• Participa en acciones que promueven el bienestar común.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  <w:tc>
          <w:tcPr>
            <w:tcW w:w="5976" w:type="dxa"/>
            <w:vAlign w:val="top"/>
            <w:hideMark/>
          </w:tcPr>
          <w:p w14:paraId="167ED96B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Delibera sobre situaciones relacionadas con el uso de recursos comunes, el consumo responsable y la cultura de ahorro, sustentando sus opiniones con respeto.</w:t>
              <w:br/>
              <w:t>• Construye acuerdos y participa en la elaboración de un decálogo que promueve decisiones financieras responsables en el aula y fortalece el proyecto “Guardianes del Ahorro Ugacinos”.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</w:tr>
    </w:tbl>
    <w:p w14:paraId="23EB715B" w14:textId="77777777" w:rsidR="00EE6CAA" w:rsidRDefault="00EE6CAA" w:rsidP="00EE6CAA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544A6CDA" w14:textId="7C25AA52" w:rsidR="00A95E05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SECUENCIA DIDÁCTICA</w:t>
      </w:r>
    </w:p>
    <w:tbl>
      <w:tblPr>
        <w:tblStyle w:val="Tablaconcuadrcula"/>
        <w:tblW w:w="977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542"/>
        <w:gridCol w:w="8234"/>
      </w:tblGrid>
      <w:tr w:rsidR="0065107D" w:rsidRPr="00BA7EB0" w14:paraId="196CB181" w14:textId="77777777" w:rsidTr="009B1F80">
        <w:trPr>
          <w:cantSplit/>
        </w:trPr>
        <w:tc>
          <w:tcPr>
            <w:tcW w:w="1800" w:type="dxa"/>
            <w:shd w:fill="E7E6E6"/>
            <w:vAlign w:val="top"/>
          </w:tcPr>
          <w:p w14:paraId="55CF5233" w14:textId="46091412" w:rsidR="0065107D" w:rsidRPr="00BA7EB0" w:rsidRDefault="007137DC" w:rsidP="00EE6CAA">
            <w:pPr>
              <w:pStyle w:val="Prrafodelista"/>
              <w:spacing w:after="0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MOMENTOS</w:t>
            </w:r>
          </w:p>
        </w:tc>
        <w:tc>
          <w:tcPr>
            <w:tcW w:w="8568" w:type="dxa"/>
            <w:shd w:fill="E7E6E6"/>
            <w:vAlign w:val="top"/>
          </w:tcPr>
          <w:p w14:paraId="0D914765" w14:textId="5234FBC0" w:rsidR="0065107D" w:rsidRPr="00BA7EB0" w:rsidRDefault="007137DC" w:rsidP="00EE6CAA">
            <w:pPr>
              <w:pStyle w:val="Prrafodelista"/>
              <w:spacing w:after="0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ACTIVIDADES PEDAGÓGICAS</w:t>
            </w:r>
          </w:p>
        </w:tc>
      </w:tr>
      <w:tr w:rsidR="0065107D" w:rsidRPr="00BA7EB0" w14:paraId="5CA345B7" w14:textId="77777777" w:rsidTr="009B1F80">
        <w:trPr>
          <w:cantSplit/>
        </w:trPr>
        <w:tc>
          <w:tcPr>
            <w:tcW w:w="1800" w:type="dxa"/>
            <w:vAlign w:val="top"/>
          </w:tcPr>
          <w:p w14:paraId="79E26419" w14:textId="441902D9" w:rsidR="0065107D" w:rsidRPr="00BA7EB0" w:rsidRDefault="007137DC" w:rsidP="0065107D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INICIO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D2702CC" w14:textId="42C1E252" w:rsidR="00ED54A4" w:rsidRPr="001511FA" w:rsidRDefault="001511FA" w:rsidP="00ED54A4">
            <w:pPr>
              <w:spacing w:after="20" w:before="0" w:line="240" w:lineRule="auto"/>
              <w:rPr>
                <w:rFonts w:cstheme="minorHAnsi"/>
                <w:b/>
                <w:bCs/>
                <w:color w:val="4472C4" w:themeColor="accent1"/>
                <w:lang w:val="es-MX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9"/>
              </w:rPr>
              <w:t>MOTIVACIÓN Y RECUPERACIÓN DE SABERES PREVIOS</w:t>
              <w:br/>
              <w:t>El docente presenta el proyecto “Guardianes del Ahorro Ugacinos” y proyecta tres imágenes:</w:t>
              <w:br/>
              <w:t>• Un grupo que gasta todos sus recursos en productos momentáneos.</w:t>
              <w:br/>
              <w:t>• Estudiantes que dialogan para priorizar una necesidad del aula.</w:t>
              <w:br/>
              <w:t>• Un equipo que reserva una parte de sus recursos para una meta común.</w:t>
              <w:br/>
              <w:t>Los estudiantes comentan: ¿qué decisión observamos?, ¿quiénes se benefician?, ¿qué consecuencias podría generar cada alternativa?</w:t>
              <w:br/>
              <w:t>DINÁMICA: “EL SEMÁFORO DEL CONSUMO”</w:t>
              <w:br/>
              <w:t>En tarjetas, escriben ejemplos de decisiones de consumo y las ubican en: verde, necesidad prioritaria; amarillo, deseo que puede postergarse; rojo, gasto impulsivo o innecesario. El docente organiza las respuestas y promueve la argumentación.</w:t>
              <w:br/>
              <w:t>SITUACIÓN PROBLEMÁTICA</w:t>
              <w:br/>
              <w:t>El 4.º “B” reunió voluntariamente S/ 180 mediante una actividad de reciclaje. Algunos estudiantes desean gastar todo en bocaditos y decoración; otros proponen adquirir materiales para el aula y reservar una parte para un reto de ahorro.</w:t>
              <w:br/>
              <w:t>Preguntas problematizadoras:</w:t>
              <w:br/>
              <w:t>• ¿Quién debería decidir cómo utilizar los recursos del grupo?</w:t>
              <w:br/>
              <w:t>• ¿Qué alternativa responde mejor a una necesidad colectiva?</w:t>
              <w:br/>
              <w:t>• ¿Cómo podemos llegar a un acuerdo que considere las distintas opiniones?</w:t>
              <w:br/>
              <w:t>PROPÓSITO Y EVIDENCIA</w:t>
              <w:br/>
              <w:t>El docente comunica: “Hoy deliberaremos sobre el uso responsable de recursos comunes y elaboraremos acuerdos para fortalecer la cultura de ahorro”. Evidencia: “Decálogo de acuerdos para una cultura de ahorro responsable”.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009966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009966"/>
                <w:sz w:val="19"/>
              </w:rPr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7"/>
              </w:rPr>
            </w:r>
          </w:p>
        </w:tc>
      </w:tr>
      <w:tr w:rsidR="007B1371" w:rsidRPr="00BA7EB0" w14:paraId="2AF7115C" w14:textId="77777777" w:rsidTr="009B1F80">
        <w:trPr>
          <w:cantSplit/>
        </w:trPr>
        <w:tc>
          <w:tcPr>
            <w:tcW w:w="1800" w:type="dxa"/>
            <w:vAlign w:val="top"/>
          </w:tcPr>
          <w:p w14:paraId="7EB67630" w14:textId="067FF641" w:rsidR="007B1371" w:rsidRPr="00BA7EB0" w:rsidRDefault="007B1371" w:rsidP="007B1371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17"/>
              </w:rPr>
              <w:t>DESARROLLO</w:t>
              <w:br/>
              <w:t>(120 minutos)</w:t>
            </w:r>
          </w:p>
        </w:tc>
        <w:tc>
          <w:tcPr>
            <w:tcW w:w="8568" w:type="dxa"/>
            <w:vAlign w:val="top"/>
          </w:tcPr>
          <w:p w14:paraId="4C464993" w14:textId="77777777" w:rsidR="007B1371" w:rsidRPr="007B1371" w:rsidRDefault="007B1371" w:rsidP="007B1371">
            <w:pPr>
              <w:spacing w:after="20" w:line="240" w:lineRule="auto" w:before="0"/>
              <w:rPr>
                <w:color w:val="002060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DESARROLLO Y ACOMPAÑAMIENTO</w:t>
              <w:br/>
              <w:t>Actividad 1. Analizamos un caso y deliberamos (35 minutos)</w:t>
              <w:br/>
              <w:t>En equipos, los estudiantes desarrollan la ficha “¿En qué debe utilizar sus recursos el 4.º B?”. Identifican el asunto, las necesidades, los deseos, los intereses involucrados, las consecuencias y las alternativas posibles.</w:t>
              <w:br/>
              <w:t>El docente media con preguntas: ¿qué propuesta beneficia a más integrantes?, ¿qué necesidad debe priorizarse?, ¿qué deseo podría postergarse?, ¿qué criterios utilizarán para decidir?</w:t>
              <w:br/>
              <w:t>Actividad 2. Analizamos información (30 minutos)</w:t>
              <w:br/>
              <w:t>Los equipos leen la ficha “Acordar para cuidar nuestros recursos” y elaboran un organizador con los conceptos: deliberación, necesidad colectiva, deseo, consumo responsable, ahorro, acuerdo y bien común.</w:t>
              <w:br/>
              <w:t>Actividad 3. Construimos el producto (40 minutos)</w:t>
              <w:br/>
              <w:t>Cada equipo elabora el “Decálogo de acuerdos para una cultura de ahorro responsable”. Los acuerdos deben ser claros, posibles de cumplir, verificables y relacionados con la planificación de gastos, el ahorro, el cuidado de recursos y la participación responsable.</w:t>
              <w:br/>
              <w:t>El docente acompaña y retroalimenta, verificando que los acuerdos expresen acciones concretas y no solo recomendaciones generales.</w:t>
              <w:br/>
              <w:t>Actividad 4. Galería, retroalimentación y consenso (15 minutos)</w:t>
              <w:br/>
              <w:t>Los equipos presentan sus decálogos. Mediante notas autoadhesivas, los compañeros señalan un acuerdo valioso y una sugerencia de mejora. Finalmente, el aula selecciona democráticamente los acuerdos que integrarán el decálogo común del 4.º “B”.</w:t>
              <w:br/>
              <w:t>PROCESOS DIDÁCTICOS</w:t>
              <w:br/>
              <w:t>Problematización: analiza un conflicto relacionado con el uso de recursos comunes y la toma de decisiones.</w:t>
              <w:br/>
              <w:t>Análisis de información: contrasta las propuestas del caso con la lectura y reconoce criterios de consumo responsable.</w:t>
              <w:br/>
              <w:t>Deliberación y construcción de acuerdos: argumenta, escucha posiciones y propone compromisos orientados al bien común.</w:t>
              <w:br/>
              <w:t>PROCESOS COGNITIVOS</w:t>
              <w:br/>
              <w:t>IDENTIFICA: reconoce necesidades, deseos, intereses y factores que influyen en la decisión.</w:t>
              <w:br/>
              <w:t>ANALIZA: explica consecuencias económicas, emocionales y colectivas de cada alternativa.</w:t>
              <w:br/>
              <w:t>EVALÚA: compara propuestas y sustenta cuál favorece mejor al grupo.</w:t>
              <w:br/>
              <w:t>PROPONE: formula acuerdos concretos para fortalecer el ahorro y el consumo responsable.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</w:r>
          </w:p>
        </w:tc>
      </w:tr>
      <w:tr w:rsidR="007B1371" w:rsidRPr="00BA7EB0" w14:paraId="4B3351C7" w14:textId="77777777" w:rsidTr="009B1F80">
        <w:trPr>
          <w:cantSplit/>
        </w:trPr>
        <w:tc>
          <w:tcPr>
            <w:tcW w:w="1800" w:type="dxa"/>
            <w:vAlign w:val="top"/>
          </w:tcPr>
          <w:p w14:paraId="6361D37B" w14:textId="562F2A49" w:rsidR="007B1371" w:rsidRPr="00BA7EB0" w:rsidRDefault="007B1371" w:rsidP="007B1371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CIERRE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5B40354" w14:textId="77777777" w:rsidR="007B1371" w:rsidRDefault="007B1371" w:rsidP="007B1371">
            <w:pPr>
              <w:spacing w:after="20" w:line="240" w:lineRule="auto" w:before="0"/>
            </w:pPr>
            <w:r>
              <w:rPr>
                <w:rFonts w:ascii="Arial" w:hAnsi="Arial" w:eastAsia="Arial"/>
                <w:b/>
                <w:i w:val="0"/>
                <w:sz w:val="19"/>
              </w:rPr>
              <w:t>SOCIALIZACIÓN, EVALUACIÓN Y METACOGNICIÓN</w:t>
              <w:br/>
              <w:t>Un representante de cada equipo explica los acuerdos priorizados y las razones que los sustentan. El aula aprueba el “Decálogo del 4.º B” mediante consenso o votación democrática.</w:t>
              <w:br/>
              <w:t>Los estudiantes completan la ficha “Dialogamos, acordamos y cuidamos nuestros recursos” respondiendo:</w:t>
              <w:br/>
              <w:t>• ¿Qué aprendí sobre deliberación y consumo responsable?</w:t>
              <w:br/>
              <w:t>• ¿Por qué fue importante escuchar opiniones diferentes?</w:t>
              <w:br/>
              <w:t>• ¿Qué acuerdo considero más necesario para nuestra aula?</w:t>
              <w:br/>
              <w:t>• ¿Cómo contribuiré personalmente a cumplirlo?</w:t>
              <w:br/>
              <w:t>Finalmente, escriben el compromiso: “Desde esta semana aportaré a la cultura de ahorro mediante…”. El docente brinda retroalimentación final y destaca que los acuerdos democráticos permiten administrar mejor los recursos y promover el bienestar común.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</w:r>
          </w:p>
        </w:tc>
      </w:tr>
    </w:tbl>
    <w:p w14:paraId="4C040BFE" w14:textId="77777777" w:rsidR="0065107D" w:rsidRPr="00BA7EB0" w:rsidRDefault="0065107D" w:rsidP="0065107D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7C3E468E" w14:textId="6A76169F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ACTIVIDADES PARA CASA</w:t>
      </w:r>
    </w:p>
    <w:p w14:paraId="22D60006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Observar durante una semana dos decisiones de consumo realizadas en el hogar o en la comunidad, sin registrar información privada.</w:t>
      </w:r>
    </w:p>
    <w:p w14:paraId="06CBA9D8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Identificar si cada decisión respondió a una necesidad, un deseo o un gasto que podía postergarse, y explicar sus consecuencias.</w:t>
      </w:r>
    </w:p>
    <w:p w14:paraId="4E3F77C5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Dialogar con un integrante de la familia y registrar una propuesta para mejorar el ahorro o el consumo responsable.</w:t>
      </w:r>
    </w:p>
    <w:p w14:paraId="73E29229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Elaborar una reflexión breve titulada:</w:t>
      </w:r>
    </w:p>
    <w:p w14:paraId="560E27AE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“Los acuerdos también nos ayudan a cuidar nuestros recursos”.</w:t>
      </w:r>
    </w:p>
    <w:p w14:paraId="7815108E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Relacionar la reflexión con el decálogo elaborado en clase y con el proyecto “Guardianes del Ahorro Ugacinos”.</w:t>
      </w:r>
    </w:p>
    <w:p w14:paraId="5B290953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Traer una frase o eslogan que promueva el ahorro y el uso responsable del dinero para incorporarlo al mural del aula.</w:t>
      </w:r>
    </w:p>
    <w:p w14:paraId="42D08412" w14:textId="77777777" w:rsidR="007137DC" w:rsidRPr="00BA7EB0" w:rsidRDefault="007137DC" w:rsidP="007137DC">
      <w:pPr>
        <w:pStyle w:val="Prrafodelista"/>
        <w:ind w:left="709"/>
        <w:rPr>
          <w:rFonts w:cstheme="minorHAnsi"/>
          <w:b/>
          <w:bCs/>
          <w:lang w:val="es-MX"/>
        </w:rPr>
      </w:pPr>
    </w:p>
    <w:p w14:paraId="48414C02" w14:textId="04B3DE75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RECURSOS Y MATERIALES A UTILIZAR</w:t>
      </w:r>
    </w:p>
    <w:p w14:paraId="36BE6197" w14:textId="59CF3461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ESTUDIANTE</w:t>
      </w:r>
    </w:p>
    <w:p w14:paraId="40B2B778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Cuaderno y portafolio de evidencias.</w:t>
      </w:r>
    </w:p>
    <w:p w14:paraId="233559BA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Ficha de análisis de caso y ficha para elaborar el decálogo.</w:t>
      </w:r>
    </w:p>
    <w:p w14:paraId="50BFF3F5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Lectura sobre deliberación, bien común, ahorro y consumo responsable.</w:t>
      </w:r>
    </w:p>
    <w:p w14:paraId="6EFEF177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Organizadores visuales, tarjetas y fichas de trabajo.</w:t>
      </w:r>
    </w:p>
    <w:p w14:paraId="45825EE9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Papelotes, plumones, tarjetas, cinta adhesiva y notas autoadhesivas.</w:t>
      </w:r>
    </w:p>
    <w:p w14:paraId="357FF413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Imágenes o anuncios relacionados con decisiones de consumo juvenil.</w:t>
      </w:r>
    </w:p>
    <w:p w14:paraId="08C3582B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Celular o tableta, según disponibilidad.</w:t>
      </w:r>
    </w:p>
    <w:p w14:paraId="491A263D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Video educativo sobre consumo responsable y acuerdos colectivos.</w:t>
      </w:r>
    </w:p>
    <w:p w14:paraId="4306512A" w14:textId="2F9B9525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DOCENTE</w:t>
      </w:r>
    </w:p>
    <w:p w14:paraId="64648DD3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 w:rsidRPr="008A1795">
        <w:rPr>
          <w:rFonts w:cstheme="minorHAnsi" w:ascii="Arial" w:hAnsi="Arial" w:eastAsia="Arial"/>
          <w:bCs/>
          <w:sz w:val="20"/>
          <w:lang w:val="es-ES"/>
        </w:rPr>
        <w:t xml:space="preserve">Currículo Nacional y Programa Curricular de Secundaria. </w:t>
      </w:r>
    </w:p>
    <w:p w14:paraId="00A1C221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Sesión de aprendizaje y lista de cotejo.</w:t>
      </w:r>
    </w:p>
    <w:p w14:paraId="58A123BC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 w:rsidRPr="008A1795">
        <w:rPr>
          <w:rFonts w:cstheme="minorHAnsi" w:ascii="Arial" w:hAnsi="Arial" w:eastAsia="Arial"/>
          <w:bCs/>
          <w:sz w:val="20"/>
          <w:lang w:val="es-ES"/>
        </w:rPr>
        <w:t xml:space="preserve">Laptop, proyector y parlantes. </w:t>
      </w:r>
    </w:p>
    <w:p w14:paraId="38E4C288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Video educativo sobre decisiones de consumo y cultura de ahorro.</w:t>
      </w:r>
    </w:p>
    <w:p w14:paraId="3B07BB8A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Ficha de lectura, caso práctico y ficha del decálogo.</w:t>
      </w:r>
    </w:p>
    <w:p w14:paraId="32B278B2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Recursos TIC: Canva, PowerPoint, App FinEduca y video educativo.</w:t>
      </w:r>
    </w:p>
    <w:p w14:paraId="03CD1D29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Materiales del proyecto “Guardianes del Ahorro Ugacinos”, Banco Escolar Educaugaz y App FinEduca.</w:t>
      </w:r>
    </w:p>
    <w:p w14:paraId="6EE44EDC" w14:textId="77777777" w:rsidR="008A1795" w:rsidRDefault="008A1795" w:rsidP="002E1792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 w:rsidRPr="008A1795">
        <w:rPr>
          <w:rFonts w:cstheme="minorHAnsi" w:ascii="Arial" w:hAnsi="Arial" w:eastAsia="Arial"/>
          <w:bCs/>
          <w:sz w:val="20"/>
          <w:lang w:val="es-ES"/>
        </w:rPr>
        <w:t>Estrategias DUA y recursos inclusivos para la atención a la diversidad.</w:t>
      </w:r>
    </w:p>
    <w:p w14:paraId="482E0616" w14:textId="71FC1DA7" w:rsidR="008A1795" w:rsidRPr="008A1795" w:rsidRDefault="008A1795" w:rsidP="008A1795">
      <w:pPr>
        <w:jc w:val="both"/>
        <w:rPr>
          <w:rFonts w:cstheme="minorHAnsi"/>
          <w:b/>
          <w:lang w:val="es-ES"/>
        </w:rPr>
      </w:pPr>
      <w:r>
        <w:rPr>
          <w:rFonts w:cstheme="minorHAnsi" w:ascii="Arial" w:hAnsi="Arial" w:eastAsia="Arial"/>
          <w:b/>
          <w:sz w:val="20"/>
          <w:lang w:val="es-ES"/>
        </w:rPr>
        <w:t>ANEXOS</w:t>
      </w:r>
    </w:p>
    <w:p w14:paraId="1E34CC18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1</w:t>
      </w:r>
    </w:p>
    <w:p w14:paraId="6A8687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Imágenes de análisis: “Decisiones de consumo y bienestar común”</w:t>
      </w:r>
    </w:p>
    <w:p w14:paraId="45F8628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1:</w:t>
      </w:r>
    </w:p>
    <w:p w14:paraId="64E9B115" w14:textId="77777777" w:rsidR="008A1795" w:rsidRPr="009D62A5" w:rsidRDefault="008A1795" w:rsidP="008A1795">
      <w:r>
        <w:rPr>
          <w:rFonts w:ascii="Arial" w:hAnsi="Arial" w:eastAsia="Arial"/>
          <w:sz w:val="20"/>
        </w:rPr>
        <w:t>Grupo de estudiantes que desea gastar todos sus recursos en productos momentáneos y poco prioritarios.</w:t>
      </w:r>
    </w:p>
    <w:p w14:paraId="743B681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2:</w:t>
      </w:r>
    </w:p>
    <w:p w14:paraId="2616198C" w14:textId="77777777" w:rsidR="008A1795" w:rsidRPr="009D62A5" w:rsidRDefault="008A1795" w:rsidP="008A1795">
      <w:r>
        <w:rPr>
          <w:rFonts w:ascii="Arial" w:hAnsi="Arial" w:eastAsia="Arial"/>
          <w:sz w:val="20"/>
        </w:rPr>
        <w:t>Estudiantes dialogando y acordando reservar una parte de sus recursos para una meta común.</w:t>
      </w:r>
    </w:p>
    <w:p w14:paraId="38DED0D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3:</w:t>
      </w:r>
    </w:p>
    <w:p w14:paraId="56FDF4A2" w14:textId="77777777" w:rsidR="008A1795" w:rsidRPr="009D62A5" w:rsidRDefault="008A1795" w:rsidP="008A1795">
      <w:r>
        <w:rPr>
          <w:rFonts w:ascii="Arial" w:hAnsi="Arial" w:eastAsia="Arial"/>
          <w:sz w:val="20"/>
        </w:rPr>
        <w:t>Escena comparativa:</w:t>
      </w:r>
    </w:p>
    <w:p w14:paraId="679EDDB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Decisión individual e impulsiva.</w:t>
      </w:r>
    </w:p>
    <w:p w14:paraId="54ACA0C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Necesidad colectiva prioritaria.</w:t>
      </w:r>
    </w:p>
    <w:p w14:paraId="7DA0D053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Acuerdo democrático para usar responsablemente los recursos.</w:t>
      </w:r>
    </w:p>
    <w:p w14:paraId="1D64FEC9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Ahorro orientado al bienestar común.</w:t>
      </w:r>
    </w:p>
    <w:p w14:paraId="468F1799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de análisis:</w:t>
      </w:r>
    </w:p>
    <w:p w14:paraId="7A89135B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¿Qué intereses aparecen en cada situación?</w:t>
      </w:r>
    </w:p>
    <w:p w14:paraId="77B894E6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¿Cuál de las decisiones favorece mejor al grupo?</w:t>
      </w:r>
    </w:p>
    <w:p w14:paraId="7F352BB8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¿Por qué es importante dialogar y llegar a acuerdos antes de gastar recursos comunes?</w:t>
      </w:r>
    </w:p>
    <w:p w14:paraId="35DB2EE6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2</w:t>
      </w:r>
    </w:p>
    <w:p w14:paraId="34A30D8A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Video educativo</w:t>
      </w:r>
    </w:p>
    <w:p w14:paraId="6E4B34C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Título:</w:t>
      </w:r>
    </w:p>
    <w:p w14:paraId="5633D735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“Decisiones de consumo y cultura de ahorro: dialogar antes de actuar”</w:t>
      </w:r>
    </w:p>
    <w:p w14:paraId="1DD3F947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Descripción:</w:t>
      </w:r>
    </w:p>
    <w:p w14:paraId="680ED748" w14:textId="77777777" w:rsidR="008A1795" w:rsidRPr="009D62A5" w:rsidRDefault="008A1795" w:rsidP="008A1795">
      <w:r>
        <w:rPr>
          <w:rFonts w:ascii="Arial" w:hAnsi="Arial" w:eastAsia="Arial"/>
          <w:sz w:val="20"/>
        </w:rPr>
        <w:t>Video corto educativo sobre:</w:t>
      </w:r>
    </w:p>
    <w:p w14:paraId="1C65D1B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Influencia de la publicidad, las emociones y la presión del grupo.</w:t>
      </w:r>
    </w:p>
    <w:p w14:paraId="092BADF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Diferencia entre necesidades colectivas y deseos momentáneos.</w:t>
      </w:r>
    </w:p>
    <w:p w14:paraId="6BBE2EC1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Deliberación, participación y toma de decisiones.</w:t>
      </w:r>
    </w:p>
    <w:p w14:paraId="7A148145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Uso responsable de recursos comunes.</w:t>
      </w:r>
    </w:p>
    <w:p w14:paraId="7FB02847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Cultura de ahorro y bienestar común.</w:t>
      </w:r>
    </w:p>
    <w:p w14:paraId="2406218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para el diálogo:</w:t>
      </w:r>
    </w:p>
    <w:p w14:paraId="1A40397E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¿Por qué una decisión económica del grupo debe dialogarse?</w:t>
      </w:r>
    </w:p>
    <w:p w14:paraId="2CEA5245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¿Cómo podemos distinguir una necesidad colectiva de un deseo momentáneo?</w:t>
      </w:r>
    </w:p>
    <w:p w14:paraId="3462DD16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¿Qué acuerdos ayudarían a fortalecer la cultura de ahorro en el aula?</w:t>
      </w:r>
    </w:p>
    <w:p w14:paraId="4FC85B6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3</w:t>
      </w:r>
    </w:p>
    <w:p w14:paraId="5468348C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FICHA DE ANÁLISIS DE CASO</w:t>
      </w:r>
    </w:p>
    <w:p w14:paraId="3CB4B16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“¿En qué debe utilizar sus recursos el 4.º B?”</w:t>
      </w:r>
    </w:p>
    <w:p w14:paraId="7B07A93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Caso:</w:t>
      </w:r>
    </w:p>
    <w:p w14:paraId="6FF49905" w14:textId="77777777" w:rsidR="008A1795" w:rsidRPr="009D62A5" w:rsidRDefault="008A1795" w:rsidP="008A1795">
      <w:r>
        <w:rPr>
          <w:rFonts w:ascii="Arial" w:hAnsi="Arial" w:eastAsia="Arial"/>
          <w:sz w:val="20"/>
        </w:rPr>
        <w:t>El 4.º “B” reunió voluntariamente S/ 180 mediante una actividad de reciclaje. Un grupo propone gastar todo en bocaditos y decoración para una convivencia; otro plantea comprar materiales para actividades del aula y reservar una parte para un reto de ahorro. Algunos estudiantes quieren decidir de inmediato, mientras otros solicitan escuchar todas las propuestas y llegar a un acuerdo que beneficie al grupo.</w:t>
      </w:r>
    </w:p>
    <w:p w14:paraId="159F4B6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Analizamos el caso</w:t>
      </w:r>
    </w:p>
    <w:p w14:paraId="1B1D831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¿Cuál es el asunto que debe resolver el 4.º “B”?</w:t>
      </w:r>
    </w:p>
    <w:p w14:paraId="563BECA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80E8EB6">
          <v:rect id="_x0000_i1025" style="width:0;height:1.5pt" o:hralign="center" o:hrstd="t" o:hr="t" fillcolor="#a0a0a0" stroked="f"/>
        </w:pict>
      </w:r>
    </w:p>
    <w:p w14:paraId="53F31C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185C923">
          <v:rect id="_x0000_i1026" style="width:0;height:1.5pt" o:hralign="center" o:hrstd="t" o:hr="t" fillcolor="#a0a0a0" stroked="f"/>
        </w:pict>
      </w:r>
    </w:p>
    <w:p w14:paraId="309E5BC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¿Qué necesidades y deseos aparecen en las propuestas?</w:t>
      </w:r>
    </w:p>
    <w:p w14:paraId="4632B9F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4822892">
          <v:rect id="_x0000_i1027" style="width:0;height:1.5pt" o:hralign="center" o:hrstd="t" o:hr="t" fillcolor="#a0a0a0" stroked="f"/>
        </w:pict>
      </w:r>
    </w:p>
    <w:p w14:paraId="231594D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05B2F67">
          <v:rect id="_x0000_i1028" style="width:0;height:1.5pt" o:hralign="center" o:hrstd="t" o:hr="t" fillcolor="#a0a0a0" stroked="f"/>
        </w:pict>
      </w:r>
    </w:p>
    <w:p w14:paraId="0DFCFBD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¿Qué intereses, emociones o presiones pueden influir en la decisión?</w:t>
      </w:r>
    </w:p>
    <w:p w14:paraId="3D553B5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5362509">
          <v:rect id="_x0000_i1029" style="width:0;height:1.5pt" o:hralign="center" o:hrstd="t" o:hr="t" fillcolor="#a0a0a0" stroked="f"/>
        </w:pict>
      </w:r>
    </w:p>
    <w:p w14:paraId="09D37911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937A0F6">
          <v:rect id="_x0000_i1030" style="width:0;height:1.5pt" o:hralign="center" o:hrstd="t" o:hr="t" fillcolor="#a0a0a0" stroked="f"/>
        </w:pict>
      </w:r>
    </w:p>
    <w:p w14:paraId="10D8349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¿Qué consecuencias tendría gastar todo el dinero en una sola actividad?</w:t>
      </w:r>
    </w:p>
    <w:p w14:paraId="5165DC7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626EBA9">
          <v:rect id="_x0000_i1031" style="width:0;height:1.5pt" o:hralign="center" o:hrstd="t" o:hr="t" fillcolor="#a0a0a0" stroked="f"/>
        </w:pict>
      </w:r>
    </w:p>
    <w:p w14:paraId="4BC7C51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E2B9A9F">
          <v:rect id="_x0000_i1032" style="width:0;height:1.5pt" o:hralign="center" o:hrstd="t" o:hr="t" fillcolor="#a0a0a0" stroked="f"/>
        </w:pict>
      </w:r>
    </w:p>
    <w:p w14:paraId="49E16AA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¿Qué decisión favorecería mejor el bienestar común? Argumenta.</w:t>
      </w:r>
    </w:p>
    <w:p w14:paraId="67C5A4A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D792B6">
          <v:rect id="_x0000_i1033" style="width:0;height:1.5pt" o:hralign="center" o:hrstd="t" o:hr="t" fillcolor="#a0a0a0" stroked="f"/>
        </w:pict>
      </w:r>
    </w:p>
    <w:p w14:paraId="244B14B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5E243EDC">
          <v:rect id="_x0000_i1034" style="width:0;height:1.5pt" o:hralign="center" o:hrstd="t" o:hr="t" fillcolor="#a0a0a0" stroked="f"/>
        </w:pict>
      </w:r>
    </w:p>
    <w:p w14:paraId="6F661C66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6. ¿Qué acuerdos propondrías para relacionar esta decisión con “Guardianes del Ahorro Ugacinos”?</w:t>
      </w:r>
    </w:p>
    <w:p w14:paraId="3B5C5B2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8C69BF">
          <v:rect id="_x0000_i1035" style="width:0;height:1.5pt" o:hralign="center" o:hrstd="t" o:hr="t" fillcolor="#a0a0a0" stroked="f"/>
        </w:pict>
      </w:r>
    </w:p>
    <w:p w14:paraId="6122E3BA" w14:textId="77777777" w:rsidR="008A1795" w:rsidRPr="009D62A5" w:rsidRDefault="00000000" w:rsidP="008A1795">
      <w:r>
        <w:rPr>
          <w:rFonts w:ascii="Arial" w:hAnsi="Arial" w:eastAsia="Arial"/>
          <w:sz w:val="20"/>
        </w:rPr>
        <w:lastRenderedPageBreak/>
        <w:pict w14:anchorId="38C18679">
          <v:rect id="_x0000_i1036" style="width:0;height:1.5pt" o:hralign="center" o:hrstd="t" o:hr="t" fillcolor="#a0a0a0" stroked="f"/>
        </w:pict>
      </w:r>
    </w:p>
    <w:p w14:paraId="1287459E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350B1BC">
          <v:rect id="_x0000_i1037" style="width:0;height:1.5pt" o:hralign="center" o:hrstd="t" o:hr="t" fillcolor="#a0a0a0" stroked="f"/>
        </w:pict>
      </w:r>
    </w:p>
    <w:p w14:paraId="5C899A6F" w14:textId="77777777" w:rsidR="008A1795" w:rsidRDefault="008A1795" w:rsidP="008A1795">
      <w:pPr>
        <w:rPr>
          <w:b/>
          <w:bCs/>
        </w:rPr>
      </w:pPr>
    </w:p>
    <w:p w14:paraId="6A867937" w14:textId="700A7724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4</w:t>
      </w:r>
    </w:p>
    <w:p w14:paraId="43E5235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LECTURA BREVE</w:t>
      </w:r>
    </w:p>
    <w:p w14:paraId="488ADF0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“Acordar para cuidar nuestros recursos”</w:t>
      </w:r>
    </w:p>
    <w:p w14:paraId="129B28D9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Cuando un grupo administra recursos comunes, sus decisiones no deben responder únicamente al deseo de una persona. Es necesario escuchar las distintas propuestas, identificar las necesidades prioritarias y analizar las consecuencias que cada alternativa puede generar.</w:t>
      </w:r>
    </w:p>
    <w:p w14:paraId="657AD8BC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Deliberar significa dialogar con respeto, presentar razones, comparar opciones y buscar acuerdos orientados al bien común. En educación financiera, este proceso ayuda a evitar decisiones impulsivas, distribuir mejor los recursos y reservar una parte para metas futuras o situaciones imprevistas.</w:t>
      </w:r>
    </w:p>
    <w:p w14:paraId="34D97E36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Una cultura de ahorro se fortalece cuando estudiantes, docentes y familias establecen compromisos que pueden cumplir. Los acuerdos permiten convertir una buena intención en acciones concretas, como planificar gastos, evitar compras innecesarias, cuidar los recursos y evaluar periódicamente los avances.</w:t>
      </w:r>
    </w:p>
    <w:p w14:paraId="16CBB64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Reflexionamos:</w:t>
      </w:r>
    </w:p>
    <w:p w14:paraId="201BD73F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¿Por qué debemos escuchar diferentes propuestas antes de decidir?</w:t>
      </w:r>
    </w:p>
    <w:p w14:paraId="671D5A7C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¿Cómo contribuyen los acuerdos al uso responsable de los recursos?</w:t>
      </w:r>
    </w:p>
    <w:p w14:paraId="6C2535A3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¿Qué compromiso colectivo podría fortalecer el ahorro en nuestra aula?</w:t>
      </w:r>
    </w:p>
    <w:p w14:paraId="6A87B250" w14:textId="77777777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5</w:t>
      </w:r>
    </w:p>
    <w:p w14:paraId="72D089E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FICHA DE PRODUCTO</w:t>
      </w:r>
    </w:p>
    <w:p w14:paraId="4546E012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“Decálogo de acuerdos para una cultura de ahorro responsable”</w:t>
      </w:r>
    </w:p>
    <w:p>
      <w:pPr/>
      <w:r>
        <w:rPr>
          <w:rFonts w:ascii="Arial" w:hAnsi="Arial" w:eastAsia="Arial"/>
          <w:sz w:val="20"/>
        </w:rPr>
        <w:t>Instrucción: Redacten diez acuerdos claros, realistas y verificables que puedan aplicarse en el aula y en la comunidad educativa.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154"/>
        <w:gridCol w:w="4587"/>
      </w:tblGrid>
      <w:tr w:rsidR="008A1795" w:rsidRPr="009D62A5" w14:paraId="70BC4459" w14:textId="77777777" w:rsidTr="00A73B39">
        <w:trPr>
          <w:cantSplit/>
        </w:trPr>
        <w:tc>
          <w:tcPr>
            <w:tcW w:w="4680" w:type="dxa"/>
            <w:vAlign w:val="top"/>
            <w:hideMark/>
            <w:shd w:fill="E7E6E6"/>
          </w:tcPr>
          <w:p w14:paraId="4B0EF046" w14:textId="77777777" w:rsidR="008A1795" w:rsidRPr="009D62A5" w:rsidRDefault="008A1795" w:rsidP="00A73B39">
            <w:pPr>
              <w:spacing w:after="0" w:line="259" w:lineRule="auto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9"/>
              </w:rPr>
              <w:t>1. Acuerdo sobre planificación de gastos</w:t>
            </w:r>
          </w:p>
        </w:tc>
        <w:tc>
          <w:tcPr>
            <w:tcW w:w="5544" w:type="dxa"/>
            <w:vAlign w:val="top"/>
            <w:hideMark/>
            <w:shd w:fill="E7E6E6"/>
          </w:tcPr>
          <w:p w14:paraId="17249030" w14:textId="77777777" w:rsidR="008A1795" w:rsidRPr="009D62A5" w:rsidRDefault="008A1795" w:rsidP="00A73B39">
            <w:pPr>
              <w:spacing w:after="0" w:line="259" w:lineRule="auto"/>
              <w:rPr>
                <w:b/>
                <w:bCs/>
              </w:rPr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 w:rsidR="008A1795" w:rsidRPr="009D62A5" w14:paraId="4F779DF1" w14:textId="77777777" w:rsidTr="00A73B39">
        <w:trPr>
          <w:cantSplit/>
        </w:trPr>
        <w:tc>
          <w:tcPr>
            <w:tcW w:w="4680" w:type="dxa"/>
            <w:vAlign w:val="top"/>
            <w:hideMark/>
          </w:tcPr>
          <w:p w14:paraId="0196EC0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2. Acuerdo para diferenciar necesidades y deseos</w:t>
            </w:r>
          </w:p>
        </w:tc>
        <w:tc>
          <w:tcPr>
            <w:tcW w:w="5544" w:type="dxa"/>
            <w:vAlign w:val="top"/>
            <w:hideMark/>
          </w:tcPr>
          <w:p w14:paraId="15EA1014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 w:rsidR="008A1795" w:rsidRPr="009D62A5" w14:paraId="38B0E111" w14:textId="77777777" w:rsidTr="00A73B39">
        <w:trPr>
          <w:cantSplit/>
        </w:trPr>
        <w:tc>
          <w:tcPr>
            <w:tcW w:w="4680" w:type="dxa"/>
            <w:vAlign w:val="top"/>
            <w:hideMark/>
          </w:tcPr>
          <w:p w14:paraId="3AF3014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3. Acuerdo para evitar compras impulsivas</w:t>
            </w:r>
          </w:p>
        </w:tc>
        <w:tc>
          <w:tcPr>
            <w:tcW w:w="5544" w:type="dxa"/>
            <w:vAlign w:val="top"/>
            <w:hideMark/>
          </w:tcPr>
          <w:p w14:paraId="1783DC8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 w:rsidR="008A1795" w:rsidRPr="009D62A5" w14:paraId="507D2EC4" w14:textId="77777777" w:rsidTr="00A73B39">
        <w:trPr>
          <w:cantSplit/>
        </w:trPr>
        <w:tc>
          <w:tcPr>
            <w:tcW w:w="4680" w:type="dxa"/>
            <w:vAlign w:val="top"/>
            <w:hideMark/>
          </w:tcPr>
          <w:p w14:paraId="74B72CD4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4. Acuerdo para promover el ahorro</w:t>
            </w:r>
          </w:p>
        </w:tc>
        <w:tc>
          <w:tcPr>
            <w:tcW w:w="5544" w:type="dxa"/>
            <w:vAlign w:val="top"/>
            <w:hideMark/>
          </w:tcPr>
          <w:p w14:paraId="323FB12F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5. Acuerdo para cuidar los recursos del aula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6. Acuerdo para tomar decisiones democráticas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7. Acuerdo para registrar ingresos y gastos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8. Acuerdo para apoyar una meta común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9. Acuerdo para evaluar nuestros avances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10. Compromiso colectivo del 4.º “B”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Nos comprometemos a ___________________________</w:t>
            </w:r>
          </w:p>
        </w:tc>
      </w:tr>
    </w:tbl>
    <w:p w14:paraId="7911D1CF" w14:textId="3550AB69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6</w:t>
      </w:r>
    </w:p>
    <w:p w14:paraId="3BAAF43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FICHA DE METACOGNICIÓN</w:t>
      </w:r>
    </w:p>
    <w:p w14:paraId="286728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“Dialogamos, acordamos y cuidamos nuestros recursos”</w:t>
      </w:r>
    </w:p>
    <w:p w14:paraId="1878B7FF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Responde:</w:t>
      </w:r>
    </w:p>
    <w:p w14:paraId="6A375E5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¿Qué aprendí hoy sobre deliberación, ahorro y consumo responsable?</w:t>
      </w:r>
    </w:p>
    <w:p w14:paraId="692C26D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79C0F3B">
          <v:rect id="_x0000_i1041" style="width:0;height:1.5pt" o:hralign="center" o:hrstd="t" o:hr="t" fillcolor="#a0a0a0" stroked="f"/>
        </w:pict>
      </w:r>
    </w:p>
    <w:p w14:paraId="5DDB1F7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0114FC">
          <v:rect id="_x0000_i1042" style="width:0;height:1.5pt" o:hralign="center" o:hrstd="t" o:hr="t" fillcolor="#a0a0a0" stroked="f"/>
        </w:pict>
      </w:r>
    </w:p>
    <w:p w14:paraId="3A53AAE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¿Por qué es importante escuchar distintas opiniones antes de decidir?</w:t>
      </w:r>
    </w:p>
    <w:p w14:paraId="36D0CF2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98EFD7C">
          <v:rect id="_x0000_i1043" style="width:0;height:1.5pt" o:hralign="center" o:hrstd="t" o:hr="t" fillcolor="#a0a0a0" stroked="f"/>
        </w:pict>
      </w:r>
    </w:p>
    <w:p w14:paraId="03A85747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D9F544A">
          <v:rect id="_x0000_i1044" style="width:0;height:1.5pt" o:hralign="center" o:hrstd="t" o:hr="t" fillcolor="#a0a0a0" stroked="f"/>
        </w:pict>
      </w:r>
    </w:p>
    <w:p w14:paraId="6C28EA2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¿Qué actitud debo mejorar para participar responsablemente en los acuerdos?</w:t>
      </w:r>
    </w:p>
    <w:p w14:paraId="78ACA0B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4717759">
          <v:rect id="_x0000_i1045" style="width:0;height:1.5pt" o:hralign="center" o:hrstd="t" o:hr="t" fillcolor="#a0a0a0" stroked="f"/>
        </w:pict>
      </w:r>
    </w:p>
    <w:p w14:paraId="119E0A03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FC4A5B">
          <v:rect id="_x0000_i1046" style="width:0;height:1.5pt" o:hralign="center" o:hrstd="t" o:hr="t" fillcolor="#a0a0a0" stroked="f"/>
        </w:pict>
      </w:r>
    </w:p>
    <w:p w14:paraId="76F2C8D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¿Qué acuerdo del decálogo considero más importante y por qué?</w:t>
      </w:r>
    </w:p>
    <w:p w14:paraId="5B10B3D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CBD414C">
          <v:rect id="_x0000_i1047" style="width:0;height:1.5pt" o:hralign="center" o:hrstd="t" o:hr="t" fillcolor="#a0a0a0" stroked="f"/>
        </w:pict>
      </w:r>
    </w:p>
    <w:p w14:paraId="2ACFBB70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37F0250">
          <v:rect id="_x0000_i1048" style="width:0;height:1.5pt" o:hralign="center" o:hrstd="t" o:hr="t" fillcolor="#a0a0a0" stroked="f"/>
        </w:pict>
      </w:r>
    </w:p>
    <w:p w14:paraId="7E566EF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Mi compromiso personal para fortalecer la cultura de ahorro del aula:</w:t>
      </w:r>
    </w:p>
    <w:p w14:paraId="54EC955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A887AB9">
          <v:rect id="_x0000_i1049" style="width:0;height:1.5pt" o:hralign="center" o:hrstd="t" o:hr="t" fillcolor="#a0a0a0" stroked="f"/>
        </w:pict>
      </w:r>
    </w:p>
    <w:p w14:paraId="1329CB5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0D8E5DF">
          <v:rect id="_x0000_i1050" style="width:0;height:1.5pt" o:hralign="center" o:hrstd="t" o:hr="t" fillcolor="#a0a0a0" stroked="f"/>
        </w:pict>
      </w:r>
    </w:p>
    <w:p w14:paraId="456AFD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BF76D9C">
          <v:rect id="_x0000_i1051" style="width:0;height:1.5pt" o:hralign="center" o:hrstd="t" o:hr="t" fillcolor="#a0a0a0" stroked="f"/>
        </w:pict>
      </w:r>
    </w:p>
    <w:p w14:paraId="349103B3" w14:textId="77777777" w:rsidR="008A179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INSTRUMENTO: LISTA DE COTEJO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205"/>
        <w:gridCol w:w="379"/>
        <w:gridCol w:w="510"/>
      </w:tblGrid>
      <w:tr w:rsidR="008A1795" w:rsidRPr="009D62A5" w14:paraId="7A0021AE" w14:textId="77777777" w:rsidTr="00A73B39">
        <w:trPr>
          <w:cantSplit/>
        </w:trPr>
        <w:tc>
          <w:tcPr>
            <w:tcW w:w="8928" w:type="dxa"/>
            <w:vAlign w:val="top"/>
            <w:hideMark/>
            <w:shd w:fill="E7E6E6"/>
          </w:tcPr>
          <w:p w14:paraId="3A47A752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9"/>
              </w:rPr>
              <w:t>CRITERIOS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9EABE97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SÍ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D9EA3D5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NO</w:t>
            </w:r>
          </w:p>
        </w:tc>
      </w:tr>
      <w:tr w:rsidR="008A1795" w:rsidRPr="009D62A5" w14:paraId="7F85FEE0" w14:textId="77777777" w:rsidTr="00A73B39">
        <w:trPr>
          <w:cantSplit/>
        </w:trPr>
        <w:tc>
          <w:tcPr>
            <w:tcW w:w="8928" w:type="dxa"/>
            <w:vAlign w:val="top"/>
            <w:hideMark/>
          </w:tcPr>
          <w:p w14:paraId="7219016D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Identifica necesidades, deseos e intereses presentes en el caso.</w:t>
            </w:r>
          </w:p>
        </w:tc>
        <w:tc>
          <w:tcPr>
            <w:tcW w:w="648" w:type="dxa"/>
            <w:vAlign w:val="top"/>
            <w:hideMark/>
          </w:tcPr>
          <w:p w14:paraId="44589E1F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16B6D7E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E91906F" w14:textId="77777777" w:rsidTr="00A73B39">
        <w:trPr>
          <w:cantSplit/>
        </w:trPr>
        <w:tc>
          <w:tcPr>
            <w:tcW w:w="8928" w:type="dxa"/>
            <w:vAlign w:val="top"/>
            <w:hideMark/>
          </w:tcPr>
          <w:p w14:paraId="528FD38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Analiza las consecuencias de las distintas alternativas de uso de los recursos.</w:t>
            </w:r>
          </w:p>
        </w:tc>
        <w:tc>
          <w:tcPr>
            <w:tcW w:w="648" w:type="dxa"/>
            <w:vAlign w:val="top"/>
            <w:hideMark/>
          </w:tcPr>
          <w:p w14:paraId="72B2E17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3819DDA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709CEDB" w14:textId="77777777" w:rsidTr="00A73B39">
        <w:trPr>
          <w:cantSplit/>
        </w:trPr>
        <w:tc>
          <w:tcPr>
            <w:tcW w:w="8928" w:type="dxa"/>
            <w:vAlign w:val="top"/>
            <w:hideMark/>
          </w:tcPr>
          <w:p w14:paraId="215EBCC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Argumenta sus opiniones con respeto y escucha las ideas de los demás.</w:t>
            </w:r>
          </w:p>
        </w:tc>
        <w:tc>
          <w:tcPr>
            <w:tcW w:w="648" w:type="dxa"/>
            <w:vAlign w:val="top"/>
            <w:hideMark/>
          </w:tcPr>
          <w:p w14:paraId="4A7DF37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CF11043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0B2A699E" w14:textId="77777777" w:rsidTr="00A73B39">
        <w:trPr>
          <w:cantSplit/>
        </w:trPr>
        <w:tc>
          <w:tcPr>
            <w:tcW w:w="8928" w:type="dxa"/>
            <w:vAlign w:val="top"/>
            <w:hideMark/>
          </w:tcPr>
          <w:p w14:paraId="3E516C5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Propone acuerdos claros, realistas y orientados al bien común.</w:t>
            </w:r>
          </w:p>
        </w:tc>
        <w:tc>
          <w:tcPr>
            <w:tcW w:w="648" w:type="dxa"/>
            <w:vAlign w:val="top"/>
            <w:hideMark/>
          </w:tcPr>
          <w:p w14:paraId="54B63C1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6E2B38A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45AB8553" w14:textId="77777777" w:rsidTr="00A73B39">
        <w:trPr>
          <w:cantSplit/>
        </w:trPr>
        <w:tc>
          <w:tcPr>
            <w:tcW w:w="8928" w:type="dxa"/>
            <w:vAlign w:val="top"/>
            <w:hideMark/>
          </w:tcPr>
          <w:p w14:paraId="7522965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Participa responsablemente en la deliberación y toma de decisiones.</w:t>
            </w:r>
          </w:p>
        </w:tc>
        <w:tc>
          <w:tcPr>
            <w:tcW w:w="648" w:type="dxa"/>
            <w:vAlign w:val="top"/>
            <w:hideMark/>
          </w:tcPr>
          <w:p w14:paraId="4AEF179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16909D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892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Relaciona los acuerdos con el ahorro y el consumo responsable.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892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Vincula el decálogo con el proyecto “Guardianes del Ahorro Ugacinos”.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 w14:paraId="6026A388" w14:textId="77777777" w:rsidR="008A1795" w:rsidRPr="009D62A5" w:rsidRDefault="008A1795" w:rsidP="008A1795"/>
    <w:p w14:paraId="73922125" w14:textId="77777777" w:rsidR="008A1795" w:rsidRDefault="008A1795" w:rsidP="008A1795">
      <w:pPr>
        <w:jc w:val="both"/>
        <w:rPr>
          <w:rFonts w:cstheme="minorHAnsi"/>
          <w:bCs/>
          <w:lang w:val="es-ES"/>
        </w:rPr>
      </w:pPr>
    </w:p>
    <w:sectPr w:rsidR="008A1795" w:rsidSect="009B1F8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748F" w14:textId="77777777" w:rsidR="005E734A" w:rsidRDefault="005E734A" w:rsidP="004C2F30">
      <w:pPr>
        <w:spacing w:after="0" w:line="240" w:lineRule="auto"/>
      </w:pPr>
      <w:r>
        <w:separator/>
      </w:r>
    </w:p>
  </w:endnote>
  <w:endnote w:type="continuationSeparator" w:id="0">
    <w:p w14:paraId="47B7E067" w14:textId="77777777" w:rsidR="005E734A" w:rsidRDefault="005E734A" w:rsidP="004C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A496" w14:textId="77777777" w:rsidR="005E734A" w:rsidRDefault="005E734A" w:rsidP="004C2F30">
      <w:pPr>
        <w:spacing w:after="0" w:line="240" w:lineRule="auto"/>
      </w:pPr>
      <w:r>
        <w:separator/>
      </w:r>
    </w:p>
  </w:footnote>
  <w:footnote w:type="continuationSeparator" w:id="0">
    <w:p w14:paraId="12D451E6" w14:textId="77777777" w:rsidR="005E734A" w:rsidRDefault="005E734A" w:rsidP="004C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EDDE" w14:textId="47C3CF12" w:rsidR="004C2F30" w:rsidRPr="008F329F" w:rsidRDefault="004C2F30" w:rsidP="004C2F30">
    <w:pPr>
      <w:pStyle w:val="Encabezado"/>
      <w:ind w:firstLine="708"/>
      <w:jc w:val="center"/>
      <w:rPr>
        <w:b/>
        <w:bCs/>
      </w:rPr>
    </w:pPr>
    <w:r w:rsidRPr="008F329F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5644FB26" wp14:editId="52C7D111">
          <wp:simplePos x="0" y="0"/>
          <wp:positionH relativeFrom="margin">
            <wp:posOffset>4775200</wp:posOffset>
          </wp:positionH>
          <wp:positionV relativeFrom="paragraph">
            <wp:posOffset>-121285</wp:posOffset>
          </wp:positionV>
          <wp:extent cx="1196527" cy="251460"/>
          <wp:effectExtent l="0" t="0" r="3810" b="0"/>
          <wp:wrapNone/>
          <wp:docPr id="71893686" name="Imagen 1" descr="Resultado de imagen para LOGOS min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Resultado de imagen para LOGOS mine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527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664D52" wp14:editId="7BED225F">
          <wp:simplePos x="0" y="0"/>
          <wp:positionH relativeFrom="rightMargin">
            <wp:posOffset>-5489575</wp:posOffset>
          </wp:positionH>
          <wp:positionV relativeFrom="paragraph">
            <wp:posOffset>-236220</wp:posOffset>
          </wp:positionV>
          <wp:extent cx="746760" cy="527685"/>
          <wp:effectExtent l="0" t="0" r="0" b="5715"/>
          <wp:wrapNone/>
          <wp:docPr id="1512236235" name="Imagen 2" descr="Resultado de imagen para logos j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Resultado de imagen para logos je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D4199B6" wp14:editId="52124816">
          <wp:simplePos x="0" y="0"/>
          <wp:positionH relativeFrom="leftMargin">
            <wp:posOffset>586740</wp:posOffset>
          </wp:positionH>
          <wp:positionV relativeFrom="paragraph">
            <wp:posOffset>-281940</wp:posOffset>
          </wp:positionV>
          <wp:extent cx="685800" cy="714375"/>
          <wp:effectExtent l="0" t="0" r="0" b="9525"/>
          <wp:wrapNone/>
          <wp:docPr id="2092094510" name="Imagen 3" descr="Resultado de imagen para JUAN UG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3" descr="Resultado de imagen para JUAN UGA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E7F425F" wp14:editId="0890AB68">
          <wp:simplePos x="0" y="0"/>
          <wp:positionH relativeFrom="rightMargin">
            <wp:align>left</wp:align>
          </wp:positionH>
          <wp:positionV relativeFrom="paragraph">
            <wp:posOffset>-304800</wp:posOffset>
          </wp:positionV>
          <wp:extent cx="602673" cy="609600"/>
          <wp:effectExtent l="0" t="0" r="6985" b="0"/>
          <wp:wrapNone/>
          <wp:docPr id="1186" name="Picture 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Picture 982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775" b="19111"/>
                  <a:stretch/>
                </pic:blipFill>
                <pic:spPr bwMode="auto">
                  <a:xfrm>
                    <a:off x="0" y="0"/>
                    <a:ext cx="602673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329F">
      <w:rPr>
        <w:b/>
        <w:bCs/>
        <w:noProof/>
      </w:rPr>
      <w:t>INSTITUCIÓN EDUCATIVA “JUAN UGAZ”</w:t>
    </w:r>
  </w:p>
  <w:p w14:paraId="4C683EFB" w14:textId="77777777" w:rsidR="004C2F30" w:rsidRDefault="004C2F30" w:rsidP="004C2F30">
    <w:pPr>
      <w:pStyle w:val="Encabezado"/>
    </w:pPr>
  </w:p>
  <w:p w14:paraId="3E761305" w14:textId="77777777" w:rsidR="004C2F30" w:rsidRDefault="004C2F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9ED"/>
    <w:multiLevelType w:val="multilevel"/>
    <w:tmpl w:val="0732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46B7"/>
    <w:multiLevelType w:val="hybridMultilevel"/>
    <w:tmpl w:val="3B2673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327C9"/>
    <w:multiLevelType w:val="hybridMultilevel"/>
    <w:tmpl w:val="EE10660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1F98"/>
    <w:multiLevelType w:val="multilevel"/>
    <w:tmpl w:val="A4E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E59C0"/>
    <w:multiLevelType w:val="hybridMultilevel"/>
    <w:tmpl w:val="AC80590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02B3D"/>
    <w:multiLevelType w:val="hybridMultilevel"/>
    <w:tmpl w:val="E4ECC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C18E5"/>
    <w:multiLevelType w:val="hybridMultilevel"/>
    <w:tmpl w:val="76D07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C7449"/>
    <w:multiLevelType w:val="hybridMultilevel"/>
    <w:tmpl w:val="A816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76980"/>
    <w:multiLevelType w:val="hybridMultilevel"/>
    <w:tmpl w:val="5B4E245C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154405F"/>
    <w:multiLevelType w:val="hybridMultilevel"/>
    <w:tmpl w:val="F1444B4C"/>
    <w:lvl w:ilvl="0" w:tplc="F56E2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607B8"/>
    <w:multiLevelType w:val="multilevel"/>
    <w:tmpl w:val="99F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C0390"/>
    <w:multiLevelType w:val="multilevel"/>
    <w:tmpl w:val="A5A0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12749"/>
    <w:multiLevelType w:val="multilevel"/>
    <w:tmpl w:val="A3A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CB7A3C"/>
    <w:multiLevelType w:val="multilevel"/>
    <w:tmpl w:val="57D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25239"/>
    <w:multiLevelType w:val="hybridMultilevel"/>
    <w:tmpl w:val="51BC08F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57A43"/>
    <w:multiLevelType w:val="hybridMultilevel"/>
    <w:tmpl w:val="59429806"/>
    <w:lvl w:ilvl="0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4DF48E4"/>
    <w:multiLevelType w:val="hybridMultilevel"/>
    <w:tmpl w:val="3D462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D3ED4"/>
    <w:multiLevelType w:val="multilevel"/>
    <w:tmpl w:val="0F4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64EB4"/>
    <w:multiLevelType w:val="hybridMultilevel"/>
    <w:tmpl w:val="44CA770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F4BA2"/>
    <w:multiLevelType w:val="multilevel"/>
    <w:tmpl w:val="562E7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CDC7019"/>
    <w:multiLevelType w:val="hybridMultilevel"/>
    <w:tmpl w:val="8A4E73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A6CDC"/>
    <w:multiLevelType w:val="hybridMultilevel"/>
    <w:tmpl w:val="E4C872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628A2"/>
    <w:multiLevelType w:val="multilevel"/>
    <w:tmpl w:val="011C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11732"/>
    <w:multiLevelType w:val="multilevel"/>
    <w:tmpl w:val="1E62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870315">
    <w:abstractNumId w:val="19"/>
  </w:num>
  <w:num w:numId="2" w16cid:durableId="1918591060">
    <w:abstractNumId w:val="15"/>
  </w:num>
  <w:num w:numId="3" w16cid:durableId="1398741183">
    <w:abstractNumId w:val="16"/>
  </w:num>
  <w:num w:numId="4" w16cid:durableId="771128580">
    <w:abstractNumId w:val="7"/>
  </w:num>
  <w:num w:numId="5" w16cid:durableId="949748605">
    <w:abstractNumId w:val="20"/>
  </w:num>
  <w:num w:numId="6" w16cid:durableId="22096645">
    <w:abstractNumId w:val="18"/>
  </w:num>
  <w:num w:numId="7" w16cid:durableId="429204345">
    <w:abstractNumId w:val="9"/>
  </w:num>
  <w:num w:numId="8" w16cid:durableId="1392533324">
    <w:abstractNumId w:val="1"/>
  </w:num>
  <w:num w:numId="9" w16cid:durableId="510067880">
    <w:abstractNumId w:val="6"/>
  </w:num>
  <w:num w:numId="10" w16cid:durableId="1603413791">
    <w:abstractNumId w:val="8"/>
  </w:num>
  <w:num w:numId="11" w16cid:durableId="1698583739">
    <w:abstractNumId w:val="5"/>
  </w:num>
  <w:num w:numId="12" w16cid:durableId="1575700752">
    <w:abstractNumId w:val="21"/>
  </w:num>
  <w:num w:numId="13" w16cid:durableId="1486627223">
    <w:abstractNumId w:val="2"/>
  </w:num>
  <w:num w:numId="14" w16cid:durableId="216288273">
    <w:abstractNumId w:val="14"/>
  </w:num>
  <w:num w:numId="15" w16cid:durableId="1445155293">
    <w:abstractNumId w:val="4"/>
  </w:num>
  <w:num w:numId="16" w16cid:durableId="900554558">
    <w:abstractNumId w:val="0"/>
  </w:num>
  <w:num w:numId="17" w16cid:durableId="744646754">
    <w:abstractNumId w:val="10"/>
  </w:num>
  <w:num w:numId="18" w16cid:durableId="1240168596">
    <w:abstractNumId w:val="22"/>
  </w:num>
  <w:num w:numId="19" w16cid:durableId="2093119055">
    <w:abstractNumId w:val="11"/>
  </w:num>
  <w:num w:numId="20" w16cid:durableId="25911629">
    <w:abstractNumId w:val="3"/>
  </w:num>
  <w:num w:numId="21" w16cid:durableId="923489510">
    <w:abstractNumId w:val="23"/>
  </w:num>
  <w:num w:numId="22" w16cid:durableId="1831019644">
    <w:abstractNumId w:val="13"/>
  </w:num>
  <w:num w:numId="23" w16cid:durableId="225267975">
    <w:abstractNumId w:val="17"/>
  </w:num>
  <w:num w:numId="24" w16cid:durableId="84422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DD"/>
    <w:rsid w:val="001511FA"/>
    <w:rsid w:val="001A7CE5"/>
    <w:rsid w:val="001C32BB"/>
    <w:rsid w:val="002D3952"/>
    <w:rsid w:val="002E685C"/>
    <w:rsid w:val="00355BF2"/>
    <w:rsid w:val="003B4996"/>
    <w:rsid w:val="004059F0"/>
    <w:rsid w:val="00410A72"/>
    <w:rsid w:val="00441332"/>
    <w:rsid w:val="004C2F30"/>
    <w:rsid w:val="0058541E"/>
    <w:rsid w:val="00590C46"/>
    <w:rsid w:val="005A1D7D"/>
    <w:rsid w:val="005E734A"/>
    <w:rsid w:val="0065107D"/>
    <w:rsid w:val="006B61EF"/>
    <w:rsid w:val="007137DC"/>
    <w:rsid w:val="0078118F"/>
    <w:rsid w:val="007A08B6"/>
    <w:rsid w:val="007A37CA"/>
    <w:rsid w:val="007B1371"/>
    <w:rsid w:val="007D76F1"/>
    <w:rsid w:val="0080456C"/>
    <w:rsid w:val="00847498"/>
    <w:rsid w:val="008A1795"/>
    <w:rsid w:val="00902B76"/>
    <w:rsid w:val="00974C20"/>
    <w:rsid w:val="009B1F80"/>
    <w:rsid w:val="009B75DD"/>
    <w:rsid w:val="00A72C4A"/>
    <w:rsid w:val="00A72E32"/>
    <w:rsid w:val="00A95E05"/>
    <w:rsid w:val="00AE1550"/>
    <w:rsid w:val="00B761E0"/>
    <w:rsid w:val="00B9215D"/>
    <w:rsid w:val="00BA7EB0"/>
    <w:rsid w:val="00BC20A3"/>
    <w:rsid w:val="00BD2824"/>
    <w:rsid w:val="00CD3CF0"/>
    <w:rsid w:val="00CE4A7A"/>
    <w:rsid w:val="00DF12F7"/>
    <w:rsid w:val="00E90FC5"/>
    <w:rsid w:val="00ED54A4"/>
    <w:rsid w:val="00E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5C4B"/>
  <w15:chartTrackingRefBased/>
  <w15:docId w15:val="{979A370A-1512-431A-AD49-2D9441B3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link w:val="Ttulo2Car"/>
    <w:uiPriority w:val="9"/>
    <w:qFormat/>
    <w:rsid w:val="00BA7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75DD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link w:val="PrrafodelistaCar"/>
    <w:rsid w:val="007137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PrrafodelistaCar">
    <w:name w:val="Párrafo de lista Car"/>
    <w:link w:val="Prrafodelista1"/>
    <w:locked/>
    <w:rsid w:val="007137DC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BA7EB0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BA7EB0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styleId="Fuerte">
    <w:name w:val="Strong"/>
    <w:basedOn w:val="Fuentedeprrafopredeter"/>
    <w:uiPriority w:val="22"/>
    <w:qFormat/>
    <w:rsid w:val="00BA7EB0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7B137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3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F30"/>
  </w:style>
  <w:style w:type="paragraph" w:styleId="Piedepgina">
    <w:name w:val="footer"/>
    <w:basedOn w:val="Normal"/>
    <w:link w:val="Piedepgina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06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7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9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514">
          <w:marLeft w:val="0"/>
          <w:marRight w:val="0"/>
          <w:marTop w:val="0"/>
          <w:marBottom w:val="0"/>
          <w:divBdr>
            <w:top w:val="single" w:sz="6" w:space="15" w:color="E1E6EF"/>
            <w:left w:val="single" w:sz="6" w:space="18" w:color="E1E6EF"/>
            <w:bottom w:val="single" w:sz="6" w:space="15" w:color="E1E6EF"/>
            <w:right w:val="single" w:sz="6" w:space="18" w:color="E1E6EF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1953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Sesión de aprendizaje - Jenny Marilú Sánchez Barrantes - 4.º B</dc:title>
  <dc:subject>Escuela Integral - Guardianes del Ahorro Ugacinos</dc:subject>
  <dc:creator>I.E. Juan Ugaz</dc:creator>
  <cp:keywords>DPCC, educación financiera, ahorro, consumo responsable, acuerdos</cp:keywords>
  <dc:description/>
  <cp:lastModifiedBy>Wilder benites</cp:lastModifiedBy>
  <cp:revision>3</cp:revision>
  <cp:lastPrinted>2026-04-06T15:11:00Z</cp:lastPrinted>
  <dcterms:created xsi:type="dcterms:W3CDTF">2026-08-04T16:00:00Z</dcterms:created>
  <dcterms:modified xsi:type="dcterms:W3CDTF">2026-08-04T16:00:00Z</dcterms:modified>
</cp:coreProperties>
</file>