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80E3E" w14:textId="7F274214" w:rsidR="00674BFE" w:rsidRPr="00404E4B" w:rsidRDefault="00D911D1" w:rsidP="00674BF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0" w:name="_heading=h.e52ip9kgx66l" w:colFirst="0" w:colLast="0"/>
      <w:bookmarkEnd w:id="0"/>
      <w:r>
        <w:rPr>
          <w:rFonts w:ascii="Rockwell" w:eastAsia="Rockwell" w:hAnsi="Rockwell" w:cs="Rockwell"/>
          <w:b/>
          <w:color w:val="0000CC"/>
          <w:sz w:val="22"/>
          <w:szCs w:val="22"/>
          <w:u w:val="single"/>
        </w:rPr>
        <w:t>SESIÓN DE APRENDIZAJE N°</w:t>
      </w:r>
      <w:r w:rsidR="004F4601">
        <w:rPr>
          <w:rFonts w:ascii="Rockwell" w:eastAsia="Rockwell" w:hAnsi="Rockwell" w:cs="Rockwell"/>
          <w:b/>
          <w:color w:val="0000CC"/>
          <w:sz w:val="22"/>
          <w:szCs w:val="22"/>
          <w:u w:val="single"/>
        </w:rPr>
        <w:t>1</w:t>
      </w:r>
      <w:r>
        <w:rPr>
          <w:rFonts w:ascii="Rockwell" w:eastAsia="Rockwell" w:hAnsi="Rockwell" w:cs="Rockwell"/>
          <w:b/>
          <w:color w:val="0000CC"/>
          <w:sz w:val="22"/>
          <w:szCs w:val="22"/>
          <w:u w:val="single"/>
        </w:rPr>
        <w:t>: “</w:t>
      </w:r>
      <w:r w:rsidR="00674BFE" w:rsidRPr="00404E4B">
        <w:rPr>
          <w:rFonts w:ascii="Times New Roman" w:eastAsia="Times New Roman" w:hAnsi="Times New Roman" w:cs="Times New Roman"/>
          <w:b/>
          <w:bCs/>
          <w:sz w:val="18"/>
          <w:szCs w:val="18"/>
          <w:bdr w:val="single" w:sz="2" w:space="0" w:color="E3E3E3" w:frame="1"/>
        </w:rPr>
        <w:t xml:space="preserve">"Planificamos nuestro financiamiento para el Festival de </w:t>
      </w:r>
      <w:proofErr w:type="spellStart"/>
      <w:r w:rsidR="00674BFE" w:rsidRPr="00404E4B">
        <w:rPr>
          <w:rFonts w:ascii="Times New Roman" w:eastAsia="Times New Roman" w:hAnsi="Times New Roman" w:cs="Times New Roman"/>
          <w:b/>
          <w:bCs/>
          <w:sz w:val="18"/>
          <w:szCs w:val="18"/>
          <w:bdr w:val="single" w:sz="2" w:space="0" w:color="E3E3E3" w:frame="1"/>
        </w:rPr>
        <w:t>Raqchi</w:t>
      </w:r>
      <w:proofErr w:type="spellEnd"/>
      <w:r w:rsidR="00674BFE" w:rsidRPr="00404E4B">
        <w:rPr>
          <w:rFonts w:ascii="Times New Roman" w:eastAsia="Times New Roman" w:hAnsi="Times New Roman" w:cs="Times New Roman"/>
          <w:b/>
          <w:bCs/>
          <w:sz w:val="18"/>
          <w:szCs w:val="18"/>
          <w:bdr w:val="single" w:sz="2" w:space="0" w:color="E3E3E3" w:frame="1"/>
        </w:rPr>
        <w:t>"</w:t>
      </w:r>
    </w:p>
    <w:p w14:paraId="541051F9" w14:textId="3D15751F" w:rsidR="00BD11C4" w:rsidRPr="009A42AE" w:rsidRDefault="00BD11C4" w:rsidP="00100E1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1125A77C" w14:textId="77777777" w:rsidR="00BD11C4" w:rsidRDefault="00BD11C4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tbl>
      <w:tblPr>
        <w:tblStyle w:val="Style24"/>
        <w:tblW w:w="1031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1"/>
        <w:gridCol w:w="2543"/>
        <w:gridCol w:w="1979"/>
        <w:gridCol w:w="2680"/>
      </w:tblGrid>
      <w:tr w:rsidR="00BD11C4" w14:paraId="7E7E93EA" w14:textId="77777777">
        <w:tc>
          <w:tcPr>
            <w:tcW w:w="3111" w:type="dxa"/>
            <w:shd w:val="clear" w:color="auto" w:fill="BFBFBF"/>
          </w:tcPr>
          <w:p w14:paraId="6C96F458" w14:textId="77777777" w:rsidR="00BD11C4" w:rsidRDefault="00D911D1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Área</w:t>
            </w:r>
          </w:p>
        </w:tc>
        <w:tc>
          <w:tcPr>
            <w:tcW w:w="2543" w:type="dxa"/>
          </w:tcPr>
          <w:p w14:paraId="7628CBED" w14:textId="77777777" w:rsidR="00BD11C4" w:rsidRDefault="00D911D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Matemática </w:t>
            </w:r>
          </w:p>
        </w:tc>
        <w:tc>
          <w:tcPr>
            <w:tcW w:w="1979" w:type="dxa"/>
            <w:shd w:val="clear" w:color="auto" w:fill="BFBFBF"/>
          </w:tcPr>
          <w:p w14:paraId="16243BF6" w14:textId="77777777" w:rsidR="00BD11C4" w:rsidRDefault="00D911D1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Grado y Sección</w:t>
            </w:r>
          </w:p>
        </w:tc>
        <w:tc>
          <w:tcPr>
            <w:tcW w:w="2680" w:type="dxa"/>
          </w:tcPr>
          <w:p w14:paraId="071CFF66" w14:textId="3AEC45CF" w:rsidR="00BD11C4" w:rsidRDefault="009A42A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3</w:t>
            </w:r>
            <w:r w:rsidR="00D911D1">
              <w:rPr>
                <w:rFonts w:ascii="Arial Narrow" w:eastAsia="Arial Narrow" w:hAnsi="Arial Narrow" w:cs="Arial Narrow"/>
                <w:color w:val="000000"/>
              </w:rPr>
              <w:t>° “</w:t>
            </w:r>
            <w:proofErr w:type="gramStart"/>
            <w:r w:rsidR="00D911D1">
              <w:rPr>
                <w:rFonts w:ascii="Arial Narrow" w:eastAsia="Arial Narrow" w:hAnsi="Arial Narrow" w:cs="Arial Narrow"/>
                <w:color w:val="000000"/>
              </w:rPr>
              <w:t>A,B</w:t>
            </w:r>
            <w:proofErr w:type="gramEnd"/>
            <w:r w:rsidR="00D911D1">
              <w:rPr>
                <w:rFonts w:ascii="Arial Narrow" w:eastAsia="Arial Narrow" w:hAnsi="Arial Narrow" w:cs="Arial Narrow"/>
                <w:color w:val="000000"/>
              </w:rPr>
              <w:t>”</w:t>
            </w:r>
          </w:p>
        </w:tc>
      </w:tr>
      <w:tr w:rsidR="00BD11C4" w14:paraId="198F539E" w14:textId="77777777">
        <w:tc>
          <w:tcPr>
            <w:tcW w:w="3111" w:type="dxa"/>
            <w:shd w:val="clear" w:color="auto" w:fill="BFBFBF"/>
          </w:tcPr>
          <w:p w14:paraId="58FD6A1F" w14:textId="77777777" w:rsidR="00BD11C4" w:rsidRDefault="00D911D1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Fecha</w:t>
            </w:r>
          </w:p>
        </w:tc>
        <w:tc>
          <w:tcPr>
            <w:tcW w:w="2543" w:type="dxa"/>
          </w:tcPr>
          <w:p w14:paraId="0CDD19AE" w14:textId="0AB28349" w:rsidR="00BD11C4" w:rsidRDefault="00797D1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</w:t>
            </w:r>
            <w:r w:rsidR="009A42AE">
              <w:rPr>
                <w:rFonts w:ascii="Arial Narrow" w:eastAsia="Arial Narrow" w:hAnsi="Arial Narrow" w:cs="Arial Narrow"/>
                <w:color w:val="000000"/>
              </w:rPr>
              <w:t>7</w:t>
            </w:r>
            <w:r w:rsidR="00D911D1">
              <w:rPr>
                <w:rFonts w:ascii="Arial Narrow" w:eastAsia="Arial Narrow" w:hAnsi="Arial Narrow" w:cs="Arial Narrow"/>
                <w:color w:val="000000"/>
              </w:rPr>
              <w:t xml:space="preserve"> – 0</w:t>
            </w:r>
            <w:r>
              <w:rPr>
                <w:rFonts w:ascii="Arial Narrow" w:eastAsia="Arial Narrow" w:hAnsi="Arial Narrow" w:cs="Arial Narrow"/>
                <w:color w:val="000000"/>
              </w:rPr>
              <w:t>7</w:t>
            </w:r>
            <w:r w:rsidR="00D911D1">
              <w:rPr>
                <w:rFonts w:ascii="Arial Narrow" w:eastAsia="Arial Narrow" w:hAnsi="Arial Narrow" w:cs="Arial Narrow"/>
                <w:color w:val="000000"/>
              </w:rPr>
              <w:t>– 2026</w:t>
            </w:r>
          </w:p>
        </w:tc>
        <w:tc>
          <w:tcPr>
            <w:tcW w:w="1979" w:type="dxa"/>
            <w:shd w:val="clear" w:color="auto" w:fill="BFBFBF"/>
          </w:tcPr>
          <w:p w14:paraId="192EE9B3" w14:textId="77777777" w:rsidR="00BD11C4" w:rsidRDefault="00D911D1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Duración</w:t>
            </w:r>
          </w:p>
        </w:tc>
        <w:tc>
          <w:tcPr>
            <w:tcW w:w="2680" w:type="dxa"/>
          </w:tcPr>
          <w:p w14:paraId="37C8486D" w14:textId="77777777" w:rsidR="00BD11C4" w:rsidRDefault="00D911D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90 min</w:t>
            </w:r>
          </w:p>
        </w:tc>
      </w:tr>
      <w:tr w:rsidR="00BD11C4" w14:paraId="7B657671" w14:textId="77777777">
        <w:tc>
          <w:tcPr>
            <w:tcW w:w="3111" w:type="dxa"/>
            <w:shd w:val="clear" w:color="auto" w:fill="BFBFBF"/>
          </w:tcPr>
          <w:p w14:paraId="2A879BF5" w14:textId="77777777" w:rsidR="00BD11C4" w:rsidRDefault="00D911D1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Docente </w:t>
            </w:r>
          </w:p>
        </w:tc>
        <w:tc>
          <w:tcPr>
            <w:tcW w:w="7202" w:type="dxa"/>
            <w:gridSpan w:val="3"/>
          </w:tcPr>
          <w:p w14:paraId="2F76CB64" w14:textId="77777777" w:rsidR="00BD11C4" w:rsidRDefault="00D911D1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           LIDIA QUISPE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QUISPE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                            </w:t>
            </w:r>
          </w:p>
        </w:tc>
      </w:tr>
    </w:tbl>
    <w:p w14:paraId="7E7DD950" w14:textId="77777777" w:rsidR="00BD11C4" w:rsidRDefault="00BD11C4">
      <w:pPr>
        <w:spacing w:after="0" w:line="240" w:lineRule="auto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3D06D377" w14:textId="2E60F0C5" w:rsidR="00BD11C4" w:rsidRDefault="00D911D1">
      <w:pPr>
        <w:numPr>
          <w:ilvl w:val="0"/>
          <w:numId w:val="1"/>
        </w:numPr>
        <w:spacing w:after="0"/>
        <w:ind w:left="284" w:hanging="284"/>
        <w:rPr>
          <w:rFonts w:ascii="Rockwell" w:eastAsia="Rockwell" w:hAnsi="Rockwell" w:cs="Rockwell"/>
          <w:b/>
          <w:color w:val="0000CC"/>
          <w:sz w:val="22"/>
          <w:szCs w:val="22"/>
        </w:rPr>
      </w:pPr>
      <w:r>
        <w:rPr>
          <w:rFonts w:ascii="Rockwell" w:eastAsia="Rockwell" w:hAnsi="Rockwell" w:cs="Rockwell"/>
          <w:b/>
          <w:color w:val="0000CC"/>
          <w:sz w:val="22"/>
          <w:szCs w:val="22"/>
        </w:rPr>
        <w:t xml:space="preserve">APRENDIZAJE ESPERADO: </w:t>
      </w:r>
    </w:p>
    <w:tbl>
      <w:tblPr>
        <w:tblStyle w:val="Style25"/>
        <w:tblW w:w="1034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246"/>
        <w:gridCol w:w="2582"/>
        <w:gridCol w:w="2409"/>
        <w:gridCol w:w="2899"/>
        <w:gridCol w:w="1213"/>
      </w:tblGrid>
      <w:tr w:rsidR="00BD11C4" w14:paraId="7CABE40F" w14:textId="77777777"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B4A61" w14:textId="77777777" w:rsidR="00BD11C4" w:rsidRDefault="00D911D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Propósito </w:t>
            </w:r>
          </w:p>
        </w:tc>
        <w:tc>
          <w:tcPr>
            <w:tcW w:w="9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15662" w14:textId="4D4766B5" w:rsidR="00BD11C4" w:rsidRPr="003154E8" w:rsidRDefault="003154E8" w:rsidP="003154E8">
            <w:pPr>
              <w:shd w:val="clear" w:color="auto" w:fill="FFFFFF"/>
              <w:spacing w:after="100" w:line="240" w:lineRule="auto"/>
              <w:rPr>
                <w:rFonts w:ascii="Times New Roman" w:eastAsia="Times New Roman" w:hAnsi="Times New Roman" w:cs="Times New Roman"/>
                <w:color w:val="8C8D9B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bdr w:val="single" w:sz="2" w:space="0" w:color="E3E3E3" w:frame="1"/>
              </w:rPr>
              <w:t xml:space="preserve">Hoy aprenderemos a traducir situaciones de financiamiento familiar relacionadas con el Festival de </w:t>
            </w:r>
            <w:proofErr w:type="spellStart"/>
            <w:r w:rsidRPr="00404E4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bdr w:val="single" w:sz="2" w:space="0" w:color="E3E3E3" w:frame="1"/>
              </w:rPr>
              <w:t>Raqchi</w:t>
            </w:r>
            <w:proofErr w:type="spellEnd"/>
            <w:r w:rsidRPr="00404E4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bdr w:val="single" w:sz="2" w:space="0" w:color="E3E3E3" w:frame="1"/>
              </w:rPr>
              <w:t xml:space="preserve"> a sistemas de ecuaciones lineales, identificando variables de ingresos, costos y ganancias para tomar mejores decisiones económicas."</w:t>
            </w:r>
          </w:p>
        </w:tc>
      </w:tr>
      <w:tr w:rsidR="00BD11C4" w14:paraId="135B1644" w14:textId="77777777"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91A51" w14:textId="77777777" w:rsidR="00BD11C4" w:rsidRDefault="00D911D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Evidencia</w:t>
            </w:r>
          </w:p>
        </w:tc>
        <w:tc>
          <w:tcPr>
            <w:tcW w:w="9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393D5" w14:textId="58E4F00C" w:rsidR="00E32154" w:rsidRPr="006F66B9" w:rsidRDefault="003154E8" w:rsidP="006F66B9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single" w:sz="2" w:space="0" w:color="E3E3E3" w:frame="1"/>
              </w:rPr>
              <w:t>Borrador del sistema de ecuaciones del negocio familiar</w:t>
            </w:r>
            <w:r w:rsidRPr="00404E4B">
              <w:rPr>
                <w:rFonts w:ascii="Times New Roman" w:eastAsia="Times New Roman" w:hAnsi="Times New Roman" w:cs="Times New Roman"/>
                <w:sz w:val="18"/>
                <w:szCs w:val="18"/>
                <w:bdr w:val="single" w:sz="2" w:space="0" w:color="E3E3E3" w:frame="1"/>
              </w:rPr>
              <w:t xml:space="preserve"> relacionado con el Festival de </w:t>
            </w:r>
            <w:proofErr w:type="spellStart"/>
            <w:r w:rsidRPr="00404E4B">
              <w:rPr>
                <w:rFonts w:ascii="Times New Roman" w:eastAsia="Times New Roman" w:hAnsi="Times New Roman" w:cs="Times New Roman"/>
                <w:sz w:val="18"/>
                <w:szCs w:val="18"/>
                <w:bdr w:val="single" w:sz="2" w:space="0" w:color="E3E3E3" w:frame="1"/>
              </w:rPr>
              <w:t>Raqchi</w:t>
            </w:r>
            <w:proofErr w:type="spellEnd"/>
            <w:r w:rsidRPr="00404E4B">
              <w:rPr>
                <w:rFonts w:ascii="Times New Roman" w:eastAsia="Times New Roman" w:hAnsi="Times New Roman" w:cs="Times New Roman"/>
                <w:sz w:val="18"/>
                <w:szCs w:val="18"/>
                <w:bdr w:val="single" w:sz="2" w:space="0" w:color="E3E3E3" w:frame="1"/>
              </w:rPr>
              <w:t xml:space="preserve"> o actividades comerciales/agrícolas locales</w:t>
            </w:r>
          </w:p>
        </w:tc>
      </w:tr>
      <w:tr w:rsidR="00BD11C4" w14:paraId="3E1F2B88" w14:textId="77777777" w:rsidTr="00F60CAB"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1F7E9" w14:textId="77777777" w:rsidR="00BD11C4" w:rsidRDefault="00D911D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Competencia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06AE1" w14:textId="77777777" w:rsidR="00BD11C4" w:rsidRDefault="00D911D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Capacidades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D510D49" w14:textId="77777777" w:rsidR="00BD11C4" w:rsidRDefault="00D911D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Desempeños </w:t>
            </w:r>
          </w:p>
          <w:p w14:paraId="6977714C" w14:textId="06A55038" w:rsidR="00BD11C4" w:rsidRDefault="00051FF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P</w:t>
            </w:r>
            <w:r w:rsidR="00D911D1">
              <w:rPr>
                <w:rFonts w:ascii="Arial Narrow" w:eastAsia="Arial Narrow" w:hAnsi="Arial Narrow" w:cs="Arial Narrow"/>
                <w:b/>
                <w:color w:val="000000"/>
              </w:rPr>
              <w:t>recisados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27143" w14:textId="77777777" w:rsidR="00BD11C4" w:rsidRDefault="00D911D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Criterios de Evaluación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FEC75" w14:textId="77777777" w:rsidR="00BD11C4" w:rsidRDefault="00D911D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Instrumento Evaluación</w:t>
            </w:r>
          </w:p>
        </w:tc>
      </w:tr>
      <w:tr w:rsidR="009A1E99" w14:paraId="65F669B4" w14:textId="77777777" w:rsidTr="00F60CAB">
        <w:trPr>
          <w:cantSplit/>
          <w:trHeight w:val="1134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BEDA9" w14:textId="77777777" w:rsidR="00603D3C" w:rsidRPr="00603D3C" w:rsidRDefault="00603D3C" w:rsidP="00603D3C">
            <w:pPr>
              <w:pStyle w:val="Ttulo3"/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1D1D1F"/>
                <w:spacing w:val="-5"/>
                <w:sz w:val="20"/>
                <w:szCs w:val="20"/>
              </w:rPr>
            </w:pPr>
            <w:r w:rsidRPr="00603D3C">
              <w:rPr>
                <w:rStyle w:val="qwen-markdown-text"/>
                <w:rFonts w:ascii="Times New Roman" w:hAnsi="Times New Roman" w:cs="Times New Roman"/>
                <w:color w:val="1D1D1F"/>
                <w:spacing w:val="-5"/>
                <w:sz w:val="20"/>
                <w:szCs w:val="20"/>
                <w:bdr w:val="single" w:sz="2" w:space="0" w:color="E3E3E3" w:frame="1"/>
              </w:rPr>
              <w:t>RESUELVE PROBLEMAS DE REGULARIDAD, EQUIVALENCIA Y CAMBIO</w:t>
            </w:r>
          </w:p>
          <w:p w14:paraId="4CD5D0E1" w14:textId="22CCF4A5" w:rsidR="009A1E99" w:rsidRDefault="009A1E99" w:rsidP="009A1E99">
            <w:pPr>
              <w:spacing w:after="0"/>
              <w:rPr>
                <w:b/>
              </w:rPr>
            </w:pPr>
          </w:p>
          <w:p w14:paraId="41BB24B9" w14:textId="77777777" w:rsidR="009A1E99" w:rsidRDefault="009A1E99" w:rsidP="009A1E99">
            <w:pPr>
              <w:spacing w:after="0" w:line="240" w:lineRule="auto"/>
              <w:ind w:left="113" w:right="113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F0C43" w14:textId="74EFAD6B" w:rsidR="006F66B9" w:rsidRPr="005055FE" w:rsidRDefault="006F66B9" w:rsidP="006F66B9">
            <w:pPr>
              <w:rPr>
                <w:rFonts w:ascii="Cambria Math" w:hAnsi="Cambria Math"/>
                <w:b/>
                <w:bCs/>
              </w:rPr>
            </w:pPr>
          </w:p>
          <w:p w14:paraId="0F362369" w14:textId="4B643A0F" w:rsidR="003C64BC" w:rsidRDefault="006F66B9" w:rsidP="003C64BC">
            <w:pPr>
              <w:rPr>
                <w:rStyle w:val="qwen-markdown-text"/>
                <w:rFonts w:ascii="Times New Roman" w:hAnsi="Times New Roman" w:cs="Times New Roman"/>
                <w:sz w:val="18"/>
                <w:szCs w:val="18"/>
                <w:bdr w:val="single" w:sz="2" w:space="0" w:color="E3E3E3" w:frame="1"/>
              </w:rPr>
            </w:pPr>
            <w:r w:rsidRPr="00D0221A">
              <w:rPr>
                <w:rFonts w:ascii="Times New Roman" w:hAnsi="Times New Roman" w:cs="Times New Roman"/>
                <w:sz w:val="16"/>
                <w:szCs w:val="16"/>
              </w:rPr>
              <w:t xml:space="preserve">• </w:t>
            </w:r>
            <w:r w:rsidR="003C64BC" w:rsidRPr="00071A66">
              <w:rPr>
                <w:rStyle w:val="qwen-markdown-text"/>
                <w:rFonts w:ascii="Times New Roman" w:hAnsi="Times New Roman" w:cs="Times New Roman"/>
                <w:sz w:val="18"/>
                <w:szCs w:val="18"/>
                <w:bdr w:val="single" w:sz="2" w:space="0" w:color="E3E3E3" w:frame="1"/>
              </w:rPr>
              <w:t>Traduce datos y condiciones a expresiones algebraicas.</w:t>
            </w:r>
          </w:p>
          <w:p w14:paraId="5F14406B" w14:textId="4425F320" w:rsidR="003C64BC" w:rsidRDefault="003C64BC" w:rsidP="003C64BC">
            <w:pPr>
              <w:rPr>
                <w:rStyle w:val="qwen-markdown-text"/>
                <w:rFonts w:ascii="Times New Roman" w:hAnsi="Times New Roman" w:cs="Times New Roman"/>
                <w:sz w:val="18"/>
                <w:szCs w:val="18"/>
                <w:bdr w:val="single" w:sz="2" w:space="0" w:color="E3E3E3" w:frame="1"/>
              </w:rPr>
            </w:pPr>
            <w:r w:rsidRPr="00071A66">
              <w:rPr>
                <w:rStyle w:val="qwen-markdown-text"/>
                <w:rFonts w:ascii="Times New Roman" w:hAnsi="Times New Roman" w:cs="Times New Roman"/>
                <w:sz w:val="18"/>
                <w:szCs w:val="18"/>
                <w:bdr w:val="single" w:sz="2" w:space="0" w:color="E3E3E3" w:frame="1"/>
              </w:rPr>
              <w:t>Comunica su comprensión sobre las relaciones algebraicas.</w:t>
            </w:r>
          </w:p>
          <w:p w14:paraId="7EECDB01" w14:textId="4DFE16FF" w:rsidR="003C64BC" w:rsidRDefault="003C64BC" w:rsidP="003C64BC">
            <w:pPr>
              <w:rPr>
                <w:rStyle w:val="qwen-markdown-text"/>
                <w:rFonts w:ascii="Times New Roman" w:hAnsi="Times New Roman" w:cs="Times New Roman"/>
                <w:sz w:val="18"/>
                <w:szCs w:val="18"/>
                <w:bdr w:val="single" w:sz="2" w:space="0" w:color="E3E3E3" w:frame="1"/>
              </w:rPr>
            </w:pPr>
            <w:r w:rsidRPr="00071A66">
              <w:rPr>
                <w:rStyle w:val="qwen-markdown-text"/>
                <w:rFonts w:ascii="Times New Roman" w:hAnsi="Times New Roman" w:cs="Times New Roman"/>
                <w:sz w:val="18"/>
                <w:szCs w:val="18"/>
                <w:bdr w:val="single" w:sz="2" w:space="0" w:color="E3E3E3" w:frame="1"/>
              </w:rPr>
              <w:t>Usa estrategias y procedimientos para encontrar equivalencias y reglas generales.</w:t>
            </w:r>
          </w:p>
          <w:p w14:paraId="07809A07" w14:textId="1E3CA188" w:rsidR="009A1E99" w:rsidRPr="006F66B9" w:rsidRDefault="003C64BC" w:rsidP="006F66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1A66">
              <w:rPr>
                <w:rStyle w:val="qwen-markdown-text"/>
                <w:rFonts w:ascii="Times New Roman" w:hAnsi="Times New Roman" w:cs="Times New Roman"/>
                <w:sz w:val="18"/>
                <w:szCs w:val="18"/>
                <w:bdr w:val="single" w:sz="2" w:space="0" w:color="E3E3E3" w:frame="1"/>
              </w:rPr>
              <w:t>Argumenta afirmaciones sobre relaciones de cambio y equivalencia.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A193D" w14:textId="77777777" w:rsidR="009A1E99" w:rsidRDefault="00F03B99" w:rsidP="00F03B99">
            <w:pPr>
              <w:tabs>
                <w:tab w:val="left" w:pos="-4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qwen-markdown-text"/>
                <w:rFonts w:ascii="Times New Roman" w:hAnsi="Times New Roman" w:cs="Times New Roman"/>
                <w:sz w:val="18"/>
                <w:szCs w:val="18"/>
                <w:bdr w:val="single" w:sz="2" w:space="0" w:color="E3E3E3" w:frame="1"/>
              </w:rPr>
            </w:pPr>
            <w:r w:rsidRPr="00F03B99">
              <w:rPr>
                <w:rStyle w:val="qwen-markdown-text"/>
                <w:color w:val="1D1D1F"/>
                <w:sz w:val="21"/>
                <w:szCs w:val="21"/>
                <w:bdr w:val="single" w:sz="2" w:space="0" w:color="E3E3E3" w:frame="1"/>
                <w:shd w:val="clear" w:color="auto" w:fill="FFFFFF"/>
              </w:rPr>
              <w:t xml:space="preserve">• </w:t>
            </w:r>
            <w:r w:rsidR="00047BB5" w:rsidRPr="00071A66">
              <w:rPr>
                <w:rStyle w:val="qwen-markdown-text"/>
                <w:rFonts w:ascii="Times New Roman" w:hAnsi="Times New Roman" w:cs="Times New Roman"/>
                <w:sz w:val="18"/>
                <w:szCs w:val="18"/>
                <w:bdr w:val="single" w:sz="2" w:space="0" w:color="E3E3E3" w:frame="1"/>
              </w:rPr>
              <w:t xml:space="preserve">Establece relaciones entre los datos de ingresos y gastos de una actividad comercial/agrícola local y las transforma en </w:t>
            </w:r>
            <w:r w:rsidR="00047BB5" w:rsidRPr="00071A66">
              <w:rPr>
                <w:rStyle w:val="qwen-markdown-text"/>
                <w:rFonts w:ascii="Times New Roman" w:hAnsi="Times New Roman" w:cs="Times New Roman"/>
                <w:b/>
                <w:bCs/>
                <w:sz w:val="18"/>
                <w:szCs w:val="18"/>
                <w:bdr w:val="single" w:sz="2" w:space="0" w:color="E3E3E3" w:frame="1"/>
              </w:rPr>
              <w:t>sistemas de ecuaciones lineales</w:t>
            </w:r>
            <w:r w:rsidR="00047BB5" w:rsidRPr="00071A66">
              <w:rPr>
                <w:rStyle w:val="qwen-markdown-text"/>
                <w:rFonts w:ascii="Times New Roman" w:hAnsi="Times New Roman" w:cs="Times New Roman"/>
                <w:sz w:val="18"/>
                <w:szCs w:val="18"/>
                <w:bdr w:val="single" w:sz="2" w:space="0" w:color="E3E3E3" w:frame="1"/>
              </w:rPr>
              <w:t xml:space="preserve"> y funciones lineales (</w:t>
            </w:r>
            <w:r w:rsidR="00047BB5" w:rsidRPr="00071A66">
              <w:rPr>
                <w:rStyle w:val="katex-mathml"/>
                <w:sz w:val="18"/>
                <w:szCs w:val="18"/>
                <w:bdr w:val="none" w:sz="0" w:space="0" w:color="auto" w:frame="1"/>
              </w:rPr>
              <w:t>f(x)=</w:t>
            </w:r>
            <w:proofErr w:type="spellStart"/>
            <w:r w:rsidR="00047BB5" w:rsidRPr="00071A66">
              <w:rPr>
                <w:rStyle w:val="katex-mathml"/>
                <w:sz w:val="18"/>
                <w:szCs w:val="18"/>
                <w:bdr w:val="none" w:sz="0" w:space="0" w:color="auto" w:frame="1"/>
              </w:rPr>
              <w:t>mx+b</w:t>
            </w:r>
            <w:r w:rsidR="00047BB5" w:rsidRPr="00071A66">
              <w:rPr>
                <w:rStyle w:val="mord"/>
                <w:rFonts w:ascii="Times New Roman" w:hAnsi="Times New Roman" w:cs="Times New Roman"/>
                <w:i/>
                <w:iCs/>
                <w:sz w:val="18"/>
                <w:szCs w:val="18"/>
                <w:bdr w:val="single" w:sz="2" w:space="0" w:color="auto" w:frame="1"/>
              </w:rPr>
              <w:t>f</w:t>
            </w:r>
            <w:proofErr w:type="spellEnd"/>
            <w:r w:rsidR="00047BB5" w:rsidRPr="00071A66">
              <w:rPr>
                <w:rStyle w:val="mopen"/>
                <w:rFonts w:ascii="Times New Roman" w:hAnsi="Times New Roman" w:cs="Times New Roman"/>
                <w:sz w:val="18"/>
                <w:szCs w:val="18"/>
                <w:bdr w:val="single" w:sz="2" w:space="0" w:color="auto" w:frame="1"/>
              </w:rPr>
              <w:t>(</w:t>
            </w:r>
            <w:r w:rsidR="00047BB5" w:rsidRPr="00071A66">
              <w:rPr>
                <w:rStyle w:val="mord"/>
                <w:rFonts w:ascii="Times New Roman" w:hAnsi="Times New Roman" w:cs="Times New Roman"/>
                <w:i/>
                <w:iCs/>
                <w:sz w:val="18"/>
                <w:szCs w:val="18"/>
                <w:bdr w:val="single" w:sz="2" w:space="0" w:color="auto" w:frame="1"/>
              </w:rPr>
              <w:t>x</w:t>
            </w:r>
            <w:r w:rsidR="00047BB5" w:rsidRPr="00071A66">
              <w:rPr>
                <w:rStyle w:val="mclose"/>
                <w:sz w:val="18"/>
                <w:szCs w:val="18"/>
                <w:bdr w:val="single" w:sz="2" w:space="0" w:color="auto" w:frame="1"/>
              </w:rPr>
              <w:t>)</w:t>
            </w:r>
            <w:r w:rsidR="00047BB5" w:rsidRPr="00071A66">
              <w:rPr>
                <w:rStyle w:val="mrel"/>
                <w:rFonts w:ascii="Times New Roman" w:hAnsi="Times New Roman" w:cs="Times New Roman"/>
                <w:sz w:val="18"/>
                <w:szCs w:val="18"/>
                <w:bdr w:val="single" w:sz="2" w:space="0" w:color="auto" w:frame="1"/>
              </w:rPr>
              <w:t>=</w:t>
            </w:r>
            <w:proofErr w:type="spellStart"/>
            <w:r w:rsidR="00047BB5" w:rsidRPr="00071A66">
              <w:rPr>
                <w:rStyle w:val="mord"/>
                <w:rFonts w:ascii="Times New Roman" w:hAnsi="Times New Roman" w:cs="Times New Roman"/>
                <w:i/>
                <w:iCs/>
                <w:sz w:val="18"/>
                <w:szCs w:val="18"/>
                <w:bdr w:val="single" w:sz="2" w:space="0" w:color="auto" w:frame="1"/>
              </w:rPr>
              <w:t>mx</w:t>
            </w:r>
            <w:r w:rsidR="00047BB5" w:rsidRPr="00071A66">
              <w:rPr>
                <w:rStyle w:val="mbin"/>
                <w:rFonts w:ascii="Times New Roman" w:hAnsi="Times New Roman" w:cs="Times New Roman"/>
                <w:sz w:val="18"/>
                <w:szCs w:val="18"/>
                <w:bdr w:val="single" w:sz="2" w:space="0" w:color="auto" w:frame="1"/>
              </w:rPr>
              <w:t>+</w:t>
            </w:r>
            <w:r w:rsidR="00047BB5" w:rsidRPr="00071A66">
              <w:rPr>
                <w:rStyle w:val="mord"/>
                <w:rFonts w:ascii="Times New Roman" w:hAnsi="Times New Roman" w:cs="Times New Roman"/>
                <w:i/>
                <w:iCs/>
                <w:sz w:val="18"/>
                <w:szCs w:val="18"/>
                <w:bdr w:val="single" w:sz="2" w:space="0" w:color="auto" w:frame="1"/>
              </w:rPr>
              <w:t>b</w:t>
            </w:r>
            <w:proofErr w:type="spellEnd"/>
            <w:r w:rsidR="00047BB5" w:rsidRPr="00071A66">
              <w:rPr>
                <w:rStyle w:val="qwen-markdown-text"/>
                <w:rFonts w:ascii="Times New Roman" w:hAnsi="Times New Roman" w:cs="Times New Roman"/>
                <w:sz w:val="18"/>
                <w:szCs w:val="18"/>
                <w:bdr w:val="single" w:sz="2" w:space="0" w:color="E3E3E3" w:frame="1"/>
              </w:rPr>
              <w:t>).</w:t>
            </w:r>
          </w:p>
          <w:p w14:paraId="6BA1B52A" w14:textId="2163F89D" w:rsidR="00047BB5" w:rsidRPr="00F03B99" w:rsidRDefault="00DB72AA" w:rsidP="00F03B99">
            <w:pPr>
              <w:tabs>
                <w:tab w:val="left" w:pos="-4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sz w:val="18"/>
                <w:szCs w:val="18"/>
                <w:bdr w:val="single" w:sz="2" w:space="0" w:color="E3E3E3" w:frame="1"/>
              </w:rPr>
              <w:t xml:space="preserve">Establece relaciones entre los datos de ingresos y gastos de actividades comerciales del Festival de </w:t>
            </w:r>
            <w:proofErr w:type="spellStart"/>
            <w:r w:rsidRPr="00404E4B">
              <w:rPr>
                <w:rFonts w:ascii="Times New Roman" w:eastAsia="Times New Roman" w:hAnsi="Times New Roman" w:cs="Times New Roman"/>
                <w:sz w:val="18"/>
                <w:szCs w:val="18"/>
                <w:bdr w:val="single" w:sz="2" w:space="0" w:color="E3E3E3" w:frame="1"/>
              </w:rPr>
              <w:t>Raqchi</w:t>
            </w:r>
            <w:proofErr w:type="spellEnd"/>
            <w:r w:rsidRPr="00404E4B">
              <w:rPr>
                <w:rFonts w:ascii="Times New Roman" w:eastAsia="Times New Roman" w:hAnsi="Times New Roman" w:cs="Times New Roman"/>
                <w:sz w:val="18"/>
                <w:szCs w:val="18"/>
                <w:bdr w:val="single" w:sz="2" w:space="0" w:color="E3E3E3" w:frame="1"/>
              </w:rPr>
              <w:t xml:space="preserve"> y las transforma en sistemas de ecuaciones lineales con dos incógnitas, identificando variables del contexto familiar.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1347D" w14:textId="59AE9D23" w:rsidR="00C03882" w:rsidRDefault="003154E8" w:rsidP="009A1E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bdr w:val="single" w:sz="2" w:space="0" w:color="E3E3E3" w:frame="1"/>
              </w:rPr>
            </w:pPr>
            <w:r w:rsidRPr="00404E4B">
              <w:rPr>
                <w:rFonts w:ascii="Times New Roman" w:eastAsia="Times New Roman" w:hAnsi="Times New Roman" w:cs="Times New Roman"/>
                <w:sz w:val="18"/>
                <w:szCs w:val="18"/>
                <w:bdr w:val="single" w:sz="2" w:space="0" w:color="E3E3E3" w:frame="1"/>
              </w:rPr>
              <w:t xml:space="preserve">Identifica </w:t>
            </w:r>
            <w:proofErr w:type="spellStart"/>
            <w:r w:rsidR="00AE03E6">
              <w:rPr>
                <w:rFonts w:ascii="Times New Roman" w:eastAsia="Times New Roman" w:hAnsi="Times New Roman" w:cs="Times New Roman"/>
                <w:sz w:val="18"/>
                <w:szCs w:val="18"/>
                <w:bdr w:val="single" w:sz="2" w:space="0" w:color="E3E3E3" w:frame="1"/>
              </w:rPr>
              <w:t>realaciones</w:t>
            </w:r>
            <w:proofErr w:type="spellEnd"/>
            <w:r w:rsidR="00AE03E6">
              <w:rPr>
                <w:rFonts w:ascii="Times New Roman" w:eastAsia="Times New Roman" w:hAnsi="Times New Roman" w:cs="Times New Roman"/>
                <w:sz w:val="18"/>
                <w:szCs w:val="18"/>
                <w:bdr w:val="single" w:sz="2" w:space="0" w:color="E3E3E3" w:frame="1"/>
              </w:rPr>
              <w:t xml:space="preserve"> </w:t>
            </w:r>
            <w:r w:rsidRPr="00404E4B">
              <w:rPr>
                <w:rFonts w:ascii="Times New Roman" w:eastAsia="Times New Roman" w:hAnsi="Times New Roman" w:cs="Times New Roman"/>
                <w:sz w:val="18"/>
                <w:szCs w:val="18"/>
                <w:bdr w:val="single" w:sz="2" w:space="0" w:color="E3E3E3" w:frame="1"/>
              </w:rPr>
              <w:t>correctamente las variables (independiente y dependiente) y plantea el sistema de ecuaciones que representa el problema real del negocio familiar.</w:t>
            </w:r>
          </w:p>
          <w:p w14:paraId="024FD393" w14:textId="77777777" w:rsidR="003154E8" w:rsidRDefault="003154E8" w:rsidP="009A1E99">
            <w:pPr>
              <w:spacing w:after="0" w:line="240" w:lineRule="auto"/>
              <w:rPr>
                <w:rStyle w:val="qwen-markdown-text"/>
                <w:rFonts w:ascii="Times New Roman" w:hAnsi="Times New Roman" w:cs="Times New Roman"/>
                <w:sz w:val="18"/>
                <w:szCs w:val="18"/>
                <w:bdr w:val="single" w:sz="2" w:space="0" w:color="E3E3E3" w:frame="1"/>
              </w:rPr>
            </w:pPr>
          </w:p>
          <w:p w14:paraId="3A7F6335" w14:textId="6831C95C" w:rsidR="00047BB5" w:rsidRDefault="00047BB5" w:rsidP="009A1E99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</w:rPr>
            </w:pPr>
            <w:r w:rsidRPr="00071A66">
              <w:rPr>
                <w:rStyle w:val="qwen-markdown-text"/>
                <w:rFonts w:ascii="Times New Roman" w:hAnsi="Times New Roman" w:cs="Times New Roman"/>
                <w:sz w:val="18"/>
                <w:szCs w:val="18"/>
                <w:bdr w:val="single" w:sz="2" w:space="0" w:color="E3E3E3" w:frame="1"/>
              </w:rPr>
              <w:t>Interpreta</w:t>
            </w:r>
            <w:r w:rsidR="00C03882">
              <w:rPr>
                <w:rStyle w:val="qwen-markdown-text"/>
                <w:rFonts w:ascii="Times New Roman" w:hAnsi="Times New Roman" w:cs="Times New Roman"/>
                <w:sz w:val="18"/>
                <w:szCs w:val="18"/>
                <w:bdr w:val="single" w:sz="2" w:space="0" w:color="E3E3E3" w:frame="1"/>
              </w:rPr>
              <w:t xml:space="preserve"> relaciones</w:t>
            </w:r>
            <w:r w:rsidRPr="00071A66">
              <w:rPr>
                <w:rStyle w:val="qwen-markdown-text"/>
                <w:rFonts w:ascii="Times New Roman" w:hAnsi="Times New Roman" w:cs="Times New Roman"/>
                <w:sz w:val="18"/>
                <w:szCs w:val="18"/>
                <w:bdr w:val="single" w:sz="2" w:space="0" w:color="E3E3E3" w:frame="1"/>
              </w:rPr>
              <w:t xml:space="preserve"> los resultados matemáticos (punto de intersección, pendiente) explicando qué significan para la economía de la familia (ej. "en este punto empezamos a ganar dinero").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DC637" w14:textId="77777777" w:rsidR="009A1E99" w:rsidRDefault="009A1E99" w:rsidP="009A1E99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- Ficha de Actividades.</w:t>
            </w:r>
          </w:p>
          <w:p w14:paraId="5F79FD47" w14:textId="77777777" w:rsidR="009A1E99" w:rsidRDefault="009A1E99" w:rsidP="009A1E99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- Lista de Cotejo.</w:t>
            </w:r>
          </w:p>
        </w:tc>
      </w:tr>
    </w:tbl>
    <w:tbl>
      <w:tblPr>
        <w:tblStyle w:val="Tabladecuadrcula4-nfasis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2"/>
        <w:gridCol w:w="1831"/>
        <w:gridCol w:w="6088"/>
      </w:tblGrid>
      <w:tr w:rsidR="001507C2" w:rsidRPr="001507C2" w14:paraId="13E5A5B2" w14:textId="77777777" w:rsidTr="001507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A7E188" w14:textId="77777777" w:rsidR="001507C2" w:rsidRPr="00404E4B" w:rsidRDefault="001507C2" w:rsidP="00453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bdr w:val="single" w:sz="2" w:space="0" w:color="E3E3E3" w:frame="1"/>
              </w:rPr>
              <w:t>Enfoque</w:t>
            </w:r>
          </w:p>
        </w:tc>
        <w:tc>
          <w:tcPr>
            <w:tcW w:w="0" w:type="auto"/>
            <w:hideMark/>
          </w:tcPr>
          <w:p w14:paraId="4E83CEE2" w14:textId="77777777" w:rsidR="001507C2" w:rsidRPr="00404E4B" w:rsidRDefault="001507C2" w:rsidP="00453587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bdr w:val="single" w:sz="2" w:space="0" w:color="E3E3E3" w:frame="1"/>
              </w:rPr>
              <w:t>Valores</w:t>
            </w:r>
          </w:p>
        </w:tc>
        <w:tc>
          <w:tcPr>
            <w:tcW w:w="0" w:type="auto"/>
            <w:hideMark/>
          </w:tcPr>
          <w:p w14:paraId="31A4A1F3" w14:textId="77777777" w:rsidR="001507C2" w:rsidRPr="00404E4B" w:rsidRDefault="001507C2" w:rsidP="00453587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bdr w:val="single" w:sz="2" w:space="0" w:color="E3E3E3" w:frame="1"/>
              </w:rPr>
              <w:t>Actitudes</w:t>
            </w:r>
          </w:p>
        </w:tc>
      </w:tr>
      <w:tr w:rsidR="001507C2" w:rsidRPr="00404E4B" w14:paraId="58690102" w14:textId="77777777" w:rsidTr="001507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125CE7" w14:textId="77777777" w:rsidR="001507C2" w:rsidRPr="00404E4B" w:rsidRDefault="001507C2" w:rsidP="00453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bdr w:val="single" w:sz="2" w:space="0" w:color="E3E3E3" w:frame="1"/>
              </w:rPr>
              <w:t>Búsqueda de la Excelencia</w:t>
            </w:r>
          </w:p>
        </w:tc>
        <w:tc>
          <w:tcPr>
            <w:tcW w:w="0" w:type="auto"/>
            <w:hideMark/>
          </w:tcPr>
          <w:p w14:paraId="1782EF73" w14:textId="77777777" w:rsidR="001507C2" w:rsidRPr="00404E4B" w:rsidRDefault="001507C2" w:rsidP="0045358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bdr w:val="single" w:sz="2" w:space="0" w:color="E3E3E3" w:frame="1"/>
              </w:rPr>
              <w:t>Superación personal</w:t>
            </w:r>
          </w:p>
        </w:tc>
        <w:tc>
          <w:tcPr>
            <w:tcW w:w="0" w:type="auto"/>
            <w:hideMark/>
          </w:tcPr>
          <w:p w14:paraId="1528C70D" w14:textId="77777777" w:rsidR="001507C2" w:rsidRPr="00404E4B" w:rsidRDefault="001507C2" w:rsidP="0045358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bdr w:val="single" w:sz="2" w:space="0" w:color="E3E3E3" w:frame="1"/>
              </w:rPr>
              <w:t>Los estudiantes se esfuerzan por comprender y aplicar los sistemas de ecuaciones para resolver problemas reales de su comunidad.</w:t>
            </w:r>
          </w:p>
        </w:tc>
      </w:tr>
      <w:tr w:rsidR="001507C2" w:rsidRPr="00404E4B" w14:paraId="057E4132" w14:textId="77777777" w:rsidTr="001507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5887E9" w14:textId="77777777" w:rsidR="001507C2" w:rsidRPr="00404E4B" w:rsidRDefault="001507C2" w:rsidP="00453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bdr w:val="single" w:sz="2" w:space="0" w:color="E3E3E3" w:frame="1"/>
              </w:rPr>
              <w:t>Enfoque Intercultural</w:t>
            </w:r>
          </w:p>
        </w:tc>
        <w:tc>
          <w:tcPr>
            <w:tcW w:w="0" w:type="auto"/>
            <w:hideMark/>
          </w:tcPr>
          <w:p w14:paraId="1262DBDA" w14:textId="77777777" w:rsidR="001507C2" w:rsidRPr="00404E4B" w:rsidRDefault="001507C2" w:rsidP="0045358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bdr w:val="single" w:sz="2" w:space="0" w:color="E3E3E3" w:frame="1"/>
              </w:rPr>
              <w:t>Respeto a la identidad cultural</w:t>
            </w:r>
          </w:p>
        </w:tc>
        <w:tc>
          <w:tcPr>
            <w:tcW w:w="0" w:type="auto"/>
            <w:hideMark/>
          </w:tcPr>
          <w:p w14:paraId="7598E461" w14:textId="77777777" w:rsidR="001507C2" w:rsidRPr="00404E4B" w:rsidRDefault="001507C2" w:rsidP="0045358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bdr w:val="single" w:sz="2" w:space="0" w:color="E3E3E3" w:frame="1"/>
              </w:rPr>
              <w:t>Valoración de las tradiciones gastronómicas andinas (</w:t>
            </w:r>
            <w:proofErr w:type="spellStart"/>
            <w:r w:rsidRPr="00404E4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bdr w:val="single" w:sz="2" w:space="0" w:color="E3E3E3" w:frame="1"/>
              </w:rPr>
              <w:t>chiriuchu</w:t>
            </w:r>
            <w:proofErr w:type="spellEnd"/>
            <w:r w:rsidRPr="00404E4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bdr w:val="single" w:sz="2" w:space="0" w:color="E3E3E3" w:frame="1"/>
              </w:rPr>
              <w:t xml:space="preserve">, </w:t>
            </w:r>
            <w:proofErr w:type="spellStart"/>
            <w:r w:rsidRPr="00404E4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bdr w:val="single" w:sz="2" w:space="0" w:color="E3E3E3" w:frame="1"/>
              </w:rPr>
              <w:t>lawa</w:t>
            </w:r>
            <w:proofErr w:type="spellEnd"/>
            <w:r w:rsidRPr="00404E4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bdr w:val="single" w:sz="2" w:space="0" w:color="E3E3E3" w:frame="1"/>
              </w:rPr>
              <w:t xml:space="preserve">, </w:t>
            </w:r>
            <w:proofErr w:type="spellStart"/>
            <w:r w:rsidRPr="00404E4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bdr w:val="single" w:sz="2" w:space="0" w:color="E3E3E3" w:frame="1"/>
              </w:rPr>
              <w:t>watias</w:t>
            </w:r>
            <w:proofErr w:type="spellEnd"/>
            <w:r w:rsidRPr="00404E4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bdr w:val="single" w:sz="2" w:space="0" w:color="E3E3E3" w:frame="1"/>
              </w:rPr>
              <w:t xml:space="preserve">) del Festival de </w:t>
            </w:r>
            <w:proofErr w:type="spellStart"/>
            <w:r w:rsidRPr="00404E4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bdr w:val="single" w:sz="2" w:space="0" w:color="E3E3E3" w:frame="1"/>
              </w:rPr>
              <w:t>Raqchi</w:t>
            </w:r>
            <w:proofErr w:type="spellEnd"/>
            <w:r w:rsidRPr="00404E4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bdr w:val="single" w:sz="2" w:space="0" w:color="E3E3E3" w:frame="1"/>
              </w:rPr>
              <w:t>.</w:t>
            </w:r>
          </w:p>
        </w:tc>
      </w:tr>
    </w:tbl>
    <w:p w14:paraId="770B4123" w14:textId="77777777" w:rsidR="00BD11C4" w:rsidRDefault="00BD11C4">
      <w:pPr>
        <w:spacing w:after="0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05CED46E" w14:textId="77777777" w:rsidR="00BD11C4" w:rsidRDefault="00D911D1">
      <w:pPr>
        <w:numPr>
          <w:ilvl w:val="0"/>
          <w:numId w:val="1"/>
        </w:numPr>
        <w:spacing w:after="0"/>
        <w:ind w:left="284" w:hanging="284"/>
        <w:rPr>
          <w:rFonts w:ascii="Rockwell" w:eastAsia="Rockwell" w:hAnsi="Rockwell" w:cs="Rockwell"/>
          <w:b/>
          <w:color w:val="0000CC"/>
          <w:sz w:val="22"/>
          <w:szCs w:val="22"/>
        </w:rPr>
      </w:pPr>
      <w:r>
        <w:rPr>
          <w:rFonts w:ascii="Rockwell" w:eastAsia="Rockwell" w:hAnsi="Rockwell" w:cs="Rockwell"/>
          <w:b/>
          <w:color w:val="0000CC"/>
          <w:sz w:val="22"/>
          <w:szCs w:val="22"/>
        </w:rPr>
        <w:t>SECUENCIA DIDÁCTICA:</w:t>
      </w:r>
    </w:p>
    <w:tbl>
      <w:tblPr>
        <w:tblStyle w:val="Style27"/>
        <w:tblpPr w:leftFromText="141" w:rightFromText="141" w:vertAnchor="text" w:tblpX="-572" w:tblpY="1"/>
        <w:tblW w:w="103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7680"/>
        <w:gridCol w:w="1567"/>
        <w:gridCol w:w="564"/>
      </w:tblGrid>
      <w:tr w:rsidR="00BD11C4" w14:paraId="0AC6D64B" w14:textId="77777777" w:rsidTr="0022595D">
        <w:trPr>
          <w:trHeight w:val="20"/>
        </w:trPr>
        <w:tc>
          <w:tcPr>
            <w:tcW w:w="537" w:type="dxa"/>
            <w:shd w:val="clear" w:color="auto" w:fill="BFBFBF"/>
          </w:tcPr>
          <w:p w14:paraId="6AB8250C" w14:textId="77777777" w:rsidR="00BD11C4" w:rsidRDefault="00D911D1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M</w:t>
            </w:r>
          </w:p>
        </w:tc>
        <w:tc>
          <w:tcPr>
            <w:tcW w:w="7680" w:type="dxa"/>
            <w:shd w:val="clear" w:color="auto" w:fill="BFBFBF"/>
          </w:tcPr>
          <w:p w14:paraId="35723A31" w14:textId="77777777" w:rsidR="00BD11C4" w:rsidRDefault="00D911D1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Estrategias Didácticas</w:t>
            </w:r>
          </w:p>
        </w:tc>
        <w:tc>
          <w:tcPr>
            <w:tcW w:w="1567" w:type="dxa"/>
            <w:shd w:val="clear" w:color="auto" w:fill="BFBFBF"/>
          </w:tcPr>
          <w:p w14:paraId="7A2F34CD" w14:textId="77777777" w:rsidR="00BD11C4" w:rsidRDefault="00D911D1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Recursos y Materiales</w:t>
            </w:r>
          </w:p>
        </w:tc>
        <w:tc>
          <w:tcPr>
            <w:tcW w:w="564" w:type="dxa"/>
            <w:shd w:val="clear" w:color="auto" w:fill="BFBFBF"/>
          </w:tcPr>
          <w:p w14:paraId="000995DC" w14:textId="77777777" w:rsidR="00BD11C4" w:rsidRDefault="00D911D1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2C25C6B" wp14:editId="75602486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20955</wp:posOffset>
                  </wp:positionV>
                  <wp:extent cx="194945" cy="247650"/>
                  <wp:effectExtent l="0" t="0" r="0" b="0"/>
                  <wp:wrapNone/>
                  <wp:docPr id="169388129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3881291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25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D11C4" w14:paraId="05547DCC" w14:textId="77777777" w:rsidTr="0022595D">
        <w:trPr>
          <w:cantSplit/>
          <w:trHeight w:val="699"/>
        </w:trPr>
        <w:tc>
          <w:tcPr>
            <w:tcW w:w="537" w:type="dxa"/>
          </w:tcPr>
          <w:p w14:paraId="0917A5A9" w14:textId="77777777" w:rsidR="00BD11C4" w:rsidRDefault="00D911D1">
            <w:pPr>
              <w:spacing w:after="0" w:line="240" w:lineRule="auto"/>
              <w:ind w:left="113" w:right="113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Inicio</w:t>
            </w:r>
          </w:p>
        </w:tc>
        <w:tc>
          <w:tcPr>
            <w:tcW w:w="7680" w:type="dxa"/>
          </w:tcPr>
          <w:p w14:paraId="6B3AFE2E" w14:textId="77777777" w:rsidR="00BD11C4" w:rsidRDefault="00D911D1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El docente saluda afectuosamente a todos los estudiantes y les recalca cumplir los acuerdos de convivencia del aula, para poder lograr los aprendizajes del día de hoy. </w:t>
            </w:r>
          </w:p>
          <w:p w14:paraId="31818E88" w14:textId="77777777" w:rsidR="006D7EA7" w:rsidRPr="00404E4B" w:rsidRDefault="006D7EA7" w:rsidP="006D7E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b/>
                <w:bCs/>
                <w:color w:val="1D1D1F"/>
                <w:sz w:val="18"/>
                <w:szCs w:val="18"/>
                <w:bdr w:val="single" w:sz="2" w:space="0" w:color="E3E3E3" w:frame="1"/>
              </w:rPr>
              <w:t>a) Motivación y recuperación de saberes previos (10 min)</w:t>
            </w:r>
          </w:p>
          <w:p w14:paraId="5245B8AB" w14:textId="77777777" w:rsidR="006D7EA7" w:rsidRPr="00404E4B" w:rsidRDefault="006D7EA7" w:rsidP="006D7E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  <w:bdr w:val="single" w:sz="2" w:space="0" w:color="E3E3E3" w:frame="1"/>
              </w:rPr>
              <w:t xml:space="preserve">El docente da la bienvenida y presenta imágenes del </w:t>
            </w:r>
            <w:r w:rsidRPr="00404E4B">
              <w:rPr>
                <w:rFonts w:ascii="Times New Roman" w:eastAsia="Times New Roman" w:hAnsi="Times New Roman" w:cs="Times New Roman"/>
                <w:b/>
                <w:bCs/>
                <w:color w:val="1D1D1F"/>
                <w:sz w:val="18"/>
                <w:szCs w:val="18"/>
                <w:bdr w:val="single" w:sz="2" w:space="0" w:color="E3E3E3" w:frame="1"/>
              </w:rPr>
              <w:t xml:space="preserve">Festival de </w:t>
            </w:r>
            <w:proofErr w:type="spellStart"/>
            <w:r w:rsidRPr="00404E4B">
              <w:rPr>
                <w:rFonts w:ascii="Times New Roman" w:eastAsia="Times New Roman" w:hAnsi="Times New Roman" w:cs="Times New Roman"/>
                <w:b/>
                <w:bCs/>
                <w:color w:val="1D1D1F"/>
                <w:sz w:val="18"/>
                <w:szCs w:val="18"/>
                <w:bdr w:val="single" w:sz="2" w:space="0" w:color="E3E3E3" w:frame="1"/>
              </w:rPr>
              <w:t>Raqchi</w:t>
            </w:r>
            <w:proofErr w:type="spellEnd"/>
            <w:r w:rsidRPr="00404E4B"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  <w:bdr w:val="single" w:sz="2" w:space="0" w:color="E3E3E3" w:frame="1"/>
              </w:rPr>
              <w:t xml:space="preserve"> (Templo de </w:t>
            </w:r>
            <w:proofErr w:type="spellStart"/>
            <w:r w:rsidRPr="00404E4B"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  <w:bdr w:val="single" w:sz="2" w:space="0" w:color="E3E3E3" w:frame="1"/>
              </w:rPr>
              <w:t>Wiracocha</w:t>
            </w:r>
            <w:proofErr w:type="spellEnd"/>
            <w:r w:rsidRPr="00404E4B"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  <w:bdr w:val="single" w:sz="2" w:space="0" w:color="E3E3E3" w:frame="1"/>
              </w:rPr>
              <w:t>, danzas, gastronomía).</w:t>
            </w:r>
          </w:p>
          <w:p w14:paraId="57CA59FA" w14:textId="77777777" w:rsidR="006D7EA7" w:rsidRPr="00404E4B" w:rsidRDefault="006D7EA7" w:rsidP="006D7E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b/>
                <w:bCs/>
                <w:color w:val="1D1D1F"/>
                <w:sz w:val="18"/>
                <w:szCs w:val="18"/>
                <w:bdr w:val="single" w:sz="2" w:space="0" w:color="E3E3E3" w:frame="1"/>
              </w:rPr>
              <w:t>Preguntas problematizadoras:</w:t>
            </w:r>
          </w:p>
          <w:p w14:paraId="08EAAE34" w14:textId="77777777" w:rsidR="006D7EA7" w:rsidRPr="00404E4B" w:rsidRDefault="006D7EA7" w:rsidP="006D7EA7">
            <w:pPr>
              <w:numPr>
                <w:ilvl w:val="0"/>
                <w:numId w:val="20"/>
              </w:num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  <w:bdr w:val="single" w:sz="2" w:space="0" w:color="E3E3E3" w:frame="1"/>
              </w:rPr>
              <w:t xml:space="preserve">¿Quiénes han asistido al Festival de </w:t>
            </w:r>
            <w:proofErr w:type="spellStart"/>
            <w:r w:rsidRPr="00404E4B"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  <w:bdr w:val="single" w:sz="2" w:space="0" w:color="E3E3E3" w:frame="1"/>
              </w:rPr>
              <w:t>Raqchi</w:t>
            </w:r>
            <w:proofErr w:type="spellEnd"/>
            <w:r w:rsidRPr="00404E4B"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  <w:bdr w:val="single" w:sz="2" w:space="0" w:color="E3E3E3" w:frame="1"/>
              </w:rPr>
              <w:t>?</w:t>
            </w:r>
          </w:p>
          <w:p w14:paraId="2E29C753" w14:textId="77777777" w:rsidR="006D7EA7" w:rsidRPr="00404E4B" w:rsidRDefault="006D7EA7" w:rsidP="006D7EA7">
            <w:pPr>
              <w:numPr>
                <w:ilvl w:val="0"/>
                <w:numId w:val="20"/>
              </w:num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  <w:bdr w:val="single" w:sz="2" w:space="0" w:color="E3E3E3" w:frame="1"/>
              </w:rPr>
              <w:t>¿Qué platos típicos se venden? (</w:t>
            </w:r>
            <w:proofErr w:type="spellStart"/>
            <w:r w:rsidRPr="00404E4B"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  <w:bdr w:val="single" w:sz="2" w:space="0" w:color="E3E3E3" w:frame="1"/>
              </w:rPr>
              <w:t>chiriuchu</w:t>
            </w:r>
            <w:proofErr w:type="spellEnd"/>
            <w:r w:rsidRPr="00404E4B"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  <w:bdr w:val="single" w:sz="2" w:space="0" w:color="E3E3E3" w:frame="1"/>
              </w:rPr>
              <w:t xml:space="preserve">, </w:t>
            </w:r>
            <w:proofErr w:type="spellStart"/>
            <w:r w:rsidRPr="00404E4B"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  <w:bdr w:val="single" w:sz="2" w:space="0" w:color="E3E3E3" w:frame="1"/>
              </w:rPr>
              <w:t>lawa</w:t>
            </w:r>
            <w:proofErr w:type="spellEnd"/>
            <w:r w:rsidRPr="00404E4B"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  <w:bdr w:val="single" w:sz="2" w:space="0" w:color="E3E3E3" w:frame="1"/>
              </w:rPr>
              <w:t xml:space="preserve">, </w:t>
            </w:r>
            <w:proofErr w:type="spellStart"/>
            <w:r w:rsidRPr="00404E4B"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  <w:bdr w:val="single" w:sz="2" w:space="0" w:color="E3E3E3" w:frame="1"/>
              </w:rPr>
              <w:t>watias</w:t>
            </w:r>
            <w:proofErr w:type="spellEnd"/>
            <w:r w:rsidRPr="00404E4B"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  <w:bdr w:val="single" w:sz="2" w:space="0" w:color="E3E3E3" w:frame="1"/>
              </w:rPr>
              <w:t>, chicharrón)</w:t>
            </w:r>
          </w:p>
          <w:p w14:paraId="13D08B1B" w14:textId="77777777" w:rsidR="006D7EA7" w:rsidRPr="00404E4B" w:rsidRDefault="006D7EA7" w:rsidP="006D7EA7">
            <w:pPr>
              <w:numPr>
                <w:ilvl w:val="0"/>
                <w:numId w:val="20"/>
              </w:num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  <w:bdr w:val="single" w:sz="2" w:space="0" w:color="E3E3E3" w:frame="1"/>
              </w:rPr>
              <w:t>¿Conocen a familiares o vecinos que vendan comida en el festival?</w:t>
            </w:r>
          </w:p>
          <w:p w14:paraId="42753704" w14:textId="77777777" w:rsidR="006D7EA7" w:rsidRPr="00404E4B" w:rsidRDefault="006D7EA7" w:rsidP="006D7EA7">
            <w:pPr>
              <w:numPr>
                <w:ilvl w:val="0"/>
                <w:numId w:val="20"/>
              </w:num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  <w:bdr w:val="single" w:sz="2" w:space="0" w:color="E3E3E3" w:frame="1"/>
              </w:rPr>
              <w:t>¿Cómo calculan sus ganancias?</w:t>
            </w:r>
          </w:p>
          <w:p w14:paraId="25CC74BD" w14:textId="77777777" w:rsidR="006D7EA7" w:rsidRPr="00404E4B" w:rsidRDefault="006D7EA7" w:rsidP="006D7EA7">
            <w:pPr>
              <w:numPr>
                <w:ilvl w:val="0"/>
                <w:numId w:val="20"/>
              </w:num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  <w:bdr w:val="single" w:sz="2" w:space="0" w:color="E3E3E3" w:frame="1"/>
              </w:rPr>
              <w:t>¿Qué necesitan para preparar estos platos? (insumos, cantidades, costos)</w:t>
            </w:r>
          </w:p>
          <w:p w14:paraId="2FA739CC" w14:textId="77777777" w:rsidR="006D7EA7" w:rsidRPr="00404E4B" w:rsidRDefault="006D7EA7" w:rsidP="006D7E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b/>
                <w:bCs/>
                <w:color w:val="1D1D1F"/>
                <w:sz w:val="18"/>
                <w:szCs w:val="18"/>
                <w:bdr w:val="single" w:sz="2" w:space="0" w:color="E3E3E3" w:frame="1"/>
              </w:rPr>
              <w:t>Diálogo de saberes:</w:t>
            </w:r>
            <w:r w:rsidRPr="00404E4B"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  <w:bdr w:val="single" w:sz="2" w:space="0" w:color="E3E3E3" w:frame="1"/>
              </w:rPr>
              <w:t xml:space="preserve"> Los estudiantes comparten experiencias familiares sobre:</w:t>
            </w:r>
          </w:p>
          <w:p w14:paraId="3D61175C" w14:textId="77777777" w:rsidR="006D7EA7" w:rsidRPr="00404E4B" w:rsidRDefault="006D7EA7" w:rsidP="006D7EA7">
            <w:pPr>
              <w:numPr>
                <w:ilvl w:val="0"/>
                <w:numId w:val="21"/>
              </w:num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  <w:bdr w:val="single" w:sz="2" w:space="0" w:color="E3E3E3" w:frame="1"/>
              </w:rPr>
              <w:t>Venta de productos agrícolas</w:t>
            </w:r>
          </w:p>
          <w:p w14:paraId="50C9EC81" w14:textId="77777777" w:rsidR="006D7EA7" w:rsidRPr="00404E4B" w:rsidRDefault="006D7EA7" w:rsidP="006D7EA7">
            <w:pPr>
              <w:numPr>
                <w:ilvl w:val="0"/>
                <w:numId w:val="21"/>
              </w:num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  <w:bdr w:val="single" w:sz="2" w:space="0" w:color="E3E3E3" w:frame="1"/>
              </w:rPr>
              <w:t>Preparación y venta de platos típicos</w:t>
            </w:r>
          </w:p>
          <w:p w14:paraId="712987A4" w14:textId="095A20B9" w:rsidR="006D7EA7" w:rsidRPr="006D7EA7" w:rsidRDefault="006D7EA7" w:rsidP="006D7EA7">
            <w:pPr>
              <w:numPr>
                <w:ilvl w:val="0"/>
                <w:numId w:val="21"/>
              </w:num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  <w:bdr w:val="single" w:sz="2" w:space="0" w:color="E3E3E3" w:frame="1"/>
              </w:rPr>
              <w:t>Préstamos familiares para invertir en negocios</w:t>
            </w:r>
          </w:p>
          <w:p w14:paraId="3FA65B73" w14:textId="727048C5" w:rsidR="00BD11C4" w:rsidRDefault="00D911D1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El docente recoge los saberes previos de los estudiantes a través de las siguientes preguntas,</w:t>
            </w:r>
          </w:p>
          <w:p w14:paraId="6C0F279C" w14:textId="6181E024" w:rsidR="00BD11C4" w:rsidRDefault="00835600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  <w:color w:val="000000"/>
                <w:u w:val="single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u w:val="single"/>
              </w:rPr>
              <w:t xml:space="preserve">b) </w:t>
            </w:r>
            <w:r w:rsidR="00D911D1">
              <w:rPr>
                <w:rFonts w:ascii="Arial Narrow" w:eastAsia="Arial Narrow" w:hAnsi="Arial Narrow" w:cs="Arial Narrow"/>
                <w:b/>
                <w:color w:val="000000"/>
                <w:u w:val="single"/>
              </w:rPr>
              <w:t>Propósito y Organización:</w:t>
            </w:r>
          </w:p>
          <w:p w14:paraId="7A916CCB" w14:textId="77777777" w:rsidR="006D7EA7" w:rsidRDefault="006D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bdr w:val="single" w:sz="2" w:space="0" w:color="E3E3E3" w:frame="1"/>
              </w:rPr>
            </w:pPr>
            <w:r w:rsidRPr="00404E4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bdr w:val="single" w:sz="2" w:space="0" w:color="E3E3E3" w:frame="1"/>
              </w:rPr>
              <w:t xml:space="preserve">Hoy aprenderemos a traducir situaciones de financiamiento familiar relacionadas con el Festival de </w:t>
            </w:r>
            <w:proofErr w:type="spellStart"/>
            <w:r w:rsidRPr="00404E4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bdr w:val="single" w:sz="2" w:space="0" w:color="E3E3E3" w:frame="1"/>
              </w:rPr>
              <w:t>Raqchi</w:t>
            </w:r>
            <w:proofErr w:type="spellEnd"/>
            <w:r w:rsidRPr="00404E4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bdr w:val="single" w:sz="2" w:space="0" w:color="E3E3E3" w:frame="1"/>
              </w:rPr>
              <w:t xml:space="preserve"> a sistemas de ecuaciones lineales, identificando variables de ingresos, costos y ganancias para tomar mejores decisiones económicas."</w:t>
            </w:r>
          </w:p>
          <w:p w14:paraId="1772963C" w14:textId="77777777" w:rsidR="006D7EA7" w:rsidRDefault="006D7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bdr w:val="single" w:sz="2" w:space="0" w:color="E3E3E3" w:frame="1"/>
              </w:rPr>
            </w:pPr>
          </w:p>
          <w:p w14:paraId="3D85D043" w14:textId="77777777" w:rsidR="00835600" w:rsidRPr="00404E4B" w:rsidRDefault="00835600" w:rsidP="008356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b/>
                <w:bCs/>
                <w:color w:val="1D1D1F"/>
                <w:sz w:val="18"/>
                <w:szCs w:val="18"/>
                <w:bdr w:val="single" w:sz="2" w:space="0" w:color="E3E3E3" w:frame="1"/>
              </w:rPr>
              <w:t>c) Acuerdos de convivencia (5 min)</w:t>
            </w:r>
          </w:p>
          <w:p w14:paraId="519381AA" w14:textId="77777777" w:rsidR="00835600" w:rsidRPr="00404E4B" w:rsidRDefault="00835600" w:rsidP="008356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  <w:bdr w:val="single" w:sz="2" w:space="0" w:color="E3E3E3" w:frame="1"/>
              </w:rPr>
              <w:t>Se establecen normas para el trabajo:</w:t>
            </w:r>
          </w:p>
          <w:p w14:paraId="22E2431B" w14:textId="77777777" w:rsidR="00835600" w:rsidRPr="00404E4B" w:rsidRDefault="00835600" w:rsidP="00835600">
            <w:pPr>
              <w:numPr>
                <w:ilvl w:val="0"/>
                <w:numId w:val="22"/>
              </w:num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  <w:bdr w:val="single" w:sz="2" w:space="0" w:color="E3E3E3" w:frame="1"/>
              </w:rPr>
              <w:lastRenderedPageBreak/>
              <w:t>Escuchar con respeto las opiniones de los compañeros</w:t>
            </w:r>
          </w:p>
          <w:p w14:paraId="5D352F4F" w14:textId="77777777" w:rsidR="00835600" w:rsidRPr="00404E4B" w:rsidRDefault="00835600" w:rsidP="00835600">
            <w:pPr>
              <w:numPr>
                <w:ilvl w:val="0"/>
                <w:numId w:val="22"/>
              </w:num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  <w:bdr w:val="single" w:sz="2" w:space="0" w:color="E3E3E3" w:frame="1"/>
              </w:rPr>
              <w:t>Participar activamente en equipos</w:t>
            </w:r>
          </w:p>
          <w:p w14:paraId="5C64D4FF" w14:textId="77777777" w:rsidR="00835600" w:rsidRPr="00404E4B" w:rsidRDefault="00835600" w:rsidP="00835600">
            <w:pPr>
              <w:numPr>
                <w:ilvl w:val="0"/>
                <w:numId w:val="22"/>
              </w:num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  <w:bdr w:val="single" w:sz="2" w:space="0" w:color="E3E3E3" w:frame="1"/>
              </w:rPr>
              <w:t>Valorar los saberes de nuestra comunidad</w:t>
            </w:r>
          </w:p>
          <w:p w14:paraId="7EA37EB4" w14:textId="56CE90D9" w:rsidR="00C50746" w:rsidRPr="00835600" w:rsidRDefault="00835600" w:rsidP="00835600">
            <w:pPr>
              <w:numPr>
                <w:ilvl w:val="0"/>
                <w:numId w:val="22"/>
              </w:num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  <w:bdr w:val="single" w:sz="2" w:space="0" w:color="E3E3E3" w:frame="1"/>
              </w:rPr>
              <w:t>Cuidar el material de trabajo</w:t>
            </w:r>
          </w:p>
        </w:tc>
        <w:tc>
          <w:tcPr>
            <w:tcW w:w="1567" w:type="dxa"/>
          </w:tcPr>
          <w:p w14:paraId="6140AA89" w14:textId="77777777" w:rsidR="00BD11C4" w:rsidRDefault="00D911D1">
            <w:pPr>
              <w:numPr>
                <w:ilvl w:val="0"/>
                <w:numId w:val="5"/>
              </w:numPr>
              <w:spacing w:after="0" w:line="240" w:lineRule="auto"/>
              <w:ind w:left="289" w:hanging="284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lastRenderedPageBreak/>
              <w:t>Plumones.</w:t>
            </w:r>
          </w:p>
          <w:p w14:paraId="08DB4062" w14:textId="77777777" w:rsidR="00BD11C4" w:rsidRDefault="00D911D1">
            <w:pPr>
              <w:numPr>
                <w:ilvl w:val="0"/>
                <w:numId w:val="5"/>
              </w:numPr>
              <w:spacing w:after="0" w:line="240" w:lineRule="auto"/>
              <w:ind w:left="289" w:hanging="284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Cartulinas o papelotes.</w:t>
            </w:r>
          </w:p>
          <w:p w14:paraId="5E41B7AE" w14:textId="77777777" w:rsidR="00BD11C4" w:rsidRDefault="00D911D1">
            <w:pPr>
              <w:numPr>
                <w:ilvl w:val="0"/>
                <w:numId w:val="5"/>
              </w:numPr>
              <w:spacing w:after="0" w:line="240" w:lineRule="auto"/>
              <w:ind w:left="289" w:hanging="284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Ficha de Actividades.</w:t>
            </w:r>
          </w:p>
          <w:p w14:paraId="1A308460" w14:textId="77777777" w:rsidR="00BD11C4" w:rsidRDefault="00D911D1">
            <w:pPr>
              <w:numPr>
                <w:ilvl w:val="0"/>
                <w:numId w:val="5"/>
              </w:numPr>
              <w:spacing w:after="0" w:line="240" w:lineRule="auto"/>
              <w:ind w:left="289" w:hanging="284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Registro auxiliar.</w:t>
            </w:r>
          </w:p>
          <w:p w14:paraId="52531B82" w14:textId="77777777" w:rsidR="00BD11C4" w:rsidRDefault="00D911D1">
            <w:pPr>
              <w:numPr>
                <w:ilvl w:val="0"/>
                <w:numId w:val="5"/>
              </w:numPr>
              <w:spacing w:after="0" w:line="240" w:lineRule="auto"/>
              <w:ind w:left="289" w:hanging="284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Lista de cotejo.</w:t>
            </w:r>
          </w:p>
        </w:tc>
        <w:tc>
          <w:tcPr>
            <w:tcW w:w="564" w:type="dxa"/>
          </w:tcPr>
          <w:p w14:paraId="595332C0" w14:textId="77777777" w:rsidR="00BD11C4" w:rsidRDefault="00D911D1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20 min</w:t>
            </w:r>
          </w:p>
          <w:p w14:paraId="67CED87F" w14:textId="77777777" w:rsidR="00BD11C4" w:rsidRDefault="00BD11C4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BD11C4" w14:paraId="01F91DE4" w14:textId="77777777" w:rsidTr="0022595D">
        <w:trPr>
          <w:cantSplit/>
          <w:trHeight w:val="20"/>
        </w:trPr>
        <w:tc>
          <w:tcPr>
            <w:tcW w:w="537" w:type="dxa"/>
          </w:tcPr>
          <w:p w14:paraId="156A9FAD" w14:textId="77777777" w:rsidR="00BD11C4" w:rsidRDefault="00D911D1">
            <w:pPr>
              <w:spacing w:after="0" w:line="240" w:lineRule="auto"/>
              <w:ind w:left="113" w:right="113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Desarrollo</w:t>
            </w:r>
          </w:p>
        </w:tc>
        <w:tc>
          <w:tcPr>
            <w:tcW w:w="7680" w:type="dxa"/>
          </w:tcPr>
          <w:p w14:paraId="367C7BE7" w14:textId="77777777" w:rsidR="00BD11C4" w:rsidRDefault="00D911D1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  <w:color w:val="000000"/>
                <w:u w:val="single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u w:val="single"/>
              </w:rPr>
              <w:t>Descubrimiento guiado:</w:t>
            </w:r>
          </w:p>
          <w:p w14:paraId="0F63C6BB" w14:textId="659D7CDD" w:rsidR="00BD11C4" w:rsidRPr="002D268C" w:rsidRDefault="00D911D1" w:rsidP="00587845">
            <w:pPr>
              <w:spacing w:after="0" w:line="240" w:lineRule="auto"/>
              <w:jc w:val="both"/>
              <w:rPr>
                <w:rFonts w:ascii="Times New Roman" w:eastAsia="1rem / 1.5rem google sans text" w:hAnsi="Times New Roman" w:cs="Times New Roman"/>
              </w:rPr>
            </w:pPr>
            <w:r>
              <w:rPr>
                <w:rFonts w:ascii="Times New Roman" w:eastAsia="1rem / 1.5rem google sans text" w:hAnsi="Times New Roman" w:cs="Times New Roman"/>
                <w:b/>
                <w:bCs/>
                <w:color w:val="303030"/>
                <w:shd w:val="clear" w:color="auto" w:fill="FFFFFF"/>
              </w:rPr>
              <w:t>Diseño de la herramienta de diagnóstico:</w:t>
            </w:r>
            <w:r>
              <w:rPr>
                <w:rFonts w:ascii="Times New Roman" w:eastAsia="1rem / 1.5rem google sans text" w:hAnsi="Times New Roman" w:cs="Times New Roman"/>
                <w:color w:val="303030"/>
                <w:shd w:val="clear" w:color="auto" w:fill="FFFFFF"/>
              </w:rPr>
              <w:t xml:space="preserve"> </w:t>
            </w:r>
            <w:r w:rsidR="00587845" w:rsidRPr="0080775A">
              <w:rPr>
                <w:rStyle w:val="Textoennegrita"/>
                <w:rFonts w:ascii="Times New Roman" w:hAnsi="Times New Roman" w:cs="Times New Roman"/>
                <w:sz w:val="18"/>
                <w:szCs w:val="18"/>
                <w:bdr w:val="single" w:sz="2" w:space="0" w:color="E3E3E3" w:frame="1"/>
              </w:rPr>
              <w:t xml:space="preserve"> </w:t>
            </w:r>
            <w:r w:rsidR="00587845" w:rsidRPr="0080775A">
              <w:rPr>
                <w:rStyle w:val="qwen-markdown-text"/>
                <w:rFonts w:ascii="Times New Roman" w:hAnsi="Times New Roman" w:cs="Times New Roman"/>
                <w:sz w:val="18"/>
                <w:szCs w:val="18"/>
                <w:bdr w:val="single" w:sz="2" w:space="0" w:color="E3E3E3" w:frame="1"/>
              </w:rPr>
              <w:t>Trabajo en parejas. Ficha de recolección: costos fijos/variables, precio de venta, cantidad producida, insumos, residuos. Diagnóstico matemático rápido: resolver 3 ejercicios básicos de ecuaciones simples, representar rangos en recta numérica.</w:t>
            </w:r>
          </w:p>
          <w:p w14:paraId="01CBBB7F" w14:textId="77777777" w:rsidR="00BD11C4" w:rsidRDefault="00D911D1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  <w:color w:val="000000"/>
                <w:u w:val="single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u w:val="single"/>
              </w:rPr>
              <w:t>Familiarización con el problema:</w:t>
            </w:r>
          </w:p>
          <w:p w14:paraId="7FE49627" w14:textId="555614BE" w:rsidR="00BD11C4" w:rsidRDefault="00D911D1">
            <w:pPr>
              <w:spacing w:after="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- Los estudiantes en equipo leen detenidamente la situación significativa del</w:t>
            </w:r>
            <w:r w:rsidR="002D268C">
              <w:rPr>
                <w:rFonts w:ascii="Arial Narrow" w:eastAsia="Arial Narrow" w:hAnsi="Arial Narrow" w:cs="Arial Narrow"/>
                <w:color w:val="000000"/>
              </w:rPr>
              <w:t xml:space="preserve"> pago del agua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, seguidamente contestan las preguntas de comprensión lectora (Ficha de Actividades). El docente acompaña y retroalimenta </w:t>
            </w:r>
            <w:r>
              <w:rPr>
                <w:rFonts w:ascii="Arial Narrow" w:eastAsia="Arial Narrow" w:hAnsi="Arial Narrow" w:cs="Arial Narrow"/>
              </w:rPr>
              <w:t>a cada uno de los equipos de trabajo.</w:t>
            </w:r>
          </w:p>
          <w:p w14:paraId="756729AE" w14:textId="77777777" w:rsidR="00BD11C4" w:rsidRDefault="00D911D1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  <w:color w:val="000000"/>
                <w:u w:val="single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u w:val="single"/>
              </w:rPr>
              <w:t>Búsqueda y Ejecución de Estrategias:</w:t>
            </w:r>
          </w:p>
          <w:p w14:paraId="7107E98A" w14:textId="77777777" w:rsidR="000B1AD8" w:rsidRPr="00404E4B" w:rsidRDefault="000B1AD8" w:rsidP="000B1A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i/>
                <w:iCs/>
                <w:color w:val="1D1D1F"/>
                <w:sz w:val="18"/>
                <w:szCs w:val="18"/>
                <w:bdr w:val="single" w:sz="2" w:space="0" w:color="E3E3E3" w:frame="1"/>
              </w:rPr>
              <w:t xml:space="preserve">"La familia Quispe se dedica a la agricultura en Canchis y participa vendiendo comida en el Festival de </w:t>
            </w:r>
            <w:proofErr w:type="spellStart"/>
            <w:r w:rsidRPr="00404E4B">
              <w:rPr>
                <w:rFonts w:ascii="Times New Roman" w:eastAsia="Times New Roman" w:hAnsi="Times New Roman" w:cs="Times New Roman"/>
                <w:i/>
                <w:iCs/>
                <w:color w:val="1D1D1F"/>
                <w:sz w:val="18"/>
                <w:szCs w:val="18"/>
                <w:bdr w:val="single" w:sz="2" w:space="0" w:color="E3E3E3" w:frame="1"/>
              </w:rPr>
              <w:t>Raqchi</w:t>
            </w:r>
            <w:proofErr w:type="spellEnd"/>
            <w:r w:rsidRPr="00404E4B">
              <w:rPr>
                <w:rFonts w:ascii="Times New Roman" w:eastAsia="Times New Roman" w:hAnsi="Times New Roman" w:cs="Times New Roman"/>
                <w:i/>
                <w:iCs/>
                <w:color w:val="1D1D1F"/>
                <w:sz w:val="18"/>
                <w:szCs w:val="18"/>
                <w:bdr w:val="single" w:sz="2" w:space="0" w:color="E3E3E3" w:frame="1"/>
              </w:rPr>
              <w:t xml:space="preserve">. Este año prepararán </w:t>
            </w:r>
            <w:proofErr w:type="spellStart"/>
            <w:r w:rsidRPr="00404E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D1D1F"/>
                <w:sz w:val="18"/>
                <w:szCs w:val="18"/>
                <w:bdr w:val="single" w:sz="2" w:space="0" w:color="E3E3E3" w:frame="1"/>
              </w:rPr>
              <w:t>chiriuchu</w:t>
            </w:r>
            <w:proofErr w:type="spellEnd"/>
            <w:r w:rsidRPr="00404E4B">
              <w:rPr>
                <w:rFonts w:ascii="Times New Roman" w:eastAsia="Times New Roman" w:hAnsi="Times New Roman" w:cs="Times New Roman"/>
                <w:i/>
                <w:iCs/>
                <w:color w:val="1D1D1F"/>
                <w:sz w:val="18"/>
                <w:szCs w:val="18"/>
                <w:bdr w:val="single" w:sz="2" w:space="0" w:color="E3E3E3" w:frame="1"/>
              </w:rPr>
              <w:t xml:space="preserve"> y </w:t>
            </w:r>
            <w:proofErr w:type="spellStart"/>
            <w:r w:rsidRPr="00404E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D1D1F"/>
                <w:sz w:val="18"/>
                <w:szCs w:val="18"/>
                <w:bdr w:val="single" w:sz="2" w:space="0" w:color="E3E3E3" w:frame="1"/>
              </w:rPr>
              <w:t>lawa</w:t>
            </w:r>
            <w:proofErr w:type="spellEnd"/>
            <w:r w:rsidRPr="00404E4B">
              <w:rPr>
                <w:rFonts w:ascii="Times New Roman" w:eastAsia="Times New Roman" w:hAnsi="Times New Roman" w:cs="Times New Roman"/>
                <w:i/>
                <w:iCs/>
                <w:color w:val="1D1D1F"/>
                <w:sz w:val="18"/>
                <w:szCs w:val="18"/>
                <w:bdr w:val="single" w:sz="2" w:space="0" w:color="E3E3E3" w:frame="1"/>
              </w:rPr>
              <w:t xml:space="preserve"> para vender.</w:t>
            </w:r>
          </w:p>
          <w:p w14:paraId="57975189" w14:textId="77777777" w:rsidR="000B1AD8" w:rsidRPr="00404E4B" w:rsidRDefault="000B1AD8" w:rsidP="000B1A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i/>
                <w:iCs/>
                <w:color w:val="1D1D1F"/>
                <w:sz w:val="18"/>
                <w:szCs w:val="18"/>
                <w:bdr w:val="single" w:sz="2" w:space="0" w:color="E3E3E3" w:frame="1"/>
              </w:rPr>
              <w:t xml:space="preserve">Para el </w:t>
            </w:r>
            <w:proofErr w:type="spellStart"/>
            <w:r w:rsidRPr="00404E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D1D1F"/>
                <w:sz w:val="18"/>
                <w:szCs w:val="18"/>
                <w:bdr w:val="single" w:sz="2" w:space="0" w:color="E3E3E3" w:frame="1"/>
              </w:rPr>
              <w:t>chiriuchu</w:t>
            </w:r>
            <w:proofErr w:type="spellEnd"/>
            <w:r w:rsidRPr="00404E4B">
              <w:rPr>
                <w:rFonts w:ascii="Times New Roman" w:eastAsia="Times New Roman" w:hAnsi="Times New Roman" w:cs="Times New Roman"/>
                <w:i/>
                <w:iCs/>
                <w:color w:val="1D1D1F"/>
                <w:sz w:val="18"/>
                <w:szCs w:val="18"/>
                <w:bdr w:val="single" w:sz="2" w:space="0" w:color="E3E3E3" w:frame="1"/>
              </w:rPr>
              <w:t xml:space="preserve"> necesitan:</w:t>
            </w:r>
          </w:p>
          <w:p w14:paraId="631FDF17" w14:textId="77777777" w:rsidR="000B1AD8" w:rsidRPr="00404E4B" w:rsidRDefault="000B1AD8" w:rsidP="000B1AD8">
            <w:pPr>
              <w:numPr>
                <w:ilvl w:val="0"/>
                <w:numId w:val="23"/>
              </w:num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i/>
                <w:iCs/>
                <w:color w:val="1D1D1F"/>
                <w:sz w:val="18"/>
                <w:szCs w:val="18"/>
                <w:bdr w:val="single" w:sz="2" w:space="0" w:color="E3E3E3" w:frame="1"/>
              </w:rPr>
              <w:t>Cuy: S/ 15.00 cada uno</w:t>
            </w:r>
          </w:p>
          <w:p w14:paraId="58BE6BE4" w14:textId="77777777" w:rsidR="000B1AD8" w:rsidRPr="00404E4B" w:rsidRDefault="000B1AD8" w:rsidP="000B1AD8">
            <w:pPr>
              <w:numPr>
                <w:ilvl w:val="0"/>
                <w:numId w:val="23"/>
              </w:num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i/>
                <w:iCs/>
                <w:color w:val="1D1D1F"/>
                <w:sz w:val="18"/>
                <w:szCs w:val="18"/>
                <w:bdr w:val="single" w:sz="2" w:space="0" w:color="E3E3E3" w:frame="1"/>
              </w:rPr>
              <w:t>Gallina: S/ 25.00 cada una</w:t>
            </w:r>
          </w:p>
          <w:p w14:paraId="1C3DF14E" w14:textId="77777777" w:rsidR="000B1AD8" w:rsidRPr="00404E4B" w:rsidRDefault="000B1AD8" w:rsidP="000B1AD8">
            <w:pPr>
              <w:numPr>
                <w:ilvl w:val="0"/>
                <w:numId w:val="23"/>
              </w:num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i/>
                <w:iCs/>
                <w:color w:val="1D1D1F"/>
                <w:sz w:val="18"/>
                <w:szCs w:val="18"/>
                <w:bdr w:val="single" w:sz="2" w:space="0" w:color="E3E3E3" w:frame="1"/>
              </w:rPr>
              <w:t>Insumos adicionales (papas, queso, ají): S/ 8.00 por plato</w:t>
            </w:r>
          </w:p>
          <w:p w14:paraId="0F5F1142" w14:textId="77777777" w:rsidR="000B1AD8" w:rsidRPr="00404E4B" w:rsidRDefault="000B1AD8" w:rsidP="000B1A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i/>
                <w:iCs/>
                <w:color w:val="1D1D1F"/>
                <w:sz w:val="18"/>
                <w:szCs w:val="18"/>
                <w:bdr w:val="single" w:sz="2" w:space="0" w:color="E3E3E3" w:frame="1"/>
              </w:rPr>
              <w:t xml:space="preserve">Para la </w:t>
            </w:r>
            <w:proofErr w:type="spellStart"/>
            <w:r w:rsidRPr="00404E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D1D1F"/>
                <w:sz w:val="18"/>
                <w:szCs w:val="18"/>
                <w:bdr w:val="single" w:sz="2" w:space="0" w:color="E3E3E3" w:frame="1"/>
              </w:rPr>
              <w:t>lawa</w:t>
            </w:r>
            <w:proofErr w:type="spellEnd"/>
            <w:r w:rsidRPr="00404E4B">
              <w:rPr>
                <w:rFonts w:ascii="Times New Roman" w:eastAsia="Times New Roman" w:hAnsi="Times New Roman" w:cs="Times New Roman"/>
                <w:i/>
                <w:iCs/>
                <w:color w:val="1D1D1F"/>
                <w:sz w:val="18"/>
                <w:szCs w:val="18"/>
                <w:bdr w:val="single" w:sz="2" w:space="0" w:color="E3E3E3" w:frame="1"/>
              </w:rPr>
              <w:t xml:space="preserve"> necesitan:</w:t>
            </w:r>
          </w:p>
          <w:p w14:paraId="4D25D53C" w14:textId="77777777" w:rsidR="000B1AD8" w:rsidRPr="00404E4B" w:rsidRDefault="000B1AD8" w:rsidP="000B1AD8">
            <w:pPr>
              <w:numPr>
                <w:ilvl w:val="0"/>
                <w:numId w:val="24"/>
              </w:num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i/>
                <w:iCs/>
                <w:color w:val="1D1D1F"/>
                <w:sz w:val="18"/>
                <w:szCs w:val="18"/>
                <w:bdr w:val="single" w:sz="2" w:space="0" w:color="E3E3E3" w:frame="1"/>
              </w:rPr>
              <w:t>Carne de res: S/ 18.00 por porción</w:t>
            </w:r>
          </w:p>
          <w:p w14:paraId="3F724AD8" w14:textId="77777777" w:rsidR="000B1AD8" w:rsidRPr="00404E4B" w:rsidRDefault="000B1AD8" w:rsidP="000B1AD8">
            <w:pPr>
              <w:numPr>
                <w:ilvl w:val="0"/>
                <w:numId w:val="24"/>
              </w:num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i/>
                <w:iCs/>
                <w:color w:val="1D1D1F"/>
                <w:sz w:val="18"/>
                <w:szCs w:val="18"/>
                <w:bdr w:val="single" w:sz="2" w:space="0" w:color="E3E3E3" w:frame="1"/>
              </w:rPr>
              <w:t>Papa y trigo: S/ 5.00 por porción</w:t>
            </w:r>
          </w:p>
          <w:p w14:paraId="1EAE1776" w14:textId="77777777" w:rsidR="000B1AD8" w:rsidRPr="00404E4B" w:rsidRDefault="000B1AD8" w:rsidP="000B1AD8">
            <w:pPr>
              <w:numPr>
                <w:ilvl w:val="0"/>
                <w:numId w:val="24"/>
              </w:num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i/>
                <w:iCs/>
                <w:color w:val="1D1D1F"/>
                <w:sz w:val="18"/>
                <w:szCs w:val="18"/>
                <w:bdr w:val="single" w:sz="2" w:space="0" w:color="E3E3E3" w:frame="1"/>
              </w:rPr>
              <w:t>Otros insumos: S/ 3.00 por porción</w:t>
            </w:r>
          </w:p>
          <w:p w14:paraId="17C6DF4A" w14:textId="77777777" w:rsidR="000B1AD8" w:rsidRPr="00404E4B" w:rsidRDefault="000B1AD8" w:rsidP="000B1A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i/>
                <w:iCs/>
                <w:color w:val="1D1D1F"/>
                <w:sz w:val="18"/>
                <w:szCs w:val="18"/>
                <w:bdr w:val="single" w:sz="2" w:space="0" w:color="E3E3E3" w:frame="1"/>
              </w:rPr>
              <w:t xml:space="preserve">La familia dispone de </w:t>
            </w:r>
            <w:r w:rsidRPr="00404E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D1D1F"/>
                <w:sz w:val="18"/>
                <w:szCs w:val="18"/>
                <w:bdr w:val="single" w:sz="2" w:space="0" w:color="E3E3E3" w:frame="1"/>
              </w:rPr>
              <w:t>S/ 500.00</w:t>
            </w:r>
            <w:r w:rsidRPr="00404E4B">
              <w:rPr>
                <w:rFonts w:ascii="Times New Roman" w:eastAsia="Times New Roman" w:hAnsi="Times New Roman" w:cs="Times New Roman"/>
                <w:i/>
                <w:iCs/>
                <w:color w:val="1D1D1F"/>
                <w:sz w:val="18"/>
                <w:szCs w:val="18"/>
                <w:bdr w:val="single" w:sz="2" w:space="0" w:color="E3E3E3" w:frame="1"/>
              </w:rPr>
              <w:t xml:space="preserve"> para invertir en insumos y quiere saber cuántos platos de cada tipo puede preparar."</w:t>
            </w:r>
          </w:p>
          <w:p w14:paraId="4370D00E" w14:textId="77777777" w:rsidR="000B1AD8" w:rsidRPr="00404E4B" w:rsidRDefault="000B1AD8" w:rsidP="000B1A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b/>
                <w:bCs/>
                <w:color w:val="1D1D1F"/>
                <w:sz w:val="18"/>
                <w:szCs w:val="18"/>
                <w:bdr w:val="single" w:sz="2" w:space="0" w:color="E3E3E3" w:frame="1"/>
              </w:rPr>
              <w:t>Preguntas guía:</w:t>
            </w:r>
          </w:p>
          <w:p w14:paraId="59EA8F70" w14:textId="77777777" w:rsidR="000B1AD8" w:rsidRPr="00404E4B" w:rsidRDefault="000B1AD8" w:rsidP="000B1AD8">
            <w:pPr>
              <w:numPr>
                <w:ilvl w:val="0"/>
                <w:numId w:val="25"/>
              </w:num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  <w:bdr w:val="single" w:sz="2" w:space="0" w:color="E3E3E3" w:frame="1"/>
              </w:rPr>
              <w:t>¿Qué datos identificamos en el problema?</w:t>
            </w:r>
          </w:p>
          <w:p w14:paraId="168D9A2D" w14:textId="77777777" w:rsidR="000B1AD8" w:rsidRPr="00404E4B" w:rsidRDefault="000B1AD8" w:rsidP="000B1AD8">
            <w:pPr>
              <w:numPr>
                <w:ilvl w:val="0"/>
                <w:numId w:val="25"/>
              </w:num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  <w:bdr w:val="single" w:sz="2" w:space="0" w:color="E3E3E3" w:frame="1"/>
              </w:rPr>
              <w:t>¿Qué incógnitas tenemos?</w:t>
            </w:r>
          </w:p>
          <w:p w14:paraId="516065B2" w14:textId="77777777" w:rsidR="000B1AD8" w:rsidRPr="00404E4B" w:rsidRDefault="000B1AD8" w:rsidP="000B1AD8">
            <w:pPr>
              <w:numPr>
                <w:ilvl w:val="0"/>
                <w:numId w:val="25"/>
              </w:num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  <w:bdr w:val="single" w:sz="2" w:space="0" w:color="E3E3E3" w:frame="1"/>
              </w:rPr>
              <w:t>¿Qué relaciones matemáticas podemos establecer?</w:t>
            </w:r>
          </w:p>
          <w:p w14:paraId="7A2A4416" w14:textId="77777777" w:rsidR="000B1AD8" w:rsidRPr="00404E4B" w:rsidRDefault="000B1AD8" w:rsidP="000B1A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  <w:bdr w:val="single" w:sz="2" w:space="0" w:color="E3E3E3" w:frame="1"/>
              </w:rPr>
              <w:t>Los estudiantes identifican:</w:t>
            </w:r>
          </w:p>
          <w:p w14:paraId="42830BCF" w14:textId="77777777" w:rsidR="000B1AD8" w:rsidRPr="00404E4B" w:rsidRDefault="000B1AD8" w:rsidP="000B1AD8">
            <w:pPr>
              <w:numPr>
                <w:ilvl w:val="0"/>
                <w:numId w:val="26"/>
              </w:num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b/>
                <w:bCs/>
                <w:color w:val="1D1D1F"/>
                <w:sz w:val="18"/>
                <w:szCs w:val="18"/>
                <w:bdr w:val="single" w:sz="2" w:space="0" w:color="E3E3E3" w:frame="1"/>
              </w:rPr>
              <w:t>Variables:</w:t>
            </w:r>
            <w:r w:rsidRPr="00404E4B"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  <w:bdr w:val="single" w:sz="2" w:space="0" w:color="E3E3E3" w:frame="1"/>
              </w:rPr>
              <w:t xml:space="preserve"> x = cantidad de </w:t>
            </w:r>
            <w:proofErr w:type="spellStart"/>
            <w:r w:rsidRPr="00404E4B"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  <w:bdr w:val="single" w:sz="2" w:space="0" w:color="E3E3E3" w:frame="1"/>
              </w:rPr>
              <w:t>chiriuchu</w:t>
            </w:r>
            <w:proofErr w:type="spellEnd"/>
            <w:r w:rsidRPr="00404E4B"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  <w:bdr w:val="single" w:sz="2" w:space="0" w:color="E3E3E3" w:frame="1"/>
              </w:rPr>
              <w:t xml:space="preserve">, y = cantidad de </w:t>
            </w:r>
            <w:proofErr w:type="spellStart"/>
            <w:r w:rsidRPr="00404E4B"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  <w:bdr w:val="single" w:sz="2" w:space="0" w:color="E3E3E3" w:frame="1"/>
              </w:rPr>
              <w:t>lawa</w:t>
            </w:r>
            <w:proofErr w:type="spellEnd"/>
          </w:p>
          <w:p w14:paraId="3868DBF1" w14:textId="77777777" w:rsidR="000B1AD8" w:rsidRPr="00404E4B" w:rsidRDefault="000B1AD8" w:rsidP="000B1AD8">
            <w:pPr>
              <w:numPr>
                <w:ilvl w:val="0"/>
                <w:numId w:val="26"/>
              </w:num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b/>
                <w:bCs/>
                <w:color w:val="1D1D1F"/>
                <w:sz w:val="18"/>
                <w:szCs w:val="18"/>
                <w:bdr w:val="single" w:sz="2" w:space="0" w:color="E3E3E3" w:frame="1"/>
              </w:rPr>
              <w:t>Datos:</w:t>
            </w:r>
            <w:r w:rsidRPr="00404E4B"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  <w:bdr w:val="single" w:sz="2" w:space="0" w:color="E3E3E3" w:frame="1"/>
              </w:rPr>
              <w:t xml:space="preserve"> costos unitarios, presupuesto total</w:t>
            </w:r>
          </w:p>
          <w:p w14:paraId="7AF43817" w14:textId="400DF0CE" w:rsidR="000B1AD8" w:rsidRPr="000B1AD8" w:rsidRDefault="000B1AD8" w:rsidP="000B1AD8">
            <w:pPr>
              <w:numPr>
                <w:ilvl w:val="0"/>
                <w:numId w:val="26"/>
              </w:num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b/>
                <w:bCs/>
                <w:color w:val="1D1D1F"/>
                <w:sz w:val="18"/>
                <w:szCs w:val="18"/>
                <w:bdr w:val="single" w:sz="2" w:space="0" w:color="E3E3E3" w:frame="1"/>
              </w:rPr>
              <w:t>Relación:</w:t>
            </w:r>
            <w:r w:rsidRPr="00404E4B"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  <w:bdr w:val="single" w:sz="2" w:space="0" w:color="E3E3E3" w:frame="1"/>
              </w:rPr>
              <w:t xml:space="preserve"> costo total ≤ presupuesto disponible</w:t>
            </w:r>
          </w:p>
          <w:p w14:paraId="686BADA2" w14:textId="7CC05E72" w:rsidR="00BD11C4" w:rsidRDefault="00D911D1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  <w:color w:val="000000"/>
                <w:u w:val="single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u w:val="single"/>
              </w:rPr>
              <w:t>Socialización de Representaciones:</w:t>
            </w:r>
          </w:p>
          <w:p w14:paraId="05F11EB6" w14:textId="77777777" w:rsidR="00BD11C4" w:rsidRDefault="00D911D1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- Culminado el tiempo asignado para resolver la situación significativa, el docente escoge al azar a un estudiante de cada grupo, para que resuelvan de manera simultánea la situación significativa en la pizarra. </w:t>
            </w:r>
          </w:p>
          <w:p w14:paraId="0E33CD17" w14:textId="77777777" w:rsidR="00BD11C4" w:rsidRDefault="00D911D1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  <w:color w:val="000000"/>
                <w:u w:val="single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u w:val="single"/>
              </w:rPr>
              <w:t>Reflexión y Formalización:</w:t>
            </w:r>
          </w:p>
          <w:p w14:paraId="744F9BD5" w14:textId="77777777" w:rsidR="00BD11C4" w:rsidRDefault="00D911D1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- El docente analiza las soluciones de cada uno de los equipos de trabajo, retroalimenta a los equipos que no llegaron a la respuesta correcta y aprovecha el error para generar aprendizajes significativos.</w:t>
            </w:r>
          </w:p>
          <w:p w14:paraId="2D1A283A" w14:textId="77777777" w:rsidR="00BD11C4" w:rsidRDefault="00D911D1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- El docente contrasta los procedimientos utilizados por los equipos que sí llegaron a la respuesta correcta, con la teoría brinda al inicio. Formalizando así los aprendizajes o conocimientos.</w:t>
            </w:r>
          </w:p>
          <w:p w14:paraId="5F85F7A2" w14:textId="77777777" w:rsidR="00BD11C4" w:rsidRDefault="00D911D1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Times New Roman" w:eastAsia="1rem / 1.5rem google sans text" w:hAnsi="Times New Roman" w:cs="Times New Roman"/>
                <w:b/>
                <w:bCs/>
                <w:lang w:val="en-US" w:eastAsia="zh-CN" w:bidi="ar"/>
              </w:rPr>
              <w:t>Desarrollo (</w:t>
            </w:r>
            <w:proofErr w:type="spellStart"/>
            <w:r>
              <w:rPr>
                <w:rFonts w:ascii="Times New Roman" w:eastAsia="1rem / 1.5rem google sans text" w:hAnsi="Times New Roman" w:cs="Times New Roman"/>
                <w:b/>
                <w:bCs/>
                <w:lang w:val="en-US" w:eastAsia="zh-CN" w:bidi="ar"/>
              </w:rPr>
              <w:t>Gestión</w:t>
            </w:r>
            <w:proofErr w:type="spellEnd"/>
            <w:r>
              <w:rPr>
                <w:rFonts w:ascii="Times New Roman" w:eastAsia="1rem / 1.5rem google sans text" w:hAnsi="Times New Roman" w:cs="Times New Roman"/>
                <w:b/>
                <w:bCs/>
                <w:lang w:val="en-US" w:eastAsia="zh-CN" w:bidi="ar"/>
              </w:rPr>
              <w:t xml:space="preserve"> y </w:t>
            </w:r>
            <w:proofErr w:type="spellStart"/>
            <w:r>
              <w:rPr>
                <w:rFonts w:ascii="Times New Roman" w:eastAsia="1rem / 1.5rem google sans text" w:hAnsi="Times New Roman" w:cs="Times New Roman"/>
                <w:b/>
                <w:bCs/>
                <w:lang w:val="en-US" w:eastAsia="zh-CN" w:bidi="ar"/>
              </w:rPr>
              <w:t>Acompañamiento</w:t>
            </w:r>
            <w:proofErr w:type="spellEnd"/>
            <w:r>
              <w:rPr>
                <w:rFonts w:ascii="Times New Roman" w:eastAsia="1rem / 1.5rem google sans text" w:hAnsi="Times New Roman" w:cs="Times New Roman"/>
                <w:b/>
                <w:bCs/>
                <w:lang w:val="en-US" w:eastAsia="zh-CN" w:bidi="ar"/>
              </w:rPr>
              <w:t>):</w:t>
            </w:r>
            <w:r>
              <w:rPr>
                <w:rFonts w:ascii="Times New Roman" w:eastAsia="1rem / 1.5rem google sans text" w:hAnsi="Times New Roman" w:cs="Times New Roman"/>
                <w:lang w:val="en-US" w:eastAsia="zh-CN" w:bidi="ar"/>
              </w:rPr>
              <w:t xml:space="preserve"> La </w:t>
            </w:r>
            <w:proofErr w:type="spellStart"/>
            <w:r>
              <w:rPr>
                <w:rFonts w:ascii="Times New Roman" w:eastAsia="1rem / 1.5rem google sans text" w:hAnsi="Times New Roman" w:cs="Times New Roman"/>
                <w:lang w:val="en-US" w:eastAsia="zh-CN" w:bidi="ar"/>
              </w:rPr>
              <w:t>sesión</w:t>
            </w:r>
            <w:proofErr w:type="spellEnd"/>
            <w:r>
              <w:rPr>
                <w:rFonts w:ascii="Times New Roman" w:eastAsia="1rem / 1.5rem google sans text" w:hAnsi="Times New Roman" w:cs="Times New Roman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1rem / 1.5rem google sans text" w:hAnsi="Times New Roman" w:cs="Times New Roman"/>
                <w:lang w:val="en-US" w:eastAsia="zh-CN" w:bidi="ar"/>
              </w:rPr>
              <w:t>utiliza</w:t>
            </w:r>
            <w:proofErr w:type="spellEnd"/>
            <w:r>
              <w:rPr>
                <w:rFonts w:ascii="Times New Roman" w:eastAsia="1rem / 1.5rem google sans text" w:hAnsi="Times New Roman" w:cs="Times New Roman"/>
                <w:lang w:val="en-US" w:eastAsia="zh-CN" w:bidi="ar"/>
              </w:rPr>
              <w:t xml:space="preserve"> la </w:t>
            </w:r>
            <w:proofErr w:type="spellStart"/>
            <w:r>
              <w:rPr>
                <w:rFonts w:ascii="Times New Roman" w:eastAsia="1rem / 1.5rem google sans text" w:hAnsi="Times New Roman" w:cs="Times New Roman"/>
                <w:lang w:val="en-US" w:eastAsia="zh-CN" w:bidi="ar"/>
              </w:rPr>
              <w:t>estrategia</w:t>
            </w:r>
            <w:proofErr w:type="spellEnd"/>
            <w:r>
              <w:rPr>
                <w:rFonts w:ascii="Times New Roman" w:eastAsia="1rem / 1.5rem google sans text" w:hAnsi="Times New Roman" w:cs="Times New Roman"/>
                <w:lang w:val="en-US" w:eastAsia="zh-CN" w:bidi="ar"/>
              </w:rPr>
              <w:t xml:space="preserve"> de </w:t>
            </w:r>
            <w:proofErr w:type="spellStart"/>
            <w:r>
              <w:rPr>
                <w:rFonts w:ascii="Times New Roman" w:eastAsia="1rem / 1.5rem google sans text" w:hAnsi="Times New Roman" w:cs="Times New Roman"/>
                <w:b/>
                <w:bCs/>
                <w:lang w:val="en-US" w:eastAsia="zh-CN" w:bidi="ar"/>
              </w:rPr>
              <w:t>Aprendizaje</w:t>
            </w:r>
            <w:proofErr w:type="spellEnd"/>
            <w:r>
              <w:rPr>
                <w:rFonts w:ascii="Times New Roman" w:eastAsia="1rem / 1.5rem google sans text" w:hAnsi="Times New Roman" w:cs="Times New Roman"/>
                <w:b/>
                <w:bCs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1rem / 1.5rem google sans text" w:hAnsi="Times New Roman" w:cs="Times New Roman"/>
                <w:b/>
                <w:bCs/>
                <w:lang w:val="en-US" w:eastAsia="zh-CN" w:bidi="ar"/>
              </w:rPr>
              <w:t>Basado</w:t>
            </w:r>
            <w:proofErr w:type="spellEnd"/>
            <w:r>
              <w:rPr>
                <w:rFonts w:ascii="Times New Roman" w:eastAsia="1rem / 1.5rem google sans text" w:hAnsi="Times New Roman" w:cs="Times New Roman"/>
                <w:b/>
                <w:bCs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1rem / 1.5rem google sans text" w:hAnsi="Times New Roman" w:cs="Times New Roman"/>
                <w:b/>
                <w:bCs/>
                <w:lang w:val="en-US" w:eastAsia="zh-CN" w:bidi="ar"/>
              </w:rPr>
              <w:t>en</w:t>
            </w:r>
            <w:proofErr w:type="spellEnd"/>
            <w:r>
              <w:rPr>
                <w:rFonts w:ascii="Times New Roman" w:eastAsia="1rem / 1.5rem google sans text" w:hAnsi="Times New Roman" w:cs="Times New Roman"/>
                <w:b/>
                <w:bCs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1rem / 1.5rem google sans text" w:hAnsi="Times New Roman" w:cs="Times New Roman"/>
                <w:b/>
                <w:bCs/>
                <w:lang w:val="en-US" w:eastAsia="zh-CN" w:bidi="ar"/>
              </w:rPr>
              <w:t>Problemas</w:t>
            </w:r>
            <w:proofErr w:type="spellEnd"/>
            <w:r>
              <w:rPr>
                <w:rFonts w:ascii="Times New Roman" w:eastAsia="1rem / 1.5rem google sans text" w:hAnsi="Times New Roman" w:cs="Times New Roman"/>
                <w:b/>
                <w:bCs/>
                <w:lang w:val="en-US" w:eastAsia="zh-CN" w:bidi="ar"/>
              </w:rPr>
              <w:t xml:space="preserve"> (ABP)</w:t>
            </w:r>
            <w:r>
              <w:rPr>
                <w:rFonts w:ascii="Times New Roman" w:eastAsia="1rem / 1.5rem google sans text" w:hAnsi="Times New Roman" w:cs="Times New Roman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1rem / 1.5rem google sans text" w:hAnsi="Times New Roman" w:cs="Times New Roman"/>
                <w:lang w:val="en-US" w:eastAsia="zh-CN" w:bidi="ar"/>
              </w:rPr>
              <w:t>mediante</w:t>
            </w:r>
            <w:proofErr w:type="spellEnd"/>
            <w:r>
              <w:rPr>
                <w:rFonts w:ascii="Times New Roman" w:eastAsia="1rem / 1.5rem google sans text" w:hAnsi="Times New Roman" w:cs="Times New Roman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1rem / 1.5rem google sans text" w:hAnsi="Times New Roman" w:cs="Times New Roman"/>
                <w:lang w:val="en-US" w:eastAsia="zh-CN" w:bidi="ar"/>
              </w:rPr>
              <w:t>el</w:t>
            </w:r>
            <w:proofErr w:type="spellEnd"/>
            <w:r>
              <w:rPr>
                <w:rFonts w:ascii="Times New Roman" w:eastAsia="1rem / 1.5rem google sans text" w:hAnsi="Times New Roman" w:cs="Times New Roman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1rem / 1.5rem google sans text" w:hAnsi="Times New Roman" w:cs="Times New Roman"/>
                <w:lang w:val="en-US" w:eastAsia="zh-CN" w:bidi="ar"/>
              </w:rPr>
              <w:t>análisis</w:t>
            </w:r>
            <w:proofErr w:type="spellEnd"/>
            <w:r>
              <w:rPr>
                <w:rFonts w:ascii="Times New Roman" w:eastAsia="1rem / 1.5rem google sans text" w:hAnsi="Times New Roman" w:cs="Times New Roman"/>
                <w:lang w:val="en-US" w:eastAsia="zh-CN" w:bidi="ar"/>
              </w:rPr>
              <w:t xml:space="preserve"> de </w:t>
            </w:r>
            <w:proofErr w:type="spellStart"/>
            <w:r>
              <w:rPr>
                <w:rFonts w:ascii="Times New Roman" w:eastAsia="1rem / 1.5rem google sans text" w:hAnsi="Times New Roman" w:cs="Times New Roman"/>
                <w:lang w:val="en-US" w:eastAsia="zh-CN" w:bidi="ar"/>
              </w:rPr>
              <w:t>casos</w:t>
            </w:r>
            <w:proofErr w:type="spellEnd"/>
            <w:r>
              <w:rPr>
                <w:rFonts w:ascii="Times New Roman" w:eastAsia="1rem / 1.5rem google sans text" w:hAnsi="Times New Roman" w:cs="Times New Roman"/>
                <w:lang w:val="en-US" w:eastAsia="zh-CN" w:bidi="ar"/>
              </w:rPr>
              <w:t xml:space="preserve"> de </w:t>
            </w:r>
            <w:proofErr w:type="spellStart"/>
            <w:r>
              <w:rPr>
                <w:rFonts w:ascii="Times New Roman" w:eastAsia="1rem / 1.5rem google sans text" w:hAnsi="Times New Roman" w:cs="Times New Roman"/>
                <w:lang w:val="en-US" w:eastAsia="zh-CN" w:bidi="ar"/>
              </w:rPr>
              <w:t>emprendimiento</w:t>
            </w:r>
            <w:proofErr w:type="spellEnd"/>
            <w:r>
              <w:rPr>
                <w:rFonts w:ascii="Times New Roman" w:eastAsia="1rem / 1.5rem google sans text" w:hAnsi="Times New Roman" w:cs="Times New Roman"/>
                <w:lang w:val="en-US" w:eastAsia="zh-CN" w:bidi="ar"/>
              </w:rPr>
              <w:t xml:space="preserve"> local. Las </w:t>
            </w:r>
            <w:proofErr w:type="spellStart"/>
            <w:r>
              <w:rPr>
                <w:rFonts w:ascii="Times New Roman" w:eastAsia="1rem / 1.5rem google sans text" w:hAnsi="Times New Roman" w:cs="Times New Roman"/>
                <w:lang w:val="en-US" w:eastAsia="zh-CN" w:bidi="ar"/>
              </w:rPr>
              <w:t>actividades</w:t>
            </w:r>
            <w:proofErr w:type="spellEnd"/>
            <w:r>
              <w:rPr>
                <w:rFonts w:ascii="Times New Roman" w:eastAsia="1rem / 1.5rem google sans text" w:hAnsi="Times New Roman" w:cs="Times New Roman"/>
                <w:lang w:val="en-US" w:eastAsia="zh-CN" w:bidi="ar"/>
              </w:rPr>
              <w:t xml:space="preserve"> se </w:t>
            </w:r>
            <w:proofErr w:type="spellStart"/>
            <w:r>
              <w:rPr>
                <w:rFonts w:ascii="Times New Roman" w:eastAsia="1rem / 1.5rem google sans text" w:hAnsi="Times New Roman" w:cs="Times New Roman"/>
                <w:lang w:val="en-US" w:eastAsia="zh-CN" w:bidi="ar"/>
              </w:rPr>
              <w:t>guían</w:t>
            </w:r>
            <w:proofErr w:type="spellEnd"/>
            <w:r>
              <w:rPr>
                <w:rFonts w:ascii="Times New Roman" w:eastAsia="1rem / 1.5rem google sans text" w:hAnsi="Times New Roman" w:cs="Times New Roman"/>
                <w:lang w:val="en-US" w:eastAsia="zh-CN" w:bidi="ar"/>
              </w:rPr>
              <w:t xml:space="preserve"> por </w:t>
            </w:r>
            <w:proofErr w:type="spellStart"/>
            <w:r>
              <w:rPr>
                <w:rFonts w:ascii="Times New Roman" w:eastAsia="1rem / 1.5rem google sans text" w:hAnsi="Times New Roman" w:cs="Times New Roman"/>
                <w:lang w:val="en-US" w:eastAsia="zh-CN" w:bidi="ar"/>
              </w:rPr>
              <w:t>el</w:t>
            </w:r>
            <w:proofErr w:type="spellEnd"/>
            <w:r>
              <w:rPr>
                <w:rFonts w:ascii="Times New Roman" w:eastAsia="1rem / 1.5rem google sans text" w:hAnsi="Times New Roman" w:cs="Times New Roman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1rem / 1.5rem google sans text" w:hAnsi="Times New Roman" w:cs="Times New Roman"/>
                <w:lang w:val="en-US" w:eastAsia="zh-CN" w:bidi="ar"/>
              </w:rPr>
              <w:t>cuaderno</w:t>
            </w:r>
            <w:proofErr w:type="spellEnd"/>
            <w:r>
              <w:rPr>
                <w:rFonts w:ascii="Times New Roman" w:eastAsia="1rem / 1.5rem google sans text" w:hAnsi="Times New Roman" w:cs="Times New Roman"/>
                <w:lang w:val="en-US" w:eastAsia="zh-CN" w:bidi="ar"/>
              </w:rPr>
              <w:t xml:space="preserve"> de </w:t>
            </w:r>
            <w:proofErr w:type="spellStart"/>
            <w:r>
              <w:rPr>
                <w:rFonts w:ascii="Times New Roman" w:eastAsia="1rem / 1.5rem google sans text" w:hAnsi="Times New Roman" w:cs="Times New Roman"/>
                <w:lang w:val="en-US" w:eastAsia="zh-CN" w:bidi="ar"/>
              </w:rPr>
              <w:t>trabajo</w:t>
            </w:r>
            <w:proofErr w:type="spellEnd"/>
            <w:r>
              <w:rPr>
                <w:rFonts w:ascii="Times New Roman" w:eastAsia="1rem / 1.5rem google sans text" w:hAnsi="Times New Roman" w:cs="Times New Roman"/>
                <w:lang w:val="en-US" w:eastAsia="zh-CN" w:bidi="ar"/>
              </w:rPr>
              <w:t xml:space="preserve"> "</w:t>
            </w:r>
            <w:proofErr w:type="spellStart"/>
            <w:r>
              <w:rPr>
                <w:rFonts w:ascii="Times New Roman" w:eastAsia="1rem / 1.5rem google sans text" w:hAnsi="Times New Roman" w:cs="Times New Roman"/>
                <w:lang w:val="en-US" w:eastAsia="zh-CN" w:bidi="ar"/>
              </w:rPr>
              <w:t>Resolvamos</w:t>
            </w:r>
            <w:proofErr w:type="spellEnd"/>
            <w:r>
              <w:rPr>
                <w:rFonts w:ascii="Times New Roman" w:eastAsia="1rem / 1.5rem google sans text" w:hAnsi="Times New Roman" w:cs="Times New Roman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1rem / 1.5rem google sans text" w:hAnsi="Times New Roman" w:cs="Times New Roman"/>
                <w:lang w:val="en-US" w:eastAsia="zh-CN" w:bidi="ar"/>
              </w:rPr>
              <w:t>problemas</w:t>
            </w:r>
            <w:proofErr w:type="spellEnd"/>
            <w:r>
              <w:rPr>
                <w:rFonts w:ascii="Times New Roman" w:eastAsia="1rem / 1.5rem google sans text" w:hAnsi="Times New Roman" w:cs="Times New Roman"/>
                <w:lang w:val="en-US" w:eastAsia="zh-CN" w:bidi="ar"/>
              </w:rPr>
              <w:t xml:space="preserve"> ":</w:t>
            </w:r>
          </w:p>
        </w:tc>
        <w:tc>
          <w:tcPr>
            <w:tcW w:w="1567" w:type="dxa"/>
          </w:tcPr>
          <w:p w14:paraId="3179F564" w14:textId="77777777" w:rsidR="00BD11C4" w:rsidRDefault="00D911D1">
            <w:pPr>
              <w:numPr>
                <w:ilvl w:val="0"/>
                <w:numId w:val="5"/>
              </w:numPr>
              <w:spacing w:after="0" w:line="240" w:lineRule="auto"/>
              <w:ind w:left="289" w:hanging="284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Ficha de Actividades.</w:t>
            </w:r>
          </w:p>
          <w:p w14:paraId="2EC7DA9D" w14:textId="77777777" w:rsidR="00BD11C4" w:rsidRDefault="00D911D1">
            <w:pPr>
              <w:numPr>
                <w:ilvl w:val="0"/>
                <w:numId w:val="5"/>
              </w:numPr>
              <w:spacing w:after="0" w:line="240" w:lineRule="auto"/>
              <w:ind w:left="289" w:hanging="284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Registro auxiliar.</w:t>
            </w:r>
          </w:p>
          <w:p w14:paraId="441A9858" w14:textId="77777777" w:rsidR="00BD11C4" w:rsidRDefault="00D911D1">
            <w:pPr>
              <w:numPr>
                <w:ilvl w:val="0"/>
                <w:numId w:val="5"/>
              </w:numPr>
              <w:spacing w:after="0" w:line="240" w:lineRule="auto"/>
              <w:ind w:left="289" w:hanging="284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Lista de cotejo.</w:t>
            </w:r>
          </w:p>
          <w:p w14:paraId="4B53439B" w14:textId="77777777" w:rsidR="00BD11C4" w:rsidRDefault="00BD11C4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564" w:type="dxa"/>
          </w:tcPr>
          <w:p w14:paraId="545570C4" w14:textId="77777777" w:rsidR="00BD11C4" w:rsidRDefault="00D911D1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60 min</w:t>
            </w:r>
          </w:p>
          <w:p w14:paraId="6CD3F8C6" w14:textId="77777777" w:rsidR="00BD11C4" w:rsidRDefault="00BD11C4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</w:rPr>
            </w:pPr>
          </w:p>
          <w:p w14:paraId="1AFBC183" w14:textId="77777777" w:rsidR="00BD11C4" w:rsidRDefault="00BD11C4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</w:rPr>
            </w:pPr>
          </w:p>
          <w:p w14:paraId="473B828D" w14:textId="77777777" w:rsidR="00BD11C4" w:rsidRDefault="00BD11C4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</w:rPr>
            </w:pPr>
          </w:p>
          <w:p w14:paraId="510C2B65" w14:textId="77777777" w:rsidR="00BD11C4" w:rsidRDefault="00BD11C4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</w:rPr>
            </w:pPr>
          </w:p>
          <w:p w14:paraId="5AE9A92B" w14:textId="77777777" w:rsidR="00BD11C4" w:rsidRDefault="00BD11C4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</w:rPr>
            </w:pPr>
          </w:p>
          <w:p w14:paraId="510BAA8A" w14:textId="77777777" w:rsidR="00BD11C4" w:rsidRDefault="00BD11C4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</w:rPr>
            </w:pPr>
          </w:p>
          <w:p w14:paraId="479A5AC1" w14:textId="77777777" w:rsidR="00BD11C4" w:rsidRDefault="00BD11C4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</w:rPr>
            </w:pPr>
          </w:p>
          <w:p w14:paraId="07988A2A" w14:textId="77777777" w:rsidR="00BD11C4" w:rsidRDefault="00BD11C4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BD11C4" w14:paraId="0D996F55" w14:textId="77777777" w:rsidTr="0022595D">
        <w:trPr>
          <w:cantSplit/>
          <w:trHeight w:val="20"/>
        </w:trPr>
        <w:tc>
          <w:tcPr>
            <w:tcW w:w="537" w:type="dxa"/>
          </w:tcPr>
          <w:p w14:paraId="4CFC62E2" w14:textId="77777777" w:rsidR="00BD11C4" w:rsidRDefault="00D911D1">
            <w:pPr>
              <w:spacing w:after="0" w:line="240" w:lineRule="auto"/>
              <w:ind w:left="113" w:right="113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Cierre</w:t>
            </w:r>
          </w:p>
        </w:tc>
        <w:tc>
          <w:tcPr>
            <w:tcW w:w="7680" w:type="dxa"/>
          </w:tcPr>
          <w:p w14:paraId="096A54A5" w14:textId="77777777" w:rsidR="00BD11C4" w:rsidRDefault="00D911D1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000000"/>
                <w:u w:val="single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u w:val="single"/>
              </w:rPr>
              <w:t>Evaluación:</w:t>
            </w:r>
          </w:p>
          <w:p w14:paraId="4F3DEE92" w14:textId="77777777" w:rsidR="00BD11C4" w:rsidRDefault="00D911D1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- Los estudiantes de manera individual completan la autoevaluación </w:t>
            </w:r>
            <w:proofErr w:type="gramStart"/>
            <w:r>
              <w:rPr>
                <w:rFonts w:ascii="Arial Narrow" w:eastAsia="Arial Narrow" w:hAnsi="Arial Narrow" w:cs="Arial Narrow"/>
                <w:color w:val="000000"/>
              </w:rPr>
              <w:t>( Ficha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de Actividades). Luego, el docente recoge las Fichas de Actividades.</w:t>
            </w:r>
          </w:p>
          <w:p w14:paraId="15F62C76" w14:textId="77777777" w:rsidR="00BD11C4" w:rsidRDefault="00D911D1">
            <w:pPr>
              <w:spacing w:after="0" w:line="240" w:lineRule="auto"/>
              <w:rPr>
                <w:rFonts w:ascii="Arial Narrow" w:eastAsia="Arial Narrow" w:hAnsi="Arial Narrow" w:cs="Arial Narrow"/>
                <w:b/>
                <w:color w:val="000000"/>
                <w:u w:val="single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u w:val="single"/>
              </w:rPr>
              <w:t>Metacognición y Extensión:</w:t>
            </w:r>
          </w:p>
          <w:p w14:paraId="2014610B" w14:textId="77777777" w:rsidR="00BD11C4" w:rsidRDefault="00D911D1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- El docente plantea las siguientes interrogantes:</w:t>
            </w:r>
          </w:p>
          <w:p w14:paraId="48DBA2FC" w14:textId="77777777" w:rsidR="00BD11C4" w:rsidRDefault="00D911D1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¿Qué dificultades tuvimos para resolver la Ficha de Actividades?</w:t>
            </w:r>
          </w:p>
          <w:p w14:paraId="2D087C08" w14:textId="77777777" w:rsidR="00BD11C4" w:rsidRDefault="00D911D1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¿Cómo se sintieron el día de hoy durante la clase?</w:t>
            </w:r>
          </w:p>
          <w:p w14:paraId="398B1A9F" w14:textId="77777777" w:rsidR="00BD11C4" w:rsidRDefault="00D911D1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- Finalmente el docente entrega a cada estudiante una hoja de Tarea, para que los resuelvan de manera individual.</w:t>
            </w:r>
          </w:p>
        </w:tc>
        <w:tc>
          <w:tcPr>
            <w:tcW w:w="1567" w:type="dxa"/>
          </w:tcPr>
          <w:p w14:paraId="62A8C745" w14:textId="77777777" w:rsidR="0022595D" w:rsidRPr="00404E4B" w:rsidRDefault="0022595D" w:rsidP="0022595D">
            <w:p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  <w:bdr w:val="single" w:sz="2" w:space="0" w:color="E3E3E3" w:frame="1"/>
              </w:rPr>
              <w:t>Papelógrafos con problemas contextualizados</w:t>
            </w:r>
          </w:p>
          <w:p w14:paraId="3E350D68" w14:textId="77777777" w:rsidR="0022595D" w:rsidRPr="0022595D" w:rsidRDefault="0022595D" w:rsidP="0022595D">
            <w:pPr>
              <w:numPr>
                <w:ilvl w:val="0"/>
                <w:numId w:val="5"/>
              </w:num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</w:rPr>
            </w:pPr>
          </w:p>
          <w:p w14:paraId="7FF1A078" w14:textId="5D9F2AAD" w:rsidR="0022595D" w:rsidRPr="00404E4B" w:rsidRDefault="0022595D" w:rsidP="0022595D">
            <w:p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  <w:bdr w:val="single" w:sz="2" w:space="0" w:color="E3E3E3" w:frame="1"/>
              </w:rPr>
              <w:t>Lista de precios reales del mercado de Sicuani</w:t>
            </w:r>
          </w:p>
          <w:p w14:paraId="34D7A3D0" w14:textId="77777777" w:rsidR="0022595D" w:rsidRDefault="0022595D" w:rsidP="0022595D">
            <w:p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  <w:bdr w:val="single" w:sz="2" w:space="0" w:color="E3E3E3" w:frame="1"/>
              </w:rPr>
              <w:t>Fichas de trabajo impresas</w:t>
            </w:r>
          </w:p>
          <w:p w14:paraId="433AF8D3" w14:textId="63865E2C" w:rsidR="0022595D" w:rsidRPr="00404E4B" w:rsidRDefault="0022595D" w:rsidP="0022595D">
            <w:p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  <w:bdr w:val="single" w:sz="2" w:space="0" w:color="E3E3E3" w:frame="1"/>
              </w:rPr>
              <w:t>Calculadora</w:t>
            </w:r>
          </w:p>
          <w:p w14:paraId="16ED63DC" w14:textId="1A889116" w:rsidR="00BD11C4" w:rsidRPr="0022595D" w:rsidRDefault="0022595D" w:rsidP="0022595D">
            <w:p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</w:rPr>
            </w:pPr>
            <w:r w:rsidRPr="00404E4B">
              <w:rPr>
                <w:rFonts w:ascii="Times New Roman" w:eastAsia="Times New Roman" w:hAnsi="Times New Roman" w:cs="Times New Roman"/>
                <w:color w:val="1D1D1F"/>
                <w:sz w:val="18"/>
                <w:szCs w:val="18"/>
                <w:bdr w:val="single" w:sz="2" w:space="0" w:color="E3E3E3" w:frame="1"/>
              </w:rPr>
              <w:t>Plumones de colores</w:t>
            </w:r>
          </w:p>
        </w:tc>
        <w:tc>
          <w:tcPr>
            <w:tcW w:w="564" w:type="dxa"/>
          </w:tcPr>
          <w:p w14:paraId="2C1CAA7E" w14:textId="77777777" w:rsidR="00BD11C4" w:rsidRDefault="00D911D1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10 min</w:t>
            </w:r>
          </w:p>
          <w:p w14:paraId="62C566C2" w14:textId="77777777" w:rsidR="00BD11C4" w:rsidRDefault="00BD11C4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</w:rPr>
            </w:pPr>
          </w:p>
          <w:p w14:paraId="4A040927" w14:textId="77777777" w:rsidR="00BD11C4" w:rsidRDefault="00BD11C4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</w:rPr>
            </w:pPr>
          </w:p>
          <w:p w14:paraId="17DFED7E" w14:textId="77777777" w:rsidR="00BD11C4" w:rsidRDefault="00BD11C4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</w:rPr>
            </w:pPr>
          </w:p>
          <w:p w14:paraId="04A6C9D4" w14:textId="77777777" w:rsidR="00BD11C4" w:rsidRDefault="00BD11C4">
            <w:pPr>
              <w:spacing w:after="0" w:line="240" w:lineRule="auto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14:paraId="6E914804" w14:textId="3260A5B8" w:rsidR="003B3244" w:rsidRPr="00797D1A" w:rsidRDefault="00D911D1" w:rsidP="00797D1A">
      <w:pP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66169B" wp14:editId="5B7DEE55">
                <wp:simplePos x="0" y="0"/>
                <wp:positionH relativeFrom="column">
                  <wp:posOffset>1054100</wp:posOffset>
                </wp:positionH>
                <wp:positionV relativeFrom="paragraph">
                  <wp:posOffset>241300</wp:posOffset>
                </wp:positionV>
                <wp:extent cx="4076700" cy="523875"/>
                <wp:effectExtent l="0" t="0" r="0" b="0"/>
                <wp:wrapNone/>
                <wp:docPr id="1693881290" name="Rectángulo 1693881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12413" y="3522825"/>
                          <a:ext cx="406717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40741D" w14:textId="77777777" w:rsidR="00BD11C4" w:rsidRDefault="00D911D1">
                            <w:pPr>
                              <w:spacing w:after="0"/>
                            </w:pPr>
                            <w:r>
                              <w:rPr>
                                <w:rFonts w:eastAsia="Calibri"/>
                                <w:color w:val="000000"/>
                              </w:rPr>
                              <w:t>----------------------------------                             ----------------------------------</w:t>
                            </w:r>
                          </w:p>
                          <w:p w14:paraId="18B36357" w14:textId="77777777" w:rsidR="00BD11C4" w:rsidRDefault="00D911D1">
                            <w:pPr>
                              <w:spacing w:after="0"/>
                            </w:pPr>
                            <w:r>
                              <w:rPr>
                                <w:rFonts w:eastAsia="Calibri"/>
                                <w:color w:val="000000"/>
                              </w:rPr>
                              <w:t xml:space="preserve">            DIRECTOR(</w:t>
                            </w:r>
                            <w:proofErr w:type="gramStart"/>
                            <w:r>
                              <w:rPr>
                                <w:rFonts w:eastAsia="Calibri"/>
                                <w:color w:val="000000"/>
                              </w:rPr>
                              <w:t xml:space="preserve">A)   </w:t>
                            </w:r>
                            <w:proofErr w:type="gramEnd"/>
                            <w:r>
                              <w:rPr>
                                <w:rFonts w:eastAsia="Calibri"/>
                                <w:color w:val="000000"/>
                              </w:rPr>
                              <w:t xml:space="preserve">                                                          DOCENTE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66169B" id="Rectángulo 1693881290" o:spid="_x0000_s1026" style="position:absolute;left:0;text-align:left;margin-left:83pt;margin-top:19pt;width:321pt;height:4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" filled="f" stroked="f">
                <v:textbox inset="2.53958mm,1.2694mm,2.53958mm,1.2694mm">
                  <w:txbxContent>
                    <w:p w14:paraId="5940741D" w14:textId="77777777" w:rsidR="00BD11C4" w:rsidRDefault="00D911D1">
                      <w:pPr>
                        <w:spacing w:after="0"/>
                      </w:pPr>
                      <w:r>
                        <w:rPr>
                          <w:rFonts w:eastAsia="Calibri"/>
                          <w:color w:val="000000"/>
                        </w:rPr>
                        <w:t>----------------------------------                             ----------------------------------</w:t>
                      </w:r>
                    </w:p>
                    <w:p w14:paraId="18B36357" w14:textId="77777777" w:rsidR="00BD11C4" w:rsidRDefault="00D911D1">
                      <w:pPr>
                        <w:spacing w:after="0"/>
                      </w:pPr>
                      <w:r>
                        <w:rPr>
                          <w:rFonts w:eastAsia="Calibri"/>
                          <w:color w:val="000000"/>
                        </w:rPr>
                        <w:t xml:space="preserve">            DIRECTOR(</w:t>
                      </w:r>
                      <w:proofErr w:type="gramStart"/>
                      <w:r>
                        <w:rPr>
                          <w:rFonts w:eastAsia="Calibri"/>
                          <w:color w:val="000000"/>
                        </w:rPr>
                        <w:t xml:space="preserve">A)   </w:t>
                      </w:r>
                      <w:proofErr w:type="gramEnd"/>
                      <w:r>
                        <w:rPr>
                          <w:rFonts w:eastAsia="Calibri"/>
                          <w:color w:val="000000"/>
                        </w:rPr>
                        <w:t xml:space="preserve">                                                          DOCENTE</w:t>
                      </w:r>
                    </w:p>
                  </w:txbxContent>
                </v:textbox>
              </v:rect>
            </w:pict>
          </mc:Fallback>
        </mc:AlternateContent>
      </w:r>
    </w:p>
    <w:p w14:paraId="3C990C21" w14:textId="567319AA" w:rsidR="003B3244" w:rsidRDefault="003B3244">
      <w:pPr>
        <w:rPr>
          <w:rFonts w:ascii="Arial Narrow" w:eastAsia="Arial Narrow" w:hAnsi="Arial Narrow" w:cs="Arial Narrow"/>
          <w:sz w:val="22"/>
          <w:szCs w:val="22"/>
        </w:rPr>
      </w:pPr>
    </w:p>
    <w:p w14:paraId="69D01EF3" w14:textId="70404EC1" w:rsidR="003B3244" w:rsidRDefault="003B3244">
      <w:pPr>
        <w:rPr>
          <w:rFonts w:ascii="Arial Narrow" w:eastAsia="Arial Narrow" w:hAnsi="Arial Narrow" w:cs="Arial Narrow"/>
          <w:sz w:val="22"/>
          <w:szCs w:val="22"/>
        </w:rPr>
      </w:pPr>
    </w:p>
    <w:sectPr w:rsidR="003B3244">
      <w:headerReference w:type="default" r:id="rId10"/>
      <w:pgSz w:w="11906" w:h="16838"/>
      <w:pgMar w:top="1479" w:right="737" w:bottom="567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ECFBD" w14:textId="77777777" w:rsidR="00F72289" w:rsidRDefault="00F72289">
      <w:pPr>
        <w:spacing w:line="240" w:lineRule="auto"/>
      </w:pPr>
      <w:r>
        <w:separator/>
      </w:r>
    </w:p>
  </w:endnote>
  <w:endnote w:type="continuationSeparator" w:id="0">
    <w:p w14:paraId="58D4F322" w14:textId="77777777" w:rsidR="00F72289" w:rsidRDefault="00F72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Noto Sans Symbols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1rem / 1.5rem google sans text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93F2D" w14:textId="77777777" w:rsidR="00F72289" w:rsidRDefault="00F72289">
      <w:pPr>
        <w:spacing w:after="0"/>
      </w:pPr>
      <w:r>
        <w:separator/>
      </w:r>
    </w:p>
  </w:footnote>
  <w:footnote w:type="continuationSeparator" w:id="0">
    <w:p w14:paraId="0CB76765" w14:textId="77777777" w:rsidR="00F72289" w:rsidRDefault="00F7228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73FC0" w14:textId="0F3E087A" w:rsidR="00BD11C4" w:rsidRDefault="00D911D1">
    <w:pPr>
      <w:tabs>
        <w:tab w:val="center" w:pos="4252"/>
        <w:tab w:val="right" w:pos="8504"/>
      </w:tabs>
      <w:spacing w:after="0" w:line="240" w:lineRule="auto"/>
      <w:jc w:val="center"/>
      <w:rPr>
        <w:rFonts w:ascii="Rockwell" w:eastAsia="Rockwell" w:hAnsi="Rockwell" w:cs="Rockwell"/>
        <w:color w:val="000000"/>
        <w:sz w:val="18"/>
        <w:szCs w:val="18"/>
        <w:highlight w:val="white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3DEBC752" wp14:editId="194A7A3F">
          <wp:simplePos x="0" y="0"/>
          <wp:positionH relativeFrom="column">
            <wp:posOffset>335280</wp:posOffset>
          </wp:positionH>
          <wp:positionV relativeFrom="paragraph">
            <wp:posOffset>-284480</wp:posOffset>
          </wp:positionV>
          <wp:extent cx="723900" cy="698500"/>
          <wp:effectExtent l="0" t="0" r="0" b="6985"/>
          <wp:wrapNone/>
          <wp:docPr id="1" name="Imagen 1" descr="INSTITUCION EDUCATIVA &quot;GAONA CISNEROS&quot; DE LA CIUDAD DE SICUANI, FELIZ  ANIVERSARIO. RCM-RRPP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NSTITUCION EDUCATIVA &quot;GAONA CISNEROS&quot; DE LA CIUDAD DE SICUANI, FELIZ  ANIVERSARIO. RCM-RRPP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672" t="17555" r="27762" b="26436"/>
                  <a:stretch>
                    <a:fillRect/>
                  </a:stretch>
                </pic:blipFill>
                <pic:spPr>
                  <a:xfrm>
                    <a:off x="0" y="0"/>
                    <a:ext cx="727123" cy="7014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Rockwell" w:eastAsia="Rockwell" w:hAnsi="Rockwell" w:cs="Rockwell"/>
        <w:color w:val="000000"/>
        <w:sz w:val="18"/>
        <w:szCs w:val="18"/>
        <w:highlight w:val="white"/>
      </w:rPr>
      <w:t>UNIDAD DE APRENDIZAJE N°0</w:t>
    </w:r>
    <w:r w:rsidR="004F4601">
      <w:rPr>
        <w:rFonts w:ascii="Rockwell" w:eastAsia="Rockwell" w:hAnsi="Rockwell" w:cs="Rockwell"/>
        <w:color w:val="000000"/>
        <w:sz w:val="18"/>
        <w:szCs w:val="18"/>
        <w:highlight w:val="white"/>
      </w:rPr>
      <w:t>3</w:t>
    </w:r>
    <w:r>
      <w:rPr>
        <w:rFonts w:ascii="Rockwell" w:eastAsia="Rockwell" w:hAnsi="Rockwell" w:cs="Rockwell"/>
        <w:color w:val="000000"/>
        <w:sz w:val="18"/>
        <w:szCs w:val="18"/>
        <w:highlight w:val="white"/>
      </w:rPr>
      <w:t xml:space="preserve"> – 2026</w:t>
    </w:r>
  </w:p>
  <w:p w14:paraId="3ED55795" w14:textId="3BE455D4" w:rsidR="00BD11C4" w:rsidRDefault="00D911D1">
    <w:pPr>
      <w:tabs>
        <w:tab w:val="center" w:pos="4252"/>
        <w:tab w:val="right" w:pos="8504"/>
      </w:tabs>
      <w:spacing w:after="0" w:line="240" w:lineRule="auto"/>
      <w:jc w:val="center"/>
      <w:rPr>
        <w:rFonts w:ascii="Rockwell" w:eastAsia="Rockwell" w:hAnsi="Rockwell" w:cs="Rockwell"/>
        <w:color w:val="000000"/>
        <w:sz w:val="18"/>
        <w:szCs w:val="18"/>
      </w:rPr>
    </w:pPr>
    <w:r>
      <w:rPr>
        <w:rFonts w:ascii="Times New Roman" w:eastAsia="1rem / 1.5rem google sans text" w:hAnsi="Times New Roman" w:cs="Times New Roman"/>
        <w:color w:val="000000"/>
        <w:lang w:val="en-US" w:eastAsia="zh-CN" w:bidi="ar"/>
      </w:rPr>
      <w:t>"</w:t>
    </w:r>
    <w:r w:rsidR="004F4601" w:rsidRPr="004F4601">
      <w:rPr>
        <w:rFonts w:ascii="Times New Roman" w:hAnsi="Times New Roman"/>
        <w:b/>
        <w:bCs/>
      </w:rPr>
      <w:t xml:space="preserve"> </w:t>
    </w:r>
    <w:r w:rsidR="00AC5AED" w:rsidRPr="00404E4B">
      <w:rPr>
        <w:rFonts w:ascii="Times New Roman" w:eastAsia="Times New Roman" w:hAnsi="Times New Roman" w:cs="Times New Roman"/>
        <w:sz w:val="18"/>
        <w:szCs w:val="18"/>
        <w:bdr w:val="single" w:sz="2" w:space="0" w:color="E3E3E3" w:frame="1"/>
      </w:rPr>
      <w:t xml:space="preserve">Modelamos presupuestos de inversión familiar con </w:t>
    </w:r>
    <w:r w:rsidR="00AC5AED">
      <w:rPr>
        <w:rFonts w:ascii="Times New Roman" w:eastAsia="Times New Roman" w:hAnsi="Times New Roman" w:cs="Times New Roman"/>
        <w:sz w:val="18"/>
        <w:szCs w:val="18"/>
        <w:bdr w:val="single" w:sz="2" w:space="0" w:color="E3E3E3" w:frame="1"/>
      </w:rPr>
      <w:t>sistema de ecuaciones</w:t>
    </w:r>
    <w:r w:rsidR="00AC5AED" w:rsidRPr="00404E4B">
      <w:rPr>
        <w:rFonts w:ascii="Times New Roman" w:eastAsia="Times New Roman" w:hAnsi="Times New Roman" w:cs="Times New Roman"/>
        <w:sz w:val="18"/>
        <w:szCs w:val="18"/>
        <w:bdr w:val="single" w:sz="2" w:space="0" w:color="E3E3E3" w:frame="1"/>
      </w:rPr>
      <w:t xml:space="preserve"> lineales</w:t>
    </w:r>
    <w:r w:rsidR="00AC5AED">
      <w:rPr>
        <w:rFonts w:ascii="Times New Roman" w:eastAsia="Times New Roman" w:hAnsi="Times New Roman" w:cs="Times New Roman"/>
        <w:sz w:val="18"/>
        <w:szCs w:val="18"/>
        <w:bdr w:val="single" w:sz="2" w:space="0" w:color="E3E3E3" w:frame="1"/>
      </w:rPr>
      <w:t xml:space="preserve"> y triángulos pla</w:t>
    </w:r>
    <w:r w:rsidR="00AC5AED" w:rsidRPr="00404E4B">
      <w:rPr>
        <w:rFonts w:ascii="Times New Roman" w:eastAsia="Times New Roman" w:hAnsi="Times New Roman" w:cs="Times New Roman"/>
        <w:b/>
        <w:bCs/>
        <w:sz w:val="18"/>
        <w:szCs w:val="18"/>
        <w:bdr w:val="single" w:sz="2" w:space="0" w:color="E3E3E3" w:frame="1"/>
      </w:rPr>
      <w:t>nificamos</w:t>
    </w:r>
    <w:r>
      <w:rPr>
        <w:rFonts w:ascii="Times New Roman" w:eastAsia="1rem / 1.5rem google sans text" w:hAnsi="Times New Roman" w:cs="Times New Roman"/>
        <w:color w:val="000000"/>
        <w:lang w:val="en-US" w:eastAsia="zh-CN" w:bidi="ar"/>
      </w:rPr>
      <w:t>"</w:t>
    </w:r>
  </w:p>
  <w:p w14:paraId="198DB6C3" w14:textId="77777777" w:rsidR="00BD11C4" w:rsidRDefault="00BD11C4">
    <w:pPr>
      <w:tabs>
        <w:tab w:val="center" w:pos="4252"/>
        <w:tab w:val="right" w:pos="8504"/>
      </w:tabs>
      <w:spacing w:after="0" w:line="240" w:lineRule="auto"/>
      <w:rPr>
        <w:rFonts w:eastAsia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D3768"/>
    <w:multiLevelType w:val="multilevel"/>
    <w:tmpl w:val="BA782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FBE772"/>
    <w:multiLevelType w:val="multilevel"/>
    <w:tmpl w:val="03FBE77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147C0C5D"/>
    <w:multiLevelType w:val="multilevel"/>
    <w:tmpl w:val="147C0C5D"/>
    <w:lvl w:ilvl="0">
      <w:start w:val="1"/>
      <w:numFmt w:val="upperRoman"/>
      <w:lvlText w:val="%1."/>
      <w:lvlJc w:val="left"/>
      <w:pPr>
        <w:ind w:left="1080" w:hanging="720"/>
      </w:pPr>
      <w:rPr>
        <w:rFonts w:ascii="Rockwell" w:eastAsia="Rockwell" w:hAnsi="Rockwell" w:cs="Rockwel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551EF"/>
    <w:multiLevelType w:val="multilevel"/>
    <w:tmpl w:val="05D2B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E137EF"/>
    <w:multiLevelType w:val="multilevel"/>
    <w:tmpl w:val="2C6EE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020047"/>
    <w:multiLevelType w:val="multilevel"/>
    <w:tmpl w:val="1D020047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EB95E39"/>
    <w:multiLevelType w:val="multilevel"/>
    <w:tmpl w:val="1EB95E39"/>
    <w:lvl w:ilvl="0">
      <w:start w:val="1"/>
      <w:numFmt w:val="bullet"/>
      <w:lvlText w:val=""/>
      <w:lvlJc w:val="left"/>
      <w:pPr>
        <w:tabs>
          <w:tab w:val="left" w:pos="-420"/>
        </w:tabs>
        <w:ind w:left="-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-420"/>
        </w:tabs>
        <w:ind w:left="-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-420"/>
        </w:tabs>
        <w:ind w:left="6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-420"/>
        </w:tabs>
        <w:ind w:left="13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-420"/>
        </w:tabs>
        <w:ind w:left="21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-420"/>
        </w:tabs>
        <w:ind w:left="28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-420"/>
        </w:tabs>
        <w:ind w:left="35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-420"/>
        </w:tabs>
        <w:ind w:left="42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-420"/>
        </w:tabs>
        <w:ind w:left="4980" w:hanging="360"/>
      </w:pPr>
      <w:rPr>
        <w:rFonts w:ascii="Wingdings" w:hAnsi="Wingdings" w:hint="default"/>
      </w:rPr>
    </w:lvl>
  </w:abstractNum>
  <w:abstractNum w:abstractNumId="7" w15:restartNumberingAfterBreak="0">
    <w:nsid w:val="2167273D"/>
    <w:multiLevelType w:val="multilevel"/>
    <w:tmpl w:val="1410F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BE311B"/>
    <w:multiLevelType w:val="multilevel"/>
    <w:tmpl w:val="3B6C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543F40"/>
    <w:multiLevelType w:val="multilevel"/>
    <w:tmpl w:val="66D6A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1D774B"/>
    <w:multiLevelType w:val="multilevel"/>
    <w:tmpl w:val="9E1E5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FE7996"/>
    <w:multiLevelType w:val="multilevel"/>
    <w:tmpl w:val="98543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A44C47"/>
    <w:multiLevelType w:val="multilevel"/>
    <w:tmpl w:val="3CA44C4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41EB23E5"/>
    <w:multiLevelType w:val="multilevel"/>
    <w:tmpl w:val="A3DC9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A85B52"/>
    <w:multiLevelType w:val="multilevel"/>
    <w:tmpl w:val="3460C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86276C"/>
    <w:multiLevelType w:val="multilevel"/>
    <w:tmpl w:val="2A7E9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8D48BF"/>
    <w:multiLevelType w:val="multilevel"/>
    <w:tmpl w:val="F6665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3649AD"/>
    <w:multiLevelType w:val="multilevel"/>
    <w:tmpl w:val="62745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524277"/>
    <w:multiLevelType w:val="multilevel"/>
    <w:tmpl w:val="2D8E0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E77CD9"/>
    <w:multiLevelType w:val="multilevel"/>
    <w:tmpl w:val="A3BE2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983233"/>
    <w:multiLevelType w:val="multilevel"/>
    <w:tmpl w:val="2660AB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C4145A"/>
    <w:multiLevelType w:val="multilevel"/>
    <w:tmpl w:val="FFE45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764609"/>
    <w:multiLevelType w:val="multilevel"/>
    <w:tmpl w:val="F154E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A4797B"/>
    <w:multiLevelType w:val="multilevel"/>
    <w:tmpl w:val="51720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53B2E62"/>
    <w:multiLevelType w:val="multilevel"/>
    <w:tmpl w:val="63507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12"/>
  </w:num>
  <w:num w:numId="5">
    <w:abstractNumId w:val="5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1"/>
  </w:num>
  <w:num w:numId="9">
    <w:abstractNumId w:val="15"/>
  </w:num>
  <w:num w:numId="10">
    <w:abstractNumId w:val="20"/>
  </w:num>
  <w:num w:numId="11">
    <w:abstractNumId w:val="7"/>
  </w:num>
  <w:num w:numId="12">
    <w:abstractNumId w:val="17"/>
  </w:num>
  <w:num w:numId="13">
    <w:abstractNumId w:val="0"/>
  </w:num>
  <w:num w:numId="14">
    <w:abstractNumId w:val="16"/>
  </w:num>
  <w:num w:numId="15">
    <w:abstractNumId w:val="8"/>
  </w:num>
  <w:num w:numId="16">
    <w:abstractNumId w:val="18"/>
  </w:num>
  <w:num w:numId="17">
    <w:abstractNumId w:val="21"/>
  </w:num>
  <w:num w:numId="18">
    <w:abstractNumId w:val="23"/>
  </w:num>
  <w:num w:numId="19">
    <w:abstractNumId w:val="24"/>
  </w:num>
  <w:num w:numId="20">
    <w:abstractNumId w:val="9"/>
  </w:num>
  <w:num w:numId="21">
    <w:abstractNumId w:val="19"/>
  </w:num>
  <w:num w:numId="22">
    <w:abstractNumId w:val="14"/>
  </w:num>
  <w:num w:numId="23">
    <w:abstractNumId w:val="3"/>
  </w:num>
  <w:num w:numId="24">
    <w:abstractNumId w:val="10"/>
  </w:num>
  <w:num w:numId="25">
    <w:abstractNumId w:val="13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F3336D5"/>
    <w:rsid w:val="000324BF"/>
    <w:rsid w:val="00037C1B"/>
    <w:rsid w:val="00047BB5"/>
    <w:rsid w:val="00051FFC"/>
    <w:rsid w:val="00092711"/>
    <w:rsid w:val="000B1AD8"/>
    <w:rsid w:val="000E64B3"/>
    <w:rsid w:val="000F4A90"/>
    <w:rsid w:val="00100E19"/>
    <w:rsid w:val="001226A4"/>
    <w:rsid w:val="001507C2"/>
    <w:rsid w:val="00176044"/>
    <w:rsid w:val="001772B4"/>
    <w:rsid w:val="0022595D"/>
    <w:rsid w:val="002936DA"/>
    <w:rsid w:val="002A0F2F"/>
    <w:rsid w:val="002D268C"/>
    <w:rsid w:val="002F0C8E"/>
    <w:rsid w:val="00301832"/>
    <w:rsid w:val="003154E8"/>
    <w:rsid w:val="00361CE2"/>
    <w:rsid w:val="003B3244"/>
    <w:rsid w:val="003C64BC"/>
    <w:rsid w:val="003F366B"/>
    <w:rsid w:val="004040D7"/>
    <w:rsid w:val="00440F81"/>
    <w:rsid w:val="00457062"/>
    <w:rsid w:val="00467422"/>
    <w:rsid w:val="004973B4"/>
    <w:rsid w:val="004A74F5"/>
    <w:rsid w:val="004F4601"/>
    <w:rsid w:val="00587845"/>
    <w:rsid w:val="005D3160"/>
    <w:rsid w:val="0060225D"/>
    <w:rsid w:val="00603D3C"/>
    <w:rsid w:val="00607652"/>
    <w:rsid w:val="0063030E"/>
    <w:rsid w:val="006418C4"/>
    <w:rsid w:val="00674BFE"/>
    <w:rsid w:val="006D3332"/>
    <w:rsid w:val="006D7EA7"/>
    <w:rsid w:val="006F66B9"/>
    <w:rsid w:val="007343CF"/>
    <w:rsid w:val="00752751"/>
    <w:rsid w:val="0078330A"/>
    <w:rsid w:val="0079054D"/>
    <w:rsid w:val="00797D1A"/>
    <w:rsid w:val="00835600"/>
    <w:rsid w:val="00850AB8"/>
    <w:rsid w:val="008A2A8B"/>
    <w:rsid w:val="00975DAD"/>
    <w:rsid w:val="00991341"/>
    <w:rsid w:val="009A1E99"/>
    <w:rsid w:val="009A42AE"/>
    <w:rsid w:val="00AC5AED"/>
    <w:rsid w:val="00AE03E6"/>
    <w:rsid w:val="00B34F48"/>
    <w:rsid w:val="00B62894"/>
    <w:rsid w:val="00BA5B53"/>
    <w:rsid w:val="00BD11C4"/>
    <w:rsid w:val="00BE3A05"/>
    <w:rsid w:val="00BF3CB1"/>
    <w:rsid w:val="00C03882"/>
    <w:rsid w:val="00C34F27"/>
    <w:rsid w:val="00C50746"/>
    <w:rsid w:val="00CB334C"/>
    <w:rsid w:val="00CB79DE"/>
    <w:rsid w:val="00D911D1"/>
    <w:rsid w:val="00DB72AA"/>
    <w:rsid w:val="00E32154"/>
    <w:rsid w:val="00F03B99"/>
    <w:rsid w:val="00F4252C"/>
    <w:rsid w:val="00F60CAB"/>
    <w:rsid w:val="00F72289"/>
    <w:rsid w:val="00F76670"/>
    <w:rsid w:val="00FD2DD2"/>
    <w:rsid w:val="02415F8E"/>
    <w:rsid w:val="042E24FA"/>
    <w:rsid w:val="099B2CB9"/>
    <w:rsid w:val="116E41CE"/>
    <w:rsid w:val="17A26548"/>
    <w:rsid w:val="1AE14A63"/>
    <w:rsid w:val="1F3336D5"/>
    <w:rsid w:val="1FDD26D2"/>
    <w:rsid w:val="1FE06210"/>
    <w:rsid w:val="270A0B9B"/>
    <w:rsid w:val="2BFF4E3C"/>
    <w:rsid w:val="5DD619A0"/>
    <w:rsid w:val="612C747C"/>
    <w:rsid w:val="63660D91"/>
    <w:rsid w:val="68DE0B5A"/>
    <w:rsid w:val="6AA54241"/>
    <w:rsid w:val="6C0E1C36"/>
    <w:rsid w:val="702E2BF7"/>
    <w:rsid w:val="775C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  <w14:docId w14:val="692FFDFB"/>
  <w15:docId w15:val="{5C924417-A17A-462D-9080-77A2F828C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264" w:lineRule="auto"/>
    </w:pPr>
    <w:rPr>
      <w:rFonts w:ascii="Calibri" w:eastAsiaTheme="minorEastAsia" w:hAnsi="Calibri" w:cs="Calibri"/>
    </w:rPr>
  </w:style>
  <w:style w:type="paragraph" w:styleId="Ttulo1">
    <w:name w:val="heading 1"/>
    <w:basedOn w:val="Normal"/>
    <w:next w:val="Normal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ar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tulo">
    <w:name w:val="Title"/>
    <w:basedOn w:val="Normal"/>
    <w:next w:val="Normal"/>
    <w:qFormat/>
    <w:pPr>
      <w:keepNext/>
      <w:keepLines/>
      <w:spacing w:before="480"/>
    </w:pPr>
    <w:rPr>
      <w:b/>
      <w:sz w:val="72"/>
      <w:szCs w:val="72"/>
    </w:rPr>
  </w:style>
  <w:style w:type="table" w:styleId="Tablaconcuadrcula">
    <w:name w:val="Table Grid"/>
    <w:basedOn w:val="Tab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link w:val="PrrafodelistaCar"/>
    <w:uiPriority w:val="34"/>
    <w:qFormat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qFormat/>
    <w:locked/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table" w:customStyle="1" w:styleId="Tabladecuadrcula5oscura-nfasis11">
    <w:name w:val="Tabla de cuadrícula 5 oscura - Énfasis 11"/>
    <w:basedOn w:val="Tablanormal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customStyle="1" w:styleId="LO-normal">
    <w:name w:val="LO-normal"/>
    <w:qFormat/>
    <w:pPr>
      <w:spacing w:after="120" w:line="264" w:lineRule="auto"/>
    </w:pPr>
    <w:rPr>
      <w:rFonts w:ascii="Calibri" w:eastAsia="Calibri" w:hAnsi="Calibri" w:cs="Calibri"/>
      <w:lang w:eastAsia="zh-CN" w:bidi="hi-IN"/>
    </w:rPr>
  </w:style>
  <w:style w:type="table" w:customStyle="1" w:styleId="Tabladecuadrcula4-nfasis11">
    <w:name w:val="Tabla de cuadrícula 4 - Énfasis 11"/>
    <w:basedOn w:val="Tablanormal"/>
    <w:uiPriority w:val="49"/>
    <w:qFormat/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Style24">
    <w:name w:val="_Style 24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25">
    <w:name w:val="_Style 25"/>
    <w:basedOn w:val="TableNormal"/>
    <w:qFormat/>
    <w:tblPr>
      <w:tblCellMar>
        <w:left w:w="10" w:type="dxa"/>
        <w:right w:w="10" w:type="dxa"/>
      </w:tblCellMar>
    </w:tblPr>
  </w:style>
  <w:style w:type="table" w:customStyle="1" w:styleId="Style26">
    <w:name w:val="_Style 26"/>
    <w:basedOn w:val="TableNormal"/>
    <w:qFormat/>
    <w:tblPr>
      <w:tblCellMar>
        <w:left w:w="10" w:type="dxa"/>
        <w:right w:w="10" w:type="dxa"/>
      </w:tblCellMar>
    </w:tblPr>
  </w:style>
  <w:style w:type="table" w:customStyle="1" w:styleId="Style27">
    <w:name w:val="_Style 27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28">
    <w:name w:val="_Style 28"/>
    <w:basedOn w:val="TableNormal"/>
    <w:qFormat/>
    <w:tblPr>
      <w:tblCellMar>
        <w:left w:w="108" w:type="dxa"/>
        <w:right w:w="108" w:type="dxa"/>
      </w:tblCellMar>
    </w:tblPr>
  </w:style>
  <w:style w:type="character" w:customStyle="1" w:styleId="citation-167">
    <w:name w:val="citation-167"/>
    <w:qFormat/>
  </w:style>
  <w:style w:type="character" w:customStyle="1" w:styleId="Ttulo2Car">
    <w:name w:val="Título 2 Car"/>
    <w:link w:val="Ttulo2"/>
    <w:qFormat/>
    <w:rPr>
      <w:rFonts w:ascii="Times New Roman" w:eastAsia="Times New Roman" w:hAnsi="Times New Roman" w:cs="Times New Roman" w:hint="default"/>
      <w:b/>
      <w:bCs/>
      <w:sz w:val="36"/>
      <w:szCs w:val="36"/>
    </w:rPr>
  </w:style>
  <w:style w:type="character" w:customStyle="1" w:styleId="citation-108">
    <w:name w:val="citation-108"/>
    <w:qFormat/>
  </w:style>
  <w:style w:type="character" w:customStyle="1" w:styleId="Ttulo4Car">
    <w:name w:val="Título 4 Car"/>
    <w:link w:val="Ttulo4"/>
    <w:qFormat/>
    <w:rPr>
      <w:rFonts w:ascii="Times New Roman" w:eastAsia="Times New Roman" w:hAnsi="Times New Roman" w:cs="Times New Roman" w:hint="default"/>
      <w:b/>
      <w:bCs/>
      <w:sz w:val="24"/>
      <w:szCs w:val="24"/>
    </w:rPr>
  </w:style>
  <w:style w:type="character" w:customStyle="1" w:styleId="citation-36">
    <w:name w:val="citation-36"/>
    <w:qFormat/>
  </w:style>
  <w:style w:type="character" w:customStyle="1" w:styleId="citation-34">
    <w:name w:val="citation-34"/>
    <w:qFormat/>
  </w:style>
  <w:style w:type="character" w:customStyle="1" w:styleId="citation-37">
    <w:name w:val="citation-37"/>
    <w:qFormat/>
  </w:style>
  <w:style w:type="character" w:customStyle="1" w:styleId="citation-35">
    <w:name w:val="citation-35"/>
    <w:qFormat/>
  </w:style>
  <w:style w:type="character" w:customStyle="1" w:styleId="math-inline">
    <w:name w:val="math-inline"/>
    <w:qFormat/>
  </w:style>
  <w:style w:type="paragraph" w:customStyle="1" w:styleId="paragraph">
    <w:name w:val="paragraph"/>
    <w:basedOn w:val="Normal"/>
    <w:rsid w:val="00100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star-inserted">
    <w:name w:val="ng-star-inserted"/>
    <w:basedOn w:val="Fuentedeprrafopredeter"/>
    <w:rsid w:val="00100E19"/>
  </w:style>
  <w:style w:type="character" w:customStyle="1" w:styleId="mord">
    <w:name w:val="mord"/>
    <w:basedOn w:val="Fuentedeprrafopredeter"/>
    <w:rsid w:val="00100E19"/>
  </w:style>
  <w:style w:type="character" w:customStyle="1" w:styleId="vlist-s">
    <w:name w:val="vlist-s"/>
    <w:basedOn w:val="Fuentedeprrafopredeter"/>
    <w:rsid w:val="00100E19"/>
  </w:style>
  <w:style w:type="character" w:customStyle="1" w:styleId="mopen">
    <w:name w:val="mopen"/>
    <w:basedOn w:val="Fuentedeprrafopredeter"/>
    <w:rsid w:val="00037C1B"/>
  </w:style>
  <w:style w:type="character" w:customStyle="1" w:styleId="mpunct">
    <w:name w:val="mpunct"/>
    <w:basedOn w:val="Fuentedeprrafopredeter"/>
    <w:rsid w:val="00037C1B"/>
  </w:style>
  <w:style w:type="character" w:customStyle="1" w:styleId="mrel">
    <w:name w:val="mrel"/>
    <w:basedOn w:val="Fuentedeprrafopredeter"/>
    <w:rsid w:val="00037C1B"/>
  </w:style>
  <w:style w:type="character" w:customStyle="1" w:styleId="mbin">
    <w:name w:val="mbin"/>
    <w:basedOn w:val="Fuentedeprrafopredeter"/>
    <w:rsid w:val="00037C1B"/>
  </w:style>
  <w:style w:type="character" w:customStyle="1" w:styleId="mop">
    <w:name w:val="mop"/>
    <w:basedOn w:val="Fuentedeprrafopredeter"/>
    <w:rsid w:val="00037C1B"/>
  </w:style>
  <w:style w:type="character" w:customStyle="1" w:styleId="mclose">
    <w:name w:val="mclose"/>
    <w:basedOn w:val="Fuentedeprrafopredeter"/>
    <w:rsid w:val="00037C1B"/>
  </w:style>
  <w:style w:type="character" w:customStyle="1" w:styleId="qwen-markdown-text">
    <w:name w:val="qwen-markdown-text"/>
    <w:basedOn w:val="Fuentedeprrafopredeter"/>
    <w:rsid w:val="004F4601"/>
  </w:style>
  <w:style w:type="character" w:customStyle="1" w:styleId="katex-mathml">
    <w:name w:val="katex-mathml"/>
    <w:basedOn w:val="Fuentedeprrafopredeter"/>
    <w:rsid w:val="00047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46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0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7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5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encrypted-tbn0.gstatic.com/images?q=tbn:ANd9GcQKZWZx2yXsoC_2oLCksAHfRKjvoRjjFWMO7w%25252526s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isco%20d\LIDIA\GAONA%20CISNEROS%202\PROGRAMACION%20Y%20SESIONES\4&#176;-SESION%2011%20-UA2%20-%202025%20OFICI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AgE2LFlZbQAEDWnWB0PZ3NrMXA==">CgMxLjAyDmguZTUyaXA5a2d4NjZsOAByITFTLUdhVDU2eEFBR0RYRnYyX253OTRzaHJRVGgyTHk2WQ==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4°-SESION 11 -UA2 - 2025 OFICIAL</Template>
  <TotalTime>1</TotalTime>
  <Pages>2</Pages>
  <Words>1080</Words>
  <Characters>5942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lidia quispe</cp:lastModifiedBy>
  <cp:revision>2</cp:revision>
  <dcterms:created xsi:type="dcterms:W3CDTF">2026-08-10T10:01:00Z</dcterms:created>
  <dcterms:modified xsi:type="dcterms:W3CDTF">2026-08-10T10:01:00Z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3082-12.1.0.25242</vt:lpwstr>
  </property>
  <property fmtid="{D5CDD505-2E9C-101B-9397-08002B2CF9AE}" pid="3" name="ICV">
    <vt:lpwstr>2AD935DD89FB481093646EA6257B310D_11</vt:lpwstr>
  </property>
  <property fmtid="{D5CDD505-2E9C-101B-9397-08002B2CF9AE}" pid="4" name="KSOTemplateDocerSaveRecord">
    <vt:lpwstr>eyJoZGlkIjoiYzNmZDRmYTA5NGNhYTlhZDBmZGU3MjBkNGViOGQ5ZmUifQ==</vt:lpwstr>
  </property>
</Properties>
</file>