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E425D" w14:textId="012D036C" w:rsidR="00B3528A" w:rsidRDefault="00B3528A" w:rsidP="00B3528A">
      <w:pPr>
        <w:shd w:val="clear" w:color="auto" w:fill="FFFFCC"/>
        <w:spacing w:after="0" w:line="240" w:lineRule="auto"/>
        <w:jc w:val="center"/>
        <w:rPr>
          <w:rFonts w:ascii="Britannic Bold" w:hAnsi="Britannic Bold" w:cstheme="minorHAnsi"/>
          <w:b/>
          <w:w w:val="150"/>
          <w:sz w:val="28"/>
          <w:szCs w:val="72"/>
          <w:lang w:val="es-ES"/>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pPr>
      <w:r>
        <w:rPr>
          <w:rFonts w:ascii="Britannic Bold" w:hAnsi="Britannic Bold" w:cstheme="minorHAnsi"/>
          <w:b/>
          <w:w w:val="150"/>
          <w:sz w:val="28"/>
          <w:szCs w:val="72"/>
          <w:lang w:val="es-ES"/>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 xml:space="preserve">SESIÓN DE APRENDIZAJE </w:t>
      </w:r>
      <w:proofErr w:type="spellStart"/>
      <w:r>
        <w:rPr>
          <w:rFonts w:ascii="Britannic Bold" w:hAnsi="Britannic Bold" w:cstheme="minorHAnsi"/>
          <w:b/>
          <w:w w:val="150"/>
          <w:sz w:val="28"/>
          <w:szCs w:val="72"/>
          <w:lang w:val="es-ES"/>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N°</w:t>
      </w:r>
      <w:proofErr w:type="spellEnd"/>
      <w:r w:rsidR="00EB3783">
        <w:rPr>
          <w:rFonts w:ascii="Britannic Bold" w:hAnsi="Britannic Bold" w:cstheme="minorHAnsi"/>
          <w:b/>
          <w:w w:val="150"/>
          <w:sz w:val="28"/>
          <w:szCs w:val="72"/>
          <w:lang w:val="es-ES"/>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 xml:space="preserve"> </w:t>
      </w:r>
      <w:r w:rsidR="000B16F0">
        <w:rPr>
          <w:rFonts w:ascii="Britannic Bold" w:hAnsi="Britannic Bold" w:cstheme="minorHAnsi"/>
          <w:b/>
          <w:w w:val="150"/>
          <w:sz w:val="28"/>
          <w:szCs w:val="72"/>
          <w:lang w:val="es-ES"/>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3</w:t>
      </w:r>
    </w:p>
    <w:p w14:paraId="07E9D0CF" w14:textId="3BA06F87" w:rsidR="00B3528A" w:rsidRPr="000E0181" w:rsidRDefault="00000000" w:rsidP="00E239BD">
      <w:pPr>
        <w:shd w:val="clear" w:color="auto" w:fill="C2D69B" w:themeFill="accent3" w:themeFillTint="99"/>
        <w:spacing w:after="120" w:line="240" w:lineRule="auto"/>
        <w:jc w:val="center"/>
        <w:rPr>
          <w:rFonts w:ascii="Britannic Bold" w:hAnsi="Britannic Bold" w:cstheme="minorHAnsi"/>
          <w:b/>
          <w:w w:val="150"/>
          <w:sz w:val="28"/>
          <w:szCs w:val="72"/>
          <w:lang w:val="es-ES"/>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pPr>
      <w:r>
        <w:rPr>
          <w:rFonts w:ascii="Britannic Bold" w:hAnsi="Britannic Bold" w:cstheme="minorHAnsi"/>
          <w:b/>
          <w:w w:val="150"/>
          <w:sz w:val="28"/>
          <w:szCs w:val="72"/>
          <w:shd w:val="clear" w:color="auto" w:fill="000000" w:themeFill="text1"/>
          <w:lang w:val="es-ES"/>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pict w14:anchorId="34F35A26">
          <v:rect id="_x0000_i1025" style="width:465.95pt;height:4.75pt" o:hrpct="967" o:hralign="center" o:hrstd="t" o:hr="t" fillcolor="#a0a0a0" stroked="f"/>
        </w:pict>
      </w:r>
    </w:p>
    <w:p w14:paraId="30DC3659" w14:textId="77777777" w:rsidR="00E936A0" w:rsidRDefault="00E936A0" w:rsidP="0091325E">
      <w:pPr>
        <w:pStyle w:val="Textoindependiente"/>
        <w:kinsoku w:val="0"/>
        <w:overflowPunct w:val="0"/>
        <w:spacing w:before="7"/>
        <w:jc w:val="center"/>
        <w:rPr>
          <w:rFonts w:ascii="Arial Narrow" w:hAnsi="Arial Narrow" w:cs="Arial"/>
          <w:b/>
          <w:color w:val="000000" w:themeColor="text1"/>
          <w:sz w:val="4"/>
          <w:u w:val="single"/>
        </w:rPr>
      </w:pPr>
    </w:p>
    <w:p w14:paraId="4EFFCD3D" w14:textId="77777777" w:rsidR="009D31AB" w:rsidRDefault="009D31AB" w:rsidP="0091325E">
      <w:pPr>
        <w:pStyle w:val="Textoindependiente"/>
        <w:kinsoku w:val="0"/>
        <w:overflowPunct w:val="0"/>
        <w:spacing w:before="7"/>
        <w:jc w:val="center"/>
        <w:rPr>
          <w:rFonts w:ascii="Arial Narrow" w:hAnsi="Arial Narrow" w:cs="Arial"/>
          <w:b/>
          <w:color w:val="000000" w:themeColor="text1"/>
          <w:sz w:val="4"/>
          <w:u w:val="single"/>
        </w:rPr>
      </w:pPr>
    </w:p>
    <w:p w14:paraId="50BCC292" w14:textId="37FBBC47" w:rsidR="00205F98" w:rsidRPr="000B16F0" w:rsidRDefault="000B16F0" w:rsidP="000B16F0">
      <w:pPr>
        <w:shd w:val="clear" w:color="auto" w:fill="DAEEF3" w:themeFill="accent5" w:themeFillTint="33"/>
        <w:autoSpaceDE w:val="0"/>
        <w:autoSpaceDN w:val="0"/>
        <w:adjustRightInd w:val="0"/>
        <w:ind w:left="39"/>
        <w:jc w:val="center"/>
        <w:rPr>
          <w:rFonts w:ascii="Arial Narrow" w:hAnsi="Arial Narrow" w:cs="GothamRounded-Bold"/>
          <w:b/>
          <w:bCs/>
          <w:color w:val="C00000"/>
          <w:sz w:val="28"/>
          <w:szCs w:val="28"/>
        </w:rPr>
      </w:pPr>
      <w:r w:rsidRPr="000B16F0">
        <w:rPr>
          <w:rFonts w:ascii="Times New Roman" w:eastAsia="Times New Roman" w:hAnsi="Times New Roman" w:cs="Times New Roman"/>
          <w:b/>
          <w:bCs/>
          <w:sz w:val="28"/>
          <w:szCs w:val="28"/>
          <w:lang w:eastAsia="es-PE"/>
        </w:rPr>
        <w:t>Explicamos el concepto de dinero y su función en la vida cotidiana</w:t>
      </w:r>
    </w:p>
    <w:p w14:paraId="5539FC18" w14:textId="77777777" w:rsidR="009D31AB" w:rsidRPr="00205F98" w:rsidRDefault="009D31AB" w:rsidP="0091325E">
      <w:pPr>
        <w:pStyle w:val="Textoindependiente"/>
        <w:kinsoku w:val="0"/>
        <w:overflowPunct w:val="0"/>
        <w:spacing w:before="7"/>
        <w:jc w:val="center"/>
        <w:rPr>
          <w:rFonts w:ascii="Arial Narrow" w:hAnsi="Arial Narrow" w:cs="Arial"/>
          <w:b/>
          <w:color w:val="000000" w:themeColor="text1"/>
          <w:sz w:val="4"/>
          <w:u w:val="single"/>
          <w:lang w:val="es-PE"/>
        </w:rPr>
      </w:pPr>
    </w:p>
    <w:p w14:paraId="1F697C50" w14:textId="77777777" w:rsidR="009D31AB" w:rsidRDefault="009D31AB" w:rsidP="0091325E">
      <w:pPr>
        <w:pStyle w:val="Textoindependiente"/>
        <w:kinsoku w:val="0"/>
        <w:overflowPunct w:val="0"/>
        <w:spacing w:before="7"/>
        <w:jc w:val="center"/>
        <w:rPr>
          <w:rFonts w:ascii="Arial Narrow" w:hAnsi="Arial Narrow" w:cs="Arial"/>
          <w:b/>
          <w:color w:val="000000" w:themeColor="text1"/>
          <w:sz w:val="4"/>
          <w:u w:val="single"/>
        </w:rPr>
      </w:pPr>
    </w:p>
    <w:p w14:paraId="2D0D7AFE" w14:textId="77777777" w:rsidR="009D31AB" w:rsidRDefault="009D31AB" w:rsidP="0091325E">
      <w:pPr>
        <w:pStyle w:val="Textoindependiente"/>
        <w:kinsoku w:val="0"/>
        <w:overflowPunct w:val="0"/>
        <w:spacing w:before="7"/>
        <w:jc w:val="center"/>
        <w:rPr>
          <w:rFonts w:ascii="Arial Narrow" w:hAnsi="Arial Narrow" w:cs="Arial"/>
          <w:b/>
          <w:color w:val="000000" w:themeColor="text1"/>
          <w:sz w:val="4"/>
          <w:u w:val="single"/>
        </w:rPr>
      </w:pPr>
    </w:p>
    <w:p w14:paraId="641574A7" w14:textId="77777777" w:rsidR="009D31AB" w:rsidRDefault="009D31AB" w:rsidP="0091325E">
      <w:pPr>
        <w:pStyle w:val="Textoindependiente"/>
        <w:kinsoku w:val="0"/>
        <w:overflowPunct w:val="0"/>
        <w:spacing w:before="7"/>
        <w:jc w:val="center"/>
        <w:rPr>
          <w:rFonts w:ascii="Arial Narrow" w:hAnsi="Arial Narrow" w:cs="Arial"/>
          <w:b/>
          <w:color w:val="000000" w:themeColor="text1"/>
          <w:sz w:val="4"/>
          <w:u w:val="single"/>
        </w:rPr>
      </w:pPr>
    </w:p>
    <w:p w14:paraId="12A99258" w14:textId="77777777" w:rsidR="009D31AB" w:rsidRDefault="009D31AB" w:rsidP="0091325E">
      <w:pPr>
        <w:pStyle w:val="Textoindependiente"/>
        <w:kinsoku w:val="0"/>
        <w:overflowPunct w:val="0"/>
        <w:spacing w:before="7"/>
        <w:jc w:val="center"/>
        <w:rPr>
          <w:rFonts w:ascii="Arial Narrow" w:hAnsi="Arial Narrow" w:cs="Arial"/>
          <w:b/>
          <w:color w:val="000000" w:themeColor="text1"/>
          <w:sz w:val="4"/>
          <w:u w:val="single"/>
        </w:rPr>
      </w:pPr>
    </w:p>
    <w:p w14:paraId="12F6AB23" w14:textId="77777777" w:rsidR="009D31AB" w:rsidRPr="0091325E" w:rsidRDefault="009D31AB" w:rsidP="0091325E">
      <w:pPr>
        <w:pStyle w:val="Textoindependiente"/>
        <w:kinsoku w:val="0"/>
        <w:overflowPunct w:val="0"/>
        <w:spacing w:before="7"/>
        <w:jc w:val="center"/>
        <w:rPr>
          <w:rFonts w:ascii="Arial Narrow" w:hAnsi="Arial Narrow" w:cs="Arial"/>
          <w:b/>
          <w:color w:val="000000" w:themeColor="text1"/>
          <w:sz w:val="4"/>
          <w:u w:val="single"/>
        </w:rPr>
      </w:pPr>
    </w:p>
    <w:p w14:paraId="668A941D" w14:textId="77777777" w:rsidR="00EA7BD8" w:rsidRPr="000168C9" w:rsidRDefault="00EA7BD8" w:rsidP="00EA7BD8">
      <w:pPr>
        <w:pStyle w:val="Prrafodelista"/>
        <w:jc w:val="center"/>
        <w:rPr>
          <w:rFonts w:ascii="Arial Narrow" w:hAnsi="Arial Narrow" w:cs="Arial"/>
          <w:b/>
          <w:sz w:val="4"/>
          <w:u w:val="single"/>
        </w:rPr>
      </w:pPr>
    </w:p>
    <w:p w14:paraId="6D610FED" w14:textId="267BFBC5" w:rsidR="00EA7BD8" w:rsidRPr="00E239BD" w:rsidRDefault="00B3528A" w:rsidP="0091325E">
      <w:pPr>
        <w:pStyle w:val="Prrafodelista"/>
        <w:numPr>
          <w:ilvl w:val="0"/>
          <w:numId w:val="1"/>
        </w:numPr>
        <w:ind w:left="142" w:hanging="142"/>
        <w:jc w:val="both"/>
        <w:rPr>
          <w:rFonts w:ascii="Arial Narrow" w:hAnsi="Arial Narrow"/>
          <w:b/>
          <w:sz w:val="20"/>
          <w:szCs w:val="18"/>
        </w:rPr>
      </w:pPr>
      <w:r w:rsidRPr="00E239BD">
        <w:rPr>
          <w:rFonts w:ascii="Arial Narrow" w:hAnsi="Arial Narrow"/>
          <w:b/>
          <w:sz w:val="20"/>
          <w:szCs w:val="18"/>
        </w:rPr>
        <w:t>DATOS INFORMATIVOS</w:t>
      </w:r>
      <w:r w:rsidR="00EA7BD8" w:rsidRPr="00E239BD">
        <w:rPr>
          <w:rFonts w:ascii="Arial Narrow" w:hAnsi="Arial Narrow"/>
          <w:b/>
          <w:sz w:val="20"/>
          <w:szCs w:val="18"/>
        </w:rPr>
        <w:t>:</w:t>
      </w:r>
    </w:p>
    <w:p w14:paraId="3FACDD73" w14:textId="77777777" w:rsidR="00EA7BD8" w:rsidRPr="00EA7BD8" w:rsidRDefault="00EA7BD8" w:rsidP="00EA7BD8">
      <w:pPr>
        <w:spacing w:after="0" w:line="240" w:lineRule="auto"/>
        <w:jc w:val="both"/>
        <w:rPr>
          <w:rFonts w:ascii="Arial Narrow" w:hAnsi="Arial Narrow"/>
          <w:b/>
          <w:sz w:val="2"/>
          <w:szCs w:val="18"/>
        </w:rPr>
      </w:pPr>
    </w:p>
    <w:tbl>
      <w:tblPr>
        <w:tblStyle w:val="Tablaconcuadrcula"/>
        <w:tblW w:w="5000" w:type="pct"/>
        <w:shd w:val="clear" w:color="auto" w:fill="FFFFFF" w:themeFill="background1"/>
        <w:tblLook w:val="04A0" w:firstRow="1" w:lastRow="0" w:firstColumn="1" w:lastColumn="0" w:noHBand="0" w:noVBand="1"/>
      </w:tblPr>
      <w:tblGrid>
        <w:gridCol w:w="3114"/>
        <w:gridCol w:w="3402"/>
        <w:gridCol w:w="1985"/>
        <w:gridCol w:w="1126"/>
      </w:tblGrid>
      <w:tr w:rsidR="00BE1922" w:rsidRPr="00FC5A4F" w14:paraId="10EDF5EF" w14:textId="77777777" w:rsidTr="00926D04">
        <w:tc>
          <w:tcPr>
            <w:tcW w:w="1617" w:type="pct"/>
            <w:shd w:val="clear" w:color="auto" w:fill="C2D69B" w:themeFill="accent3" w:themeFillTint="99"/>
          </w:tcPr>
          <w:p w14:paraId="65B86369" w14:textId="77777777" w:rsidR="00EA7BD8" w:rsidRPr="00926D04" w:rsidRDefault="00EA7BD8" w:rsidP="0091325E">
            <w:pPr>
              <w:ind w:left="34"/>
              <w:rPr>
                <w:rFonts w:ascii="Arial Narrow" w:hAnsi="Arial Narrow"/>
                <w:b/>
              </w:rPr>
            </w:pPr>
            <w:r w:rsidRPr="00926D04">
              <w:rPr>
                <w:rFonts w:ascii="Arial Narrow" w:hAnsi="Arial Narrow"/>
                <w:b/>
              </w:rPr>
              <w:t>UGEL</w:t>
            </w:r>
          </w:p>
        </w:tc>
        <w:tc>
          <w:tcPr>
            <w:tcW w:w="3383" w:type="pct"/>
            <w:gridSpan w:val="3"/>
            <w:shd w:val="clear" w:color="auto" w:fill="FFFFFF" w:themeFill="background1"/>
          </w:tcPr>
          <w:p w14:paraId="6DCA9CCA" w14:textId="42C6D45F" w:rsidR="00EA7BD8" w:rsidRPr="00FC5A4F" w:rsidRDefault="005461A6" w:rsidP="0091325E">
            <w:pPr>
              <w:jc w:val="both"/>
              <w:rPr>
                <w:rFonts w:ascii="Arial Narrow" w:hAnsi="Arial Narrow"/>
                <w:szCs w:val="18"/>
              </w:rPr>
            </w:pPr>
            <w:r>
              <w:rPr>
                <w:rFonts w:ascii="Arial Narrow" w:hAnsi="Arial Narrow"/>
                <w:szCs w:val="18"/>
              </w:rPr>
              <w:t xml:space="preserve">Quispicanchi </w:t>
            </w:r>
          </w:p>
        </w:tc>
      </w:tr>
      <w:tr w:rsidR="00BE1922" w:rsidRPr="00FC5A4F" w14:paraId="63C2B92E" w14:textId="77777777" w:rsidTr="00926D04">
        <w:tc>
          <w:tcPr>
            <w:tcW w:w="1617" w:type="pct"/>
            <w:shd w:val="clear" w:color="auto" w:fill="C2D69B" w:themeFill="accent3" w:themeFillTint="99"/>
          </w:tcPr>
          <w:p w14:paraId="140091BE" w14:textId="77777777" w:rsidR="00EA7BD8" w:rsidRPr="00926D04" w:rsidRDefault="00EA7BD8" w:rsidP="0091325E">
            <w:pPr>
              <w:ind w:left="34"/>
              <w:rPr>
                <w:rFonts w:ascii="Arial Narrow" w:hAnsi="Arial Narrow"/>
                <w:b/>
              </w:rPr>
            </w:pPr>
            <w:r w:rsidRPr="00926D04">
              <w:rPr>
                <w:rFonts w:ascii="Arial Narrow" w:hAnsi="Arial Narrow"/>
                <w:b/>
              </w:rPr>
              <w:t>Institución Educativa</w:t>
            </w:r>
          </w:p>
        </w:tc>
        <w:tc>
          <w:tcPr>
            <w:tcW w:w="3383" w:type="pct"/>
            <w:gridSpan w:val="3"/>
            <w:shd w:val="clear" w:color="auto" w:fill="FFFFFF" w:themeFill="background1"/>
          </w:tcPr>
          <w:p w14:paraId="74E3D72C" w14:textId="03DA4D6F" w:rsidR="00EA7BD8" w:rsidRPr="00FC5A4F" w:rsidRDefault="00371FCA" w:rsidP="0091325E">
            <w:pPr>
              <w:jc w:val="both"/>
              <w:rPr>
                <w:rFonts w:ascii="Arial Narrow" w:hAnsi="Arial Narrow"/>
                <w:szCs w:val="18"/>
              </w:rPr>
            </w:pPr>
            <w:r>
              <w:rPr>
                <w:rFonts w:ascii="Arial Narrow" w:hAnsi="Arial Narrow"/>
                <w:szCs w:val="18"/>
              </w:rPr>
              <w:t>CESAR VALLEJO MENDOZA</w:t>
            </w:r>
          </w:p>
        </w:tc>
      </w:tr>
      <w:tr w:rsidR="00BE1922" w:rsidRPr="00FC5A4F" w14:paraId="4BA7B5A6" w14:textId="77777777" w:rsidTr="00926D04">
        <w:tc>
          <w:tcPr>
            <w:tcW w:w="1617" w:type="pct"/>
            <w:shd w:val="clear" w:color="auto" w:fill="C2D69B" w:themeFill="accent3" w:themeFillTint="99"/>
          </w:tcPr>
          <w:p w14:paraId="4046FFD7" w14:textId="77777777" w:rsidR="00EA7BD8" w:rsidRPr="00926D04" w:rsidRDefault="00EA7BD8" w:rsidP="0091325E">
            <w:pPr>
              <w:ind w:left="34"/>
              <w:rPr>
                <w:rFonts w:ascii="Arial Narrow" w:hAnsi="Arial Narrow"/>
                <w:b/>
              </w:rPr>
            </w:pPr>
            <w:r w:rsidRPr="00926D04">
              <w:rPr>
                <w:rFonts w:ascii="Arial Narrow" w:hAnsi="Arial Narrow"/>
                <w:b/>
              </w:rPr>
              <w:t>Área curricular</w:t>
            </w:r>
          </w:p>
        </w:tc>
        <w:tc>
          <w:tcPr>
            <w:tcW w:w="3383" w:type="pct"/>
            <w:gridSpan w:val="3"/>
            <w:shd w:val="clear" w:color="auto" w:fill="FFFFFF" w:themeFill="background1"/>
          </w:tcPr>
          <w:p w14:paraId="7ED1A4AE" w14:textId="40B51DBE" w:rsidR="00EA7BD8" w:rsidRPr="00F21547" w:rsidRDefault="00FD4660" w:rsidP="0091325E">
            <w:pPr>
              <w:autoSpaceDE w:val="0"/>
              <w:autoSpaceDN w:val="0"/>
              <w:adjustRightInd w:val="0"/>
              <w:jc w:val="both"/>
              <w:rPr>
                <w:rFonts w:ascii="Arial Narrow" w:hAnsi="Arial Narrow" w:cs="GothamRounded-Book"/>
                <w:b/>
                <w:color w:val="333333"/>
                <w:szCs w:val="18"/>
                <w:lang w:val="es-ES"/>
              </w:rPr>
            </w:pPr>
            <w:r>
              <w:rPr>
                <w:rFonts w:ascii="Franklin Gothic Book" w:hAnsi="Franklin Gothic Book" w:cs="GothamRounded-Book"/>
                <w:b/>
                <w:color w:val="0070C0"/>
                <w:szCs w:val="20"/>
                <w:lang w:val="es-ES"/>
              </w:rPr>
              <w:t>DESARROLLO PERSONAL CIUDADANIA Y CIVICA</w:t>
            </w:r>
          </w:p>
        </w:tc>
      </w:tr>
      <w:tr w:rsidR="004067F8" w:rsidRPr="00FC5A4F" w14:paraId="1D6AB984" w14:textId="77777777" w:rsidTr="00926D04">
        <w:tc>
          <w:tcPr>
            <w:tcW w:w="1617" w:type="pct"/>
            <w:shd w:val="clear" w:color="auto" w:fill="C2D69B" w:themeFill="accent3" w:themeFillTint="99"/>
          </w:tcPr>
          <w:p w14:paraId="072E6D88" w14:textId="2F5A20B8" w:rsidR="004067F8" w:rsidRPr="00926D04" w:rsidRDefault="00E73DA4" w:rsidP="0091325E">
            <w:pPr>
              <w:ind w:left="34"/>
              <w:rPr>
                <w:rFonts w:ascii="Arial Narrow" w:hAnsi="Arial Narrow"/>
                <w:b/>
              </w:rPr>
            </w:pPr>
            <w:proofErr w:type="spellStart"/>
            <w:r w:rsidRPr="00926D04">
              <w:rPr>
                <w:rFonts w:ascii="Arial Narrow" w:hAnsi="Arial Narrow"/>
                <w:b/>
              </w:rPr>
              <w:t>N°</w:t>
            </w:r>
            <w:proofErr w:type="spellEnd"/>
            <w:r w:rsidRPr="00926D04">
              <w:rPr>
                <w:rFonts w:ascii="Arial Narrow" w:hAnsi="Arial Narrow"/>
                <w:b/>
              </w:rPr>
              <w:t xml:space="preserve"> y título de la </w:t>
            </w:r>
            <w:r w:rsidR="0076449F" w:rsidRPr="00926D04">
              <w:rPr>
                <w:rFonts w:ascii="Arial Narrow" w:hAnsi="Arial Narrow"/>
                <w:b/>
              </w:rPr>
              <w:t xml:space="preserve">Unidad </w:t>
            </w:r>
            <w:r w:rsidR="00B341C1" w:rsidRPr="00926D04">
              <w:rPr>
                <w:rFonts w:ascii="Arial Narrow" w:hAnsi="Arial Narrow"/>
                <w:b/>
              </w:rPr>
              <w:t>Didáctica</w:t>
            </w:r>
          </w:p>
        </w:tc>
        <w:tc>
          <w:tcPr>
            <w:tcW w:w="3383" w:type="pct"/>
            <w:gridSpan w:val="3"/>
            <w:shd w:val="clear" w:color="auto" w:fill="FFFFFF" w:themeFill="background1"/>
          </w:tcPr>
          <w:p w14:paraId="1B2CB6BA" w14:textId="64B7AA0C" w:rsidR="004067F8" w:rsidRPr="002322C2" w:rsidRDefault="000B16F0" w:rsidP="0091325E">
            <w:pPr>
              <w:jc w:val="both"/>
              <w:rPr>
                <w:rFonts w:ascii="Arial Narrow" w:hAnsi="Arial Narrow" w:cs="GothamRounded-Book"/>
                <w:color w:val="333333"/>
                <w:lang w:val="es-ES"/>
              </w:rPr>
            </w:pPr>
            <w:r>
              <w:rPr>
                <w:rFonts w:ascii="Arial Narrow" w:hAnsi="Arial Narrow" w:cs="GothamRounded-Book"/>
                <w:color w:val="333333"/>
                <w:lang w:val="es-ES"/>
              </w:rPr>
              <w:t>APRENDAMOS FINANZAS</w:t>
            </w:r>
            <w:r w:rsidR="00A91E95">
              <w:rPr>
                <w:rFonts w:ascii="Arial Narrow" w:hAnsi="Arial Narrow" w:cs="GothamRounded-Book"/>
                <w:color w:val="333333"/>
                <w:lang w:val="es-ES"/>
              </w:rPr>
              <w:t xml:space="preserve"> CON EL “AYNI Y LA MINKA”</w:t>
            </w:r>
          </w:p>
        </w:tc>
      </w:tr>
      <w:tr w:rsidR="00BE1922" w:rsidRPr="00FC5A4F" w14:paraId="5B1761D9" w14:textId="77777777" w:rsidTr="00926D04">
        <w:tc>
          <w:tcPr>
            <w:tcW w:w="1617" w:type="pct"/>
            <w:shd w:val="clear" w:color="auto" w:fill="C2D69B" w:themeFill="accent3" w:themeFillTint="99"/>
          </w:tcPr>
          <w:p w14:paraId="597BCA8C" w14:textId="6536E124" w:rsidR="00EA7BD8" w:rsidRPr="00926D04" w:rsidRDefault="0076449F" w:rsidP="0091325E">
            <w:pPr>
              <w:ind w:left="34"/>
              <w:rPr>
                <w:rFonts w:ascii="Arial Narrow" w:hAnsi="Arial Narrow"/>
                <w:b/>
              </w:rPr>
            </w:pPr>
            <w:r w:rsidRPr="00926D04">
              <w:rPr>
                <w:rFonts w:ascii="Arial Narrow" w:hAnsi="Arial Narrow"/>
                <w:b/>
              </w:rPr>
              <w:t>G</w:t>
            </w:r>
            <w:r w:rsidR="00EA7BD8" w:rsidRPr="00926D04">
              <w:rPr>
                <w:rFonts w:ascii="Arial Narrow" w:hAnsi="Arial Narrow"/>
                <w:b/>
              </w:rPr>
              <w:t>rado</w:t>
            </w:r>
            <w:r w:rsidR="00EA7BD8" w:rsidRPr="00926D04">
              <w:rPr>
                <w:rFonts w:ascii="Arial Narrow" w:hAnsi="Arial Narrow"/>
                <w:b/>
              </w:rPr>
              <w:tab/>
            </w:r>
          </w:p>
        </w:tc>
        <w:tc>
          <w:tcPr>
            <w:tcW w:w="3383" w:type="pct"/>
            <w:gridSpan w:val="3"/>
            <w:shd w:val="clear" w:color="auto" w:fill="FFFFFF" w:themeFill="background1"/>
          </w:tcPr>
          <w:p w14:paraId="7D1649BA" w14:textId="472850F0" w:rsidR="00EA7BD8" w:rsidRPr="00FC5A4F" w:rsidRDefault="00E0409B" w:rsidP="0091325E">
            <w:pPr>
              <w:jc w:val="both"/>
              <w:rPr>
                <w:rFonts w:ascii="Arial Narrow" w:hAnsi="Arial Narrow"/>
                <w:szCs w:val="18"/>
              </w:rPr>
            </w:pPr>
            <w:r>
              <w:rPr>
                <w:rFonts w:ascii="Arial Narrow" w:hAnsi="Arial Narrow"/>
                <w:szCs w:val="18"/>
              </w:rPr>
              <w:t>QUINTO</w:t>
            </w:r>
          </w:p>
        </w:tc>
      </w:tr>
      <w:tr w:rsidR="00D5314A" w:rsidRPr="00FC5A4F" w14:paraId="10E0D083" w14:textId="77777777" w:rsidTr="00926D04">
        <w:trPr>
          <w:trHeight w:val="70"/>
        </w:trPr>
        <w:tc>
          <w:tcPr>
            <w:tcW w:w="1617" w:type="pct"/>
            <w:shd w:val="clear" w:color="auto" w:fill="C2D69B" w:themeFill="accent3" w:themeFillTint="99"/>
          </w:tcPr>
          <w:p w14:paraId="3C6DE793" w14:textId="50474EBA" w:rsidR="00D5314A" w:rsidRPr="00926D04" w:rsidRDefault="00D5314A" w:rsidP="0091325E">
            <w:pPr>
              <w:ind w:left="34"/>
              <w:rPr>
                <w:rFonts w:ascii="Arial Narrow" w:hAnsi="Arial Narrow"/>
                <w:b/>
              </w:rPr>
            </w:pPr>
            <w:r w:rsidRPr="00926D04">
              <w:rPr>
                <w:rFonts w:ascii="Arial Narrow" w:hAnsi="Arial Narrow"/>
                <w:b/>
              </w:rPr>
              <w:t xml:space="preserve">Fecha </w:t>
            </w:r>
          </w:p>
        </w:tc>
        <w:tc>
          <w:tcPr>
            <w:tcW w:w="1767" w:type="pct"/>
            <w:shd w:val="clear" w:color="auto" w:fill="FFFFFF" w:themeFill="background1"/>
          </w:tcPr>
          <w:p w14:paraId="05BDDD51" w14:textId="26836C16" w:rsidR="00D5314A" w:rsidRPr="00FC5A4F" w:rsidRDefault="00DC7FB3" w:rsidP="0091325E">
            <w:pPr>
              <w:jc w:val="both"/>
              <w:rPr>
                <w:rFonts w:ascii="Arial Narrow" w:hAnsi="Arial Narrow"/>
                <w:szCs w:val="18"/>
              </w:rPr>
            </w:pPr>
            <w:r>
              <w:rPr>
                <w:rFonts w:ascii="Arial Narrow" w:hAnsi="Arial Narrow"/>
                <w:szCs w:val="18"/>
              </w:rPr>
              <w:t>07</w:t>
            </w:r>
            <w:r w:rsidR="00926D04">
              <w:rPr>
                <w:rFonts w:ascii="Arial Narrow" w:hAnsi="Arial Narrow"/>
                <w:szCs w:val="18"/>
              </w:rPr>
              <w:t>/</w:t>
            </w:r>
            <w:r>
              <w:rPr>
                <w:rFonts w:ascii="Arial Narrow" w:hAnsi="Arial Narrow"/>
                <w:szCs w:val="18"/>
              </w:rPr>
              <w:t xml:space="preserve"> JULIO</w:t>
            </w:r>
            <w:r w:rsidR="004C7A45">
              <w:rPr>
                <w:rFonts w:ascii="Arial Narrow" w:hAnsi="Arial Narrow"/>
                <w:szCs w:val="18"/>
              </w:rPr>
              <w:t>/ 2026</w:t>
            </w:r>
          </w:p>
        </w:tc>
        <w:tc>
          <w:tcPr>
            <w:tcW w:w="1031" w:type="pct"/>
            <w:shd w:val="clear" w:color="auto" w:fill="C2D69B" w:themeFill="accent3" w:themeFillTint="99"/>
          </w:tcPr>
          <w:p w14:paraId="5FE03208" w14:textId="3B459EA5" w:rsidR="00D5314A" w:rsidRPr="00FC5A4F" w:rsidRDefault="00D5314A" w:rsidP="0091325E">
            <w:pPr>
              <w:jc w:val="both"/>
              <w:rPr>
                <w:rFonts w:ascii="Arial Narrow" w:hAnsi="Arial Narrow"/>
                <w:szCs w:val="18"/>
              </w:rPr>
            </w:pPr>
            <w:r w:rsidRPr="00FC5A4F">
              <w:rPr>
                <w:rFonts w:ascii="Arial Narrow" w:hAnsi="Arial Narrow"/>
                <w:szCs w:val="18"/>
              </w:rPr>
              <w:t>Duración</w:t>
            </w:r>
            <w:r w:rsidR="00406C98">
              <w:rPr>
                <w:rFonts w:ascii="Arial Narrow" w:hAnsi="Arial Narrow"/>
                <w:szCs w:val="18"/>
              </w:rPr>
              <w:t xml:space="preserve"> de la sesión</w:t>
            </w:r>
            <w:r w:rsidRPr="00FC5A4F">
              <w:rPr>
                <w:rFonts w:ascii="Arial Narrow" w:hAnsi="Arial Narrow"/>
                <w:szCs w:val="18"/>
              </w:rPr>
              <w:t xml:space="preserve"> </w:t>
            </w:r>
          </w:p>
        </w:tc>
        <w:tc>
          <w:tcPr>
            <w:tcW w:w="585" w:type="pct"/>
            <w:shd w:val="clear" w:color="auto" w:fill="FFFFFF" w:themeFill="background1"/>
          </w:tcPr>
          <w:p w14:paraId="5F59BE27" w14:textId="19B4413E" w:rsidR="00D5314A" w:rsidRPr="00FC5A4F" w:rsidRDefault="000B16F0" w:rsidP="0091325E">
            <w:pPr>
              <w:jc w:val="both"/>
              <w:rPr>
                <w:rFonts w:ascii="Arial Narrow" w:hAnsi="Arial Narrow"/>
                <w:szCs w:val="18"/>
              </w:rPr>
            </w:pPr>
            <w:r>
              <w:rPr>
                <w:rFonts w:ascii="Arial Narrow" w:hAnsi="Arial Narrow"/>
                <w:szCs w:val="18"/>
              </w:rPr>
              <w:t>2</w:t>
            </w:r>
            <w:r w:rsidR="00D5314A" w:rsidRPr="00FC5A4F">
              <w:rPr>
                <w:rFonts w:ascii="Arial Narrow" w:hAnsi="Arial Narrow"/>
                <w:szCs w:val="18"/>
              </w:rPr>
              <w:t xml:space="preserve"> horas</w:t>
            </w:r>
          </w:p>
        </w:tc>
      </w:tr>
      <w:tr w:rsidR="00BE1922" w:rsidRPr="00FC5A4F" w14:paraId="3AEEAB8F" w14:textId="77777777" w:rsidTr="00926D04">
        <w:tc>
          <w:tcPr>
            <w:tcW w:w="1617" w:type="pct"/>
            <w:shd w:val="clear" w:color="auto" w:fill="C2D69B" w:themeFill="accent3" w:themeFillTint="99"/>
          </w:tcPr>
          <w:p w14:paraId="2B11B6A6" w14:textId="77777777" w:rsidR="00EA7BD8" w:rsidRPr="00926D04" w:rsidRDefault="00EA7BD8" w:rsidP="0091325E">
            <w:pPr>
              <w:ind w:left="34"/>
              <w:rPr>
                <w:rFonts w:ascii="Arial Narrow" w:hAnsi="Arial Narrow"/>
                <w:b/>
              </w:rPr>
            </w:pPr>
            <w:r w:rsidRPr="00926D04">
              <w:rPr>
                <w:rFonts w:ascii="Arial Narrow" w:hAnsi="Arial Narrow"/>
                <w:b/>
              </w:rPr>
              <w:t>Docente</w:t>
            </w:r>
            <w:r w:rsidRPr="00926D04">
              <w:rPr>
                <w:rFonts w:ascii="Arial Narrow" w:hAnsi="Arial Narrow"/>
                <w:b/>
              </w:rPr>
              <w:tab/>
            </w:r>
          </w:p>
        </w:tc>
        <w:tc>
          <w:tcPr>
            <w:tcW w:w="3383" w:type="pct"/>
            <w:gridSpan w:val="3"/>
            <w:shd w:val="clear" w:color="auto" w:fill="FFFFFF" w:themeFill="background1"/>
          </w:tcPr>
          <w:p w14:paraId="6198B899" w14:textId="6747BA1A" w:rsidR="00EA7BD8" w:rsidRPr="00FC5A4F" w:rsidRDefault="00371FCA" w:rsidP="0091325E">
            <w:pPr>
              <w:jc w:val="both"/>
              <w:rPr>
                <w:rFonts w:ascii="Arial Narrow" w:hAnsi="Arial Narrow"/>
                <w:szCs w:val="18"/>
              </w:rPr>
            </w:pPr>
            <w:r>
              <w:rPr>
                <w:rFonts w:ascii="Arial Narrow" w:hAnsi="Arial Narrow"/>
                <w:szCs w:val="18"/>
              </w:rPr>
              <w:t>JULIA ARONI HUAYAPA</w:t>
            </w:r>
          </w:p>
        </w:tc>
      </w:tr>
    </w:tbl>
    <w:p w14:paraId="71386EF4" w14:textId="77777777" w:rsidR="00EA7BD8" w:rsidRPr="00FC5A4F" w:rsidRDefault="00EA7BD8" w:rsidP="00EA7BD8">
      <w:pPr>
        <w:pStyle w:val="Prrafodelista"/>
        <w:ind w:left="284"/>
        <w:jc w:val="both"/>
        <w:rPr>
          <w:rFonts w:ascii="Arial Narrow" w:hAnsi="Arial Narrow"/>
          <w:b/>
          <w:sz w:val="8"/>
          <w:szCs w:val="8"/>
        </w:rPr>
      </w:pPr>
    </w:p>
    <w:p w14:paraId="0D76FB63" w14:textId="1A621634" w:rsidR="005C0176" w:rsidRPr="00E239BD" w:rsidRDefault="005C0176" w:rsidP="0091325E">
      <w:pPr>
        <w:pStyle w:val="Prrafodelista"/>
        <w:numPr>
          <w:ilvl w:val="0"/>
          <w:numId w:val="1"/>
        </w:numPr>
        <w:ind w:left="142" w:hanging="142"/>
        <w:jc w:val="both"/>
        <w:rPr>
          <w:rFonts w:ascii="Arial Narrow" w:hAnsi="Arial Narrow"/>
          <w:b/>
          <w:sz w:val="18"/>
          <w:szCs w:val="16"/>
        </w:rPr>
      </w:pPr>
      <w:r w:rsidRPr="00E239BD">
        <w:rPr>
          <w:rFonts w:ascii="Arial Narrow" w:hAnsi="Arial Narrow"/>
          <w:b/>
          <w:sz w:val="22"/>
          <w:szCs w:val="20"/>
        </w:rPr>
        <w:t>PROPÓSITOS DE APRENDIZAJE</w:t>
      </w:r>
      <w:r w:rsidRPr="00E239BD">
        <w:rPr>
          <w:rFonts w:ascii="Arial Narrow" w:hAnsi="Arial Narrow"/>
          <w:b/>
          <w:sz w:val="18"/>
          <w:szCs w:val="16"/>
        </w:rPr>
        <w:t>:</w:t>
      </w:r>
    </w:p>
    <w:p w14:paraId="4ECC6CF4" w14:textId="29C2B5E7" w:rsidR="0091325E" w:rsidRPr="00FC5A4F" w:rsidRDefault="0091325E" w:rsidP="0091325E">
      <w:pPr>
        <w:pStyle w:val="Prrafodelista"/>
        <w:numPr>
          <w:ilvl w:val="0"/>
          <w:numId w:val="2"/>
        </w:numPr>
        <w:ind w:left="567" w:hanging="425"/>
        <w:contextualSpacing w:val="0"/>
        <w:jc w:val="both"/>
        <w:rPr>
          <w:rFonts w:ascii="Arial Narrow" w:hAnsi="Arial Narrow"/>
          <w:b/>
          <w:color w:val="002060"/>
          <w:sz w:val="18"/>
          <w:szCs w:val="16"/>
        </w:rPr>
      </w:pPr>
      <w:r w:rsidRPr="0091325E">
        <w:rPr>
          <w:rFonts w:ascii="Arial Narrow" w:hAnsi="Arial Narrow"/>
          <w:b/>
          <w:color w:val="000000" w:themeColor="text1"/>
          <w:sz w:val="20"/>
          <w:szCs w:val="18"/>
        </w:rPr>
        <w:t>Competencias de área, capacidades, criterios y evidencias</w:t>
      </w:r>
    </w:p>
    <w:p w14:paraId="4BD60711" w14:textId="77777777" w:rsidR="005C0176" w:rsidRPr="00FC5A4F" w:rsidRDefault="005C0176" w:rsidP="005C0176">
      <w:pPr>
        <w:pStyle w:val="Prrafodelista"/>
        <w:ind w:left="851"/>
        <w:jc w:val="both"/>
        <w:rPr>
          <w:rFonts w:ascii="Arial Narrow" w:hAnsi="Arial Narrow"/>
          <w:b/>
          <w:sz w:val="6"/>
          <w:szCs w:val="6"/>
        </w:rPr>
      </w:pPr>
    </w:p>
    <w:p w14:paraId="02B798D5" w14:textId="77777777" w:rsidR="005C0176" w:rsidRPr="00FC5A4F" w:rsidRDefault="005C0176" w:rsidP="005C0176">
      <w:pPr>
        <w:spacing w:after="0" w:line="240" w:lineRule="auto"/>
        <w:jc w:val="both"/>
        <w:rPr>
          <w:rFonts w:ascii="Arial Narrow" w:hAnsi="Arial Narrow"/>
          <w:b/>
          <w:sz w:val="2"/>
          <w:szCs w:val="20"/>
        </w:rPr>
      </w:pPr>
    </w:p>
    <w:tbl>
      <w:tblPr>
        <w:tblStyle w:val="Tablaconcuadrcula"/>
        <w:tblW w:w="5000" w:type="pct"/>
        <w:tblLook w:val="04A0" w:firstRow="1" w:lastRow="0" w:firstColumn="1" w:lastColumn="0" w:noHBand="0" w:noVBand="1"/>
      </w:tblPr>
      <w:tblGrid>
        <w:gridCol w:w="2333"/>
        <w:gridCol w:w="1011"/>
        <w:gridCol w:w="1188"/>
        <w:gridCol w:w="5095"/>
      </w:tblGrid>
      <w:tr w:rsidR="00B3528A" w:rsidRPr="005461A6" w14:paraId="7BB653C8" w14:textId="08B8028F" w:rsidTr="00EB3783">
        <w:tc>
          <w:tcPr>
            <w:tcW w:w="1212" w:type="pct"/>
            <w:shd w:val="clear" w:color="auto" w:fill="C2D69B" w:themeFill="accent3" w:themeFillTint="99"/>
          </w:tcPr>
          <w:p w14:paraId="459D49C4" w14:textId="56FD80E9" w:rsidR="00B3528A" w:rsidRPr="005461A6" w:rsidRDefault="00B3528A" w:rsidP="000368ED">
            <w:pPr>
              <w:tabs>
                <w:tab w:val="left" w:pos="4305"/>
              </w:tabs>
              <w:rPr>
                <w:rFonts w:ascii="Arial Narrow" w:hAnsi="Arial Narrow"/>
                <w:b/>
                <w:bCs/>
                <w:sz w:val="20"/>
                <w:szCs w:val="72"/>
              </w:rPr>
            </w:pPr>
            <w:r w:rsidRPr="005461A6">
              <w:rPr>
                <w:rFonts w:ascii="Arial Narrow" w:hAnsi="Arial Narrow"/>
                <w:b/>
                <w:bCs/>
                <w:sz w:val="20"/>
                <w:szCs w:val="72"/>
              </w:rPr>
              <w:t>COMPETENCIA</w:t>
            </w:r>
          </w:p>
        </w:tc>
        <w:tc>
          <w:tcPr>
            <w:tcW w:w="1142" w:type="pct"/>
            <w:gridSpan w:val="2"/>
            <w:shd w:val="clear" w:color="auto" w:fill="C2D69B" w:themeFill="accent3" w:themeFillTint="99"/>
          </w:tcPr>
          <w:p w14:paraId="56C4FFF3" w14:textId="43B35D47" w:rsidR="00B3528A" w:rsidRPr="005461A6" w:rsidRDefault="00B3528A" w:rsidP="000368ED">
            <w:pPr>
              <w:tabs>
                <w:tab w:val="left" w:pos="4305"/>
              </w:tabs>
              <w:jc w:val="center"/>
              <w:rPr>
                <w:rFonts w:ascii="Arial Narrow" w:hAnsi="Arial Narrow"/>
                <w:b/>
                <w:bCs/>
                <w:sz w:val="20"/>
                <w:szCs w:val="72"/>
              </w:rPr>
            </w:pPr>
            <w:r w:rsidRPr="005461A6">
              <w:rPr>
                <w:rFonts w:ascii="Arial Narrow" w:hAnsi="Arial Narrow"/>
                <w:b/>
                <w:bCs/>
                <w:sz w:val="20"/>
                <w:szCs w:val="72"/>
              </w:rPr>
              <w:t>CAPACIDADES</w:t>
            </w:r>
          </w:p>
        </w:tc>
        <w:tc>
          <w:tcPr>
            <w:tcW w:w="2646" w:type="pct"/>
            <w:shd w:val="clear" w:color="auto" w:fill="C2D69B" w:themeFill="accent3" w:themeFillTint="99"/>
          </w:tcPr>
          <w:p w14:paraId="1D0564B8" w14:textId="2F110451" w:rsidR="00B3528A" w:rsidRPr="005461A6" w:rsidRDefault="00183AC5" w:rsidP="000368ED">
            <w:pPr>
              <w:tabs>
                <w:tab w:val="left" w:pos="4305"/>
              </w:tabs>
              <w:jc w:val="center"/>
              <w:rPr>
                <w:rFonts w:ascii="Arial Narrow" w:hAnsi="Arial Narrow"/>
                <w:b/>
                <w:bCs/>
                <w:sz w:val="20"/>
                <w:szCs w:val="72"/>
              </w:rPr>
            </w:pPr>
            <w:r w:rsidRPr="003C17D3">
              <w:rPr>
                <w:rFonts w:ascii="Franklin Gothic Book" w:hAnsi="Franklin Gothic Book"/>
                <w:b/>
                <w:bCs/>
                <w:sz w:val="20"/>
              </w:rPr>
              <w:t>CRITERIOS</w:t>
            </w:r>
          </w:p>
        </w:tc>
      </w:tr>
      <w:tr w:rsidR="00DC7FB3" w:rsidRPr="005461A6" w14:paraId="370C68C6" w14:textId="3A22B654" w:rsidTr="00D3596F">
        <w:trPr>
          <w:trHeight w:val="20"/>
        </w:trPr>
        <w:tc>
          <w:tcPr>
            <w:tcW w:w="1212" w:type="pct"/>
          </w:tcPr>
          <w:p w14:paraId="1CB909AF" w14:textId="4938D289" w:rsidR="00DC7FB3" w:rsidRPr="00DC7FB3" w:rsidRDefault="00DC7FB3" w:rsidP="00DC7FB3">
            <w:pPr>
              <w:tabs>
                <w:tab w:val="left" w:pos="4305"/>
              </w:tabs>
              <w:jc w:val="center"/>
              <w:rPr>
                <w:b/>
                <w:bCs/>
                <w:sz w:val="20"/>
                <w:szCs w:val="20"/>
              </w:rPr>
            </w:pPr>
            <w:r w:rsidRPr="00DC7FB3">
              <w:rPr>
                <w:rFonts w:ascii="Times New Roman" w:eastAsia="Times New Roman" w:hAnsi="Times New Roman" w:cs="Times New Roman"/>
                <w:sz w:val="20"/>
                <w:szCs w:val="20"/>
                <w:lang w:eastAsia="es-PE"/>
              </w:rPr>
              <w:t>Convive y participa democráticamente en la búsqueda del bien común.</w:t>
            </w:r>
          </w:p>
        </w:tc>
        <w:tc>
          <w:tcPr>
            <w:tcW w:w="1142" w:type="pct"/>
            <w:gridSpan w:val="2"/>
          </w:tcPr>
          <w:p w14:paraId="20B01C89" w14:textId="23F1B820" w:rsidR="00DC7FB3" w:rsidRPr="00DC7FB3" w:rsidRDefault="00DC7FB3" w:rsidP="00DC7FB3">
            <w:pPr>
              <w:pStyle w:val="Prrafodelista"/>
              <w:numPr>
                <w:ilvl w:val="0"/>
                <w:numId w:val="18"/>
              </w:numPr>
              <w:autoSpaceDE w:val="0"/>
              <w:autoSpaceDN w:val="0"/>
              <w:adjustRightInd w:val="0"/>
              <w:ind w:left="208" w:hanging="208"/>
              <w:jc w:val="both"/>
              <w:rPr>
                <w:rFonts w:ascii="Arial Narrow" w:hAnsi="Arial Narrow" w:cs="GothamRounded-Bold"/>
                <w:sz w:val="20"/>
                <w:szCs w:val="20"/>
              </w:rPr>
            </w:pPr>
            <w:r w:rsidRPr="00DC7FB3">
              <w:rPr>
                <w:sz w:val="20"/>
                <w:szCs w:val="20"/>
                <w:lang w:val="es-PE" w:eastAsia="es-PE"/>
              </w:rPr>
              <w:t>Delibera sobre asuntos públicos.</w:t>
            </w:r>
          </w:p>
        </w:tc>
        <w:tc>
          <w:tcPr>
            <w:tcW w:w="2646" w:type="pct"/>
          </w:tcPr>
          <w:p w14:paraId="52C971FD" w14:textId="0B315BC0" w:rsidR="00DC7FB3" w:rsidRPr="00DC7FB3" w:rsidRDefault="00DC7FB3" w:rsidP="00DC7FB3">
            <w:pPr>
              <w:pStyle w:val="Prrafodelista"/>
              <w:numPr>
                <w:ilvl w:val="0"/>
                <w:numId w:val="18"/>
              </w:numPr>
              <w:autoSpaceDE w:val="0"/>
              <w:autoSpaceDN w:val="0"/>
              <w:adjustRightInd w:val="0"/>
              <w:ind w:left="208" w:hanging="208"/>
              <w:jc w:val="both"/>
              <w:rPr>
                <w:rFonts w:ascii="Arial Narrow" w:hAnsi="Arial Narrow" w:cs="GothamRounded-Bold"/>
                <w:sz w:val="20"/>
                <w:szCs w:val="20"/>
              </w:rPr>
            </w:pPr>
            <w:r w:rsidRPr="00DC7FB3">
              <w:rPr>
                <w:sz w:val="20"/>
                <w:szCs w:val="20"/>
                <w:lang w:val="es-PE" w:eastAsia="es-PE"/>
              </w:rPr>
              <w:t>Explica el concepto de dinero y su función utilizando información confiable, mediante un esquema explicativo con ejemplos de su uso en la comunidad.</w:t>
            </w:r>
          </w:p>
        </w:tc>
      </w:tr>
      <w:tr w:rsidR="00DC7FB3" w:rsidRPr="005461A6" w14:paraId="254BF7D1" w14:textId="77777777" w:rsidTr="009D31AB">
        <w:trPr>
          <w:trHeight w:val="20"/>
        </w:trPr>
        <w:tc>
          <w:tcPr>
            <w:tcW w:w="1737" w:type="pct"/>
            <w:gridSpan w:val="2"/>
            <w:shd w:val="clear" w:color="auto" w:fill="FFFFCC"/>
            <w:vAlign w:val="center"/>
          </w:tcPr>
          <w:p w14:paraId="6172E449" w14:textId="18234335" w:rsidR="00DC7FB3" w:rsidRPr="003C17D3" w:rsidRDefault="00DC7FB3" w:rsidP="00DC7FB3">
            <w:pPr>
              <w:pStyle w:val="Prrafodelista"/>
              <w:autoSpaceDE w:val="0"/>
              <w:autoSpaceDN w:val="0"/>
              <w:adjustRightInd w:val="0"/>
              <w:ind w:left="208"/>
              <w:jc w:val="both"/>
              <w:rPr>
                <w:rFonts w:ascii="Franklin Gothic Book" w:hAnsi="Franklin Gothic Book" w:cs="GothamRounded-Bold"/>
                <w:b/>
                <w:sz w:val="20"/>
                <w:szCs w:val="22"/>
              </w:rPr>
            </w:pPr>
            <w:r w:rsidRPr="003C17D3">
              <w:rPr>
                <w:rFonts w:ascii="Franklin Gothic Book" w:hAnsi="Franklin Gothic Book"/>
                <w:b/>
                <w:bCs/>
                <w:sz w:val="20"/>
                <w:szCs w:val="22"/>
              </w:rPr>
              <w:t>EVIDENCIA</w:t>
            </w:r>
            <w:r>
              <w:rPr>
                <w:rFonts w:ascii="Franklin Gothic Book" w:hAnsi="Franklin Gothic Book"/>
                <w:b/>
                <w:bCs/>
                <w:sz w:val="20"/>
                <w:szCs w:val="22"/>
              </w:rPr>
              <w:t xml:space="preserve"> DE LA SESIÓN</w:t>
            </w:r>
          </w:p>
        </w:tc>
        <w:tc>
          <w:tcPr>
            <w:tcW w:w="3263" w:type="pct"/>
            <w:gridSpan w:val="2"/>
            <w:shd w:val="clear" w:color="auto" w:fill="FFFFCC"/>
          </w:tcPr>
          <w:p w14:paraId="0FACA4BB" w14:textId="288BDBC0" w:rsidR="00DC7FB3" w:rsidRPr="003C17D3" w:rsidRDefault="00DC7FB3" w:rsidP="00DC7FB3">
            <w:pPr>
              <w:autoSpaceDE w:val="0"/>
              <w:autoSpaceDN w:val="0"/>
              <w:adjustRightInd w:val="0"/>
              <w:jc w:val="both"/>
              <w:rPr>
                <w:rFonts w:ascii="Franklin Gothic Book" w:hAnsi="Franklin Gothic Book" w:cs="GothamRounded-Bold"/>
                <w:b/>
                <w:sz w:val="20"/>
              </w:rPr>
            </w:pPr>
            <w:r w:rsidRPr="003C17D3">
              <w:rPr>
                <w:rFonts w:ascii="Franklin Gothic Book" w:hAnsi="Franklin Gothic Book" w:cs="GothamRounded-Bold"/>
                <w:b/>
                <w:sz w:val="20"/>
              </w:rPr>
              <w:t>INSTRUMENTO</w:t>
            </w:r>
          </w:p>
        </w:tc>
      </w:tr>
      <w:tr w:rsidR="00DC7FB3" w:rsidRPr="005461A6" w14:paraId="5ABE81FB" w14:textId="77777777" w:rsidTr="00A24B65">
        <w:trPr>
          <w:trHeight w:val="20"/>
        </w:trPr>
        <w:tc>
          <w:tcPr>
            <w:tcW w:w="1737" w:type="pct"/>
            <w:gridSpan w:val="2"/>
          </w:tcPr>
          <w:p w14:paraId="6351E9B5" w14:textId="2C216864" w:rsidR="00DC7FB3" w:rsidRPr="00DC7FB3" w:rsidRDefault="00DC7FB3" w:rsidP="00DC7FB3">
            <w:pPr>
              <w:autoSpaceDE w:val="0"/>
              <w:autoSpaceDN w:val="0"/>
              <w:adjustRightInd w:val="0"/>
              <w:jc w:val="both"/>
              <w:rPr>
                <w:rFonts w:ascii="Arial Narrow" w:hAnsi="Arial Narrow" w:cs="GothamRounded-Bold"/>
              </w:rPr>
            </w:pPr>
            <w:r w:rsidRPr="00DC7FB3">
              <w:rPr>
                <w:rFonts w:ascii="Times New Roman" w:eastAsia="Times New Roman" w:hAnsi="Times New Roman" w:cs="Times New Roman"/>
                <w:sz w:val="24"/>
                <w:szCs w:val="24"/>
                <w:lang w:eastAsia="es-PE"/>
              </w:rPr>
              <w:t>Esquema explicativo</w:t>
            </w:r>
          </w:p>
        </w:tc>
        <w:tc>
          <w:tcPr>
            <w:tcW w:w="3263" w:type="pct"/>
            <w:gridSpan w:val="2"/>
          </w:tcPr>
          <w:p w14:paraId="587FBA2A" w14:textId="0E820149" w:rsidR="00DC7FB3" w:rsidRPr="009D31AB" w:rsidRDefault="00DC7FB3" w:rsidP="00DC7FB3">
            <w:pPr>
              <w:pStyle w:val="Prrafodelista"/>
              <w:numPr>
                <w:ilvl w:val="0"/>
                <w:numId w:val="18"/>
              </w:numPr>
              <w:autoSpaceDE w:val="0"/>
              <w:autoSpaceDN w:val="0"/>
              <w:adjustRightInd w:val="0"/>
              <w:ind w:left="208" w:hanging="208"/>
              <w:jc w:val="both"/>
              <w:rPr>
                <w:rFonts w:ascii="Arial Narrow" w:hAnsi="Arial Narrow" w:cs="GothamRounded-Bold"/>
                <w:sz w:val="18"/>
                <w:szCs w:val="18"/>
              </w:rPr>
            </w:pPr>
            <w:r>
              <w:t>Lista de cotejo</w:t>
            </w:r>
          </w:p>
        </w:tc>
      </w:tr>
    </w:tbl>
    <w:p w14:paraId="1AE6C3E9" w14:textId="745446DE" w:rsidR="0091325E" w:rsidRPr="0091325E" w:rsidRDefault="0091325E" w:rsidP="0091325E">
      <w:pPr>
        <w:pStyle w:val="Prrafodelista"/>
        <w:numPr>
          <w:ilvl w:val="0"/>
          <w:numId w:val="2"/>
        </w:numPr>
        <w:ind w:left="567" w:hanging="425"/>
        <w:contextualSpacing w:val="0"/>
        <w:jc w:val="both"/>
        <w:rPr>
          <w:rFonts w:ascii="Arial Narrow" w:hAnsi="Arial Narrow"/>
          <w:b/>
          <w:color w:val="000000" w:themeColor="text1"/>
          <w:sz w:val="20"/>
          <w:szCs w:val="18"/>
        </w:rPr>
      </w:pPr>
      <w:r w:rsidRPr="0091325E">
        <w:rPr>
          <w:rFonts w:ascii="Arial Narrow" w:hAnsi="Arial Narrow"/>
          <w:b/>
          <w:color w:val="000000" w:themeColor="text1"/>
          <w:sz w:val="20"/>
          <w:szCs w:val="18"/>
        </w:rPr>
        <w:t xml:space="preserve">Competencias transversales, capacidades, criterios </w:t>
      </w:r>
    </w:p>
    <w:tbl>
      <w:tblPr>
        <w:tblStyle w:val="Tablaconcuadrcula"/>
        <w:tblW w:w="5000" w:type="pct"/>
        <w:tblLook w:val="04A0" w:firstRow="1" w:lastRow="0" w:firstColumn="1" w:lastColumn="0" w:noHBand="0" w:noVBand="1"/>
      </w:tblPr>
      <w:tblGrid>
        <w:gridCol w:w="2690"/>
        <w:gridCol w:w="1989"/>
        <w:gridCol w:w="4948"/>
      </w:tblGrid>
      <w:tr w:rsidR="00EE7D55" w:rsidRPr="00FC5A4F" w14:paraId="5DC0829B" w14:textId="77777777" w:rsidTr="00E239BD">
        <w:trPr>
          <w:trHeight w:val="20"/>
        </w:trPr>
        <w:tc>
          <w:tcPr>
            <w:tcW w:w="1397" w:type="pct"/>
            <w:shd w:val="clear" w:color="auto" w:fill="C2D69B" w:themeFill="accent3" w:themeFillTint="99"/>
          </w:tcPr>
          <w:p w14:paraId="68FC4504" w14:textId="08AF454F" w:rsidR="00EE7D55" w:rsidRPr="00FC5A4F" w:rsidRDefault="00EE7D55" w:rsidP="0091325E">
            <w:pPr>
              <w:tabs>
                <w:tab w:val="left" w:pos="4305"/>
              </w:tabs>
              <w:rPr>
                <w:b/>
                <w:bCs/>
                <w:sz w:val="20"/>
                <w:szCs w:val="56"/>
              </w:rPr>
            </w:pPr>
            <w:r w:rsidRPr="00FC5A4F">
              <w:rPr>
                <w:b/>
                <w:bCs/>
                <w:sz w:val="20"/>
                <w:szCs w:val="56"/>
              </w:rPr>
              <w:t>COMPETENCIA TRANSVERSAL</w:t>
            </w:r>
          </w:p>
        </w:tc>
        <w:tc>
          <w:tcPr>
            <w:tcW w:w="1033" w:type="pct"/>
            <w:shd w:val="clear" w:color="auto" w:fill="FFFFCC"/>
          </w:tcPr>
          <w:p w14:paraId="6304EC4D" w14:textId="214015D6" w:rsidR="00EE7D55" w:rsidRPr="00FC5A4F" w:rsidRDefault="00EE7D55" w:rsidP="0091325E">
            <w:pPr>
              <w:tabs>
                <w:tab w:val="left" w:pos="4305"/>
              </w:tabs>
              <w:jc w:val="center"/>
              <w:rPr>
                <w:b/>
                <w:bCs/>
                <w:sz w:val="20"/>
                <w:szCs w:val="56"/>
              </w:rPr>
            </w:pPr>
            <w:r w:rsidRPr="00FC5A4F">
              <w:rPr>
                <w:b/>
                <w:bCs/>
                <w:sz w:val="20"/>
                <w:szCs w:val="56"/>
              </w:rPr>
              <w:t>CAPACIDADES</w:t>
            </w:r>
          </w:p>
        </w:tc>
        <w:tc>
          <w:tcPr>
            <w:tcW w:w="2571" w:type="pct"/>
            <w:shd w:val="clear" w:color="auto" w:fill="FFFFCC"/>
            <w:vAlign w:val="center"/>
          </w:tcPr>
          <w:p w14:paraId="167D3E02" w14:textId="55A0B3D9" w:rsidR="00EE7D55" w:rsidRPr="00FC5A4F" w:rsidRDefault="00183AC5" w:rsidP="0091325E">
            <w:pPr>
              <w:tabs>
                <w:tab w:val="left" w:pos="4305"/>
              </w:tabs>
              <w:jc w:val="center"/>
              <w:rPr>
                <w:b/>
                <w:bCs/>
                <w:sz w:val="20"/>
                <w:szCs w:val="56"/>
              </w:rPr>
            </w:pPr>
            <w:r>
              <w:rPr>
                <w:b/>
                <w:bCs/>
                <w:sz w:val="20"/>
                <w:szCs w:val="56"/>
              </w:rPr>
              <w:t>CRITERIOS</w:t>
            </w:r>
          </w:p>
        </w:tc>
      </w:tr>
      <w:tr w:rsidR="00BE69E9" w:rsidRPr="00FC5A4F" w14:paraId="3EA06D24" w14:textId="77777777" w:rsidTr="003C17D3">
        <w:trPr>
          <w:trHeight w:val="20"/>
        </w:trPr>
        <w:tc>
          <w:tcPr>
            <w:tcW w:w="1397" w:type="pct"/>
            <w:vAlign w:val="center"/>
          </w:tcPr>
          <w:p w14:paraId="1ED8B5A3" w14:textId="776007B0" w:rsidR="00BE69E9" w:rsidRPr="009D31AB" w:rsidRDefault="0009731B" w:rsidP="0009731B">
            <w:pPr>
              <w:autoSpaceDE w:val="0"/>
              <w:autoSpaceDN w:val="0"/>
              <w:adjustRightInd w:val="0"/>
              <w:rPr>
                <w:rFonts w:ascii="GothamRounded-Book" w:hAnsi="GothamRounded-Book" w:cs="GothamRounded-Book"/>
                <w:b/>
                <w:color w:val="333333"/>
                <w:sz w:val="18"/>
                <w:szCs w:val="18"/>
              </w:rPr>
            </w:pPr>
            <w:r w:rsidRPr="009D31AB">
              <w:rPr>
                <w:rFonts w:ascii="GothamRounded-Book" w:hAnsi="GothamRounded-Book" w:cs="GothamRounded-Book"/>
                <w:b/>
                <w:color w:val="333333"/>
                <w:sz w:val="18"/>
                <w:szCs w:val="18"/>
              </w:rPr>
              <w:t>Gestiona su aprendizaje de manera autónoma</w:t>
            </w:r>
          </w:p>
        </w:tc>
        <w:tc>
          <w:tcPr>
            <w:tcW w:w="1033" w:type="pct"/>
          </w:tcPr>
          <w:p w14:paraId="08F567AB" w14:textId="7C95EEAC" w:rsidR="00BE69E9" w:rsidRPr="009D31AB" w:rsidRDefault="0009731B" w:rsidP="0009731B">
            <w:pPr>
              <w:autoSpaceDE w:val="0"/>
              <w:autoSpaceDN w:val="0"/>
              <w:adjustRightInd w:val="0"/>
              <w:jc w:val="both"/>
              <w:rPr>
                <w:rFonts w:ascii="Arial Narrow" w:hAnsi="Arial Narrow" w:cs="GothamRounded-Bold"/>
                <w:sz w:val="18"/>
                <w:szCs w:val="18"/>
              </w:rPr>
            </w:pPr>
            <w:r w:rsidRPr="009D31AB">
              <w:rPr>
                <w:rFonts w:ascii="Arial Narrow" w:hAnsi="Arial Narrow" w:cs="GothamRounded-Bold"/>
                <w:sz w:val="18"/>
                <w:szCs w:val="18"/>
              </w:rPr>
              <w:t>Organiza acciones estratégicas para alcanzar metas</w:t>
            </w:r>
          </w:p>
        </w:tc>
        <w:tc>
          <w:tcPr>
            <w:tcW w:w="2571" w:type="pct"/>
          </w:tcPr>
          <w:p w14:paraId="7ABCF8C4" w14:textId="16B93492" w:rsidR="00BE69E9" w:rsidRPr="009D31AB" w:rsidRDefault="0009731B" w:rsidP="0009731B">
            <w:pPr>
              <w:rPr>
                <w:rFonts w:ascii="Arial Narrow" w:hAnsi="Arial Narrow" w:cs="GothamRounded-Bold"/>
                <w:sz w:val="18"/>
                <w:szCs w:val="18"/>
              </w:rPr>
            </w:pPr>
            <w:r w:rsidRPr="009D31AB">
              <w:rPr>
                <w:rFonts w:ascii="Arial Narrow" w:hAnsi="Arial Narrow" w:cs="GothamRounded-Bold"/>
                <w:sz w:val="18"/>
                <w:szCs w:val="18"/>
              </w:rPr>
              <w:t xml:space="preserve">Gestiona su aprendizaje de manera autónoma al monitorear sus avances de forma permanente, evaluando sus resultados con criterio y realizando ajustes oportunos a sus planes de acción. </w:t>
            </w:r>
          </w:p>
        </w:tc>
      </w:tr>
    </w:tbl>
    <w:p w14:paraId="53B50451" w14:textId="77777777" w:rsidR="005C0176" w:rsidRPr="00FC5A4F" w:rsidRDefault="005C0176" w:rsidP="00E63203">
      <w:pPr>
        <w:tabs>
          <w:tab w:val="left" w:pos="4305"/>
        </w:tabs>
        <w:spacing w:after="0" w:line="240" w:lineRule="auto"/>
        <w:rPr>
          <w:sz w:val="2"/>
          <w:szCs w:val="20"/>
        </w:rPr>
      </w:pPr>
    </w:p>
    <w:p w14:paraId="330E0BCE" w14:textId="730503A6" w:rsidR="005C0176" w:rsidRPr="0091325E" w:rsidRDefault="005C0176" w:rsidP="0091325E">
      <w:pPr>
        <w:pStyle w:val="Prrafodelista"/>
        <w:numPr>
          <w:ilvl w:val="0"/>
          <w:numId w:val="2"/>
        </w:numPr>
        <w:ind w:left="567" w:hanging="425"/>
        <w:contextualSpacing w:val="0"/>
        <w:jc w:val="both"/>
        <w:rPr>
          <w:rFonts w:ascii="Arial Narrow" w:hAnsi="Arial Narrow"/>
          <w:b/>
          <w:color w:val="000000" w:themeColor="text1"/>
          <w:sz w:val="20"/>
          <w:szCs w:val="18"/>
        </w:rPr>
      </w:pPr>
      <w:r w:rsidRPr="0091325E">
        <w:rPr>
          <w:rFonts w:ascii="Arial Narrow" w:hAnsi="Arial Narrow"/>
          <w:b/>
          <w:color w:val="000000" w:themeColor="text1"/>
          <w:sz w:val="20"/>
          <w:szCs w:val="18"/>
        </w:rPr>
        <w:t>Enfoques Transversales</w:t>
      </w:r>
    </w:p>
    <w:p w14:paraId="3CE799DB" w14:textId="77777777" w:rsidR="005C0176" w:rsidRPr="00FC5A4F" w:rsidRDefault="005C0176" w:rsidP="00E63203">
      <w:pPr>
        <w:pStyle w:val="Prrafodelista"/>
        <w:ind w:left="426"/>
        <w:contextualSpacing w:val="0"/>
        <w:jc w:val="both"/>
        <w:rPr>
          <w:sz w:val="8"/>
          <w:szCs w:val="8"/>
        </w:rPr>
      </w:pPr>
    </w:p>
    <w:tbl>
      <w:tblPr>
        <w:tblStyle w:val="Tablaconcuadrcula"/>
        <w:tblW w:w="5000" w:type="pct"/>
        <w:tblLook w:val="04A0" w:firstRow="1" w:lastRow="0" w:firstColumn="1" w:lastColumn="0" w:noHBand="0" w:noVBand="1"/>
      </w:tblPr>
      <w:tblGrid>
        <w:gridCol w:w="2547"/>
        <w:gridCol w:w="1843"/>
        <w:gridCol w:w="5237"/>
      </w:tblGrid>
      <w:tr w:rsidR="00EE7D55" w:rsidRPr="005461A6" w14:paraId="4A790913" w14:textId="77777777" w:rsidTr="00E239BD">
        <w:trPr>
          <w:trHeight w:val="20"/>
        </w:trPr>
        <w:tc>
          <w:tcPr>
            <w:tcW w:w="1323" w:type="pct"/>
            <w:tcBorders>
              <w:top w:val="single" w:sz="4" w:space="0" w:color="auto"/>
            </w:tcBorders>
            <w:shd w:val="clear" w:color="auto" w:fill="C2D69B" w:themeFill="accent3" w:themeFillTint="99"/>
            <w:vAlign w:val="center"/>
          </w:tcPr>
          <w:p w14:paraId="1C062CFE" w14:textId="77777777" w:rsidR="005C0176" w:rsidRPr="005461A6" w:rsidRDefault="005C0176" w:rsidP="003C17D3">
            <w:pPr>
              <w:jc w:val="center"/>
              <w:rPr>
                <w:rFonts w:ascii="Arial Narrow" w:hAnsi="Arial Narrow"/>
                <w:b/>
                <w:sz w:val="20"/>
              </w:rPr>
            </w:pPr>
            <w:r w:rsidRPr="005461A6">
              <w:rPr>
                <w:rFonts w:ascii="Arial Narrow" w:hAnsi="Arial Narrow"/>
                <w:b/>
                <w:sz w:val="20"/>
              </w:rPr>
              <w:t>ENFOQUE</w:t>
            </w:r>
          </w:p>
        </w:tc>
        <w:tc>
          <w:tcPr>
            <w:tcW w:w="957" w:type="pct"/>
            <w:tcBorders>
              <w:top w:val="single" w:sz="4" w:space="0" w:color="auto"/>
            </w:tcBorders>
            <w:shd w:val="clear" w:color="auto" w:fill="FFFFCC"/>
            <w:vAlign w:val="center"/>
          </w:tcPr>
          <w:p w14:paraId="33F8DC39" w14:textId="77777777" w:rsidR="005C0176" w:rsidRPr="005461A6" w:rsidRDefault="005C0176" w:rsidP="003C17D3">
            <w:pPr>
              <w:jc w:val="center"/>
              <w:rPr>
                <w:rFonts w:ascii="Arial Narrow" w:hAnsi="Arial Narrow"/>
                <w:b/>
                <w:sz w:val="20"/>
              </w:rPr>
            </w:pPr>
            <w:r w:rsidRPr="005461A6">
              <w:rPr>
                <w:rFonts w:ascii="Arial Narrow" w:hAnsi="Arial Narrow"/>
                <w:b/>
                <w:sz w:val="20"/>
              </w:rPr>
              <w:t>VALORES</w:t>
            </w:r>
          </w:p>
        </w:tc>
        <w:tc>
          <w:tcPr>
            <w:tcW w:w="2720" w:type="pct"/>
            <w:tcBorders>
              <w:top w:val="single" w:sz="4" w:space="0" w:color="auto"/>
            </w:tcBorders>
            <w:shd w:val="clear" w:color="auto" w:fill="FFFFCC"/>
            <w:vAlign w:val="center"/>
          </w:tcPr>
          <w:p w14:paraId="6D254947" w14:textId="77777777" w:rsidR="005C0176" w:rsidRPr="005461A6" w:rsidRDefault="005C0176" w:rsidP="003C17D3">
            <w:pPr>
              <w:jc w:val="center"/>
              <w:rPr>
                <w:rFonts w:ascii="Arial Narrow" w:hAnsi="Arial Narrow"/>
                <w:b/>
                <w:sz w:val="20"/>
              </w:rPr>
            </w:pPr>
            <w:r w:rsidRPr="005461A6">
              <w:rPr>
                <w:rFonts w:ascii="Arial Narrow" w:hAnsi="Arial Narrow"/>
                <w:b/>
                <w:sz w:val="20"/>
              </w:rPr>
              <w:t>ACTITUDES OBSERVABLES</w:t>
            </w:r>
          </w:p>
        </w:tc>
      </w:tr>
      <w:tr w:rsidR="005C0176" w:rsidRPr="005461A6" w14:paraId="2FC34CE5" w14:textId="77777777" w:rsidTr="003C17D3">
        <w:trPr>
          <w:trHeight w:val="20"/>
        </w:trPr>
        <w:tc>
          <w:tcPr>
            <w:tcW w:w="1323" w:type="pct"/>
            <w:tcBorders>
              <w:top w:val="dashSmallGap" w:sz="4" w:space="0" w:color="000000"/>
              <w:bottom w:val="single" w:sz="4" w:space="0" w:color="auto"/>
            </w:tcBorders>
            <w:vAlign w:val="center"/>
          </w:tcPr>
          <w:p w14:paraId="205E077B" w14:textId="3781FD69" w:rsidR="005C0176" w:rsidRPr="00B3528A" w:rsidRDefault="0009731B" w:rsidP="003C17D3">
            <w:pPr>
              <w:pStyle w:val="Prrafodelista"/>
              <w:numPr>
                <w:ilvl w:val="0"/>
                <w:numId w:val="18"/>
              </w:numPr>
              <w:autoSpaceDE w:val="0"/>
              <w:autoSpaceDN w:val="0"/>
              <w:adjustRightInd w:val="0"/>
              <w:ind w:left="208" w:hanging="208"/>
              <w:contextualSpacing w:val="0"/>
              <w:rPr>
                <w:rFonts w:ascii="Arial Narrow" w:hAnsi="Arial Narrow" w:cs="GothamRounded-Bold"/>
              </w:rPr>
            </w:pPr>
            <w:r w:rsidRPr="0009731B">
              <w:rPr>
                <w:rFonts w:ascii="Arial Narrow" w:hAnsi="Arial Narrow" w:cs="GothamRounded-Bold"/>
              </w:rPr>
              <w:t>Enfoque de derechos</w:t>
            </w:r>
          </w:p>
        </w:tc>
        <w:tc>
          <w:tcPr>
            <w:tcW w:w="957" w:type="pct"/>
            <w:tcBorders>
              <w:top w:val="dashSmallGap" w:sz="4" w:space="0" w:color="000000"/>
              <w:bottom w:val="single" w:sz="4" w:space="0" w:color="auto"/>
            </w:tcBorders>
            <w:vAlign w:val="center"/>
          </w:tcPr>
          <w:p w14:paraId="5251AA89" w14:textId="0AD3D2EE" w:rsidR="005C0176" w:rsidRPr="00B3528A" w:rsidRDefault="0009731B" w:rsidP="0009731B">
            <w:pPr>
              <w:pStyle w:val="Prrafodelista"/>
              <w:numPr>
                <w:ilvl w:val="0"/>
                <w:numId w:val="18"/>
              </w:numPr>
              <w:autoSpaceDE w:val="0"/>
              <w:autoSpaceDN w:val="0"/>
              <w:adjustRightInd w:val="0"/>
              <w:ind w:left="211" w:hanging="211"/>
              <w:contextualSpacing w:val="0"/>
              <w:rPr>
                <w:rFonts w:ascii="Arial Narrow" w:hAnsi="Arial Narrow" w:cs="GothamRounded-Bold"/>
              </w:rPr>
            </w:pPr>
            <w:r w:rsidRPr="0009731B">
              <w:rPr>
                <w:rFonts w:ascii="Arial Narrow" w:hAnsi="Arial Narrow" w:cs="GothamRounded-Bold"/>
              </w:rPr>
              <w:t>Conciencia de derechos</w:t>
            </w:r>
          </w:p>
        </w:tc>
        <w:tc>
          <w:tcPr>
            <w:tcW w:w="2720" w:type="pct"/>
            <w:tcBorders>
              <w:top w:val="dashSmallGap" w:sz="4" w:space="0" w:color="000000"/>
              <w:bottom w:val="single" w:sz="4" w:space="0" w:color="auto"/>
            </w:tcBorders>
            <w:vAlign w:val="center"/>
          </w:tcPr>
          <w:p w14:paraId="22083418" w14:textId="414D68C0" w:rsidR="005C0176" w:rsidRPr="00B3528A" w:rsidRDefault="0009731B" w:rsidP="003C17D3">
            <w:pPr>
              <w:pStyle w:val="Prrafodelista"/>
              <w:numPr>
                <w:ilvl w:val="0"/>
                <w:numId w:val="18"/>
              </w:numPr>
              <w:autoSpaceDE w:val="0"/>
              <w:autoSpaceDN w:val="0"/>
              <w:adjustRightInd w:val="0"/>
              <w:ind w:left="208" w:hanging="208"/>
              <w:contextualSpacing w:val="0"/>
              <w:rPr>
                <w:rFonts w:ascii="Arial Narrow" w:hAnsi="Arial Narrow" w:cs="GothamRounded-Bold"/>
              </w:rPr>
            </w:pPr>
            <w:r w:rsidRPr="0009731B">
              <w:rPr>
                <w:rFonts w:ascii="Arial Narrow" w:hAnsi="Arial Narrow" w:cs="GothamRounded-Bold"/>
              </w:rPr>
              <w:t>Disposición a conocer, reconocer y valorar los derechos individuales y colectivos que tenemos las personas en el ámbito privado y público</w:t>
            </w:r>
            <w:r w:rsidR="009D31AB">
              <w:rPr>
                <w:rFonts w:ascii="Arial Narrow" w:hAnsi="Arial Narrow" w:cs="GothamRounded-Bold"/>
              </w:rPr>
              <w:t>.</w:t>
            </w:r>
          </w:p>
        </w:tc>
      </w:tr>
    </w:tbl>
    <w:p w14:paraId="741BCA8B" w14:textId="574B059F" w:rsidR="00A10697" w:rsidRPr="00E239BD" w:rsidRDefault="00CD0A64" w:rsidP="0091325E">
      <w:pPr>
        <w:pStyle w:val="Prrafodelista"/>
        <w:numPr>
          <w:ilvl w:val="0"/>
          <w:numId w:val="1"/>
        </w:numPr>
        <w:ind w:left="142" w:hanging="142"/>
        <w:jc w:val="both"/>
        <w:rPr>
          <w:rFonts w:ascii="Arial Narrow" w:hAnsi="Arial Narrow"/>
          <w:b/>
          <w:sz w:val="20"/>
          <w:szCs w:val="18"/>
        </w:rPr>
      </w:pPr>
      <w:r w:rsidRPr="00E239BD">
        <w:rPr>
          <w:rFonts w:ascii="Arial Narrow" w:hAnsi="Arial Narrow"/>
          <w:b/>
          <w:szCs w:val="22"/>
        </w:rPr>
        <w:t>SECUENCIA DE LA ACTIVIDAD</w:t>
      </w:r>
    </w:p>
    <w:tbl>
      <w:tblPr>
        <w:tblStyle w:val="Tablaconcuadrcula"/>
        <w:tblW w:w="0" w:type="auto"/>
        <w:tblLayout w:type="fixed"/>
        <w:tblLook w:val="04A0" w:firstRow="1" w:lastRow="0" w:firstColumn="1" w:lastColumn="0" w:noHBand="0" w:noVBand="1"/>
      </w:tblPr>
      <w:tblGrid>
        <w:gridCol w:w="1129"/>
        <w:gridCol w:w="1560"/>
        <w:gridCol w:w="6938"/>
      </w:tblGrid>
      <w:tr w:rsidR="00AD2660" w14:paraId="0C40AFD4" w14:textId="77777777" w:rsidTr="00EB3783">
        <w:tc>
          <w:tcPr>
            <w:tcW w:w="1129" w:type="dxa"/>
            <w:shd w:val="clear" w:color="auto" w:fill="C2D69B" w:themeFill="accent3" w:themeFillTint="99"/>
            <w:vAlign w:val="center"/>
          </w:tcPr>
          <w:p w14:paraId="24B7230E" w14:textId="2FF27110" w:rsidR="00AD2660" w:rsidRPr="006B6E3F" w:rsidRDefault="00F037AF" w:rsidP="000F08F0">
            <w:pPr>
              <w:spacing w:before="1"/>
              <w:ind w:right="-2" w:hanging="120"/>
              <w:jc w:val="center"/>
              <w:rPr>
                <w:rFonts w:ascii="Arial Narrow" w:hAnsi="Arial Narrow"/>
                <w:b/>
                <w:sz w:val="20"/>
              </w:rPr>
            </w:pPr>
            <w:r w:rsidRPr="006B6E3F">
              <w:rPr>
                <w:rFonts w:ascii="Arial Narrow" w:hAnsi="Arial Narrow"/>
                <w:b/>
                <w:sz w:val="20"/>
              </w:rPr>
              <w:t>MOMENTOS</w:t>
            </w:r>
          </w:p>
        </w:tc>
        <w:tc>
          <w:tcPr>
            <w:tcW w:w="1560" w:type="dxa"/>
            <w:shd w:val="clear" w:color="auto" w:fill="C2D69B" w:themeFill="accent3" w:themeFillTint="99"/>
            <w:vAlign w:val="center"/>
          </w:tcPr>
          <w:p w14:paraId="20C89FBD" w14:textId="2316C842" w:rsidR="00AD2660" w:rsidRPr="006B6E3F" w:rsidRDefault="00F037AF">
            <w:pPr>
              <w:spacing w:before="1"/>
              <w:ind w:right="-2"/>
              <w:jc w:val="center"/>
              <w:rPr>
                <w:rFonts w:ascii="Arial Narrow" w:hAnsi="Arial Narrow"/>
                <w:b/>
                <w:sz w:val="20"/>
              </w:rPr>
            </w:pPr>
            <w:r w:rsidRPr="00C86455">
              <w:rPr>
                <w:rFonts w:ascii="Arial Narrow" w:hAnsi="Arial Narrow"/>
                <w:b/>
                <w:sz w:val="18"/>
              </w:rPr>
              <w:t>PROCESOS PEDAGÓGICOS</w:t>
            </w:r>
          </w:p>
        </w:tc>
        <w:tc>
          <w:tcPr>
            <w:tcW w:w="6938" w:type="dxa"/>
            <w:shd w:val="clear" w:color="auto" w:fill="C2D69B" w:themeFill="accent3" w:themeFillTint="99"/>
            <w:vAlign w:val="center"/>
          </w:tcPr>
          <w:p w14:paraId="4BA4CC5C" w14:textId="66560AA3" w:rsidR="00AD2660" w:rsidRDefault="00F037AF">
            <w:pPr>
              <w:spacing w:before="1"/>
              <w:ind w:right="-2"/>
              <w:jc w:val="center"/>
              <w:rPr>
                <w:rFonts w:ascii="Arial Narrow" w:hAnsi="Arial Narrow"/>
              </w:rPr>
            </w:pPr>
            <w:r w:rsidRPr="00632FE5">
              <w:rPr>
                <w:rFonts w:ascii="Arial Narrow" w:hAnsi="Arial Narrow"/>
                <w:b/>
                <w:sz w:val="20"/>
              </w:rPr>
              <w:t>ACTIVIDADES/ESTRATEGIAS METODOLÓGICAS</w:t>
            </w:r>
          </w:p>
        </w:tc>
      </w:tr>
      <w:tr w:rsidR="00AD2660" w14:paraId="2A971B63" w14:textId="77777777" w:rsidTr="00EB3783">
        <w:tc>
          <w:tcPr>
            <w:tcW w:w="1129" w:type="dxa"/>
            <w:vMerge w:val="restart"/>
            <w:shd w:val="clear" w:color="auto" w:fill="FFFFCC"/>
            <w:vAlign w:val="center"/>
          </w:tcPr>
          <w:p w14:paraId="28A619A8" w14:textId="77777777" w:rsidR="00AD2660" w:rsidRPr="006B6E3F" w:rsidRDefault="00AD2660">
            <w:pPr>
              <w:spacing w:before="1"/>
              <w:ind w:right="-2"/>
              <w:jc w:val="center"/>
              <w:rPr>
                <w:rFonts w:ascii="Arial Narrow" w:hAnsi="Arial Narrow"/>
                <w:b/>
                <w:sz w:val="18"/>
              </w:rPr>
            </w:pPr>
            <w:r w:rsidRPr="006B6E3F">
              <w:rPr>
                <w:rFonts w:ascii="Arial Narrow" w:hAnsi="Arial Narrow"/>
                <w:b/>
                <w:sz w:val="18"/>
              </w:rPr>
              <w:t>INICIO</w:t>
            </w:r>
          </w:p>
        </w:tc>
        <w:tc>
          <w:tcPr>
            <w:tcW w:w="1560" w:type="dxa"/>
            <w:shd w:val="clear" w:color="auto" w:fill="FFFFCC"/>
          </w:tcPr>
          <w:p w14:paraId="0732FA02" w14:textId="77777777" w:rsidR="00AD2660" w:rsidRPr="000B16F0" w:rsidRDefault="00AD2660">
            <w:pPr>
              <w:spacing w:before="1"/>
              <w:ind w:right="-2"/>
              <w:jc w:val="center"/>
              <w:rPr>
                <w:rFonts w:cstheme="minorHAnsi"/>
                <w:b/>
                <w:sz w:val="20"/>
                <w:szCs w:val="20"/>
              </w:rPr>
            </w:pPr>
            <w:r w:rsidRPr="000B16F0">
              <w:rPr>
                <w:rFonts w:cstheme="minorHAnsi"/>
                <w:b/>
                <w:sz w:val="20"/>
                <w:szCs w:val="20"/>
              </w:rPr>
              <w:t>Problematización o situación retadora</w:t>
            </w:r>
          </w:p>
        </w:tc>
        <w:tc>
          <w:tcPr>
            <w:tcW w:w="6938" w:type="dxa"/>
          </w:tcPr>
          <w:p w14:paraId="49ADC623" w14:textId="612844D3" w:rsidR="00AD2660" w:rsidRPr="000B16F0" w:rsidRDefault="00DC7FB3">
            <w:pPr>
              <w:pStyle w:val="Prrafodelista"/>
              <w:numPr>
                <w:ilvl w:val="0"/>
                <w:numId w:val="19"/>
              </w:numPr>
              <w:spacing w:before="1"/>
              <w:ind w:left="180" w:right="-2" w:hanging="180"/>
              <w:jc w:val="both"/>
              <w:rPr>
                <w:rFonts w:asciiTheme="minorHAnsi" w:hAnsiTheme="minorHAnsi" w:cstheme="minorHAnsi"/>
                <w:sz w:val="20"/>
                <w:szCs w:val="20"/>
              </w:rPr>
            </w:pPr>
            <w:r w:rsidRPr="000B16F0">
              <w:rPr>
                <w:rFonts w:asciiTheme="minorHAnsi" w:hAnsiTheme="minorHAnsi" w:cstheme="minorHAnsi"/>
                <w:b/>
                <w:bCs/>
                <w:sz w:val="20"/>
                <w:szCs w:val="20"/>
                <w:lang w:val="es-PE" w:eastAsia="es-PE"/>
              </w:rPr>
              <w:t>Los estudiantes</w:t>
            </w:r>
            <w:r w:rsidRPr="000B16F0">
              <w:rPr>
                <w:rFonts w:asciiTheme="minorHAnsi" w:hAnsiTheme="minorHAnsi" w:cstheme="minorHAnsi"/>
                <w:sz w:val="20"/>
                <w:szCs w:val="20"/>
                <w:lang w:val="es-PE" w:eastAsia="es-PE"/>
              </w:rPr>
              <w:t xml:space="preserve"> observan una imagen (Anexo 1) donde dos familias de </w:t>
            </w:r>
            <w:proofErr w:type="spellStart"/>
            <w:r w:rsidRPr="000B16F0">
              <w:rPr>
                <w:rFonts w:asciiTheme="minorHAnsi" w:hAnsiTheme="minorHAnsi" w:cstheme="minorHAnsi"/>
                <w:sz w:val="20"/>
                <w:szCs w:val="20"/>
                <w:lang w:val="es-PE" w:eastAsia="es-PE"/>
              </w:rPr>
              <w:t>Llaqacheta</w:t>
            </w:r>
            <w:proofErr w:type="spellEnd"/>
            <w:r w:rsidRPr="000B16F0">
              <w:rPr>
                <w:rFonts w:asciiTheme="minorHAnsi" w:hAnsiTheme="minorHAnsi" w:cstheme="minorHAnsi"/>
                <w:sz w:val="20"/>
                <w:szCs w:val="20"/>
                <w:lang w:val="es-PE" w:eastAsia="es-PE"/>
              </w:rPr>
              <w:t xml:space="preserve"> intercambian papas y habas mediante trueque, mientras otra familia compra productos con dinero en la feria de </w:t>
            </w:r>
            <w:proofErr w:type="spellStart"/>
            <w:r w:rsidRPr="000B16F0">
              <w:rPr>
                <w:rFonts w:asciiTheme="minorHAnsi" w:hAnsiTheme="minorHAnsi" w:cstheme="minorHAnsi"/>
                <w:sz w:val="20"/>
                <w:szCs w:val="20"/>
                <w:lang w:val="es-PE" w:eastAsia="es-PE"/>
              </w:rPr>
              <w:t>Ccatca</w:t>
            </w:r>
            <w:proofErr w:type="spellEnd"/>
            <w:r w:rsidRPr="000B16F0">
              <w:rPr>
                <w:rFonts w:asciiTheme="minorHAnsi" w:hAnsiTheme="minorHAnsi" w:cstheme="minorHAnsi"/>
                <w:sz w:val="20"/>
                <w:szCs w:val="20"/>
                <w:lang w:val="es-PE" w:eastAsia="es-PE"/>
              </w:rPr>
              <w:t xml:space="preserve">. Analizan ambas situaciones y responden: </w:t>
            </w:r>
            <w:r w:rsidRPr="000B16F0">
              <w:rPr>
                <w:rFonts w:asciiTheme="minorHAnsi" w:hAnsiTheme="minorHAnsi" w:cstheme="minorHAnsi"/>
                <w:i/>
                <w:iCs/>
                <w:sz w:val="20"/>
                <w:szCs w:val="20"/>
                <w:lang w:val="es-PE" w:eastAsia="es-PE"/>
              </w:rPr>
              <w:t>¿Cuál de las dos formas de intercambio resulta más útil actualmente? ¿Siempre es necesario el dinero para satisfacer nuestras necesidades?</w:t>
            </w:r>
            <w:r w:rsidRPr="000B16F0">
              <w:rPr>
                <w:rFonts w:asciiTheme="minorHAnsi" w:hAnsiTheme="minorHAnsi" w:cstheme="minorHAnsi"/>
                <w:sz w:val="20"/>
                <w:szCs w:val="20"/>
                <w:lang w:val="es-PE" w:eastAsia="es-PE"/>
              </w:rPr>
              <w:t xml:space="preserve"> Se genera un conflicto cognitivo al reconocer que actualmente conviven prácticas ancestrales y modernas de intercambio económico. </w:t>
            </w:r>
            <w:r w:rsidRPr="000B16F0">
              <w:rPr>
                <w:rFonts w:asciiTheme="minorHAnsi" w:hAnsiTheme="minorHAnsi" w:cstheme="minorHAnsi"/>
                <w:b/>
                <w:bCs/>
                <w:sz w:val="20"/>
                <w:szCs w:val="20"/>
                <w:lang w:val="es-PE" w:eastAsia="es-PE"/>
              </w:rPr>
              <w:t>(5 min.)</w:t>
            </w:r>
          </w:p>
        </w:tc>
      </w:tr>
      <w:tr w:rsidR="00744C1E" w14:paraId="44ADC236" w14:textId="77777777" w:rsidTr="00EB3783">
        <w:tc>
          <w:tcPr>
            <w:tcW w:w="1129" w:type="dxa"/>
            <w:vMerge/>
            <w:shd w:val="clear" w:color="auto" w:fill="FFFFCC"/>
            <w:vAlign w:val="center"/>
          </w:tcPr>
          <w:p w14:paraId="0202634F" w14:textId="77777777" w:rsidR="00744C1E" w:rsidRPr="006B6E3F" w:rsidRDefault="00744C1E" w:rsidP="00744C1E">
            <w:pPr>
              <w:spacing w:before="1"/>
              <w:ind w:right="-2"/>
              <w:jc w:val="center"/>
              <w:rPr>
                <w:rFonts w:ascii="Arial Narrow" w:hAnsi="Arial Narrow"/>
                <w:b/>
                <w:sz w:val="18"/>
              </w:rPr>
            </w:pPr>
          </w:p>
        </w:tc>
        <w:tc>
          <w:tcPr>
            <w:tcW w:w="1560" w:type="dxa"/>
            <w:shd w:val="clear" w:color="auto" w:fill="FFFFCC"/>
          </w:tcPr>
          <w:p w14:paraId="30A885F9" w14:textId="7DC80FF7" w:rsidR="00744C1E" w:rsidRPr="000B16F0" w:rsidRDefault="00744C1E" w:rsidP="00744C1E">
            <w:pPr>
              <w:spacing w:before="1"/>
              <w:ind w:right="-2"/>
              <w:jc w:val="center"/>
              <w:rPr>
                <w:rFonts w:cstheme="minorHAnsi"/>
                <w:b/>
                <w:sz w:val="20"/>
                <w:szCs w:val="20"/>
              </w:rPr>
            </w:pPr>
            <w:r w:rsidRPr="000B16F0">
              <w:rPr>
                <w:rFonts w:cstheme="minorHAnsi"/>
                <w:b/>
                <w:sz w:val="20"/>
                <w:szCs w:val="20"/>
              </w:rPr>
              <w:t>Motivación relacionada con el propósito de la actividad</w:t>
            </w:r>
          </w:p>
        </w:tc>
        <w:tc>
          <w:tcPr>
            <w:tcW w:w="6938" w:type="dxa"/>
          </w:tcPr>
          <w:p w14:paraId="4C2864BF" w14:textId="6D3DA4D7" w:rsidR="00744C1E" w:rsidRPr="000B16F0" w:rsidRDefault="00DC7FB3" w:rsidP="00744C1E">
            <w:pPr>
              <w:pStyle w:val="Prrafodelista"/>
              <w:numPr>
                <w:ilvl w:val="0"/>
                <w:numId w:val="19"/>
              </w:numPr>
              <w:spacing w:before="1"/>
              <w:ind w:left="180" w:right="-2" w:hanging="180"/>
              <w:jc w:val="both"/>
              <w:rPr>
                <w:rFonts w:asciiTheme="minorHAnsi" w:hAnsiTheme="minorHAnsi" w:cstheme="minorHAnsi"/>
                <w:sz w:val="20"/>
                <w:szCs w:val="20"/>
              </w:rPr>
            </w:pPr>
            <w:r w:rsidRPr="000B16F0">
              <w:rPr>
                <w:rFonts w:asciiTheme="minorHAnsi" w:hAnsiTheme="minorHAnsi" w:cstheme="minorHAnsi"/>
                <w:b/>
                <w:bCs/>
                <w:sz w:val="20"/>
                <w:szCs w:val="20"/>
                <w:lang w:val="es-PE" w:eastAsia="es-PE"/>
              </w:rPr>
              <w:t>Los estudiantes</w:t>
            </w:r>
            <w:r w:rsidRPr="000B16F0">
              <w:rPr>
                <w:rFonts w:asciiTheme="minorHAnsi" w:hAnsiTheme="minorHAnsi" w:cstheme="minorHAnsi"/>
                <w:sz w:val="20"/>
                <w:szCs w:val="20"/>
                <w:lang w:val="es-PE" w:eastAsia="es-PE"/>
              </w:rPr>
              <w:t xml:space="preserve"> escuchan un breve relato contextualizado sobre una familia de </w:t>
            </w:r>
            <w:proofErr w:type="spellStart"/>
            <w:r w:rsidRPr="000B16F0">
              <w:rPr>
                <w:rFonts w:asciiTheme="minorHAnsi" w:hAnsiTheme="minorHAnsi" w:cstheme="minorHAnsi"/>
                <w:sz w:val="20"/>
                <w:szCs w:val="20"/>
                <w:lang w:val="es-PE" w:eastAsia="es-PE"/>
              </w:rPr>
              <w:t>Llaqacheta</w:t>
            </w:r>
            <w:proofErr w:type="spellEnd"/>
            <w:r w:rsidRPr="000B16F0">
              <w:rPr>
                <w:rFonts w:asciiTheme="minorHAnsi" w:hAnsiTheme="minorHAnsi" w:cstheme="minorHAnsi"/>
                <w:sz w:val="20"/>
                <w:szCs w:val="20"/>
                <w:lang w:val="es-PE" w:eastAsia="es-PE"/>
              </w:rPr>
              <w:t xml:space="preserve"> que vende papa nativa, ocas y queso en la feria dominical, recibe dinero por sus ventas y luego decide ahorrar parte de sus ingresos para comprar útiles escolares y semillas para la siguiente campaña agrícola. Dialogan sobre situaciones similares vividas en sus familias. </w:t>
            </w:r>
            <w:r w:rsidRPr="000B16F0">
              <w:rPr>
                <w:rFonts w:asciiTheme="minorHAnsi" w:hAnsiTheme="minorHAnsi" w:cstheme="minorHAnsi"/>
                <w:b/>
                <w:bCs/>
                <w:sz w:val="20"/>
                <w:szCs w:val="20"/>
                <w:lang w:val="es-PE" w:eastAsia="es-PE"/>
              </w:rPr>
              <w:t>(3 min.)</w:t>
            </w:r>
          </w:p>
        </w:tc>
      </w:tr>
      <w:tr w:rsidR="00744C1E" w14:paraId="05AF85D0" w14:textId="77777777" w:rsidTr="00EB3783">
        <w:tc>
          <w:tcPr>
            <w:tcW w:w="1129" w:type="dxa"/>
            <w:vMerge/>
            <w:shd w:val="clear" w:color="auto" w:fill="FFFFCC"/>
            <w:vAlign w:val="center"/>
          </w:tcPr>
          <w:p w14:paraId="59006EC0" w14:textId="77777777" w:rsidR="00744C1E" w:rsidRPr="006B6E3F" w:rsidRDefault="00744C1E" w:rsidP="00744C1E">
            <w:pPr>
              <w:spacing w:before="1"/>
              <w:ind w:right="-2"/>
              <w:jc w:val="center"/>
              <w:rPr>
                <w:rFonts w:ascii="Arial Narrow" w:hAnsi="Arial Narrow"/>
                <w:b/>
                <w:sz w:val="18"/>
              </w:rPr>
            </w:pPr>
          </w:p>
        </w:tc>
        <w:tc>
          <w:tcPr>
            <w:tcW w:w="1560" w:type="dxa"/>
            <w:shd w:val="clear" w:color="auto" w:fill="FFFFCC"/>
          </w:tcPr>
          <w:p w14:paraId="00A5B37D" w14:textId="7F19670B" w:rsidR="00744C1E" w:rsidRPr="000B16F0" w:rsidRDefault="00744C1E" w:rsidP="00744C1E">
            <w:pPr>
              <w:spacing w:before="1"/>
              <w:ind w:right="-2"/>
              <w:jc w:val="center"/>
              <w:rPr>
                <w:rFonts w:cstheme="minorHAnsi"/>
                <w:b/>
                <w:sz w:val="20"/>
                <w:szCs w:val="20"/>
              </w:rPr>
            </w:pPr>
            <w:r w:rsidRPr="000B16F0">
              <w:rPr>
                <w:rFonts w:cstheme="minorHAnsi"/>
                <w:b/>
                <w:sz w:val="20"/>
                <w:szCs w:val="20"/>
              </w:rPr>
              <w:t>Recojo de saberes previos</w:t>
            </w:r>
          </w:p>
        </w:tc>
        <w:tc>
          <w:tcPr>
            <w:tcW w:w="6938" w:type="dxa"/>
          </w:tcPr>
          <w:p w14:paraId="6FE37FEC" w14:textId="665354DD" w:rsidR="00744C1E" w:rsidRPr="000B16F0" w:rsidRDefault="00DC7FB3" w:rsidP="00744C1E">
            <w:pPr>
              <w:pStyle w:val="Prrafodelista"/>
              <w:numPr>
                <w:ilvl w:val="0"/>
                <w:numId w:val="19"/>
              </w:numPr>
              <w:spacing w:before="1"/>
              <w:ind w:left="180" w:right="-2" w:hanging="180"/>
              <w:jc w:val="both"/>
              <w:rPr>
                <w:rFonts w:asciiTheme="minorHAnsi" w:hAnsiTheme="minorHAnsi" w:cstheme="minorHAnsi"/>
                <w:sz w:val="20"/>
                <w:szCs w:val="20"/>
              </w:rPr>
            </w:pPr>
            <w:r w:rsidRPr="000B16F0">
              <w:rPr>
                <w:rFonts w:asciiTheme="minorHAnsi" w:hAnsiTheme="minorHAnsi" w:cstheme="minorHAnsi"/>
                <w:b/>
                <w:bCs/>
                <w:sz w:val="20"/>
                <w:szCs w:val="20"/>
                <w:lang w:val="es-PE" w:eastAsia="es-PE"/>
              </w:rPr>
              <w:t>Los estudiantes</w:t>
            </w:r>
            <w:r w:rsidRPr="000B16F0">
              <w:rPr>
                <w:rFonts w:asciiTheme="minorHAnsi" w:hAnsiTheme="minorHAnsi" w:cstheme="minorHAnsi"/>
                <w:sz w:val="20"/>
                <w:szCs w:val="20"/>
                <w:lang w:val="es-PE" w:eastAsia="es-PE"/>
              </w:rPr>
              <w:t xml:space="preserve"> responden oralmente: ¿Qué entienden por dinero? ¿Para qué utilizan dinero sus familias? ¿Qué diferencias existen entre el dinero y el trueque? ¿Han observado pagos mediante billeteras digitales o tarjetas? El docente registra las respuestas en un organizador. </w:t>
            </w:r>
            <w:r w:rsidRPr="000B16F0">
              <w:rPr>
                <w:rFonts w:asciiTheme="minorHAnsi" w:hAnsiTheme="minorHAnsi" w:cstheme="minorHAnsi"/>
                <w:b/>
                <w:bCs/>
                <w:sz w:val="20"/>
                <w:szCs w:val="20"/>
                <w:lang w:val="es-PE" w:eastAsia="es-PE"/>
              </w:rPr>
              <w:t>(4 min.)</w:t>
            </w:r>
            <w:r w:rsidRPr="000B16F0">
              <w:rPr>
                <w:rFonts w:asciiTheme="minorHAnsi" w:hAnsiTheme="minorHAnsi" w:cstheme="minorHAnsi"/>
                <w:sz w:val="20"/>
                <w:szCs w:val="20"/>
                <w:lang w:val="es-PE" w:eastAsia="es-PE"/>
              </w:rPr>
              <w:br/>
            </w:r>
          </w:p>
        </w:tc>
      </w:tr>
      <w:tr w:rsidR="00AD2660" w14:paraId="223C10D9" w14:textId="77777777" w:rsidTr="00EB3783">
        <w:tc>
          <w:tcPr>
            <w:tcW w:w="1129" w:type="dxa"/>
            <w:vMerge/>
            <w:shd w:val="clear" w:color="auto" w:fill="FFFFCC"/>
            <w:vAlign w:val="center"/>
          </w:tcPr>
          <w:p w14:paraId="39AD2BFE" w14:textId="77777777" w:rsidR="00AD2660" w:rsidRPr="006B6E3F" w:rsidRDefault="00AD2660">
            <w:pPr>
              <w:spacing w:before="1"/>
              <w:ind w:right="-2"/>
              <w:jc w:val="center"/>
              <w:rPr>
                <w:rFonts w:ascii="Arial Narrow" w:hAnsi="Arial Narrow"/>
                <w:b/>
                <w:sz w:val="18"/>
              </w:rPr>
            </w:pPr>
          </w:p>
        </w:tc>
        <w:tc>
          <w:tcPr>
            <w:tcW w:w="1560" w:type="dxa"/>
            <w:shd w:val="clear" w:color="auto" w:fill="FFFFCC"/>
          </w:tcPr>
          <w:p w14:paraId="437D884A" w14:textId="6AACBEAE" w:rsidR="00AD2660" w:rsidRPr="000B16F0" w:rsidRDefault="00744C1E">
            <w:pPr>
              <w:spacing w:before="1"/>
              <w:ind w:right="-2"/>
              <w:jc w:val="center"/>
              <w:rPr>
                <w:rFonts w:cstheme="minorHAnsi"/>
                <w:b/>
                <w:sz w:val="20"/>
                <w:szCs w:val="20"/>
              </w:rPr>
            </w:pPr>
            <w:r w:rsidRPr="000B16F0">
              <w:rPr>
                <w:rFonts w:cstheme="minorHAnsi"/>
                <w:b/>
                <w:sz w:val="20"/>
                <w:szCs w:val="20"/>
              </w:rPr>
              <w:t>Propósito y organización</w:t>
            </w:r>
          </w:p>
        </w:tc>
        <w:tc>
          <w:tcPr>
            <w:tcW w:w="6938" w:type="dxa"/>
          </w:tcPr>
          <w:p w14:paraId="41E250A1" w14:textId="509FA9E4" w:rsidR="00AD2660" w:rsidRPr="000B16F0" w:rsidRDefault="00DC7FB3">
            <w:pPr>
              <w:pStyle w:val="Prrafodelista"/>
              <w:numPr>
                <w:ilvl w:val="0"/>
                <w:numId w:val="19"/>
              </w:numPr>
              <w:spacing w:before="1"/>
              <w:ind w:left="180" w:right="-2" w:hanging="180"/>
              <w:jc w:val="both"/>
              <w:rPr>
                <w:rFonts w:asciiTheme="minorHAnsi" w:hAnsiTheme="minorHAnsi" w:cstheme="minorHAnsi"/>
                <w:sz w:val="20"/>
                <w:szCs w:val="20"/>
              </w:rPr>
            </w:pPr>
            <w:r w:rsidRPr="000B16F0">
              <w:rPr>
                <w:rFonts w:asciiTheme="minorHAnsi" w:hAnsiTheme="minorHAnsi" w:cstheme="minorHAnsi"/>
                <w:b/>
                <w:bCs/>
                <w:sz w:val="20"/>
                <w:szCs w:val="20"/>
                <w:lang w:val="es-PE" w:eastAsia="es-PE"/>
              </w:rPr>
              <w:t>Los estudiantes</w:t>
            </w:r>
            <w:r w:rsidRPr="000B16F0">
              <w:rPr>
                <w:rFonts w:asciiTheme="minorHAnsi" w:hAnsiTheme="minorHAnsi" w:cstheme="minorHAnsi"/>
                <w:sz w:val="20"/>
                <w:szCs w:val="20"/>
                <w:lang w:val="es-PE" w:eastAsia="es-PE"/>
              </w:rPr>
              <w:t xml:space="preserve"> conocen el propósito de la sesión, el criterio de evaluación, la evidencia (esquema explicativo), la forma de trabajo colaborativo y los acuerdos de convivencia para el diálogo respetuoso, promoviendo el uso del castellano y del quechua cuando sea pertinente para fortalecer el enfoque EIB. </w:t>
            </w:r>
            <w:r w:rsidRPr="000B16F0">
              <w:rPr>
                <w:rFonts w:asciiTheme="minorHAnsi" w:hAnsiTheme="minorHAnsi" w:cstheme="minorHAnsi"/>
                <w:b/>
                <w:bCs/>
                <w:sz w:val="20"/>
                <w:szCs w:val="20"/>
                <w:lang w:val="es-PE" w:eastAsia="es-PE"/>
              </w:rPr>
              <w:t>(3 min.)</w:t>
            </w:r>
          </w:p>
        </w:tc>
      </w:tr>
      <w:tr w:rsidR="00AD2660" w14:paraId="50A9BA61" w14:textId="77777777" w:rsidTr="00EB3783">
        <w:tc>
          <w:tcPr>
            <w:tcW w:w="1129" w:type="dxa"/>
            <w:shd w:val="clear" w:color="auto" w:fill="EAF1DD" w:themeFill="accent3" w:themeFillTint="33"/>
            <w:vAlign w:val="center"/>
          </w:tcPr>
          <w:p w14:paraId="755F1EEF" w14:textId="77777777" w:rsidR="00AD2660" w:rsidRPr="006B6E3F" w:rsidRDefault="00AD2660" w:rsidP="003E73A8">
            <w:pPr>
              <w:spacing w:before="1"/>
              <w:ind w:right="-114"/>
              <w:jc w:val="both"/>
              <w:rPr>
                <w:rFonts w:ascii="Arial Narrow" w:hAnsi="Arial Narrow"/>
                <w:b/>
                <w:sz w:val="18"/>
              </w:rPr>
            </w:pPr>
            <w:r w:rsidRPr="003E73A8">
              <w:rPr>
                <w:rFonts w:ascii="Arial Narrow" w:hAnsi="Arial Narrow"/>
                <w:b/>
                <w:sz w:val="16"/>
              </w:rPr>
              <w:lastRenderedPageBreak/>
              <w:t>DESARROLLO</w:t>
            </w:r>
          </w:p>
        </w:tc>
        <w:tc>
          <w:tcPr>
            <w:tcW w:w="1560" w:type="dxa"/>
            <w:shd w:val="clear" w:color="auto" w:fill="EAF1DD" w:themeFill="accent3" w:themeFillTint="33"/>
          </w:tcPr>
          <w:p w14:paraId="5D32A950" w14:textId="77777777" w:rsidR="00AD2660" w:rsidRPr="000B16F0" w:rsidRDefault="00AD2660">
            <w:pPr>
              <w:spacing w:before="1"/>
              <w:ind w:right="-2"/>
              <w:jc w:val="center"/>
              <w:rPr>
                <w:rFonts w:cstheme="minorHAnsi"/>
                <w:b/>
                <w:sz w:val="20"/>
                <w:szCs w:val="20"/>
              </w:rPr>
            </w:pPr>
            <w:r w:rsidRPr="000B16F0">
              <w:rPr>
                <w:rFonts w:cstheme="minorHAnsi"/>
                <w:b/>
                <w:sz w:val="20"/>
                <w:szCs w:val="20"/>
              </w:rPr>
              <w:t>Gestión y acompañamiento del desarrollo de las competencias</w:t>
            </w:r>
          </w:p>
        </w:tc>
        <w:tc>
          <w:tcPr>
            <w:tcW w:w="6938" w:type="dxa"/>
          </w:tcPr>
          <w:p w14:paraId="4053727B" w14:textId="6E8D3434" w:rsidR="00DC7FB3" w:rsidRPr="000B16F0" w:rsidRDefault="00DC7FB3" w:rsidP="000B16F0">
            <w:pPr>
              <w:pStyle w:val="Prrafodelista"/>
              <w:numPr>
                <w:ilvl w:val="0"/>
                <w:numId w:val="19"/>
              </w:numPr>
              <w:spacing w:before="1"/>
              <w:ind w:left="173" w:right="-2" w:hanging="173"/>
              <w:jc w:val="both"/>
              <w:rPr>
                <w:rFonts w:asciiTheme="minorHAnsi" w:hAnsiTheme="minorHAnsi" w:cstheme="minorHAnsi"/>
                <w:sz w:val="20"/>
                <w:szCs w:val="20"/>
              </w:rPr>
            </w:pPr>
            <w:r w:rsidRPr="000B16F0">
              <w:rPr>
                <w:rFonts w:asciiTheme="minorHAnsi" w:hAnsiTheme="minorHAnsi" w:cstheme="minorHAnsi"/>
                <w:sz w:val="20"/>
                <w:szCs w:val="20"/>
              </w:rPr>
              <w:t>Los estudiantes leen de manera individual la lectura "Explicamos el concepto de dinero y su función en la vida cotidiana" (Anexo 2), identificando las ideas principales mediante el subrayado y anotaciones en los márgenes. El docente acompaña aclarando vocabulario económico y relacionándolo con experiencias de la comunidad.</w:t>
            </w:r>
          </w:p>
          <w:p w14:paraId="45FEE34A" w14:textId="46658248" w:rsidR="00DC7FB3" w:rsidRPr="000B16F0" w:rsidRDefault="00DC7FB3" w:rsidP="000B16F0">
            <w:pPr>
              <w:pStyle w:val="Prrafodelista"/>
              <w:numPr>
                <w:ilvl w:val="0"/>
                <w:numId w:val="19"/>
              </w:numPr>
              <w:spacing w:before="1"/>
              <w:ind w:left="173" w:right="-2" w:hanging="173"/>
              <w:jc w:val="both"/>
              <w:rPr>
                <w:rFonts w:asciiTheme="minorHAnsi" w:hAnsiTheme="minorHAnsi" w:cstheme="minorHAnsi"/>
                <w:sz w:val="20"/>
                <w:szCs w:val="20"/>
              </w:rPr>
            </w:pPr>
            <w:r w:rsidRPr="000B16F0">
              <w:rPr>
                <w:rFonts w:asciiTheme="minorHAnsi" w:hAnsiTheme="minorHAnsi" w:cstheme="minorHAnsi"/>
                <w:sz w:val="20"/>
                <w:szCs w:val="20"/>
              </w:rPr>
              <w:t>Los estudiantes participan en un diálogo guiado para identificar el concepto de dinero, su origen y las cuatro funciones principales: medio de intercambio, unidad de valor, medio de ahorro y medio de pago. Comparan estas funciones con el trueque y reconocen que ambas formas pueden coexistir en la economía local.</w:t>
            </w:r>
          </w:p>
          <w:p w14:paraId="00FE0CB3" w14:textId="5463E764" w:rsidR="00DC7FB3" w:rsidRPr="000B16F0" w:rsidRDefault="00DC7FB3" w:rsidP="000B16F0">
            <w:pPr>
              <w:pStyle w:val="Prrafodelista"/>
              <w:numPr>
                <w:ilvl w:val="0"/>
                <w:numId w:val="19"/>
              </w:numPr>
              <w:spacing w:before="1"/>
              <w:ind w:left="173" w:right="-2" w:hanging="173"/>
              <w:jc w:val="both"/>
              <w:rPr>
                <w:rFonts w:asciiTheme="minorHAnsi" w:hAnsiTheme="minorHAnsi" w:cstheme="minorHAnsi"/>
                <w:sz w:val="20"/>
                <w:szCs w:val="20"/>
              </w:rPr>
            </w:pPr>
            <w:r w:rsidRPr="000B16F0">
              <w:rPr>
                <w:rFonts w:asciiTheme="minorHAnsi" w:hAnsiTheme="minorHAnsi" w:cstheme="minorHAnsi"/>
                <w:sz w:val="20"/>
                <w:szCs w:val="20"/>
              </w:rPr>
              <w:t xml:space="preserve">Los estudiantes, organizados en equipos, analizan tarjetas con situaciones económicas propias de </w:t>
            </w:r>
            <w:proofErr w:type="spellStart"/>
            <w:r w:rsidRPr="000B16F0">
              <w:rPr>
                <w:rFonts w:asciiTheme="minorHAnsi" w:hAnsiTheme="minorHAnsi" w:cstheme="minorHAnsi"/>
                <w:sz w:val="20"/>
                <w:szCs w:val="20"/>
              </w:rPr>
              <w:t>Llaqacheta</w:t>
            </w:r>
            <w:proofErr w:type="spellEnd"/>
            <w:r w:rsidRPr="000B16F0">
              <w:rPr>
                <w:rFonts w:asciiTheme="minorHAnsi" w:hAnsiTheme="minorHAnsi" w:cstheme="minorHAnsi"/>
                <w:sz w:val="20"/>
                <w:szCs w:val="20"/>
              </w:rPr>
              <w:t xml:space="preserve"> (Anexo 3): venta de papa nativa, compra de fertilizantes, ahorro para la fiesta patronal, pago del transporte hacia Cusco, compra de útiles escolares, venta de artesanías, entre otras. Determinan cuál función del dinero está presente en cada caso y justifican sus respuestas utilizando argumentos sustentados en la lectura.</w:t>
            </w:r>
          </w:p>
          <w:p w14:paraId="22C7089D" w14:textId="12089FB4" w:rsidR="00DC7FB3" w:rsidRPr="000B16F0" w:rsidRDefault="00DC7FB3" w:rsidP="000B16F0">
            <w:pPr>
              <w:pStyle w:val="Prrafodelista"/>
              <w:numPr>
                <w:ilvl w:val="0"/>
                <w:numId w:val="19"/>
              </w:numPr>
              <w:spacing w:before="1"/>
              <w:ind w:left="173" w:right="-2" w:hanging="173"/>
              <w:jc w:val="both"/>
              <w:rPr>
                <w:rFonts w:asciiTheme="minorHAnsi" w:hAnsiTheme="minorHAnsi" w:cstheme="minorHAnsi"/>
                <w:sz w:val="20"/>
                <w:szCs w:val="20"/>
              </w:rPr>
            </w:pPr>
            <w:r w:rsidRPr="000B16F0">
              <w:rPr>
                <w:rFonts w:asciiTheme="minorHAnsi" w:hAnsiTheme="minorHAnsi" w:cstheme="minorHAnsi"/>
                <w:sz w:val="20"/>
                <w:szCs w:val="20"/>
              </w:rPr>
              <w:t>El docente realiza preguntas de profundización: ¿Qué ocurriría si no existiera el dinero? ¿Qué ventajas ofrece respecto al trueque? ¿Qué decisiones responsables debemos tomar cuando administramos dinero? Promueve el diálogo intercultural reconociendo que las prácticas ancestrales siguen aportando al desarrollo comunitario.</w:t>
            </w:r>
          </w:p>
          <w:p w14:paraId="1175A1C8" w14:textId="7A058095" w:rsidR="00DC7FB3" w:rsidRPr="000B16F0" w:rsidRDefault="00DC7FB3" w:rsidP="000B16F0">
            <w:pPr>
              <w:pStyle w:val="Prrafodelista"/>
              <w:numPr>
                <w:ilvl w:val="0"/>
                <w:numId w:val="19"/>
              </w:numPr>
              <w:spacing w:before="1"/>
              <w:ind w:left="173" w:right="-2" w:hanging="173"/>
              <w:jc w:val="both"/>
              <w:rPr>
                <w:rFonts w:asciiTheme="minorHAnsi" w:hAnsiTheme="minorHAnsi" w:cstheme="minorHAnsi"/>
                <w:sz w:val="20"/>
                <w:szCs w:val="20"/>
              </w:rPr>
            </w:pPr>
            <w:r w:rsidRPr="000B16F0">
              <w:rPr>
                <w:rFonts w:asciiTheme="minorHAnsi" w:hAnsiTheme="minorHAnsi" w:cstheme="minorHAnsi"/>
                <w:sz w:val="20"/>
                <w:szCs w:val="20"/>
              </w:rPr>
              <w:t>Los estudiantes observan un esquema modelo (Anexo 4) y, con apoyo del docente, organizan la información seleccionando conceptos, funciones, ejemplos locales e imágenes representativas de la comunidad. El docente retroalimenta durante el proceso mediante preguntas orientadoras y observación continua.</w:t>
            </w:r>
          </w:p>
          <w:p w14:paraId="7B9650E1" w14:textId="68CC4288" w:rsidR="00775338" w:rsidRPr="000B16F0" w:rsidRDefault="00DC7FB3" w:rsidP="000B16F0">
            <w:pPr>
              <w:pStyle w:val="Prrafodelista"/>
              <w:numPr>
                <w:ilvl w:val="0"/>
                <w:numId w:val="19"/>
              </w:numPr>
              <w:spacing w:before="1"/>
              <w:ind w:left="173" w:right="-2" w:hanging="173"/>
              <w:jc w:val="both"/>
              <w:rPr>
                <w:rFonts w:asciiTheme="minorHAnsi" w:hAnsiTheme="minorHAnsi" w:cstheme="minorHAnsi"/>
                <w:sz w:val="20"/>
                <w:szCs w:val="20"/>
              </w:rPr>
            </w:pPr>
            <w:r w:rsidRPr="000B16F0">
              <w:rPr>
                <w:rFonts w:asciiTheme="minorHAnsi" w:hAnsiTheme="minorHAnsi" w:cstheme="minorHAnsi"/>
                <w:sz w:val="20"/>
                <w:szCs w:val="20"/>
              </w:rPr>
              <w:t xml:space="preserve">Los estudiantes elaboran su esquema explicativo, incorporando el concepto de dinero, sus funciones y ejemplos relacionados con la economía familiar y comunal de </w:t>
            </w:r>
            <w:proofErr w:type="spellStart"/>
            <w:r w:rsidRPr="000B16F0">
              <w:rPr>
                <w:rFonts w:asciiTheme="minorHAnsi" w:hAnsiTheme="minorHAnsi" w:cstheme="minorHAnsi"/>
                <w:sz w:val="20"/>
                <w:szCs w:val="20"/>
              </w:rPr>
              <w:t>Llaqacheta</w:t>
            </w:r>
            <w:proofErr w:type="spellEnd"/>
            <w:r w:rsidRPr="000B16F0">
              <w:rPr>
                <w:rFonts w:asciiTheme="minorHAnsi" w:hAnsiTheme="minorHAnsi" w:cstheme="minorHAnsi"/>
                <w:sz w:val="20"/>
                <w:szCs w:val="20"/>
              </w:rPr>
              <w:t>. Socializan voluntariamente sus trabajos, reciben sugerencias de sus compañeros y realizan mejoras antes de entregar la evidencia.</w:t>
            </w:r>
          </w:p>
        </w:tc>
      </w:tr>
      <w:tr w:rsidR="00AD2660" w14:paraId="2FE2DC25" w14:textId="77777777" w:rsidTr="00EB3783">
        <w:tc>
          <w:tcPr>
            <w:tcW w:w="1129" w:type="dxa"/>
            <w:shd w:val="clear" w:color="auto" w:fill="EAF1DD" w:themeFill="accent3" w:themeFillTint="33"/>
            <w:vAlign w:val="center"/>
          </w:tcPr>
          <w:p w14:paraId="1A5FF1C8" w14:textId="77777777" w:rsidR="00AD2660" w:rsidRPr="006B6E3F" w:rsidRDefault="00AD2660">
            <w:pPr>
              <w:spacing w:before="1"/>
              <w:ind w:right="-2"/>
              <w:jc w:val="center"/>
              <w:rPr>
                <w:rFonts w:ascii="Arial Narrow" w:hAnsi="Arial Narrow"/>
                <w:b/>
                <w:sz w:val="18"/>
              </w:rPr>
            </w:pPr>
            <w:r w:rsidRPr="006B6E3F">
              <w:rPr>
                <w:rFonts w:ascii="Arial Narrow" w:hAnsi="Arial Narrow"/>
                <w:b/>
                <w:sz w:val="18"/>
              </w:rPr>
              <w:t>CIERRE</w:t>
            </w:r>
          </w:p>
        </w:tc>
        <w:tc>
          <w:tcPr>
            <w:tcW w:w="1560" w:type="dxa"/>
            <w:shd w:val="clear" w:color="auto" w:fill="EAF1DD" w:themeFill="accent3" w:themeFillTint="33"/>
          </w:tcPr>
          <w:p w14:paraId="6DCB57A0" w14:textId="77777777" w:rsidR="00AD2660" w:rsidRPr="000B16F0" w:rsidRDefault="00AD2660">
            <w:pPr>
              <w:spacing w:before="1"/>
              <w:ind w:right="-2"/>
              <w:jc w:val="center"/>
              <w:rPr>
                <w:rFonts w:cstheme="minorHAnsi"/>
                <w:b/>
                <w:sz w:val="20"/>
                <w:szCs w:val="20"/>
              </w:rPr>
            </w:pPr>
            <w:r w:rsidRPr="000B16F0">
              <w:rPr>
                <w:rFonts w:cstheme="minorHAnsi"/>
                <w:b/>
                <w:sz w:val="20"/>
                <w:szCs w:val="20"/>
              </w:rPr>
              <w:t>Evaluación</w:t>
            </w:r>
          </w:p>
        </w:tc>
        <w:tc>
          <w:tcPr>
            <w:tcW w:w="6938" w:type="dxa"/>
          </w:tcPr>
          <w:p w14:paraId="2CED8A64" w14:textId="39A06663" w:rsidR="00775338" w:rsidRPr="000B16F0" w:rsidRDefault="000B16F0" w:rsidP="00775338">
            <w:pPr>
              <w:spacing w:before="1"/>
              <w:ind w:right="-2"/>
              <w:jc w:val="both"/>
              <w:rPr>
                <w:rFonts w:cstheme="minorHAnsi"/>
                <w:sz w:val="20"/>
                <w:szCs w:val="20"/>
              </w:rPr>
            </w:pPr>
            <w:r w:rsidRPr="000B16F0">
              <w:rPr>
                <w:rFonts w:eastAsia="Times New Roman" w:cstheme="minorHAnsi"/>
                <w:b/>
                <w:bCs/>
                <w:sz w:val="20"/>
                <w:szCs w:val="20"/>
                <w:lang w:eastAsia="es-PE"/>
              </w:rPr>
              <w:t>Los estudiantes</w:t>
            </w:r>
            <w:r w:rsidRPr="000B16F0">
              <w:rPr>
                <w:rFonts w:eastAsia="Times New Roman" w:cstheme="minorHAnsi"/>
                <w:sz w:val="20"/>
                <w:szCs w:val="20"/>
                <w:lang w:eastAsia="es-PE"/>
              </w:rPr>
              <w:t xml:space="preserve"> presentan su esquema explicativo y participan en una retroalimentación descriptiva considerando el criterio de evaluación. Realizan autoevaluación y coevaluación identificando fortalezas y aspectos por mejorar.</w:t>
            </w:r>
            <w:r w:rsidRPr="000B16F0">
              <w:rPr>
                <w:rFonts w:eastAsia="Times New Roman" w:cstheme="minorHAnsi"/>
                <w:sz w:val="20"/>
                <w:szCs w:val="20"/>
                <w:lang w:eastAsia="es-PE"/>
              </w:rPr>
              <w:br/>
            </w:r>
            <w:r w:rsidRPr="000B16F0">
              <w:rPr>
                <w:rFonts w:eastAsia="Times New Roman" w:cstheme="minorHAnsi"/>
                <w:sz w:val="20"/>
                <w:szCs w:val="20"/>
                <w:lang w:eastAsia="es-PE"/>
              </w:rPr>
              <w:br/>
            </w:r>
            <w:r w:rsidRPr="000B16F0">
              <w:rPr>
                <w:rFonts w:eastAsia="Times New Roman" w:cstheme="minorHAnsi"/>
                <w:b/>
                <w:bCs/>
                <w:sz w:val="20"/>
                <w:szCs w:val="20"/>
                <w:lang w:eastAsia="es-PE"/>
              </w:rPr>
              <w:t>Metacognición (Anexo 5):</w:t>
            </w:r>
            <w:r w:rsidRPr="000B16F0">
              <w:rPr>
                <w:rFonts w:eastAsia="Times New Roman" w:cstheme="minorHAnsi"/>
                <w:sz w:val="20"/>
                <w:szCs w:val="20"/>
                <w:lang w:eastAsia="es-PE"/>
              </w:rPr>
              <w:t xml:space="preserve"> </w:t>
            </w:r>
            <w:r w:rsidRPr="000B16F0">
              <w:rPr>
                <w:rFonts w:eastAsia="Times New Roman" w:cstheme="minorHAnsi"/>
                <w:b/>
                <w:bCs/>
                <w:sz w:val="20"/>
                <w:szCs w:val="20"/>
                <w:lang w:eastAsia="es-PE"/>
              </w:rPr>
              <w:t>Los estudiantes</w:t>
            </w:r>
            <w:r w:rsidRPr="000B16F0">
              <w:rPr>
                <w:rFonts w:eastAsia="Times New Roman" w:cstheme="minorHAnsi"/>
                <w:sz w:val="20"/>
                <w:szCs w:val="20"/>
                <w:lang w:eastAsia="es-PE"/>
              </w:rPr>
              <w:t xml:space="preserve"> responden oralmente o en sus cuadernos: ¿Qué aprendí hoy sobre el dinero? ¿Qué función del dinero considero más importante para mi familia y por qué? ¿Qué dificultades tuve al elaborar el esquema? ¿Cómo puedo aplicar este aprendizaje para tomar mejores decisiones económicas?</w:t>
            </w:r>
            <w:r w:rsidRPr="000B16F0">
              <w:rPr>
                <w:rFonts w:eastAsia="Times New Roman" w:cstheme="minorHAnsi"/>
                <w:sz w:val="20"/>
                <w:szCs w:val="20"/>
                <w:lang w:eastAsia="es-PE"/>
              </w:rPr>
              <w:br/>
            </w:r>
            <w:r w:rsidRPr="000B16F0">
              <w:rPr>
                <w:rFonts w:eastAsia="Times New Roman" w:cstheme="minorHAnsi"/>
                <w:sz w:val="20"/>
                <w:szCs w:val="20"/>
                <w:lang w:eastAsia="es-PE"/>
              </w:rPr>
              <w:br/>
            </w:r>
            <w:r w:rsidRPr="000B16F0">
              <w:rPr>
                <w:rFonts w:eastAsia="Times New Roman" w:cstheme="minorHAnsi"/>
                <w:b/>
                <w:bCs/>
                <w:sz w:val="20"/>
                <w:szCs w:val="20"/>
                <w:lang w:eastAsia="es-PE"/>
              </w:rPr>
              <w:t>Evaluación mediante casuísticas (Anexo 6):</w:t>
            </w:r>
            <w:r w:rsidRPr="000B16F0">
              <w:rPr>
                <w:rFonts w:eastAsia="Times New Roman" w:cstheme="minorHAnsi"/>
                <w:sz w:val="20"/>
                <w:szCs w:val="20"/>
                <w:lang w:eastAsia="es-PE"/>
              </w:rPr>
              <w:t xml:space="preserve"> </w:t>
            </w:r>
            <w:r w:rsidRPr="000B16F0">
              <w:rPr>
                <w:rFonts w:eastAsia="Times New Roman" w:cstheme="minorHAnsi"/>
                <w:b/>
                <w:bCs/>
                <w:sz w:val="20"/>
                <w:szCs w:val="20"/>
                <w:lang w:eastAsia="es-PE"/>
              </w:rPr>
              <w:t>Los estudiantes</w:t>
            </w:r>
            <w:r w:rsidRPr="000B16F0">
              <w:rPr>
                <w:rFonts w:eastAsia="Times New Roman" w:cstheme="minorHAnsi"/>
                <w:sz w:val="20"/>
                <w:szCs w:val="20"/>
                <w:lang w:eastAsia="es-PE"/>
              </w:rPr>
              <w:t xml:space="preserve"> resuelven individualmente dos situaciones contextualizadas con alternativas de respuesta y justifican cuál es la más adecuada utilizando argumentos basados en la lectura y en ejemplos de la comunidad. Finalmente, el docente brinda una retroalimentación reflexiva relacionando el aprendizaje con el proyecto de educación financiera y la vida cotidiana de las familias de </w:t>
            </w:r>
            <w:proofErr w:type="spellStart"/>
            <w:r w:rsidRPr="000B16F0">
              <w:rPr>
                <w:rFonts w:eastAsia="Times New Roman" w:cstheme="minorHAnsi"/>
                <w:sz w:val="20"/>
                <w:szCs w:val="20"/>
                <w:lang w:eastAsia="es-PE"/>
              </w:rPr>
              <w:t>Llaqacheta</w:t>
            </w:r>
            <w:proofErr w:type="spellEnd"/>
            <w:r w:rsidRPr="000B16F0">
              <w:rPr>
                <w:rFonts w:eastAsia="Times New Roman" w:cstheme="minorHAnsi"/>
                <w:sz w:val="20"/>
                <w:szCs w:val="20"/>
                <w:lang w:eastAsia="es-PE"/>
              </w:rPr>
              <w:t>.</w:t>
            </w:r>
          </w:p>
        </w:tc>
      </w:tr>
    </w:tbl>
    <w:p w14:paraId="46762755" w14:textId="638DE2D0" w:rsidR="0049748D" w:rsidRDefault="0049748D" w:rsidP="0049748D">
      <w:pPr>
        <w:spacing w:before="1"/>
        <w:ind w:right="-2"/>
        <w:jc w:val="both"/>
        <w:rPr>
          <w:rFonts w:ascii="Arial Narrow" w:hAnsi="Arial Narrow"/>
        </w:rPr>
      </w:pPr>
    </w:p>
    <w:p w14:paraId="55433B33" w14:textId="02C4A1CE" w:rsidR="0049748D" w:rsidRDefault="0049748D" w:rsidP="0049748D">
      <w:pPr>
        <w:spacing w:before="1"/>
        <w:ind w:right="-2"/>
        <w:jc w:val="both"/>
        <w:rPr>
          <w:rFonts w:ascii="Arial Narrow" w:hAnsi="Arial Narr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3335"/>
        <w:gridCol w:w="3506"/>
      </w:tblGrid>
      <w:tr w:rsidR="0049748D" w14:paraId="2413CCF9" w14:textId="77777777">
        <w:tc>
          <w:tcPr>
            <w:tcW w:w="4854" w:type="dxa"/>
          </w:tcPr>
          <w:p w14:paraId="3CB6E9C7" w14:textId="128EA7E4" w:rsidR="0049748D" w:rsidRPr="00735955" w:rsidRDefault="0049748D">
            <w:pPr>
              <w:jc w:val="center"/>
              <w:rPr>
                <w:rFonts w:ascii="Arial Narrow" w:hAnsi="Arial Narrow"/>
                <w:sz w:val="20"/>
              </w:rPr>
            </w:pPr>
            <w:r w:rsidRPr="00735955">
              <w:rPr>
                <w:rFonts w:ascii="Arial Narrow" w:hAnsi="Arial Narrow"/>
                <w:sz w:val="20"/>
              </w:rPr>
              <w:t>…………………………………</w:t>
            </w:r>
          </w:p>
          <w:p w14:paraId="5778C650" w14:textId="77777777" w:rsidR="0049748D" w:rsidRDefault="0049748D">
            <w:pPr>
              <w:jc w:val="center"/>
              <w:rPr>
                <w:rFonts w:ascii="Arial Narrow" w:hAnsi="Arial Narrow"/>
                <w:b/>
                <w:sz w:val="20"/>
              </w:rPr>
            </w:pPr>
            <w:r>
              <w:rPr>
                <w:rFonts w:ascii="Arial Narrow" w:hAnsi="Arial Narrow"/>
                <w:b/>
                <w:sz w:val="20"/>
              </w:rPr>
              <w:t xml:space="preserve">Firma y sello </w:t>
            </w:r>
          </w:p>
          <w:p w14:paraId="503340B9" w14:textId="10A1D1E2" w:rsidR="0049748D" w:rsidRPr="00735955" w:rsidRDefault="00412787">
            <w:pPr>
              <w:jc w:val="center"/>
              <w:rPr>
                <w:rFonts w:ascii="Arial Narrow" w:hAnsi="Arial Narrow"/>
                <w:b/>
                <w:sz w:val="20"/>
              </w:rPr>
            </w:pPr>
            <w:r>
              <w:rPr>
                <w:rFonts w:ascii="Arial Narrow" w:hAnsi="Arial Narrow"/>
                <w:b/>
                <w:sz w:val="20"/>
              </w:rPr>
              <w:t>del director</w:t>
            </w:r>
          </w:p>
        </w:tc>
        <w:tc>
          <w:tcPr>
            <w:tcW w:w="4854" w:type="dxa"/>
          </w:tcPr>
          <w:p w14:paraId="5946D358" w14:textId="32074D3E" w:rsidR="0049748D" w:rsidRPr="00735955" w:rsidRDefault="0049748D">
            <w:pPr>
              <w:jc w:val="center"/>
              <w:rPr>
                <w:rFonts w:ascii="Arial Narrow" w:hAnsi="Arial Narrow"/>
                <w:sz w:val="20"/>
              </w:rPr>
            </w:pPr>
            <w:r w:rsidRPr="00735955">
              <w:rPr>
                <w:rFonts w:ascii="Arial Narrow" w:hAnsi="Arial Narrow"/>
                <w:sz w:val="20"/>
              </w:rPr>
              <w:t>……………………………………………</w:t>
            </w:r>
          </w:p>
          <w:p w14:paraId="49A2D24D" w14:textId="77777777" w:rsidR="0049748D" w:rsidRDefault="0049748D">
            <w:pPr>
              <w:jc w:val="center"/>
              <w:rPr>
                <w:rFonts w:ascii="Arial Narrow" w:hAnsi="Arial Narrow"/>
                <w:b/>
                <w:sz w:val="20"/>
              </w:rPr>
            </w:pPr>
            <w:r>
              <w:rPr>
                <w:rFonts w:ascii="Arial Narrow" w:hAnsi="Arial Narrow"/>
                <w:b/>
                <w:sz w:val="20"/>
              </w:rPr>
              <w:t xml:space="preserve">Firma y sello </w:t>
            </w:r>
          </w:p>
          <w:p w14:paraId="0D26C484" w14:textId="6BD77D23" w:rsidR="0049748D" w:rsidRPr="00735955" w:rsidRDefault="00371FCA">
            <w:pPr>
              <w:jc w:val="center"/>
              <w:rPr>
                <w:rFonts w:ascii="Arial Narrow" w:hAnsi="Arial Narrow"/>
                <w:b/>
                <w:sz w:val="20"/>
              </w:rPr>
            </w:pPr>
            <w:r>
              <w:rPr>
                <w:rFonts w:ascii="Arial Narrow" w:hAnsi="Arial Narrow"/>
                <w:b/>
                <w:sz w:val="20"/>
              </w:rPr>
              <w:t>D</w:t>
            </w:r>
            <w:r w:rsidR="0049748D">
              <w:rPr>
                <w:rFonts w:ascii="Arial Narrow" w:hAnsi="Arial Narrow"/>
                <w:b/>
                <w:sz w:val="20"/>
              </w:rPr>
              <w:t>e</w:t>
            </w:r>
            <w:r>
              <w:rPr>
                <w:rFonts w:ascii="Arial Narrow" w:hAnsi="Arial Narrow"/>
                <w:b/>
                <w:sz w:val="20"/>
              </w:rPr>
              <w:t xml:space="preserve"> la</w:t>
            </w:r>
            <w:r w:rsidR="0049748D">
              <w:rPr>
                <w:rFonts w:ascii="Arial Narrow" w:hAnsi="Arial Narrow"/>
                <w:b/>
                <w:sz w:val="20"/>
              </w:rPr>
              <w:t xml:space="preserve"> docente </w:t>
            </w:r>
          </w:p>
        </w:tc>
        <w:tc>
          <w:tcPr>
            <w:tcW w:w="4854" w:type="dxa"/>
          </w:tcPr>
          <w:p w14:paraId="234DC4DC" w14:textId="043BB0EE" w:rsidR="0049748D" w:rsidRPr="00735955" w:rsidRDefault="0049748D">
            <w:pPr>
              <w:jc w:val="center"/>
              <w:rPr>
                <w:rFonts w:ascii="Arial Narrow" w:hAnsi="Arial Narrow"/>
                <w:sz w:val="20"/>
              </w:rPr>
            </w:pPr>
            <w:r w:rsidRPr="00735955">
              <w:rPr>
                <w:rFonts w:ascii="Arial Narrow" w:hAnsi="Arial Narrow"/>
                <w:sz w:val="20"/>
              </w:rPr>
              <w:t>……………………………………………….</w:t>
            </w:r>
          </w:p>
          <w:p w14:paraId="3FE0AB0C" w14:textId="66FC0908" w:rsidR="0049748D" w:rsidRDefault="0049748D">
            <w:pPr>
              <w:jc w:val="center"/>
              <w:rPr>
                <w:rFonts w:ascii="Arial Narrow" w:hAnsi="Arial Narrow"/>
                <w:b/>
                <w:sz w:val="20"/>
              </w:rPr>
            </w:pPr>
            <w:r>
              <w:rPr>
                <w:rFonts w:ascii="Arial Narrow" w:hAnsi="Arial Narrow"/>
                <w:b/>
                <w:sz w:val="20"/>
              </w:rPr>
              <w:t>Firma y sello de</w:t>
            </w:r>
            <w:r w:rsidR="00371FCA">
              <w:rPr>
                <w:rFonts w:ascii="Arial Narrow" w:hAnsi="Arial Narrow"/>
                <w:b/>
                <w:sz w:val="20"/>
              </w:rPr>
              <w:t xml:space="preserve"> la</w:t>
            </w:r>
          </w:p>
          <w:p w14:paraId="7985FBA4" w14:textId="351FF7FF" w:rsidR="0049748D" w:rsidRPr="00735955" w:rsidRDefault="0049748D">
            <w:pPr>
              <w:jc w:val="center"/>
              <w:rPr>
                <w:rFonts w:ascii="Arial Narrow" w:hAnsi="Arial Narrow"/>
                <w:b/>
                <w:sz w:val="20"/>
              </w:rPr>
            </w:pPr>
            <w:r>
              <w:rPr>
                <w:rFonts w:ascii="Arial Narrow" w:hAnsi="Arial Narrow"/>
                <w:b/>
                <w:sz w:val="20"/>
              </w:rPr>
              <w:t xml:space="preserve"> coordinador</w:t>
            </w:r>
            <w:r w:rsidR="00371FCA">
              <w:rPr>
                <w:rFonts w:ascii="Arial Narrow" w:hAnsi="Arial Narrow"/>
                <w:b/>
                <w:sz w:val="20"/>
              </w:rPr>
              <w:t>a</w:t>
            </w:r>
            <w:r>
              <w:rPr>
                <w:rFonts w:ascii="Arial Narrow" w:hAnsi="Arial Narrow"/>
                <w:b/>
                <w:sz w:val="20"/>
              </w:rPr>
              <w:t xml:space="preserve"> pedagógic</w:t>
            </w:r>
            <w:r w:rsidR="00371FCA">
              <w:rPr>
                <w:rFonts w:ascii="Arial Narrow" w:hAnsi="Arial Narrow"/>
                <w:b/>
                <w:sz w:val="20"/>
              </w:rPr>
              <w:t>a</w:t>
            </w:r>
          </w:p>
        </w:tc>
      </w:tr>
    </w:tbl>
    <w:p w14:paraId="4C800259" w14:textId="15263726" w:rsidR="0049748D" w:rsidRDefault="0049748D" w:rsidP="0049748D">
      <w:pPr>
        <w:spacing w:before="1"/>
        <w:ind w:right="-2"/>
        <w:jc w:val="both"/>
        <w:rPr>
          <w:rFonts w:ascii="Arial Narrow" w:hAnsi="Arial Narrow"/>
        </w:rPr>
      </w:pPr>
    </w:p>
    <w:sectPr w:rsidR="0049748D" w:rsidSect="00DC7FB3">
      <w:pgSz w:w="11906" w:h="16838" w:code="9"/>
      <w:pgMar w:top="1701" w:right="851" w:bottom="142"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CD5AE" w14:textId="77777777" w:rsidR="00FE0C01" w:rsidRDefault="00FE0C01" w:rsidP="00697484">
      <w:pPr>
        <w:spacing w:after="0" w:line="240" w:lineRule="auto"/>
      </w:pPr>
      <w:r>
        <w:separator/>
      </w:r>
    </w:p>
  </w:endnote>
  <w:endnote w:type="continuationSeparator" w:id="0">
    <w:p w14:paraId="1D54F50A" w14:textId="77777777" w:rsidR="00FE0C01" w:rsidRDefault="00FE0C01" w:rsidP="00697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othamRounded-Bold">
    <w:altName w:val="Times New Roman"/>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othamRounded-Book">
    <w:altName w:val="Calibri"/>
    <w:panose1 w:val="00000000000000000000"/>
    <w:charset w:val="00"/>
    <w:family w:val="swiss"/>
    <w:notTrueType/>
    <w:pitch w:val="default"/>
    <w:sig w:usb0="20000003" w:usb1="00000000" w:usb2="00000000" w:usb3="00000000" w:csb0="0000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10C0" w14:textId="77777777" w:rsidR="00FE0C01" w:rsidRDefault="00FE0C01" w:rsidP="00697484">
      <w:pPr>
        <w:spacing w:after="0" w:line="240" w:lineRule="auto"/>
      </w:pPr>
      <w:r>
        <w:separator/>
      </w:r>
    </w:p>
  </w:footnote>
  <w:footnote w:type="continuationSeparator" w:id="0">
    <w:p w14:paraId="41BF22D0" w14:textId="77777777" w:rsidR="00FE0C01" w:rsidRDefault="00FE0C01" w:rsidP="00697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D5E"/>
    <w:multiLevelType w:val="hybridMultilevel"/>
    <w:tmpl w:val="7D7C9A5E"/>
    <w:lvl w:ilvl="0" w:tplc="F940B0A6">
      <w:start w:val="1"/>
      <w:numFmt w:val="lowerLetter"/>
      <w:lvlText w:val="%1)"/>
      <w:lvlJc w:val="left"/>
      <w:pPr>
        <w:ind w:left="511" w:hanging="244"/>
      </w:pPr>
      <w:rPr>
        <w:rFonts w:hint="default"/>
        <w:color w:val="auto"/>
        <w:w w:val="87"/>
        <w:sz w:val="20"/>
        <w:szCs w:val="20"/>
        <w:lang w:val="en-US" w:eastAsia="en-US" w:bidi="ar-SA"/>
      </w:rPr>
    </w:lvl>
    <w:lvl w:ilvl="1" w:tplc="A44EF4E4">
      <w:numFmt w:val="bullet"/>
      <w:lvlText w:val="•"/>
      <w:lvlJc w:val="left"/>
      <w:pPr>
        <w:ind w:left="1105" w:hanging="244"/>
      </w:pPr>
      <w:rPr>
        <w:rFonts w:hint="default"/>
        <w:lang w:val="en-US" w:eastAsia="en-US" w:bidi="ar-SA"/>
      </w:rPr>
    </w:lvl>
    <w:lvl w:ilvl="2" w:tplc="56BAB542">
      <w:numFmt w:val="bullet"/>
      <w:lvlText w:val="•"/>
      <w:lvlJc w:val="left"/>
      <w:pPr>
        <w:ind w:left="1691" w:hanging="244"/>
      </w:pPr>
      <w:rPr>
        <w:rFonts w:hint="default"/>
        <w:lang w:val="en-US" w:eastAsia="en-US" w:bidi="ar-SA"/>
      </w:rPr>
    </w:lvl>
    <w:lvl w:ilvl="3" w:tplc="577A5EFE">
      <w:numFmt w:val="bullet"/>
      <w:lvlText w:val="•"/>
      <w:lvlJc w:val="left"/>
      <w:pPr>
        <w:ind w:left="2276" w:hanging="244"/>
      </w:pPr>
      <w:rPr>
        <w:rFonts w:hint="default"/>
        <w:lang w:val="en-US" w:eastAsia="en-US" w:bidi="ar-SA"/>
      </w:rPr>
    </w:lvl>
    <w:lvl w:ilvl="4" w:tplc="C48CA950">
      <w:numFmt w:val="bullet"/>
      <w:lvlText w:val="•"/>
      <w:lvlJc w:val="left"/>
      <w:pPr>
        <w:ind w:left="2862" w:hanging="244"/>
      </w:pPr>
      <w:rPr>
        <w:rFonts w:hint="default"/>
        <w:lang w:val="en-US" w:eastAsia="en-US" w:bidi="ar-SA"/>
      </w:rPr>
    </w:lvl>
    <w:lvl w:ilvl="5" w:tplc="010A3AAC">
      <w:numFmt w:val="bullet"/>
      <w:lvlText w:val="•"/>
      <w:lvlJc w:val="left"/>
      <w:pPr>
        <w:ind w:left="3448" w:hanging="244"/>
      </w:pPr>
      <w:rPr>
        <w:rFonts w:hint="default"/>
        <w:lang w:val="en-US" w:eastAsia="en-US" w:bidi="ar-SA"/>
      </w:rPr>
    </w:lvl>
    <w:lvl w:ilvl="6" w:tplc="3AF2DEA0">
      <w:numFmt w:val="bullet"/>
      <w:lvlText w:val="•"/>
      <w:lvlJc w:val="left"/>
      <w:pPr>
        <w:ind w:left="4033" w:hanging="244"/>
      </w:pPr>
      <w:rPr>
        <w:rFonts w:hint="default"/>
        <w:lang w:val="en-US" w:eastAsia="en-US" w:bidi="ar-SA"/>
      </w:rPr>
    </w:lvl>
    <w:lvl w:ilvl="7" w:tplc="20DE6CF8">
      <w:numFmt w:val="bullet"/>
      <w:lvlText w:val="•"/>
      <w:lvlJc w:val="left"/>
      <w:pPr>
        <w:ind w:left="4619" w:hanging="244"/>
      </w:pPr>
      <w:rPr>
        <w:rFonts w:hint="default"/>
        <w:lang w:val="en-US" w:eastAsia="en-US" w:bidi="ar-SA"/>
      </w:rPr>
    </w:lvl>
    <w:lvl w:ilvl="8" w:tplc="D8EC7516">
      <w:numFmt w:val="bullet"/>
      <w:lvlText w:val="•"/>
      <w:lvlJc w:val="left"/>
      <w:pPr>
        <w:ind w:left="5204" w:hanging="244"/>
      </w:pPr>
      <w:rPr>
        <w:rFonts w:hint="default"/>
        <w:lang w:val="en-US" w:eastAsia="en-US" w:bidi="ar-SA"/>
      </w:rPr>
    </w:lvl>
  </w:abstractNum>
  <w:abstractNum w:abstractNumId="1" w15:restartNumberingAfterBreak="0">
    <w:nsid w:val="0BF56B33"/>
    <w:multiLevelType w:val="hybridMultilevel"/>
    <w:tmpl w:val="AE16FC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CCA6413"/>
    <w:multiLevelType w:val="multilevel"/>
    <w:tmpl w:val="EADA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F23A2"/>
    <w:multiLevelType w:val="multilevel"/>
    <w:tmpl w:val="47F4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5466C"/>
    <w:multiLevelType w:val="hybridMultilevel"/>
    <w:tmpl w:val="B25E3C98"/>
    <w:lvl w:ilvl="0" w:tplc="04090001">
      <w:start w:val="1"/>
      <w:numFmt w:val="bullet"/>
      <w:lvlText w:val=""/>
      <w:lvlJc w:val="left"/>
      <w:pPr>
        <w:ind w:left="946" w:hanging="360"/>
      </w:pPr>
      <w:rPr>
        <w:rFonts w:ascii="Symbol" w:hAnsi="Symbol"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5" w15:restartNumberingAfterBreak="0">
    <w:nsid w:val="11A80293"/>
    <w:multiLevelType w:val="multilevel"/>
    <w:tmpl w:val="F332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F6437"/>
    <w:multiLevelType w:val="hybridMultilevel"/>
    <w:tmpl w:val="9C4C85B6"/>
    <w:lvl w:ilvl="0" w:tplc="1E4A82F0">
      <w:start w:val="1"/>
      <w:numFmt w:val="decimal"/>
      <w:lvlText w:val="2.%1."/>
      <w:lvlJc w:val="left"/>
      <w:pPr>
        <w:ind w:left="1146" w:hanging="360"/>
      </w:pPr>
      <w:rPr>
        <w:rFonts w:hint="default"/>
        <w:b/>
        <w:sz w:val="24"/>
        <w:szCs w:val="20"/>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7" w15:restartNumberingAfterBreak="0">
    <w:nsid w:val="13030D47"/>
    <w:multiLevelType w:val="hybridMultilevel"/>
    <w:tmpl w:val="40C09AEA"/>
    <w:lvl w:ilvl="0" w:tplc="280A0009">
      <w:start w:val="1"/>
      <w:numFmt w:val="bullet"/>
      <w:lvlText w:val=""/>
      <w:lvlJc w:val="left"/>
      <w:pPr>
        <w:ind w:left="987" w:hanging="360"/>
      </w:pPr>
      <w:rPr>
        <w:rFonts w:ascii="Wingdings" w:hAnsi="Wingdings" w:hint="default"/>
      </w:rPr>
    </w:lvl>
    <w:lvl w:ilvl="1" w:tplc="280A0003" w:tentative="1">
      <w:start w:val="1"/>
      <w:numFmt w:val="bullet"/>
      <w:lvlText w:val="o"/>
      <w:lvlJc w:val="left"/>
      <w:pPr>
        <w:ind w:left="1707" w:hanging="360"/>
      </w:pPr>
      <w:rPr>
        <w:rFonts w:ascii="Courier New" w:hAnsi="Courier New" w:cs="Courier New" w:hint="default"/>
      </w:rPr>
    </w:lvl>
    <w:lvl w:ilvl="2" w:tplc="280A0005" w:tentative="1">
      <w:start w:val="1"/>
      <w:numFmt w:val="bullet"/>
      <w:lvlText w:val=""/>
      <w:lvlJc w:val="left"/>
      <w:pPr>
        <w:ind w:left="2427" w:hanging="360"/>
      </w:pPr>
      <w:rPr>
        <w:rFonts w:ascii="Wingdings" w:hAnsi="Wingdings" w:hint="default"/>
      </w:rPr>
    </w:lvl>
    <w:lvl w:ilvl="3" w:tplc="280A0001" w:tentative="1">
      <w:start w:val="1"/>
      <w:numFmt w:val="bullet"/>
      <w:lvlText w:val=""/>
      <w:lvlJc w:val="left"/>
      <w:pPr>
        <w:ind w:left="3147" w:hanging="360"/>
      </w:pPr>
      <w:rPr>
        <w:rFonts w:ascii="Symbol" w:hAnsi="Symbol" w:hint="default"/>
      </w:rPr>
    </w:lvl>
    <w:lvl w:ilvl="4" w:tplc="280A0003" w:tentative="1">
      <w:start w:val="1"/>
      <w:numFmt w:val="bullet"/>
      <w:lvlText w:val="o"/>
      <w:lvlJc w:val="left"/>
      <w:pPr>
        <w:ind w:left="3867" w:hanging="360"/>
      </w:pPr>
      <w:rPr>
        <w:rFonts w:ascii="Courier New" w:hAnsi="Courier New" w:cs="Courier New" w:hint="default"/>
      </w:rPr>
    </w:lvl>
    <w:lvl w:ilvl="5" w:tplc="280A0005" w:tentative="1">
      <w:start w:val="1"/>
      <w:numFmt w:val="bullet"/>
      <w:lvlText w:val=""/>
      <w:lvlJc w:val="left"/>
      <w:pPr>
        <w:ind w:left="4587" w:hanging="360"/>
      </w:pPr>
      <w:rPr>
        <w:rFonts w:ascii="Wingdings" w:hAnsi="Wingdings" w:hint="default"/>
      </w:rPr>
    </w:lvl>
    <w:lvl w:ilvl="6" w:tplc="280A0001" w:tentative="1">
      <w:start w:val="1"/>
      <w:numFmt w:val="bullet"/>
      <w:lvlText w:val=""/>
      <w:lvlJc w:val="left"/>
      <w:pPr>
        <w:ind w:left="5307" w:hanging="360"/>
      </w:pPr>
      <w:rPr>
        <w:rFonts w:ascii="Symbol" w:hAnsi="Symbol" w:hint="default"/>
      </w:rPr>
    </w:lvl>
    <w:lvl w:ilvl="7" w:tplc="280A0003" w:tentative="1">
      <w:start w:val="1"/>
      <w:numFmt w:val="bullet"/>
      <w:lvlText w:val="o"/>
      <w:lvlJc w:val="left"/>
      <w:pPr>
        <w:ind w:left="6027" w:hanging="360"/>
      </w:pPr>
      <w:rPr>
        <w:rFonts w:ascii="Courier New" w:hAnsi="Courier New" w:cs="Courier New" w:hint="default"/>
      </w:rPr>
    </w:lvl>
    <w:lvl w:ilvl="8" w:tplc="280A0005" w:tentative="1">
      <w:start w:val="1"/>
      <w:numFmt w:val="bullet"/>
      <w:lvlText w:val=""/>
      <w:lvlJc w:val="left"/>
      <w:pPr>
        <w:ind w:left="6747" w:hanging="360"/>
      </w:pPr>
      <w:rPr>
        <w:rFonts w:ascii="Wingdings" w:hAnsi="Wingdings" w:hint="default"/>
      </w:rPr>
    </w:lvl>
  </w:abstractNum>
  <w:abstractNum w:abstractNumId="8" w15:restartNumberingAfterBreak="0">
    <w:nsid w:val="14FE1785"/>
    <w:multiLevelType w:val="hybridMultilevel"/>
    <w:tmpl w:val="BC128CC2"/>
    <w:lvl w:ilvl="0" w:tplc="280A000D">
      <w:start w:val="1"/>
      <w:numFmt w:val="bullet"/>
      <w:lvlText w:val=""/>
      <w:lvlJc w:val="left"/>
      <w:pPr>
        <w:ind w:left="1854" w:hanging="360"/>
      </w:pPr>
      <w:rPr>
        <w:rFonts w:ascii="Wingdings" w:hAnsi="Wingding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9" w15:restartNumberingAfterBreak="0">
    <w:nsid w:val="15B74959"/>
    <w:multiLevelType w:val="hybridMultilevel"/>
    <w:tmpl w:val="1D12935C"/>
    <w:lvl w:ilvl="0" w:tplc="280A0001">
      <w:start w:val="1"/>
      <w:numFmt w:val="bullet"/>
      <w:lvlText w:val=""/>
      <w:lvlJc w:val="left"/>
      <w:pPr>
        <w:ind w:left="862" w:hanging="360"/>
      </w:pPr>
      <w:rPr>
        <w:rFonts w:ascii="Symbol" w:hAnsi="Symbol"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0" w15:restartNumberingAfterBreak="0">
    <w:nsid w:val="169C2295"/>
    <w:multiLevelType w:val="hybridMultilevel"/>
    <w:tmpl w:val="61ECFC18"/>
    <w:lvl w:ilvl="0" w:tplc="280A0005">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1" w15:restartNumberingAfterBreak="0">
    <w:nsid w:val="1BCA5536"/>
    <w:multiLevelType w:val="hybridMultilevel"/>
    <w:tmpl w:val="5D32C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B0878"/>
    <w:multiLevelType w:val="hybridMultilevel"/>
    <w:tmpl w:val="4AA06C24"/>
    <w:lvl w:ilvl="0" w:tplc="234A2440">
      <w:start w:val="1"/>
      <w:numFmt w:val="upperRoman"/>
      <w:lvlText w:val="%1."/>
      <w:lvlJc w:val="right"/>
      <w:pPr>
        <w:ind w:left="720" w:hanging="360"/>
      </w:pPr>
      <w:rPr>
        <w:sz w:val="24"/>
      </w:rPr>
    </w:lvl>
    <w:lvl w:ilvl="1" w:tplc="2E248DA6">
      <w:start w:val="1"/>
      <w:numFmt w:val="decimal"/>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E95655A"/>
    <w:multiLevelType w:val="multilevel"/>
    <w:tmpl w:val="E11E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542EA"/>
    <w:multiLevelType w:val="multilevel"/>
    <w:tmpl w:val="BFF2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85F07"/>
    <w:multiLevelType w:val="hybridMultilevel"/>
    <w:tmpl w:val="9C4C85B6"/>
    <w:lvl w:ilvl="0" w:tplc="1E4A82F0">
      <w:start w:val="1"/>
      <w:numFmt w:val="decimal"/>
      <w:lvlText w:val="2.%1."/>
      <w:lvlJc w:val="left"/>
      <w:pPr>
        <w:ind w:left="1146" w:hanging="360"/>
      </w:pPr>
      <w:rPr>
        <w:rFonts w:hint="default"/>
        <w:b/>
        <w:sz w:val="24"/>
        <w:szCs w:val="20"/>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16" w15:restartNumberingAfterBreak="0">
    <w:nsid w:val="27093D0F"/>
    <w:multiLevelType w:val="multilevel"/>
    <w:tmpl w:val="2E52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4F734E"/>
    <w:multiLevelType w:val="hybridMultilevel"/>
    <w:tmpl w:val="8D42BB88"/>
    <w:lvl w:ilvl="0" w:tplc="280A0005">
      <w:start w:val="1"/>
      <w:numFmt w:val="bullet"/>
      <w:lvlText w:val=""/>
      <w:lvlJc w:val="left"/>
      <w:pPr>
        <w:ind w:left="862" w:hanging="360"/>
      </w:pPr>
      <w:rPr>
        <w:rFonts w:ascii="Wingdings" w:hAnsi="Wingdings"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8" w15:restartNumberingAfterBreak="0">
    <w:nsid w:val="346A0079"/>
    <w:multiLevelType w:val="hybridMultilevel"/>
    <w:tmpl w:val="88AA484A"/>
    <w:lvl w:ilvl="0" w:tplc="280A000D">
      <w:start w:val="1"/>
      <w:numFmt w:val="bullet"/>
      <w:lvlText w:val=""/>
      <w:lvlJc w:val="left"/>
      <w:pPr>
        <w:ind w:left="862" w:hanging="360"/>
      </w:pPr>
      <w:rPr>
        <w:rFonts w:ascii="Wingdings" w:hAnsi="Wingdings"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9" w15:restartNumberingAfterBreak="0">
    <w:nsid w:val="3E2A05EB"/>
    <w:multiLevelType w:val="multilevel"/>
    <w:tmpl w:val="8EC2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D73BF"/>
    <w:multiLevelType w:val="multilevel"/>
    <w:tmpl w:val="4BF6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E5A44"/>
    <w:multiLevelType w:val="hybridMultilevel"/>
    <w:tmpl w:val="DC44D220"/>
    <w:lvl w:ilvl="0" w:tplc="280A0009">
      <w:start w:val="1"/>
      <w:numFmt w:val="bullet"/>
      <w:lvlText w:val=""/>
      <w:lvlJc w:val="left"/>
      <w:pPr>
        <w:ind w:left="862" w:hanging="360"/>
      </w:pPr>
      <w:rPr>
        <w:rFonts w:ascii="Wingdings" w:hAnsi="Wingdings"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22" w15:restartNumberingAfterBreak="0">
    <w:nsid w:val="494C2A43"/>
    <w:multiLevelType w:val="multilevel"/>
    <w:tmpl w:val="020C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139BE"/>
    <w:multiLevelType w:val="multilevel"/>
    <w:tmpl w:val="B872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45648"/>
    <w:multiLevelType w:val="hybridMultilevel"/>
    <w:tmpl w:val="7A325B96"/>
    <w:lvl w:ilvl="0" w:tplc="FCB2D012">
      <w:start w:val="1"/>
      <w:numFmt w:val="decimal"/>
      <w:lvlText w:val="%1."/>
      <w:lvlJc w:val="left"/>
      <w:pPr>
        <w:ind w:left="2290" w:hanging="244"/>
      </w:pPr>
      <w:rPr>
        <w:rFonts w:ascii="Arial" w:eastAsia="Arial" w:hAnsi="Arial" w:cs="Arial" w:hint="default"/>
        <w:b/>
        <w:bCs/>
        <w:color w:val="2B4F9E"/>
        <w:w w:val="84"/>
        <w:sz w:val="20"/>
        <w:szCs w:val="20"/>
        <w:lang w:val="en-US" w:eastAsia="en-US" w:bidi="ar-SA"/>
      </w:rPr>
    </w:lvl>
    <w:lvl w:ilvl="1" w:tplc="D1F8D01E">
      <w:numFmt w:val="bullet"/>
      <w:lvlText w:val="•"/>
      <w:lvlJc w:val="left"/>
      <w:pPr>
        <w:ind w:left="3136" w:hanging="244"/>
      </w:pPr>
      <w:rPr>
        <w:rFonts w:hint="default"/>
        <w:lang w:val="en-US" w:eastAsia="en-US" w:bidi="ar-SA"/>
      </w:rPr>
    </w:lvl>
    <w:lvl w:ilvl="2" w:tplc="9C3C567E">
      <w:numFmt w:val="bullet"/>
      <w:lvlText w:val="•"/>
      <w:lvlJc w:val="left"/>
      <w:pPr>
        <w:ind w:left="3973" w:hanging="244"/>
      </w:pPr>
      <w:rPr>
        <w:rFonts w:hint="default"/>
        <w:lang w:val="en-US" w:eastAsia="en-US" w:bidi="ar-SA"/>
      </w:rPr>
    </w:lvl>
    <w:lvl w:ilvl="3" w:tplc="8DFA1540">
      <w:numFmt w:val="bullet"/>
      <w:lvlText w:val="•"/>
      <w:lvlJc w:val="left"/>
      <w:pPr>
        <w:ind w:left="4809" w:hanging="244"/>
      </w:pPr>
      <w:rPr>
        <w:rFonts w:hint="default"/>
        <w:lang w:val="en-US" w:eastAsia="en-US" w:bidi="ar-SA"/>
      </w:rPr>
    </w:lvl>
    <w:lvl w:ilvl="4" w:tplc="7BD6386C">
      <w:numFmt w:val="bullet"/>
      <w:lvlText w:val="•"/>
      <w:lvlJc w:val="left"/>
      <w:pPr>
        <w:ind w:left="5646" w:hanging="244"/>
      </w:pPr>
      <w:rPr>
        <w:rFonts w:hint="default"/>
        <w:lang w:val="en-US" w:eastAsia="en-US" w:bidi="ar-SA"/>
      </w:rPr>
    </w:lvl>
    <w:lvl w:ilvl="5" w:tplc="FC365210">
      <w:numFmt w:val="bullet"/>
      <w:lvlText w:val="•"/>
      <w:lvlJc w:val="left"/>
      <w:pPr>
        <w:ind w:left="6482" w:hanging="244"/>
      </w:pPr>
      <w:rPr>
        <w:rFonts w:hint="default"/>
        <w:lang w:val="en-US" w:eastAsia="en-US" w:bidi="ar-SA"/>
      </w:rPr>
    </w:lvl>
    <w:lvl w:ilvl="6" w:tplc="93943C5A">
      <w:numFmt w:val="bullet"/>
      <w:lvlText w:val="•"/>
      <w:lvlJc w:val="left"/>
      <w:pPr>
        <w:ind w:left="7319" w:hanging="244"/>
      </w:pPr>
      <w:rPr>
        <w:rFonts w:hint="default"/>
        <w:lang w:val="en-US" w:eastAsia="en-US" w:bidi="ar-SA"/>
      </w:rPr>
    </w:lvl>
    <w:lvl w:ilvl="7" w:tplc="AE268698">
      <w:numFmt w:val="bullet"/>
      <w:lvlText w:val="•"/>
      <w:lvlJc w:val="left"/>
      <w:pPr>
        <w:ind w:left="8155" w:hanging="244"/>
      </w:pPr>
      <w:rPr>
        <w:rFonts w:hint="default"/>
        <w:lang w:val="en-US" w:eastAsia="en-US" w:bidi="ar-SA"/>
      </w:rPr>
    </w:lvl>
    <w:lvl w:ilvl="8" w:tplc="E4DEB6C6">
      <w:numFmt w:val="bullet"/>
      <w:lvlText w:val="•"/>
      <w:lvlJc w:val="left"/>
      <w:pPr>
        <w:ind w:left="8992" w:hanging="244"/>
      </w:pPr>
      <w:rPr>
        <w:rFonts w:hint="default"/>
        <w:lang w:val="en-US" w:eastAsia="en-US" w:bidi="ar-SA"/>
      </w:rPr>
    </w:lvl>
  </w:abstractNum>
  <w:abstractNum w:abstractNumId="25" w15:restartNumberingAfterBreak="0">
    <w:nsid w:val="60612F32"/>
    <w:multiLevelType w:val="hybridMultilevel"/>
    <w:tmpl w:val="870C4372"/>
    <w:lvl w:ilvl="0" w:tplc="280A0005">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6" w15:restartNumberingAfterBreak="0">
    <w:nsid w:val="62994763"/>
    <w:multiLevelType w:val="multilevel"/>
    <w:tmpl w:val="D7C2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13DA4"/>
    <w:multiLevelType w:val="multilevel"/>
    <w:tmpl w:val="E9F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1871DE"/>
    <w:multiLevelType w:val="multilevel"/>
    <w:tmpl w:val="3F28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D3B8A"/>
    <w:multiLevelType w:val="multilevel"/>
    <w:tmpl w:val="C770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C616AA"/>
    <w:multiLevelType w:val="hybridMultilevel"/>
    <w:tmpl w:val="F3E8AABE"/>
    <w:lvl w:ilvl="0" w:tplc="102A9E2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591F75"/>
    <w:multiLevelType w:val="hybridMultilevel"/>
    <w:tmpl w:val="023278E4"/>
    <w:lvl w:ilvl="0" w:tplc="280A000D">
      <w:start w:val="1"/>
      <w:numFmt w:val="bullet"/>
      <w:lvlText w:val=""/>
      <w:lvlJc w:val="left"/>
      <w:pPr>
        <w:ind w:left="511" w:hanging="244"/>
      </w:pPr>
      <w:rPr>
        <w:rFonts w:ascii="Wingdings" w:hAnsi="Wingdings" w:hint="default"/>
        <w:color w:val="2B4F9E"/>
        <w:w w:val="87"/>
        <w:sz w:val="20"/>
        <w:szCs w:val="20"/>
        <w:lang w:val="en-US" w:eastAsia="en-US" w:bidi="ar-SA"/>
      </w:rPr>
    </w:lvl>
    <w:lvl w:ilvl="1" w:tplc="A44EF4E4">
      <w:numFmt w:val="bullet"/>
      <w:lvlText w:val="•"/>
      <w:lvlJc w:val="left"/>
      <w:pPr>
        <w:ind w:left="1105" w:hanging="244"/>
      </w:pPr>
      <w:rPr>
        <w:rFonts w:hint="default"/>
        <w:lang w:val="en-US" w:eastAsia="en-US" w:bidi="ar-SA"/>
      </w:rPr>
    </w:lvl>
    <w:lvl w:ilvl="2" w:tplc="56BAB542">
      <w:numFmt w:val="bullet"/>
      <w:lvlText w:val="•"/>
      <w:lvlJc w:val="left"/>
      <w:pPr>
        <w:ind w:left="1691" w:hanging="244"/>
      </w:pPr>
      <w:rPr>
        <w:rFonts w:hint="default"/>
        <w:lang w:val="en-US" w:eastAsia="en-US" w:bidi="ar-SA"/>
      </w:rPr>
    </w:lvl>
    <w:lvl w:ilvl="3" w:tplc="577A5EFE">
      <w:numFmt w:val="bullet"/>
      <w:lvlText w:val="•"/>
      <w:lvlJc w:val="left"/>
      <w:pPr>
        <w:ind w:left="2276" w:hanging="244"/>
      </w:pPr>
      <w:rPr>
        <w:rFonts w:hint="default"/>
        <w:lang w:val="en-US" w:eastAsia="en-US" w:bidi="ar-SA"/>
      </w:rPr>
    </w:lvl>
    <w:lvl w:ilvl="4" w:tplc="C48CA950">
      <w:numFmt w:val="bullet"/>
      <w:lvlText w:val="•"/>
      <w:lvlJc w:val="left"/>
      <w:pPr>
        <w:ind w:left="2862" w:hanging="244"/>
      </w:pPr>
      <w:rPr>
        <w:rFonts w:hint="default"/>
        <w:lang w:val="en-US" w:eastAsia="en-US" w:bidi="ar-SA"/>
      </w:rPr>
    </w:lvl>
    <w:lvl w:ilvl="5" w:tplc="010A3AAC">
      <w:numFmt w:val="bullet"/>
      <w:lvlText w:val="•"/>
      <w:lvlJc w:val="left"/>
      <w:pPr>
        <w:ind w:left="3448" w:hanging="244"/>
      </w:pPr>
      <w:rPr>
        <w:rFonts w:hint="default"/>
        <w:lang w:val="en-US" w:eastAsia="en-US" w:bidi="ar-SA"/>
      </w:rPr>
    </w:lvl>
    <w:lvl w:ilvl="6" w:tplc="3AF2DEA0">
      <w:numFmt w:val="bullet"/>
      <w:lvlText w:val="•"/>
      <w:lvlJc w:val="left"/>
      <w:pPr>
        <w:ind w:left="4033" w:hanging="244"/>
      </w:pPr>
      <w:rPr>
        <w:rFonts w:hint="default"/>
        <w:lang w:val="en-US" w:eastAsia="en-US" w:bidi="ar-SA"/>
      </w:rPr>
    </w:lvl>
    <w:lvl w:ilvl="7" w:tplc="20DE6CF8">
      <w:numFmt w:val="bullet"/>
      <w:lvlText w:val="•"/>
      <w:lvlJc w:val="left"/>
      <w:pPr>
        <w:ind w:left="4619" w:hanging="244"/>
      </w:pPr>
      <w:rPr>
        <w:rFonts w:hint="default"/>
        <w:lang w:val="en-US" w:eastAsia="en-US" w:bidi="ar-SA"/>
      </w:rPr>
    </w:lvl>
    <w:lvl w:ilvl="8" w:tplc="D8EC7516">
      <w:numFmt w:val="bullet"/>
      <w:lvlText w:val="•"/>
      <w:lvlJc w:val="left"/>
      <w:pPr>
        <w:ind w:left="5204" w:hanging="244"/>
      </w:pPr>
      <w:rPr>
        <w:rFonts w:hint="default"/>
        <w:lang w:val="en-US" w:eastAsia="en-US" w:bidi="ar-SA"/>
      </w:rPr>
    </w:lvl>
  </w:abstractNum>
  <w:abstractNum w:abstractNumId="32" w15:restartNumberingAfterBreak="0">
    <w:nsid w:val="6BF317BB"/>
    <w:multiLevelType w:val="multilevel"/>
    <w:tmpl w:val="1D36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A7323A"/>
    <w:multiLevelType w:val="multilevel"/>
    <w:tmpl w:val="481A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E302B"/>
    <w:multiLevelType w:val="hybridMultilevel"/>
    <w:tmpl w:val="5E066F76"/>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num w:numId="1" w16cid:durableId="916089540">
    <w:abstractNumId w:val="12"/>
  </w:num>
  <w:num w:numId="2" w16cid:durableId="80838127">
    <w:abstractNumId w:val="15"/>
  </w:num>
  <w:num w:numId="3" w16cid:durableId="651296940">
    <w:abstractNumId w:val="10"/>
  </w:num>
  <w:num w:numId="4" w16cid:durableId="2019698302">
    <w:abstractNumId w:val="31"/>
  </w:num>
  <w:num w:numId="5" w16cid:durableId="1875265662">
    <w:abstractNumId w:val="8"/>
  </w:num>
  <w:num w:numId="6" w16cid:durableId="303244550">
    <w:abstractNumId w:val="24"/>
  </w:num>
  <w:num w:numId="7" w16cid:durableId="214590097">
    <w:abstractNumId w:val="25"/>
  </w:num>
  <w:num w:numId="8" w16cid:durableId="1159810010">
    <w:abstractNumId w:val="21"/>
  </w:num>
  <w:num w:numId="9" w16cid:durableId="1074544807">
    <w:abstractNumId w:val="17"/>
  </w:num>
  <w:num w:numId="10" w16cid:durableId="1221864944">
    <w:abstractNumId w:val="18"/>
  </w:num>
  <w:num w:numId="11" w16cid:durableId="1204631260">
    <w:abstractNumId w:val="7"/>
  </w:num>
  <w:num w:numId="12" w16cid:durableId="234778039">
    <w:abstractNumId w:val="0"/>
  </w:num>
  <w:num w:numId="13" w16cid:durableId="1164003951">
    <w:abstractNumId w:val="9"/>
  </w:num>
  <w:num w:numId="14" w16cid:durableId="1682270463">
    <w:abstractNumId w:val="1"/>
  </w:num>
  <w:num w:numId="15" w16cid:durableId="295448226">
    <w:abstractNumId w:val="4"/>
  </w:num>
  <w:num w:numId="16" w16cid:durableId="216403154">
    <w:abstractNumId w:val="34"/>
  </w:num>
  <w:num w:numId="17" w16cid:durableId="849608735">
    <w:abstractNumId w:val="6"/>
  </w:num>
  <w:num w:numId="18" w16cid:durableId="36317994">
    <w:abstractNumId w:val="30"/>
  </w:num>
  <w:num w:numId="19" w16cid:durableId="1431199467">
    <w:abstractNumId w:val="11"/>
  </w:num>
  <w:num w:numId="20" w16cid:durableId="1503858516">
    <w:abstractNumId w:val="22"/>
  </w:num>
  <w:num w:numId="21" w16cid:durableId="1086610136">
    <w:abstractNumId w:val="19"/>
  </w:num>
  <w:num w:numId="22" w16cid:durableId="1664119536">
    <w:abstractNumId w:val="27"/>
  </w:num>
  <w:num w:numId="23" w16cid:durableId="439495502">
    <w:abstractNumId w:val="28"/>
  </w:num>
  <w:num w:numId="24" w16cid:durableId="1266185442">
    <w:abstractNumId w:val="23"/>
  </w:num>
  <w:num w:numId="25" w16cid:durableId="328557659">
    <w:abstractNumId w:val="26"/>
  </w:num>
  <w:num w:numId="26" w16cid:durableId="2007635793">
    <w:abstractNumId w:val="20"/>
  </w:num>
  <w:num w:numId="27" w16cid:durableId="2100717117">
    <w:abstractNumId w:val="5"/>
  </w:num>
  <w:num w:numId="28" w16cid:durableId="983193024">
    <w:abstractNumId w:val="33"/>
  </w:num>
  <w:num w:numId="29" w16cid:durableId="1744254741">
    <w:abstractNumId w:val="14"/>
  </w:num>
  <w:num w:numId="30" w16cid:durableId="330448713">
    <w:abstractNumId w:val="32"/>
  </w:num>
  <w:num w:numId="31" w16cid:durableId="372190915">
    <w:abstractNumId w:val="16"/>
  </w:num>
  <w:num w:numId="32" w16cid:durableId="1050277">
    <w:abstractNumId w:val="13"/>
  </w:num>
  <w:num w:numId="33" w16cid:durableId="1580410824">
    <w:abstractNumId w:val="2"/>
  </w:num>
  <w:num w:numId="34" w16cid:durableId="1395394169">
    <w:abstractNumId w:val="29"/>
  </w:num>
  <w:num w:numId="35" w16cid:durableId="111097076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84"/>
    <w:rsid w:val="00011555"/>
    <w:rsid w:val="00012A41"/>
    <w:rsid w:val="0001638A"/>
    <w:rsid w:val="00017B32"/>
    <w:rsid w:val="00020763"/>
    <w:rsid w:val="00020B50"/>
    <w:rsid w:val="00021682"/>
    <w:rsid w:val="0002205D"/>
    <w:rsid w:val="00026274"/>
    <w:rsid w:val="000315B6"/>
    <w:rsid w:val="000368ED"/>
    <w:rsid w:val="0003708A"/>
    <w:rsid w:val="00044ED0"/>
    <w:rsid w:val="00045B3F"/>
    <w:rsid w:val="00046786"/>
    <w:rsid w:val="00052CF6"/>
    <w:rsid w:val="000542B0"/>
    <w:rsid w:val="00054713"/>
    <w:rsid w:val="00057C4E"/>
    <w:rsid w:val="00060AB0"/>
    <w:rsid w:val="000631DD"/>
    <w:rsid w:val="00072D58"/>
    <w:rsid w:val="00073E1C"/>
    <w:rsid w:val="00075FB8"/>
    <w:rsid w:val="00082E9E"/>
    <w:rsid w:val="000857CF"/>
    <w:rsid w:val="0008585A"/>
    <w:rsid w:val="0008600C"/>
    <w:rsid w:val="00093807"/>
    <w:rsid w:val="0009731B"/>
    <w:rsid w:val="000A7429"/>
    <w:rsid w:val="000B16F0"/>
    <w:rsid w:val="000B5A81"/>
    <w:rsid w:val="000C095B"/>
    <w:rsid w:val="000C0EAC"/>
    <w:rsid w:val="000C2099"/>
    <w:rsid w:val="000C44A1"/>
    <w:rsid w:val="000C4F0E"/>
    <w:rsid w:val="000C5FC5"/>
    <w:rsid w:val="000C64A4"/>
    <w:rsid w:val="000D4739"/>
    <w:rsid w:val="000D5851"/>
    <w:rsid w:val="000E4618"/>
    <w:rsid w:val="000E53FD"/>
    <w:rsid w:val="000F08F0"/>
    <w:rsid w:val="001004A5"/>
    <w:rsid w:val="00114032"/>
    <w:rsid w:val="00126513"/>
    <w:rsid w:val="00127EF5"/>
    <w:rsid w:val="00131BA8"/>
    <w:rsid w:val="00134CB2"/>
    <w:rsid w:val="00135004"/>
    <w:rsid w:val="00135B8C"/>
    <w:rsid w:val="001368F3"/>
    <w:rsid w:val="00136CE7"/>
    <w:rsid w:val="001405BE"/>
    <w:rsid w:val="00141DA0"/>
    <w:rsid w:val="0016309E"/>
    <w:rsid w:val="00164F90"/>
    <w:rsid w:val="00165F7B"/>
    <w:rsid w:val="001756CA"/>
    <w:rsid w:val="00183AC5"/>
    <w:rsid w:val="00186852"/>
    <w:rsid w:val="001A0092"/>
    <w:rsid w:val="001A07E8"/>
    <w:rsid w:val="001A1BD8"/>
    <w:rsid w:val="001C0548"/>
    <w:rsid w:val="001C4F2A"/>
    <w:rsid w:val="001C5DD3"/>
    <w:rsid w:val="001C6C33"/>
    <w:rsid w:val="001D3AA9"/>
    <w:rsid w:val="001D510A"/>
    <w:rsid w:val="001D5EEC"/>
    <w:rsid w:val="001E0B7B"/>
    <w:rsid w:val="001E1491"/>
    <w:rsid w:val="001E6CD2"/>
    <w:rsid w:val="001E772F"/>
    <w:rsid w:val="001F58A6"/>
    <w:rsid w:val="001F5B63"/>
    <w:rsid w:val="001F637E"/>
    <w:rsid w:val="00205F98"/>
    <w:rsid w:val="00226559"/>
    <w:rsid w:val="00227285"/>
    <w:rsid w:val="0023146B"/>
    <w:rsid w:val="002322C2"/>
    <w:rsid w:val="0023366D"/>
    <w:rsid w:val="00236789"/>
    <w:rsid w:val="00241991"/>
    <w:rsid w:val="0024324E"/>
    <w:rsid w:val="002434BC"/>
    <w:rsid w:val="00245E5D"/>
    <w:rsid w:val="0025113B"/>
    <w:rsid w:val="00253199"/>
    <w:rsid w:val="00253A74"/>
    <w:rsid w:val="00255F6F"/>
    <w:rsid w:val="00256782"/>
    <w:rsid w:val="00266740"/>
    <w:rsid w:val="00267FB3"/>
    <w:rsid w:val="00271E74"/>
    <w:rsid w:val="002730BD"/>
    <w:rsid w:val="00273654"/>
    <w:rsid w:val="002760C2"/>
    <w:rsid w:val="00276853"/>
    <w:rsid w:val="002807D6"/>
    <w:rsid w:val="00287B0E"/>
    <w:rsid w:val="00290DF1"/>
    <w:rsid w:val="002915BB"/>
    <w:rsid w:val="00294AFE"/>
    <w:rsid w:val="002A049D"/>
    <w:rsid w:val="002A1073"/>
    <w:rsid w:val="002A504E"/>
    <w:rsid w:val="002A7B79"/>
    <w:rsid w:val="002B7068"/>
    <w:rsid w:val="002B7C3A"/>
    <w:rsid w:val="002C0784"/>
    <w:rsid w:val="002D398F"/>
    <w:rsid w:val="002D5334"/>
    <w:rsid w:val="002E19B5"/>
    <w:rsid w:val="002E5D49"/>
    <w:rsid w:val="002F0D06"/>
    <w:rsid w:val="002F20B9"/>
    <w:rsid w:val="002F3DFA"/>
    <w:rsid w:val="002F44D2"/>
    <w:rsid w:val="002F46A0"/>
    <w:rsid w:val="003047E1"/>
    <w:rsid w:val="0031272D"/>
    <w:rsid w:val="003247EF"/>
    <w:rsid w:val="003308C6"/>
    <w:rsid w:val="00332C1B"/>
    <w:rsid w:val="00337A57"/>
    <w:rsid w:val="00340372"/>
    <w:rsid w:val="003427D5"/>
    <w:rsid w:val="00343171"/>
    <w:rsid w:val="0034319E"/>
    <w:rsid w:val="00344783"/>
    <w:rsid w:val="003456E8"/>
    <w:rsid w:val="00350735"/>
    <w:rsid w:val="00350FEB"/>
    <w:rsid w:val="003514E9"/>
    <w:rsid w:val="00366AB5"/>
    <w:rsid w:val="00371E91"/>
    <w:rsid w:val="00371FCA"/>
    <w:rsid w:val="00374671"/>
    <w:rsid w:val="003A7946"/>
    <w:rsid w:val="003B12EF"/>
    <w:rsid w:val="003B1456"/>
    <w:rsid w:val="003C17D3"/>
    <w:rsid w:val="003C2A57"/>
    <w:rsid w:val="003C5C67"/>
    <w:rsid w:val="003C7CF5"/>
    <w:rsid w:val="003D1659"/>
    <w:rsid w:val="003D677E"/>
    <w:rsid w:val="003D7BA7"/>
    <w:rsid w:val="003E37F9"/>
    <w:rsid w:val="003E73A8"/>
    <w:rsid w:val="003F172F"/>
    <w:rsid w:val="003F324E"/>
    <w:rsid w:val="003F39BD"/>
    <w:rsid w:val="003F755D"/>
    <w:rsid w:val="00404A05"/>
    <w:rsid w:val="004057A3"/>
    <w:rsid w:val="004067F8"/>
    <w:rsid w:val="00406C98"/>
    <w:rsid w:val="00412787"/>
    <w:rsid w:val="004131B0"/>
    <w:rsid w:val="00413BA5"/>
    <w:rsid w:val="00416A47"/>
    <w:rsid w:val="00417056"/>
    <w:rsid w:val="0042323A"/>
    <w:rsid w:val="00424B49"/>
    <w:rsid w:val="00426CD1"/>
    <w:rsid w:val="0042779D"/>
    <w:rsid w:val="004413C6"/>
    <w:rsid w:val="00446355"/>
    <w:rsid w:val="00451408"/>
    <w:rsid w:val="00457AE6"/>
    <w:rsid w:val="00463224"/>
    <w:rsid w:val="00471B78"/>
    <w:rsid w:val="00473036"/>
    <w:rsid w:val="00473AAC"/>
    <w:rsid w:val="00476307"/>
    <w:rsid w:val="00481D80"/>
    <w:rsid w:val="00482128"/>
    <w:rsid w:val="004871BC"/>
    <w:rsid w:val="00491CC6"/>
    <w:rsid w:val="0049748D"/>
    <w:rsid w:val="004A0602"/>
    <w:rsid w:val="004A3E97"/>
    <w:rsid w:val="004A653A"/>
    <w:rsid w:val="004B36E5"/>
    <w:rsid w:val="004B6757"/>
    <w:rsid w:val="004C29EC"/>
    <w:rsid w:val="004C7A45"/>
    <w:rsid w:val="004D4BE7"/>
    <w:rsid w:val="004E1184"/>
    <w:rsid w:val="004E2BAD"/>
    <w:rsid w:val="004E39B3"/>
    <w:rsid w:val="004E58EA"/>
    <w:rsid w:val="004F3F48"/>
    <w:rsid w:val="00500731"/>
    <w:rsid w:val="005011F6"/>
    <w:rsid w:val="00501DC1"/>
    <w:rsid w:val="00512FB8"/>
    <w:rsid w:val="00521564"/>
    <w:rsid w:val="00523A33"/>
    <w:rsid w:val="00531C74"/>
    <w:rsid w:val="005355A0"/>
    <w:rsid w:val="00536733"/>
    <w:rsid w:val="005371CB"/>
    <w:rsid w:val="00543DCA"/>
    <w:rsid w:val="005461A6"/>
    <w:rsid w:val="00547F6B"/>
    <w:rsid w:val="00554AAE"/>
    <w:rsid w:val="0055519C"/>
    <w:rsid w:val="00557165"/>
    <w:rsid w:val="00571D15"/>
    <w:rsid w:val="00572019"/>
    <w:rsid w:val="00575B75"/>
    <w:rsid w:val="00585038"/>
    <w:rsid w:val="005875E1"/>
    <w:rsid w:val="005A0A8F"/>
    <w:rsid w:val="005B2733"/>
    <w:rsid w:val="005B2C5E"/>
    <w:rsid w:val="005B3F33"/>
    <w:rsid w:val="005C0176"/>
    <w:rsid w:val="005C4DC0"/>
    <w:rsid w:val="005C5418"/>
    <w:rsid w:val="005C685C"/>
    <w:rsid w:val="005C7B7E"/>
    <w:rsid w:val="005D7230"/>
    <w:rsid w:val="005F0C59"/>
    <w:rsid w:val="005F1906"/>
    <w:rsid w:val="00601206"/>
    <w:rsid w:val="00603ACD"/>
    <w:rsid w:val="006071BB"/>
    <w:rsid w:val="006076B7"/>
    <w:rsid w:val="00611FFB"/>
    <w:rsid w:val="00615848"/>
    <w:rsid w:val="00623BA7"/>
    <w:rsid w:val="00624CA8"/>
    <w:rsid w:val="00626E66"/>
    <w:rsid w:val="006300FE"/>
    <w:rsid w:val="0064559C"/>
    <w:rsid w:val="00651A00"/>
    <w:rsid w:val="00653973"/>
    <w:rsid w:val="00653C42"/>
    <w:rsid w:val="00656372"/>
    <w:rsid w:val="0066416C"/>
    <w:rsid w:val="0067039D"/>
    <w:rsid w:val="00675BE8"/>
    <w:rsid w:val="006772D3"/>
    <w:rsid w:val="00684A4C"/>
    <w:rsid w:val="00685210"/>
    <w:rsid w:val="0069153F"/>
    <w:rsid w:val="006933D5"/>
    <w:rsid w:val="0069412A"/>
    <w:rsid w:val="00696AD4"/>
    <w:rsid w:val="00697484"/>
    <w:rsid w:val="006A188A"/>
    <w:rsid w:val="006A4482"/>
    <w:rsid w:val="006A6F96"/>
    <w:rsid w:val="006A7779"/>
    <w:rsid w:val="006B31FC"/>
    <w:rsid w:val="006B3561"/>
    <w:rsid w:val="006B41FA"/>
    <w:rsid w:val="006B4479"/>
    <w:rsid w:val="006B5E84"/>
    <w:rsid w:val="006C0C1B"/>
    <w:rsid w:val="006C11F6"/>
    <w:rsid w:val="006C710D"/>
    <w:rsid w:val="006D224E"/>
    <w:rsid w:val="006D4FAB"/>
    <w:rsid w:val="00700286"/>
    <w:rsid w:val="007021B2"/>
    <w:rsid w:val="0070379A"/>
    <w:rsid w:val="00710B77"/>
    <w:rsid w:val="00715FDF"/>
    <w:rsid w:val="007278A1"/>
    <w:rsid w:val="007337D9"/>
    <w:rsid w:val="00740FDD"/>
    <w:rsid w:val="00741862"/>
    <w:rsid w:val="00744315"/>
    <w:rsid w:val="00744C1E"/>
    <w:rsid w:val="007472A1"/>
    <w:rsid w:val="007546D9"/>
    <w:rsid w:val="007554F8"/>
    <w:rsid w:val="0075603B"/>
    <w:rsid w:val="00763D22"/>
    <w:rsid w:val="0076449F"/>
    <w:rsid w:val="00764B41"/>
    <w:rsid w:val="00771F8C"/>
    <w:rsid w:val="00775338"/>
    <w:rsid w:val="00782D96"/>
    <w:rsid w:val="0078558E"/>
    <w:rsid w:val="00787FDB"/>
    <w:rsid w:val="007935D0"/>
    <w:rsid w:val="00795F13"/>
    <w:rsid w:val="0079612D"/>
    <w:rsid w:val="007975D2"/>
    <w:rsid w:val="007B1B59"/>
    <w:rsid w:val="007B61E4"/>
    <w:rsid w:val="007C7104"/>
    <w:rsid w:val="007D247A"/>
    <w:rsid w:val="007D5FEB"/>
    <w:rsid w:val="007D641A"/>
    <w:rsid w:val="007D6D16"/>
    <w:rsid w:val="007E0778"/>
    <w:rsid w:val="007E1C44"/>
    <w:rsid w:val="007E6F54"/>
    <w:rsid w:val="007F5E6F"/>
    <w:rsid w:val="00803A1C"/>
    <w:rsid w:val="00805F2F"/>
    <w:rsid w:val="00806313"/>
    <w:rsid w:val="0081601C"/>
    <w:rsid w:val="00823935"/>
    <w:rsid w:val="0082497A"/>
    <w:rsid w:val="008306EA"/>
    <w:rsid w:val="00830EE2"/>
    <w:rsid w:val="00833213"/>
    <w:rsid w:val="00833FA9"/>
    <w:rsid w:val="008358A8"/>
    <w:rsid w:val="00837409"/>
    <w:rsid w:val="00844296"/>
    <w:rsid w:val="00844552"/>
    <w:rsid w:val="008461A4"/>
    <w:rsid w:val="008613F5"/>
    <w:rsid w:val="008616C0"/>
    <w:rsid w:val="008620A3"/>
    <w:rsid w:val="0086678F"/>
    <w:rsid w:val="00867187"/>
    <w:rsid w:val="00867A8A"/>
    <w:rsid w:val="0087475D"/>
    <w:rsid w:val="008850B7"/>
    <w:rsid w:val="00896C72"/>
    <w:rsid w:val="008970AB"/>
    <w:rsid w:val="008A040C"/>
    <w:rsid w:val="008A18D5"/>
    <w:rsid w:val="008A2745"/>
    <w:rsid w:val="008A2EE7"/>
    <w:rsid w:val="008A748E"/>
    <w:rsid w:val="008A7574"/>
    <w:rsid w:val="008B089D"/>
    <w:rsid w:val="008B2504"/>
    <w:rsid w:val="008D1ABD"/>
    <w:rsid w:val="008D2BCF"/>
    <w:rsid w:val="008D63D7"/>
    <w:rsid w:val="008E05E4"/>
    <w:rsid w:val="008E5C1A"/>
    <w:rsid w:val="008E6595"/>
    <w:rsid w:val="008F71DC"/>
    <w:rsid w:val="0091063A"/>
    <w:rsid w:val="00911420"/>
    <w:rsid w:val="0091325E"/>
    <w:rsid w:val="009166EC"/>
    <w:rsid w:val="009173E8"/>
    <w:rsid w:val="00926D04"/>
    <w:rsid w:val="0094565B"/>
    <w:rsid w:val="00946C03"/>
    <w:rsid w:val="00951BF8"/>
    <w:rsid w:val="00952183"/>
    <w:rsid w:val="0095555B"/>
    <w:rsid w:val="00956AEA"/>
    <w:rsid w:val="00963443"/>
    <w:rsid w:val="009664DB"/>
    <w:rsid w:val="00970160"/>
    <w:rsid w:val="00972842"/>
    <w:rsid w:val="00976EC0"/>
    <w:rsid w:val="0098021F"/>
    <w:rsid w:val="009834E3"/>
    <w:rsid w:val="0098579E"/>
    <w:rsid w:val="009916E0"/>
    <w:rsid w:val="00991BC1"/>
    <w:rsid w:val="00993D49"/>
    <w:rsid w:val="009A4230"/>
    <w:rsid w:val="009A6F99"/>
    <w:rsid w:val="009B084B"/>
    <w:rsid w:val="009B44D3"/>
    <w:rsid w:val="009B644D"/>
    <w:rsid w:val="009C3C5F"/>
    <w:rsid w:val="009C47E1"/>
    <w:rsid w:val="009C4D1A"/>
    <w:rsid w:val="009C5888"/>
    <w:rsid w:val="009D31AB"/>
    <w:rsid w:val="009D37E6"/>
    <w:rsid w:val="009E1A53"/>
    <w:rsid w:val="009E4FA9"/>
    <w:rsid w:val="009F01AC"/>
    <w:rsid w:val="009F24B3"/>
    <w:rsid w:val="009F3118"/>
    <w:rsid w:val="009F47C3"/>
    <w:rsid w:val="009F589F"/>
    <w:rsid w:val="009F7229"/>
    <w:rsid w:val="009F7667"/>
    <w:rsid w:val="00A0120B"/>
    <w:rsid w:val="00A05543"/>
    <w:rsid w:val="00A1061C"/>
    <w:rsid w:val="00A10697"/>
    <w:rsid w:val="00A132B4"/>
    <w:rsid w:val="00A15069"/>
    <w:rsid w:val="00A2744B"/>
    <w:rsid w:val="00A33D56"/>
    <w:rsid w:val="00A35B48"/>
    <w:rsid w:val="00A4062E"/>
    <w:rsid w:val="00A42AD0"/>
    <w:rsid w:val="00A42F99"/>
    <w:rsid w:val="00A44350"/>
    <w:rsid w:val="00A473B3"/>
    <w:rsid w:val="00A50AF1"/>
    <w:rsid w:val="00A53333"/>
    <w:rsid w:val="00A53FF7"/>
    <w:rsid w:val="00A5513D"/>
    <w:rsid w:val="00A563CE"/>
    <w:rsid w:val="00A567A7"/>
    <w:rsid w:val="00A614F8"/>
    <w:rsid w:val="00A65936"/>
    <w:rsid w:val="00A73667"/>
    <w:rsid w:val="00A76543"/>
    <w:rsid w:val="00A82427"/>
    <w:rsid w:val="00A9195D"/>
    <w:rsid w:val="00A91E95"/>
    <w:rsid w:val="00AB4DA2"/>
    <w:rsid w:val="00AB5752"/>
    <w:rsid w:val="00AB7365"/>
    <w:rsid w:val="00AC0C88"/>
    <w:rsid w:val="00AC32B2"/>
    <w:rsid w:val="00AD063C"/>
    <w:rsid w:val="00AD2660"/>
    <w:rsid w:val="00AD339E"/>
    <w:rsid w:val="00AE101C"/>
    <w:rsid w:val="00AE6B7C"/>
    <w:rsid w:val="00AF1275"/>
    <w:rsid w:val="00AF48E7"/>
    <w:rsid w:val="00AF6E7F"/>
    <w:rsid w:val="00AF7C5F"/>
    <w:rsid w:val="00AF7D94"/>
    <w:rsid w:val="00B00171"/>
    <w:rsid w:val="00B10A7B"/>
    <w:rsid w:val="00B128EB"/>
    <w:rsid w:val="00B249CC"/>
    <w:rsid w:val="00B330A4"/>
    <w:rsid w:val="00B341C1"/>
    <w:rsid w:val="00B3528A"/>
    <w:rsid w:val="00B352D1"/>
    <w:rsid w:val="00B36AEC"/>
    <w:rsid w:val="00B410D9"/>
    <w:rsid w:val="00B45A21"/>
    <w:rsid w:val="00B504C0"/>
    <w:rsid w:val="00B51935"/>
    <w:rsid w:val="00B551C9"/>
    <w:rsid w:val="00B63A44"/>
    <w:rsid w:val="00B648C4"/>
    <w:rsid w:val="00B65743"/>
    <w:rsid w:val="00B65C28"/>
    <w:rsid w:val="00B67F9F"/>
    <w:rsid w:val="00B71AF0"/>
    <w:rsid w:val="00B80D29"/>
    <w:rsid w:val="00B8117A"/>
    <w:rsid w:val="00B84973"/>
    <w:rsid w:val="00B90576"/>
    <w:rsid w:val="00B923D5"/>
    <w:rsid w:val="00BB2E24"/>
    <w:rsid w:val="00BB333B"/>
    <w:rsid w:val="00BB52AD"/>
    <w:rsid w:val="00BB5D18"/>
    <w:rsid w:val="00BC428A"/>
    <w:rsid w:val="00BC43E6"/>
    <w:rsid w:val="00BE1922"/>
    <w:rsid w:val="00BE2C03"/>
    <w:rsid w:val="00BE38E6"/>
    <w:rsid w:val="00BE69E9"/>
    <w:rsid w:val="00BF604B"/>
    <w:rsid w:val="00BF6E0D"/>
    <w:rsid w:val="00BF73E6"/>
    <w:rsid w:val="00BF7B0E"/>
    <w:rsid w:val="00C00412"/>
    <w:rsid w:val="00C03391"/>
    <w:rsid w:val="00C04CF0"/>
    <w:rsid w:val="00C117BA"/>
    <w:rsid w:val="00C130AB"/>
    <w:rsid w:val="00C15488"/>
    <w:rsid w:val="00C20B2D"/>
    <w:rsid w:val="00C24309"/>
    <w:rsid w:val="00C34303"/>
    <w:rsid w:val="00C360F5"/>
    <w:rsid w:val="00C41FD7"/>
    <w:rsid w:val="00C525C2"/>
    <w:rsid w:val="00C5516B"/>
    <w:rsid w:val="00C62C3D"/>
    <w:rsid w:val="00C67C4E"/>
    <w:rsid w:val="00C67FA3"/>
    <w:rsid w:val="00C73254"/>
    <w:rsid w:val="00C73840"/>
    <w:rsid w:val="00C74D86"/>
    <w:rsid w:val="00C80531"/>
    <w:rsid w:val="00C83E54"/>
    <w:rsid w:val="00C86945"/>
    <w:rsid w:val="00C871C0"/>
    <w:rsid w:val="00C916AC"/>
    <w:rsid w:val="00CA0573"/>
    <w:rsid w:val="00CA671F"/>
    <w:rsid w:val="00CA7FF1"/>
    <w:rsid w:val="00CB0C87"/>
    <w:rsid w:val="00CB399D"/>
    <w:rsid w:val="00CB5758"/>
    <w:rsid w:val="00CC3D23"/>
    <w:rsid w:val="00CC4439"/>
    <w:rsid w:val="00CC613E"/>
    <w:rsid w:val="00CD0A64"/>
    <w:rsid w:val="00CD0C4C"/>
    <w:rsid w:val="00CD54BF"/>
    <w:rsid w:val="00CD5DDC"/>
    <w:rsid w:val="00CD627E"/>
    <w:rsid w:val="00CD72D0"/>
    <w:rsid w:val="00CE17A9"/>
    <w:rsid w:val="00CE556C"/>
    <w:rsid w:val="00CF4B75"/>
    <w:rsid w:val="00CF660F"/>
    <w:rsid w:val="00CF77C7"/>
    <w:rsid w:val="00D02A83"/>
    <w:rsid w:val="00D03C89"/>
    <w:rsid w:val="00D03E04"/>
    <w:rsid w:val="00D0600D"/>
    <w:rsid w:val="00D077DA"/>
    <w:rsid w:val="00D07E33"/>
    <w:rsid w:val="00D149E6"/>
    <w:rsid w:val="00D16FF1"/>
    <w:rsid w:val="00D17575"/>
    <w:rsid w:val="00D17AFB"/>
    <w:rsid w:val="00D20387"/>
    <w:rsid w:val="00D22EA9"/>
    <w:rsid w:val="00D251D6"/>
    <w:rsid w:val="00D259E1"/>
    <w:rsid w:val="00D30EB8"/>
    <w:rsid w:val="00D36CBA"/>
    <w:rsid w:val="00D41815"/>
    <w:rsid w:val="00D42E6E"/>
    <w:rsid w:val="00D43CD3"/>
    <w:rsid w:val="00D464CF"/>
    <w:rsid w:val="00D5314A"/>
    <w:rsid w:val="00D55B1C"/>
    <w:rsid w:val="00D6046A"/>
    <w:rsid w:val="00D656BE"/>
    <w:rsid w:val="00D67150"/>
    <w:rsid w:val="00D7105C"/>
    <w:rsid w:val="00D76764"/>
    <w:rsid w:val="00D801E7"/>
    <w:rsid w:val="00D80ACC"/>
    <w:rsid w:val="00D84DBE"/>
    <w:rsid w:val="00D94120"/>
    <w:rsid w:val="00D95203"/>
    <w:rsid w:val="00DA5565"/>
    <w:rsid w:val="00DA67FB"/>
    <w:rsid w:val="00DB2EBD"/>
    <w:rsid w:val="00DC0347"/>
    <w:rsid w:val="00DC0B18"/>
    <w:rsid w:val="00DC7FB3"/>
    <w:rsid w:val="00DD3655"/>
    <w:rsid w:val="00DE07B2"/>
    <w:rsid w:val="00DF1095"/>
    <w:rsid w:val="00DF3098"/>
    <w:rsid w:val="00DF7ED2"/>
    <w:rsid w:val="00E01872"/>
    <w:rsid w:val="00E0409B"/>
    <w:rsid w:val="00E05006"/>
    <w:rsid w:val="00E05AE0"/>
    <w:rsid w:val="00E10AA8"/>
    <w:rsid w:val="00E13858"/>
    <w:rsid w:val="00E14A10"/>
    <w:rsid w:val="00E239BD"/>
    <w:rsid w:val="00E241ED"/>
    <w:rsid w:val="00E33A2F"/>
    <w:rsid w:val="00E36844"/>
    <w:rsid w:val="00E373D3"/>
    <w:rsid w:val="00E44772"/>
    <w:rsid w:val="00E4546A"/>
    <w:rsid w:val="00E508DF"/>
    <w:rsid w:val="00E51BD8"/>
    <w:rsid w:val="00E579B3"/>
    <w:rsid w:val="00E60535"/>
    <w:rsid w:val="00E63203"/>
    <w:rsid w:val="00E6334C"/>
    <w:rsid w:val="00E63B50"/>
    <w:rsid w:val="00E66266"/>
    <w:rsid w:val="00E67B15"/>
    <w:rsid w:val="00E73DA4"/>
    <w:rsid w:val="00E77170"/>
    <w:rsid w:val="00E81E19"/>
    <w:rsid w:val="00E85A15"/>
    <w:rsid w:val="00E936A0"/>
    <w:rsid w:val="00EA4811"/>
    <w:rsid w:val="00EA7BD8"/>
    <w:rsid w:val="00EB3783"/>
    <w:rsid w:val="00EB5986"/>
    <w:rsid w:val="00EB7E0B"/>
    <w:rsid w:val="00EC0017"/>
    <w:rsid w:val="00EC4076"/>
    <w:rsid w:val="00EC793F"/>
    <w:rsid w:val="00ED0462"/>
    <w:rsid w:val="00ED34FC"/>
    <w:rsid w:val="00ED3FAB"/>
    <w:rsid w:val="00EE18FA"/>
    <w:rsid w:val="00EE7D55"/>
    <w:rsid w:val="00EF0CEF"/>
    <w:rsid w:val="00EF38BC"/>
    <w:rsid w:val="00EF3A54"/>
    <w:rsid w:val="00EF4E7A"/>
    <w:rsid w:val="00F037AF"/>
    <w:rsid w:val="00F04D69"/>
    <w:rsid w:val="00F16300"/>
    <w:rsid w:val="00F205D8"/>
    <w:rsid w:val="00F21547"/>
    <w:rsid w:val="00F2357D"/>
    <w:rsid w:val="00F307C8"/>
    <w:rsid w:val="00F30B2D"/>
    <w:rsid w:val="00F30D84"/>
    <w:rsid w:val="00F43A32"/>
    <w:rsid w:val="00F445FC"/>
    <w:rsid w:val="00F5581F"/>
    <w:rsid w:val="00F55908"/>
    <w:rsid w:val="00F572A2"/>
    <w:rsid w:val="00F637A4"/>
    <w:rsid w:val="00F63C2A"/>
    <w:rsid w:val="00F65EFC"/>
    <w:rsid w:val="00F81519"/>
    <w:rsid w:val="00F829C8"/>
    <w:rsid w:val="00F85FD6"/>
    <w:rsid w:val="00F94BDA"/>
    <w:rsid w:val="00F94D73"/>
    <w:rsid w:val="00FA1A91"/>
    <w:rsid w:val="00FA3AFD"/>
    <w:rsid w:val="00FA41EF"/>
    <w:rsid w:val="00FA7C48"/>
    <w:rsid w:val="00FB28AB"/>
    <w:rsid w:val="00FB3C5C"/>
    <w:rsid w:val="00FC3C47"/>
    <w:rsid w:val="00FC5A4F"/>
    <w:rsid w:val="00FC5E8D"/>
    <w:rsid w:val="00FD13B0"/>
    <w:rsid w:val="00FD2852"/>
    <w:rsid w:val="00FD4660"/>
    <w:rsid w:val="00FD7582"/>
    <w:rsid w:val="00FE0C01"/>
    <w:rsid w:val="00FE0ECB"/>
    <w:rsid w:val="00FE15CC"/>
    <w:rsid w:val="00FE2319"/>
    <w:rsid w:val="00FE2F0D"/>
    <w:rsid w:val="00FE705B"/>
    <w:rsid w:val="00FF0814"/>
    <w:rsid w:val="00FF52E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815EB"/>
  <w15:docId w15:val="{A6FAAF80-F384-4078-AD1B-F80DFAC7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F38BC"/>
    <w:pPr>
      <w:widowControl w:val="0"/>
      <w:autoSpaceDE w:val="0"/>
      <w:autoSpaceDN w:val="0"/>
      <w:spacing w:before="45" w:after="0" w:line="240" w:lineRule="auto"/>
      <w:ind w:left="1372" w:right="1132"/>
      <w:jc w:val="center"/>
      <w:outlineLvl w:val="0"/>
    </w:pPr>
    <w:rPr>
      <w:rFonts w:ascii="Arial" w:eastAsia="Arial" w:hAnsi="Arial" w:cs="Arial"/>
      <w:b/>
      <w:bCs/>
      <w:sz w:val="40"/>
      <w:szCs w:val="40"/>
      <w:lang w:val="en-US"/>
    </w:rPr>
  </w:style>
  <w:style w:type="paragraph" w:styleId="Ttulo2">
    <w:name w:val="heading 2"/>
    <w:basedOn w:val="Normal"/>
    <w:next w:val="Normal"/>
    <w:link w:val="Ttulo2Car"/>
    <w:uiPriority w:val="9"/>
    <w:unhideWhenUsed/>
    <w:qFormat/>
    <w:rsid w:val="00E85A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7753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7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974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7484"/>
  </w:style>
  <w:style w:type="paragraph" w:styleId="Piedepgina">
    <w:name w:val="footer"/>
    <w:basedOn w:val="Normal"/>
    <w:link w:val="PiedepginaCar"/>
    <w:uiPriority w:val="99"/>
    <w:unhideWhenUsed/>
    <w:rsid w:val="006974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484"/>
  </w:style>
  <w:style w:type="paragraph" w:styleId="Prrafodelista">
    <w:name w:val="List Paragraph"/>
    <w:aliases w:val="Fundamentacion,Lista vistosa - Énfasis 11,Bulleted List,Lista media 2 - Énfasis 41,Cita Pie de Página,titulo,SubPárrafo de lista,Titulo de Fígura,TITULO A,ASPECTOS GENERALES,Bullets,Numbered Paragraph,Main numbered paragraph,References"/>
    <w:basedOn w:val="Normal"/>
    <w:link w:val="PrrafodelistaCar"/>
    <w:uiPriority w:val="34"/>
    <w:qFormat/>
    <w:rsid w:val="00D84DBE"/>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Fundamentacion Car,Lista vistosa - Énfasis 11 Car,Bulleted List Car,Lista media 2 - Énfasis 41 Car,Cita Pie de Página Car,titulo Car,SubPárrafo de lista Car,Titulo de Fígura Car,TITULO A Car,ASPECTOS GENERALES Car,Bullets Car"/>
    <w:link w:val="Prrafodelista"/>
    <w:uiPriority w:val="34"/>
    <w:qFormat/>
    <w:locked/>
    <w:rsid w:val="00D84DBE"/>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59"/>
    <w:rsid w:val="00D84DB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E17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7A9"/>
    <w:rPr>
      <w:rFonts w:ascii="Segoe UI" w:hAnsi="Segoe UI" w:cs="Segoe UI"/>
      <w:sz w:val="18"/>
      <w:szCs w:val="18"/>
    </w:rPr>
  </w:style>
  <w:style w:type="character" w:styleId="nfasis">
    <w:name w:val="Emphasis"/>
    <w:basedOn w:val="Fuentedeprrafopredeter"/>
    <w:uiPriority w:val="20"/>
    <w:qFormat/>
    <w:rsid w:val="000C5FC5"/>
    <w:rPr>
      <w:i/>
      <w:iCs/>
    </w:rPr>
  </w:style>
  <w:style w:type="paragraph" w:styleId="NormalWeb">
    <w:name w:val="Normal (Web)"/>
    <w:basedOn w:val="Normal"/>
    <w:uiPriority w:val="99"/>
    <w:unhideWhenUsed/>
    <w:rsid w:val="0025678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Fuerte">
    <w:name w:val="Strong"/>
    <w:basedOn w:val="Fuentedeprrafopredeter"/>
    <w:uiPriority w:val="22"/>
    <w:qFormat/>
    <w:rsid w:val="000C0EAC"/>
    <w:rPr>
      <w:b/>
      <w:bCs/>
    </w:rPr>
  </w:style>
  <w:style w:type="paragraph" w:styleId="Textonotapie">
    <w:name w:val="footnote text"/>
    <w:basedOn w:val="Normal"/>
    <w:link w:val="TextonotapieCar"/>
    <w:uiPriority w:val="99"/>
    <w:semiHidden/>
    <w:unhideWhenUsed/>
    <w:rsid w:val="00C20B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20B2D"/>
    <w:rPr>
      <w:sz w:val="20"/>
      <w:szCs w:val="20"/>
    </w:rPr>
  </w:style>
  <w:style w:type="character" w:styleId="Refdenotaalpie">
    <w:name w:val="footnote reference"/>
    <w:basedOn w:val="Fuentedeprrafopredeter"/>
    <w:uiPriority w:val="99"/>
    <w:semiHidden/>
    <w:unhideWhenUsed/>
    <w:rsid w:val="00C20B2D"/>
    <w:rPr>
      <w:vertAlign w:val="superscript"/>
    </w:rPr>
  </w:style>
  <w:style w:type="table" w:customStyle="1" w:styleId="TableNormal">
    <w:name w:val="Table Normal"/>
    <w:uiPriority w:val="2"/>
    <w:semiHidden/>
    <w:unhideWhenUsed/>
    <w:qFormat/>
    <w:rsid w:val="007B61E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B61E4"/>
    <w:pPr>
      <w:widowControl w:val="0"/>
      <w:spacing w:after="0" w:line="240" w:lineRule="auto"/>
    </w:pPr>
    <w:rPr>
      <w:lang w:val="en-US"/>
    </w:rPr>
  </w:style>
  <w:style w:type="character" w:styleId="Hipervnculo">
    <w:name w:val="Hyperlink"/>
    <w:basedOn w:val="Fuentedeprrafopredeter"/>
    <w:uiPriority w:val="99"/>
    <w:semiHidden/>
    <w:unhideWhenUsed/>
    <w:rsid w:val="00A567A7"/>
    <w:rPr>
      <w:color w:val="0563C1"/>
      <w:u w:val="single"/>
    </w:rPr>
  </w:style>
  <w:style w:type="paragraph" w:styleId="Sinespaciado">
    <w:name w:val="No Spacing"/>
    <w:link w:val="SinespaciadoCar"/>
    <w:uiPriority w:val="1"/>
    <w:qFormat/>
    <w:rsid w:val="00F829C8"/>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F829C8"/>
    <w:rPr>
      <w:rFonts w:ascii="Calibri" w:eastAsia="Calibri" w:hAnsi="Calibri" w:cs="Times New Roman"/>
    </w:rPr>
  </w:style>
  <w:style w:type="paragraph" w:styleId="Textoindependiente">
    <w:name w:val="Body Text"/>
    <w:basedOn w:val="Normal"/>
    <w:link w:val="TextoindependienteCar"/>
    <w:uiPriority w:val="1"/>
    <w:qFormat/>
    <w:rsid w:val="00EA7BD8"/>
    <w:pPr>
      <w:autoSpaceDE w:val="0"/>
      <w:autoSpaceDN w:val="0"/>
      <w:adjustRightInd w:val="0"/>
      <w:spacing w:after="0" w:line="240" w:lineRule="auto"/>
      <w:ind w:left="39"/>
    </w:pPr>
    <w:rPr>
      <w:rFonts w:ascii="Verdana" w:hAnsi="Verdana" w:cs="Verdana"/>
      <w:sz w:val="20"/>
      <w:szCs w:val="20"/>
      <w:lang w:val="es-ES"/>
    </w:rPr>
  </w:style>
  <w:style w:type="character" w:customStyle="1" w:styleId="TextoindependienteCar">
    <w:name w:val="Texto independiente Car"/>
    <w:basedOn w:val="Fuentedeprrafopredeter"/>
    <w:link w:val="Textoindependiente"/>
    <w:uiPriority w:val="1"/>
    <w:rsid w:val="00EA7BD8"/>
    <w:rPr>
      <w:rFonts w:ascii="Verdana" w:hAnsi="Verdana" w:cs="Verdana"/>
      <w:sz w:val="20"/>
      <w:szCs w:val="20"/>
      <w:lang w:val="es-ES"/>
    </w:rPr>
  </w:style>
  <w:style w:type="paragraph" w:customStyle="1" w:styleId="Default">
    <w:name w:val="Default"/>
    <w:rsid w:val="005C0176"/>
    <w:pPr>
      <w:autoSpaceDE w:val="0"/>
      <w:autoSpaceDN w:val="0"/>
      <w:adjustRightInd w:val="0"/>
      <w:spacing w:after="0" w:line="240" w:lineRule="auto"/>
    </w:pPr>
    <w:rPr>
      <w:rFonts w:ascii="Calibri" w:hAnsi="Calibri" w:cs="Calibri"/>
      <w:color w:val="000000"/>
      <w:sz w:val="24"/>
      <w:szCs w:val="24"/>
      <w:lang w:val="es-MX"/>
    </w:rPr>
  </w:style>
  <w:style w:type="character" w:customStyle="1" w:styleId="Ttulo1Car">
    <w:name w:val="Título 1 Car"/>
    <w:basedOn w:val="Fuentedeprrafopredeter"/>
    <w:link w:val="Ttulo1"/>
    <w:uiPriority w:val="9"/>
    <w:rsid w:val="00EF38BC"/>
    <w:rPr>
      <w:rFonts w:ascii="Arial" w:eastAsia="Arial" w:hAnsi="Arial" w:cs="Arial"/>
      <w:b/>
      <w:bCs/>
      <w:sz w:val="40"/>
      <w:szCs w:val="40"/>
      <w:lang w:val="en-US"/>
    </w:rPr>
  </w:style>
  <w:style w:type="character" w:customStyle="1" w:styleId="Ttulo2Car">
    <w:name w:val="Título 2 Car"/>
    <w:basedOn w:val="Fuentedeprrafopredeter"/>
    <w:link w:val="Ttulo2"/>
    <w:uiPriority w:val="9"/>
    <w:rsid w:val="00E85A15"/>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775338"/>
    <w:rPr>
      <w:rFonts w:asciiTheme="majorHAnsi" w:eastAsiaTheme="majorEastAsia" w:hAnsiTheme="majorHAnsi" w:cstheme="majorBidi"/>
      <w:color w:val="243F60" w:themeColor="accent1" w:themeShade="7F"/>
      <w:sz w:val="24"/>
      <w:szCs w:val="24"/>
    </w:rPr>
  </w:style>
  <w:style w:type="table" w:styleId="Tablaconcuadrcula1clara-nfasis1">
    <w:name w:val="Grid Table 1 Light Accent 1"/>
    <w:basedOn w:val="Tablanormal"/>
    <w:uiPriority w:val="46"/>
    <w:rsid w:val="003C5C6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z-Principiodelformulario">
    <w:name w:val="HTML Top of Form"/>
    <w:basedOn w:val="Normal"/>
    <w:next w:val="Normal"/>
    <w:link w:val="z-PrincipiodelformularioCar"/>
    <w:hidden/>
    <w:uiPriority w:val="99"/>
    <w:semiHidden/>
    <w:unhideWhenUsed/>
    <w:rsid w:val="00A33D56"/>
    <w:pPr>
      <w:pBdr>
        <w:bottom w:val="single" w:sz="6" w:space="1" w:color="auto"/>
      </w:pBdr>
      <w:spacing w:after="0" w:line="240" w:lineRule="auto"/>
      <w:jc w:val="center"/>
    </w:pPr>
    <w:rPr>
      <w:rFonts w:ascii="Arial" w:eastAsia="Times New Roman" w:hAnsi="Arial" w:cs="Arial"/>
      <w:vanish/>
      <w:sz w:val="16"/>
      <w:szCs w:val="16"/>
      <w:lang w:eastAsia="es-PE"/>
    </w:rPr>
  </w:style>
  <w:style w:type="character" w:customStyle="1" w:styleId="z-PrincipiodelformularioCar">
    <w:name w:val="z-Principio del formulario Car"/>
    <w:basedOn w:val="Fuentedeprrafopredeter"/>
    <w:link w:val="z-Principiodelformulario"/>
    <w:uiPriority w:val="99"/>
    <w:semiHidden/>
    <w:rsid w:val="00A33D56"/>
    <w:rPr>
      <w:rFonts w:ascii="Arial" w:eastAsia="Times New Roman" w:hAnsi="Arial" w:cs="Arial"/>
      <w:vanish/>
      <w:sz w:val="16"/>
      <w:szCs w:val="16"/>
      <w:lang w:eastAsia="es-PE"/>
    </w:rPr>
  </w:style>
  <w:style w:type="paragraph" w:customStyle="1" w:styleId="placeholder">
    <w:name w:val="placeholder"/>
    <w:basedOn w:val="Normal"/>
    <w:rsid w:val="00A33D56"/>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z-Finaldelformulario">
    <w:name w:val="HTML Bottom of Form"/>
    <w:basedOn w:val="Normal"/>
    <w:next w:val="Normal"/>
    <w:link w:val="z-FinaldelformularioCar"/>
    <w:hidden/>
    <w:uiPriority w:val="99"/>
    <w:semiHidden/>
    <w:unhideWhenUsed/>
    <w:rsid w:val="00A33D56"/>
    <w:pPr>
      <w:pBdr>
        <w:top w:val="single" w:sz="6" w:space="1" w:color="auto"/>
      </w:pBdr>
      <w:spacing w:after="0" w:line="240" w:lineRule="auto"/>
      <w:jc w:val="center"/>
    </w:pPr>
    <w:rPr>
      <w:rFonts w:ascii="Arial" w:eastAsia="Times New Roman" w:hAnsi="Arial" w:cs="Arial"/>
      <w:vanish/>
      <w:sz w:val="16"/>
      <w:szCs w:val="16"/>
      <w:lang w:eastAsia="es-PE"/>
    </w:rPr>
  </w:style>
  <w:style w:type="character" w:customStyle="1" w:styleId="z-FinaldelformularioCar">
    <w:name w:val="z-Final del formulario Car"/>
    <w:basedOn w:val="Fuentedeprrafopredeter"/>
    <w:link w:val="z-Finaldelformulario"/>
    <w:uiPriority w:val="99"/>
    <w:semiHidden/>
    <w:rsid w:val="00A33D56"/>
    <w:rPr>
      <w:rFonts w:ascii="Arial" w:eastAsia="Times New Roman" w:hAnsi="Arial" w:cs="Arial"/>
      <w:vanish/>
      <w:sz w:val="16"/>
      <w:szCs w:val="16"/>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738">
      <w:bodyDiv w:val="1"/>
      <w:marLeft w:val="0"/>
      <w:marRight w:val="0"/>
      <w:marTop w:val="0"/>
      <w:marBottom w:val="0"/>
      <w:divBdr>
        <w:top w:val="none" w:sz="0" w:space="0" w:color="auto"/>
        <w:left w:val="none" w:sz="0" w:space="0" w:color="auto"/>
        <w:bottom w:val="none" w:sz="0" w:space="0" w:color="auto"/>
        <w:right w:val="none" w:sz="0" w:space="0" w:color="auto"/>
      </w:divBdr>
    </w:div>
    <w:div w:id="48967275">
      <w:bodyDiv w:val="1"/>
      <w:marLeft w:val="0"/>
      <w:marRight w:val="0"/>
      <w:marTop w:val="0"/>
      <w:marBottom w:val="0"/>
      <w:divBdr>
        <w:top w:val="none" w:sz="0" w:space="0" w:color="auto"/>
        <w:left w:val="none" w:sz="0" w:space="0" w:color="auto"/>
        <w:bottom w:val="none" w:sz="0" w:space="0" w:color="auto"/>
        <w:right w:val="none" w:sz="0" w:space="0" w:color="auto"/>
      </w:divBdr>
    </w:div>
    <w:div w:id="174734637">
      <w:bodyDiv w:val="1"/>
      <w:marLeft w:val="0"/>
      <w:marRight w:val="0"/>
      <w:marTop w:val="0"/>
      <w:marBottom w:val="0"/>
      <w:divBdr>
        <w:top w:val="none" w:sz="0" w:space="0" w:color="auto"/>
        <w:left w:val="none" w:sz="0" w:space="0" w:color="auto"/>
        <w:bottom w:val="none" w:sz="0" w:space="0" w:color="auto"/>
        <w:right w:val="none" w:sz="0" w:space="0" w:color="auto"/>
      </w:divBdr>
    </w:div>
    <w:div w:id="187258809">
      <w:bodyDiv w:val="1"/>
      <w:marLeft w:val="0"/>
      <w:marRight w:val="0"/>
      <w:marTop w:val="0"/>
      <w:marBottom w:val="0"/>
      <w:divBdr>
        <w:top w:val="none" w:sz="0" w:space="0" w:color="auto"/>
        <w:left w:val="none" w:sz="0" w:space="0" w:color="auto"/>
        <w:bottom w:val="none" w:sz="0" w:space="0" w:color="auto"/>
        <w:right w:val="none" w:sz="0" w:space="0" w:color="auto"/>
      </w:divBdr>
    </w:div>
    <w:div w:id="312148529">
      <w:bodyDiv w:val="1"/>
      <w:marLeft w:val="0"/>
      <w:marRight w:val="0"/>
      <w:marTop w:val="0"/>
      <w:marBottom w:val="0"/>
      <w:divBdr>
        <w:top w:val="none" w:sz="0" w:space="0" w:color="auto"/>
        <w:left w:val="none" w:sz="0" w:space="0" w:color="auto"/>
        <w:bottom w:val="none" w:sz="0" w:space="0" w:color="auto"/>
        <w:right w:val="none" w:sz="0" w:space="0" w:color="auto"/>
      </w:divBdr>
    </w:div>
    <w:div w:id="378939549">
      <w:bodyDiv w:val="1"/>
      <w:marLeft w:val="0"/>
      <w:marRight w:val="0"/>
      <w:marTop w:val="0"/>
      <w:marBottom w:val="0"/>
      <w:divBdr>
        <w:top w:val="none" w:sz="0" w:space="0" w:color="auto"/>
        <w:left w:val="none" w:sz="0" w:space="0" w:color="auto"/>
        <w:bottom w:val="none" w:sz="0" w:space="0" w:color="auto"/>
        <w:right w:val="none" w:sz="0" w:space="0" w:color="auto"/>
      </w:divBdr>
    </w:div>
    <w:div w:id="385300518">
      <w:bodyDiv w:val="1"/>
      <w:marLeft w:val="0"/>
      <w:marRight w:val="0"/>
      <w:marTop w:val="0"/>
      <w:marBottom w:val="0"/>
      <w:divBdr>
        <w:top w:val="none" w:sz="0" w:space="0" w:color="auto"/>
        <w:left w:val="none" w:sz="0" w:space="0" w:color="auto"/>
        <w:bottom w:val="none" w:sz="0" w:space="0" w:color="auto"/>
        <w:right w:val="none" w:sz="0" w:space="0" w:color="auto"/>
      </w:divBdr>
    </w:div>
    <w:div w:id="394856308">
      <w:bodyDiv w:val="1"/>
      <w:marLeft w:val="0"/>
      <w:marRight w:val="0"/>
      <w:marTop w:val="0"/>
      <w:marBottom w:val="0"/>
      <w:divBdr>
        <w:top w:val="none" w:sz="0" w:space="0" w:color="auto"/>
        <w:left w:val="none" w:sz="0" w:space="0" w:color="auto"/>
        <w:bottom w:val="none" w:sz="0" w:space="0" w:color="auto"/>
        <w:right w:val="none" w:sz="0" w:space="0" w:color="auto"/>
      </w:divBdr>
    </w:div>
    <w:div w:id="404037034">
      <w:bodyDiv w:val="1"/>
      <w:marLeft w:val="0"/>
      <w:marRight w:val="0"/>
      <w:marTop w:val="0"/>
      <w:marBottom w:val="0"/>
      <w:divBdr>
        <w:top w:val="none" w:sz="0" w:space="0" w:color="auto"/>
        <w:left w:val="none" w:sz="0" w:space="0" w:color="auto"/>
        <w:bottom w:val="none" w:sz="0" w:space="0" w:color="auto"/>
        <w:right w:val="none" w:sz="0" w:space="0" w:color="auto"/>
      </w:divBdr>
    </w:div>
    <w:div w:id="531379129">
      <w:bodyDiv w:val="1"/>
      <w:marLeft w:val="0"/>
      <w:marRight w:val="0"/>
      <w:marTop w:val="0"/>
      <w:marBottom w:val="0"/>
      <w:divBdr>
        <w:top w:val="none" w:sz="0" w:space="0" w:color="auto"/>
        <w:left w:val="none" w:sz="0" w:space="0" w:color="auto"/>
        <w:bottom w:val="none" w:sz="0" w:space="0" w:color="auto"/>
        <w:right w:val="none" w:sz="0" w:space="0" w:color="auto"/>
      </w:divBdr>
    </w:div>
    <w:div w:id="670521634">
      <w:bodyDiv w:val="1"/>
      <w:marLeft w:val="0"/>
      <w:marRight w:val="0"/>
      <w:marTop w:val="0"/>
      <w:marBottom w:val="0"/>
      <w:divBdr>
        <w:top w:val="none" w:sz="0" w:space="0" w:color="auto"/>
        <w:left w:val="none" w:sz="0" w:space="0" w:color="auto"/>
        <w:bottom w:val="none" w:sz="0" w:space="0" w:color="auto"/>
        <w:right w:val="none" w:sz="0" w:space="0" w:color="auto"/>
      </w:divBdr>
    </w:div>
    <w:div w:id="702831564">
      <w:bodyDiv w:val="1"/>
      <w:marLeft w:val="0"/>
      <w:marRight w:val="0"/>
      <w:marTop w:val="0"/>
      <w:marBottom w:val="0"/>
      <w:divBdr>
        <w:top w:val="none" w:sz="0" w:space="0" w:color="auto"/>
        <w:left w:val="none" w:sz="0" w:space="0" w:color="auto"/>
        <w:bottom w:val="none" w:sz="0" w:space="0" w:color="auto"/>
        <w:right w:val="none" w:sz="0" w:space="0" w:color="auto"/>
      </w:divBdr>
    </w:div>
    <w:div w:id="843325470">
      <w:bodyDiv w:val="1"/>
      <w:marLeft w:val="0"/>
      <w:marRight w:val="0"/>
      <w:marTop w:val="0"/>
      <w:marBottom w:val="0"/>
      <w:divBdr>
        <w:top w:val="none" w:sz="0" w:space="0" w:color="auto"/>
        <w:left w:val="none" w:sz="0" w:space="0" w:color="auto"/>
        <w:bottom w:val="none" w:sz="0" w:space="0" w:color="auto"/>
        <w:right w:val="none" w:sz="0" w:space="0" w:color="auto"/>
      </w:divBdr>
    </w:div>
    <w:div w:id="887296886">
      <w:bodyDiv w:val="1"/>
      <w:marLeft w:val="0"/>
      <w:marRight w:val="0"/>
      <w:marTop w:val="0"/>
      <w:marBottom w:val="0"/>
      <w:divBdr>
        <w:top w:val="none" w:sz="0" w:space="0" w:color="auto"/>
        <w:left w:val="none" w:sz="0" w:space="0" w:color="auto"/>
        <w:bottom w:val="none" w:sz="0" w:space="0" w:color="auto"/>
        <w:right w:val="none" w:sz="0" w:space="0" w:color="auto"/>
      </w:divBdr>
    </w:div>
    <w:div w:id="976690701">
      <w:bodyDiv w:val="1"/>
      <w:marLeft w:val="0"/>
      <w:marRight w:val="0"/>
      <w:marTop w:val="0"/>
      <w:marBottom w:val="0"/>
      <w:divBdr>
        <w:top w:val="none" w:sz="0" w:space="0" w:color="auto"/>
        <w:left w:val="none" w:sz="0" w:space="0" w:color="auto"/>
        <w:bottom w:val="none" w:sz="0" w:space="0" w:color="auto"/>
        <w:right w:val="none" w:sz="0" w:space="0" w:color="auto"/>
      </w:divBdr>
    </w:div>
    <w:div w:id="1098914986">
      <w:bodyDiv w:val="1"/>
      <w:marLeft w:val="0"/>
      <w:marRight w:val="0"/>
      <w:marTop w:val="0"/>
      <w:marBottom w:val="0"/>
      <w:divBdr>
        <w:top w:val="none" w:sz="0" w:space="0" w:color="auto"/>
        <w:left w:val="none" w:sz="0" w:space="0" w:color="auto"/>
        <w:bottom w:val="none" w:sz="0" w:space="0" w:color="auto"/>
        <w:right w:val="none" w:sz="0" w:space="0" w:color="auto"/>
      </w:divBdr>
    </w:div>
    <w:div w:id="1231189959">
      <w:bodyDiv w:val="1"/>
      <w:marLeft w:val="0"/>
      <w:marRight w:val="0"/>
      <w:marTop w:val="0"/>
      <w:marBottom w:val="0"/>
      <w:divBdr>
        <w:top w:val="none" w:sz="0" w:space="0" w:color="auto"/>
        <w:left w:val="none" w:sz="0" w:space="0" w:color="auto"/>
        <w:bottom w:val="none" w:sz="0" w:space="0" w:color="auto"/>
        <w:right w:val="none" w:sz="0" w:space="0" w:color="auto"/>
      </w:divBdr>
    </w:div>
    <w:div w:id="1293367864">
      <w:bodyDiv w:val="1"/>
      <w:marLeft w:val="0"/>
      <w:marRight w:val="0"/>
      <w:marTop w:val="0"/>
      <w:marBottom w:val="0"/>
      <w:divBdr>
        <w:top w:val="none" w:sz="0" w:space="0" w:color="auto"/>
        <w:left w:val="none" w:sz="0" w:space="0" w:color="auto"/>
        <w:bottom w:val="none" w:sz="0" w:space="0" w:color="auto"/>
        <w:right w:val="none" w:sz="0" w:space="0" w:color="auto"/>
      </w:divBdr>
    </w:div>
    <w:div w:id="1397969531">
      <w:bodyDiv w:val="1"/>
      <w:marLeft w:val="0"/>
      <w:marRight w:val="0"/>
      <w:marTop w:val="0"/>
      <w:marBottom w:val="0"/>
      <w:divBdr>
        <w:top w:val="none" w:sz="0" w:space="0" w:color="auto"/>
        <w:left w:val="none" w:sz="0" w:space="0" w:color="auto"/>
        <w:bottom w:val="none" w:sz="0" w:space="0" w:color="auto"/>
        <w:right w:val="none" w:sz="0" w:space="0" w:color="auto"/>
      </w:divBdr>
    </w:div>
    <w:div w:id="1420322848">
      <w:bodyDiv w:val="1"/>
      <w:marLeft w:val="0"/>
      <w:marRight w:val="0"/>
      <w:marTop w:val="0"/>
      <w:marBottom w:val="0"/>
      <w:divBdr>
        <w:top w:val="none" w:sz="0" w:space="0" w:color="auto"/>
        <w:left w:val="none" w:sz="0" w:space="0" w:color="auto"/>
        <w:bottom w:val="none" w:sz="0" w:space="0" w:color="auto"/>
        <w:right w:val="none" w:sz="0" w:space="0" w:color="auto"/>
      </w:divBdr>
    </w:div>
    <w:div w:id="1488395279">
      <w:bodyDiv w:val="1"/>
      <w:marLeft w:val="0"/>
      <w:marRight w:val="0"/>
      <w:marTop w:val="0"/>
      <w:marBottom w:val="0"/>
      <w:divBdr>
        <w:top w:val="none" w:sz="0" w:space="0" w:color="auto"/>
        <w:left w:val="none" w:sz="0" w:space="0" w:color="auto"/>
        <w:bottom w:val="none" w:sz="0" w:space="0" w:color="auto"/>
        <w:right w:val="none" w:sz="0" w:space="0" w:color="auto"/>
      </w:divBdr>
    </w:div>
    <w:div w:id="1838571513">
      <w:bodyDiv w:val="1"/>
      <w:marLeft w:val="0"/>
      <w:marRight w:val="0"/>
      <w:marTop w:val="0"/>
      <w:marBottom w:val="0"/>
      <w:divBdr>
        <w:top w:val="none" w:sz="0" w:space="0" w:color="auto"/>
        <w:left w:val="none" w:sz="0" w:space="0" w:color="auto"/>
        <w:bottom w:val="none" w:sz="0" w:space="0" w:color="auto"/>
        <w:right w:val="none" w:sz="0" w:space="0" w:color="auto"/>
      </w:divBdr>
    </w:div>
    <w:div w:id="1861628726">
      <w:bodyDiv w:val="1"/>
      <w:marLeft w:val="0"/>
      <w:marRight w:val="0"/>
      <w:marTop w:val="0"/>
      <w:marBottom w:val="0"/>
      <w:divBdr>
        <w:top w:val="none" w:sz="0" w:space="0" w:color="auto"/>
        <w:left w:val="none" w:sz="0" w:space="0" w:color="auto"/>
        <w:bottom w:val="none" w:sz="0" w:space="0" w:color="auto"/>
        <w:right w:val="none" w:sz="0" w:space="0" w:color="auto"/>
      </w:divBdr>
    </w:div>
    <w:div w:id="1868760126">
      <w:bodyDiv w:val="1"/>
      <w:marLeft w:val="0"/>
      <w:marRight w:val="0"/>
      <w:marTop w:val="0"/>
      <w:marBottom w:val="0"/>
      <w:divBdr>
        <w:top w:val="none" w:sz="0" w:space="0" w:color="auto"/>
        <w:left w:val="none" w:sz="0" w:space="0" w:color="auto"/>
        <w:bottom w:val="none" w:sz="0" w:space="0" w:color="auto"/>
        <w:right w:val="none" w:sz="0" w:space="0" w:color="auto"/>
      </w:divBdr>
    </w:div>
    <w:div w:id="1881168327">
      <w:bodyDiv w:val="1"/>
      <w:marLeft w:val="0"/>
      <w:marRight w:val="0"/>
      <w:marTop w:val="0"/>
      <w:marBottom w:val="0"/>
      <w:divBdr>
        <w:top w:val="none" w:sz="0" w:space="0" w:color="auto"/>
        <w:left w:val="none" w:sz="0" w:space="0" w:color="auto"/>
        <w:bottom w:val="none" w:sz="0" w:space="0" w:color="auto"/>
        <w:right w:val="none" w:sz="0" w:space="0" w:color="auto"/>
      </w:divBdr>
    </w:div>
    <w:div w:id="1954168160">
      <w:bodyDiv w:val="1"/>
      <w:marLeft w:val="0"/>
      <w:marRight w:val="0"/>
      <w:marTop w:val="0"/>
      <w:marBottom w:val="0"/>
      <w:divBdr>
        <w:top w:val="none" w:sz="0" w:space="0" w:color="auto"/>
        <w:left w:val="none" w:sz="0" w:space="0" w:color="auto"/>
        <w:bottom w:val="none" w:sz="0" w:space="0" w:color="auto"/>
        <w:right w:val="none" w:sz="0" w:space="0" w:color="auto"/>
      </w:divBdr>
    </w:div>
    <w:div w:id="2013873829">
      <w:bodyDiv w:val="1"/>
      <w:marLeft w:val="0"/>
      <w:marRight w:val="0"/>
      <w:marTop w:val="0"/>
      <w:marBottom w:val="0"/>
      <w:divBdr>
        <w:top w:val="none" w:sz="0" w:space="0" w:color="auto"/>
        <w:left w:val="none" w:sz="0" w:space="0" w:color="auto"/>
        <w:bottom w:val="none" w:sz="0" w:space="0" w:color="auto"/>
        <w:right w:val="none" w:sz="0" w:space="0" w:color="auto"/>
      </w:divBdr>
    </w:div>
    <w:div w:id="2037537240">
      <w:bodyDiv w:val="1"/>
      <w:marLeft w:val="0"/>
      <w:marRight w:val="0"/>
      <w:marTop w:val="0"/>
      <w:marBottom w:val="0"/>
      <w:divBdr>
        <w:top w:val="none" w:sz="0" w:space="0" w:color="auto"/>
        <w:left w:val="none" w:sz="0" w:space="0" w:color="auto"/>
        <w:bottom w:val="none" w:sz="0" w:space="0" w:color="auto"/>
        <w:right w:val="none" w:sz="0" w:space="0" w:color="auto"/>
      </w:divBdr>
    </w:div>
    <w:div w:id="2052683765">
      <w:bodyDiv w:val="1"/>
      <w:marLeft w:val="0"/>
      <w:marRight w:val="0"/>
      <w:marTop w:val="0"/>
      <w:marBottom w:val="0"/>
      <w:divBdr>
        <w:top w:val="none" w:sz="0" w:space="0" w:color="auto"/>
        <w:left w:val="none" w:sz="0" w:space="0" w:color="auto"/>
        <w:bottom w:val="none" w:sz="0" w:space="0" w:color="auto"/>
        <w:right w:val="none" w:sz="0" w:space="0" w:color="auto"/>
      </w:divBdr>
    </w:div>
    <w:div w:id="21065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A0891-51CD-4F3A-A474-79A1918C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6825</TotalTime>
  <Pages>2</Pages>
  <Words>996</Words>
  <Characters>5483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Inicial</dc:creator>
  <cp:keywords/>
  <dc:description/>
  <cp:lastModifiedBy>PC</cp:lastModifiedBy>
  <cp:revision>10</cp:revision>
  <cp:lastPrinted>2026-07-09T11:21:00Z</cp:lastPrinted>
  <dcterms:created xsi:type="dcterms:W3CDTF">2026-04-20T03:58:00Z</dcterms:created>
  <dcterms:modified xsi:type="dcterms:W3CDTF">2026-08-03T02:12:00Z</dcterms:modified>
</cp:coreProperties>
</file>