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96EE5" w14:textId="13A8745A" w:rsidR="004B56E3" w:rsidRDefault="004B56E3"/>
    <w:p w14:paraId="408460C2" w14:textId="14DDE287" w:rsidR="009959E9" w:rsidRDefault="009959E9"/>
    <w:p w14:paraId="1F48109D" w14:textId="2AB21A06" w:rsidR="009959E9" w:rsidRDefault="009959E9"/>
    <w:p w14:paraId="5BFA5519" w14:textId="2D9F8CE1" w:rsidR="003E50E4" w:rsidRDefault="003E50E4" w:rsidP="003E50E4">
      <w:pPr>
        <w:rPr>
          <w:rFonts w:eastAsia="Calibri" w:cs="Times New Roman"/>
          <w:color w:val="222A35" w:themeColor="text2" w:themeShade="80"/>
        </w:rPr>
      </w:pPr>
      <w:r>
        <w:rPr>
          <w:rFonts w:ascii="Arial Narrow" w:eastAsia="Calibri" w:hAnsi="Arial Narrow" w:cs="Arial"/>
          <w:b/>
          <w:noProof/>
        </w:rPr>
        <w:drawing>
          <wp:inline distT="0" distB="0" distL="0" distR="0" wp14:anchorId="5CEC63AF" wp14:editId="73B92981">
            <wp:extent cx="2822575" cy="316865"/>
            <wp:effectExtent l="0" t="0" r="0" b="698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31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FF4769" w14:textId="1AFFA219" w:rsidR="003E50E4" w:rsidRPr="00E43508" w:rsidRDefault="003E50E4" w:rsidP="003E50E4">
      <w:pPr>
        <w:jc w:val="center"/>
        <w:rPr>
          <w:rFonts w:eastAsia="Calibri" w:cs="Times New Roman"/>
          <w:b/>
          <w:bCs/>
          <w:color w:val="222A35" w:themeColor="text2" w:themeShade="80"/>
        </w:rPr>
      </w:pPr>
      <w:r w:rsidRPr="00E43508">
        <w:rPr>
          <w:rFonts w:eastAsia="Calibri" w:cs="Times New Roman"/>
          <w:color w:val="222A35" w:themeColor="text2" w:themeShade="80"/>
        </w:rPr>
        <w:t>UNIDAD I</w:t>
      </w:r>
      <w:r>
        <w:rPr>
          <w:rFonts w:eastAsia="Calibri" w:cs="Times New Roman"/>
          <w:color w:val="222A35" w:themeColor="text2" w:themeShade="80"/>
        </w:rPr>
        <w:t>II</w:t>
      </w:r>
      <w:r w:rsidRPr="00E43508">
        <w:rPr>
          <w:rFonts w:eastAsia="Calibri" w:cs="Times New Roman"/>
          <w:color w:val="222A35" w:themeColor="text2" w:themeShade="80"/>
        </w:rPr>
        <w:t xml:space="preserve"> – I</w:t>
      </w:r>
      <w:r>
        <w:rPr>
          <w:rFonts w:eastAsia="Calibri" w:cs="Times New Roman"/>
          <w:color w:val="222A35" w:themeColor="text2" w:themeShade="80"/>
        </w:rPr>
        <w:t>I</w:t>
      </w:r>
      <w:r w:rsidRPr="00E43508">
        <w:rPr>
          <w:rFonts w:eastAsia="Calibri" w:cs="Times New Roman"/>
          <w:color w:val="222A35" w:themeColor="text2" w:themeShade="80"/>
        </w:rPr>
        <w:t xml:space="preserve"> BIMESTRE</w:t>
      </w:r>
    </w:p>
    <w:p w14:paraId="066343D7" w14:textId="73E1CAF5" w:rsidR="003E50E4" w:rsidRPr="00E43508" w:rsidRDefault="003E50E4" w:rsidP="003E50E4">
      <w:pPr>
        <w:contextualSpacing/>
        <w:jc w:val="center"/>
        <w:rPr>
          <w:rFonts w:eastAsia="Calibri" w:cs="Times New Roman"/>
          <w:color w:val="222A35"/>
          <w:sz w:val="20"/>
          <w:szCs w:val="20"/>
        </w:rPr>
      </w:pPr>
      <w:r w:rsidRPr="00E43508">
        <w:rPr>
          <w:rFonts w:eastAsia="Calibri" w:cs="Times New Roman"/>
          <w:b/>
          <w:color w:val="222A35" w:themeColor="text2" w:themeShade="80"/>
        </w:rPr>
        <w:t xml:space="preserve">SESIÓN </w:t>
      </w:r>
      <w:proofErr w:type="spellStart"/>
      <w:r w:rsidRPr="00E43508">
        <w:rPr>
          <w:rFonts w:eastAsia="Calibri" w:cs="Times New Roman"/>
          <w:b/>
          <w:color w:val="222A35" w:themeColor="text2" w:themeShade="80"/>
        </w:rPr>
        <w:t>N°</w:t>
      </w:r>
      <w:proofErr w:type="spellEnd"/>
      <w:r w:rsidRPr="00E43508">
        <w:rPr>
          <w:rFonts w:eastAsia="Calibri" w:cs="Times New Roman"/>
          <w:b/>
          <w:color w:val="222A35" w:themeColor="text2" w:themeShade="80"/>
        </w:rPr>
        <w:t xml:space="preserve"> </w:t>
      </w:r>
      <w:r>
        <w:rPr>
          <w:rFonts w:eastAsia="Calibri" w:cs="Times New Roman"/>
          <w:b/>
          <w:color w:val="222A35" w:themeColor="text2" w:themeShade="80"/>
        </w:rPr>
        <w:t>7</w:t>
      </w:r>
      <w:r w:rsidRPr="00E43508">
        <w:rPr>
          <w:rFonts w:eastAsia="Calibri" w:cs="Times New Roman"/>
          <w:b/>
          <w:color w:val="222A35" w:themeColor="text2" w:themeShade="80"/>
        </w:rPr>
        <w:t xml:space="preserve">: </w:t>
      </w:r>
      <w:r w:rsidRPr="00E43508">
        <w:rPr>
          <w:rFonts w:eastAsia="Calibri" w:cs="Times New Roman"/>
          <w:color w:val="222A35" w:themeColor="text2" w:themeShade="80"/>
          <w:sz w:val="20"/>
        </w:rPr>
        <w:t>“</w:t>
      </w:r>
      <w:r w:rsidRPr="00E43508">
        <w:rPr>
          <w:rFonts w:eastAsia="Calibri" w:cs="Times New Roman"/>
          <w:color w:val="222A35"/>
          <w:sz w:val="20"/>
          <w:szCs w:val="20"/>
        </w:rPr>
        <w:t xml:space="preserve">Planificamos y redactamos la primera versión de nuestro </w:t>
      </w:r>
      <w:r>
        <w:rPr>
          <w:rFonts w:eastAsia="Calibri" w:cs="Times New Roman"/>
          <w:color w:val="222A35"/>
          <w:sz w:val="20"/>
          <w:szCs w:val="20"/>
        </w:rPr>
        <w:t>cartel</w:t>
      </w:r>
      <w:r w:rsidRPr="00E43508">
        <w:rPr>
          <w:rFonts w:eastAsia="Calibri" w:cs="Times New Roman"/>
          <w:color w:val="222A35"/>
          <w:sz w:val="20"/>
          <w:szCs w:val="20"/>
        </w:rPr>
        <w:t>.</w:t>
      </w:r>
      <w:r w:rsidRPr="00E43508">
        <w:rPr>
          <w:rFonts w:eastAsia="Calibri" w:cs="Times New Roman"/>
          <w:color w:val="222A35" w:themeColor="text2" w:themeShade="80"/>
          <w:sz w:val="20"/>
        </w:rPr>
        <w:t>”</w:t>
      </w:r>
    </w:p>
    <w:p w14:paraId="292E4787" w14:textId="77777777" w:rsidR="003E50E4" w:rsidRPr="00E43508" w:rsidRDefault="003E50E4" w:rsidP="003E50E4">
      <w:pPr>
        <w:pStyle w:val="Prrafodelista"/>
        <w:numPr>
          <w:ilvl w:val="0"/>
          <w:numId w:val="2"/>
        </w:numPr>
        <w:rPr>
          <w:rFonts w:ascii="Calibri" w:eastAsia="Calibri" w:hAnsi="Calibri" w:cs="Times New Roman"/>
          <w:b/>
          <w:bCs/>
          <w:color w:val="222A35" w:themeColor="text2" w:themeShade="80"/>
          <w:sz w:val="18"/>
          <w:szCs w:val="18"/>
          <w:lang w:val="en-US"/>
        </w:rPr>
      </w:pPr>
      <w:r w:rsidRPr="00E43508">
        <w:rPr>
          <w:rFonts w:ascii="Calibri" w:eastAsia="Calibri" w:hAnsi="Calibri" w:cs="Times New Roman"/>
          <w:b/>
          <w:bCs/>
          <w:color w:val="222A35" w:themeColor="text2" w:themeShade="80"/>
          <w:sz w:val="18"/>
          <w:szCs w:val="18"/>
          <w:lang w:val="en-US"/>
        </w:rPr>
        <w:t>DATOS INFORMATIVOS</w:t>
      </w:r>
    </w:p>
    <w:p w14:paraId="6F7AD743" w14:textId="70AD7AF6" w:rsidR="003E50E4" w:rsidRPr="00E43508" w:rsidRDefault="003E50E4" w:rsidP="003E50E4">
      <w:pPr>
        <w:contextualSpacing/>
        <w:rPr>
          <w:rFonts w:eastAsia="Calibri" w:cs="Times New Roman"/>
          <w:color w:val="222A35" w:themeColor="text2" w:themeShade="80"/>
          <w:sz w:val="18"/>
          <w:szCs w:val="18"/>
        </w:rPr>
      </w:pPr>
      <w:r w:rsidRPr="00E43508">
        <w:rPr>
          <w:rFonts w:eastAsia="Calibri" w:cs="Times New Roman"/>
          <w:color w:val="222A35" w:themeColor="text2" w:themeShade="80"/>
          <w:sz w:val="18"/>
          <w:szCs w:val="18"/>
        </w:rPr>
        <w:t>Institución Educativa</w:t>
      </w:r>
      <w:proofErr w:type="gramStart"/>
      <w:r w:rsidRPr="00E43508">
        <w:rPr>
          <w:rFonts w:eastAsia="Calibri" w:cs="Times New Roman"/>
          <w:color w:val="222A35" w:themeColor="text2" w:themeShade="80"/>
          <w:sz w:val="18"/>
          <w:szCs w:val="18"/>
        </w:rPr>
        <w:tab/>
        <w:t xml:space="preserve">  :</w:t>
      </w:r>
      <w:proofErr w:type="gramEnd"/>
      <w:r w:rsidRPr="00E43508">
        <w:rPr>
          <w:rFonts w:eastAsia="Calibri" w:cs="Times New Roman"/>
          <w:color w:val="222A35" w:themeColor="text2" w:themeShade="80"/>
          <w:sz w:val="18"/>
          <w:szCs w:val="18"/>
        </w:rPr>
        <w:t xml:space="preserve"> 1228 Leoncio Prado Gutiérrez               Grado/sección</w:t>
      </w:r>
      <w:r w:rsidRPr="00E43508">
        <w:rPr>
          <w:rFonts w:eastAsia="Calibri" w:cs="Times New Roman"/>
          <w:color w:val="222A35" w:themeColor="text2" w:themeShade="80"/>
          <w:sz w:val="18"/>
          <w:szCs w:val="18"/>
        </w:rPr>
        <w:tab/>
        <w:t xml:space="preserve">   : 1° </w:t>
      </w:r>
      <w:r>
        <w:rPr>
          <w:rFonts w:eastAsia="Calibri" w:cs="Times New Roman"/>
          <w:color w:val="222A35" w:themeColor="text2" w:themeShade="80"/>
          <w:sz w:val="18"/>
          <w:szCs w:val="18"/>
        </w:rPr>
        <w:t>A</w:t>
      </w:r>
      <w:r w:rsidRPr="00E43508">
        <w:rPr>
          <w:rFonts w:eastAsia="Calibri" w:cs="Times New Roman"/>
          <w:color w:val="222A35" w:themeColor="text2" w:themeShade="80"/>
          <w:sz w:val="18"/>
          <w:szCs w:val="18"/>
        </w:rPr>
        <w:t>-</w:t>
      </w:r>
      <w:r>
        <w:rPr>
          <w:rFonts w:eastAsia="Calibri" w:cs="Times New Roman"/>
          <w:color w:val="222A35" w:themeColor="text2" w:themeShade="80"/>
          <w:sz w:val="18"/>
          <w:szCs w:val="18"/>
        </w:rPr>
        <w:t>B</w:t>
      </w:r>
    </w:p>
    <w:p w14:paraId="56A121A5" w14:textId="77777777" w:rsidR="003E50E4" w:rsidRPr="00E43508" w:rsidRDefault="003E50E4" w:rsidP="003E50E4">
      <w:pPr>
        <w:contextualSpacing/>
        <w:rPr>
          <w:rFonts w:eastAsia="Calibri" w:cs="Times New Roman"/>
          <w:color w:val="222A35" w:themeColor="text2" w:themeShade="80"/>
          <w:sz w:val="18"/>
          <w:szCs w:val="18"/>
        </w:rPr>
      </w:pPr>
      <w:r w:rsidRPr="00E43508">
        <w:rPr>
          <w:rFonts w:eastAsia="Calibri" w:cs="Times New Roman"/>
          <w:color w:val="222A35" w:themeColor="text2" w:themeShade="80"/>
          <w:sz w:val="18"/>
          <w:szCs w:val="18"/>
        </w:rPr>
        <w:t>Área</w:t>
      </w:r>
      <w:r w:rsidRPr="00E43508">
        <w:rPr>
          <w:rFonts w:eastAsia="Calibri" w:cs="Times New Roman"/>
          <w:color w:val="222A35" w:themeColor="text2" w:themeShade="80"/>
          <w:sz w:val="18"/>
          <w:szCs w:val="18"/>
        </w:rPr>
        <w:tab/>
      </w:r>
      <w:r w:rsidRPr="00E43508">
        <w:rPr>
          <w:rFonts w:eastAsia="Calibri" w:cs="Times New Roman"/>
          <w:color w:val="222A35" w:themeColor="text2" w:themeShade="80"/>
          <w:sz w:val="18"/>
          <w:szCs w:val="18"/>
        </w:rPr>
        <w:tab/>
        <w:t xml:space="preserve"> </w:t>
      </w:r>
      <w:proofErr w:type="gramStart"/>
      <w:r w:rsidRPr="00E43508">
        <w:rPr>
          <w:rFonts w:eastAsia="Calibri" w:cs="Times New Roman"/>
          <w:color w:val="222A35" w:themeColor="text2" w:themeShade="80"/>
          <w:sz w:val="18"/>
          <w:szCs w:val="18"/>
        </w:rPr>
        <w:tab/>
        <w:t xml:space="preserve">  :</w:t>
      </w:r>
      <w:proofErr w:type="gramEnd"/>
      <w:r w:rsidRPr="00E43508">
        <w:rPr>
          <w:rFonts w:eastAsia="Calibri" w:cs="Times New Roman"/>
          <w:color w:val="222A35" w:themeColor="text2" w:themeShade="80"/>
          <w:sz w:val="18"/>
          <w:szCs w:val="18"/>
        </w:rPr>
        <w:t xml:space="preserve"> Comunicación                                           Docente</w:t>
      </w:r>
      <w:r w:rsidRPr="00E43508">
        <w:rPr>
          <w:rFonts w:eastAsia="Calibri" w:cs="Times New Roman"/>
          <w:color w:val="222A35" w:themeColor="text2" w:themeShade="80"/>
          <w:sz w:val="18"/>
          <w:szCs w:val="18"/>
        </w:rPr>
        <w:tab/>
        <w:t xml:space="preserve">   : Lila Mamani Pampa                                                           </w:t>
      </w:r>
    </w:p>
    <w:p w14:paraId="7E949DF7" w14:textId="58F08CDC" w:rsidR="003E50E4" w:rsidRPr="00E43508" w:rsidRDefault="003E50E4" w:rsidP="003E50E4">
      <w:pPr>
        <w:contextualSpacing/>
        <w:rPr>
          <w:rFonts w:eastAsia="Calibri" w:cs="Times New Roman"/>
          <w:color w:val="222A35" w:themeColor="text2" w:themeShade="80"/>
          <w:sz w:val="18"/>
          <w:szCs w:val="18"/>
        </w:rPr>
      </w:pPr>
      <w:r w:rsidRPr="00E43508">
        <w:rPr>
          <w:rFonts w:eastAsia="Calibri" w:cs="Times New Roman"/>
          <w:color w:val="222A35" w:themeColor="text2" w:themeShade="80"/>
          <w:sz w:val="18"/>
          <w:szCs w:val="18"/>
        </w:rPr>
        <w:t>Ciclo</w:t>
      </w:r>
      <w:r w:rsidRPr="00E43508">
        <w:rPr>
          <w:rFonts w:eastAsia="Calibri" w:cs="Times New Roman"/>
          <w:color w:val="222A35" w:themeColor="text2" w:themeShade="80"/>
          <w:sz w:val="18"/>
          <w:szCs w:val="18"/>
        </w:rPr>
        <w:tab/>
      </w:r>
      <w:proofErr w:type="gramStart"/>
      <w:r w:rsidRPr="00E43508">
        <w:rPr>
          <w:rFonts w:eastAsia="Calibri" w:cs="Times New Roman"/>
          <w:color w:val="222A35" w:themeColor="text2" w:themeShade="80"/>
          <w:sz w:val="18"/>
          <w:szCs w:val="18"/>
        </w:rPr>
        <w:tab/>
        <w:t xml:space="preserve">  </w:t>
      </w:r>
      <w:r w:rsidRPr="00E43508">
        <w:rPr>
          <w:rFonts w:eastAsia="Calibri" w:cs="Times New Roman"/>
          <w:color w:val="222A35" w:themeColor="text2" w:themeShade="80"/>
          <w:sz w:val="18"/>
          <w:szCs w:val="18"/>
        </w:rPr>
        <w:tab/>
      </w:r>
      <w:proofErr w:type="gramEnd"/>
      <w:r w:rsidRPr="00E43508">
        <w:rPr>
          <w:rFonts w:eastAsia="Calibri" w:cs="Times New Roman"/>
          <w:color w:val="222A35" w:themeColor="text2" w:themeShade="80"/>
          <w:sz w:val="18"/>
          <w:szCs w:val="18"/>
        </w:rPr>
        <w:t xml:space="preserve">  : VI                                                                 </w:t>
      </w:r>
    </w:p>
    <w:p w14:paraId="267D0392" w14:textId="77777777" w:rsidR="003E50E4" w:rsidRPr="00E43508" w:rsidRDefault="003E50E4" w:rsidP="003E50E4">
      <w:pPr>
        <w:numPr>
          <w:ilvl w:val="0"/>
          <w:numId w:val="2"/>
        </w:numPr>
        <w:suppressAutoHyphens w:val="0"/>
        <w:autoSpaceDN/>
        <w:ind w:left="567" w:hanging="567"/>
        <w:contextualSpacing/>
        <w:textAlignment w:val="auto"/>
        <w:rPr>
          <w:rFonts w:eastAsia="Calibri" w:cs="Times New Roman"/>
          <w:b/>
          <w:color w:val="222A35" w:themeColor="text2" w:themeShade="80"/>
          <w:sz w:val="18"/>
          <w:szCs w:val="18"/>
        </w:rPr>
      </w:pPr>
      <w:r w:rsidRPr="00E43508">
        <w:rPr>
          <w:rFonts w:eastAsia="Calibri" w:cs="Times New Roman"/>
          <w:b/>
          <w:color w:val="222A35" w:themeColor="text2" w:themeShade="80"/>
          <w:sz w:val="18"/>
          <w:szCs w:val="18"/>
        </w:rPr>
        <w:t>PROPÓSITOS DE APRENDIZAJE Y EVALUACIÓN</w:t>
      </w:r>
      <w:r w:rsidRPr="00E43508">
        <w:rPr>
          <w:rFonts w:eastAsia="Calibri" w:cs="Times New Roman"/>
          <w:b/>
          <w:color w:val="222A35" w:themeColor="text2" w:themeShade="80"/>
          <w:sz w:val="18"/>
          <w:szCs w:val="18"/>
        </w:rPr>
        <w:tab/>
        <w:t xml:space="preserve">   </w:t>
      </w:r>
    </w:p>
    <w:tbl>
      <w:tblPr>
        <w:tblStyle w:val="Tablaconcuadrcula"/>
        <w:tblW w:w="11180" w:type="dxa"/>
        <w:tblInd w:w="-147" w:type="dxa"/>
        <w:tblBorders>
          <w:top w:val="single" w:sz="4" w:space="0" w:color="222A35" w:themeColor="text2" w:themeShade="80"/>
          <w:left w:val="single" w:sz="4" w:space="0" w:color="222A35" w:themeColor="text2" w:themeShade="80"/>
          <w:bottom w:val="single" w:sz="4" w:space="0" w:color="222A35" w:themeColor="text2" w:themeShade="80"/>
          <w:right w:val="single" w:sz="4" w:space="0" w:color="222A35" w:themeColor="text2" w:themeShade="80"/>
          <w:insideH w:val="single" w:sz="4" w:space="0" w:color="222A35" w:themeColor="text2" w:themeShade="80"/>
          <w:insideV w:val="single" w:sz="4" w:space="0" w:color="222A35" w:themeColor="text2" w:themeShade="80"/>
        </w:tblBorders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690"/>
        <w:gridCol w:w="1153"/>
        <w:gridCol w:w="567"/>
        <w:gridCol w:w="993"/>
        <w:gridCol w:w="1275"/>
        <w:gridCol w:w="6096"/>
        <w:gridCol w:w="406"/>
      </w:tblGrid>
      <w:tr w:rsidR="003E50E4" w:rsidRPr="00E43508" w14:paraId="6180BDB1" w14:textId="77777777" w:rsidTr="00B11E66">
        <w:trPr>
          <w:cantSplit/>
          <w:trHeight w:val="417"/>
        </w:trPr>
        <w:tc>
          <w:tcPr>
            <w:tcW w:w="690" w:type="dxa"/>
            <w:shd w:val="clear" w:color="auto" w:fill="FFFFFF"/>
            <w:vAlign w:val="center"/>
          </w:tcPr>
          <w:p w14:paraId="24FEAED0" w14:textId="77777777" w:rsidR="003E50E4" w:rsidRPr="005201CD" w:rsidRDefault="003E50E4" w:rsidP="00B11E66">
            <w:pPr>
              <w:rPr>
                <w:rFonts w:eastAsia="Calibri" w:cs="Times New Roman"/>
                <w:b/>
                <w:color w:val="222A35" w:themeColor="text2" w:themeShade="80"/>
                <w:sz w:val="18"/>
                <w:szCs w:val="18"/>
              </w:rPr>
            </w:pPr>
            <w:r w:rsidRPr="005201CD">
              <w:rPr>
                <w:rFonts w:eastAsia="Calibri" w:cs="Times New Roman"/>
                <w:b/>
                <w:color w:val="222A35" w:themeColor="text2" w:themeShade="80"/>
                <w:sz w:val="18"/>
                <w:szCs w:val="18"/>
              </w:rPr>
              <w:t>ACT</w:t>
            </w:r>
          </w:p>
        </w:tc>
        <w:tc>
          <w:tcPr>
            <w:tcW w:w="1153" w:type="dxa"/>
            <w:shd w:val="clear" w:color="auto" w:fill="FFFFFF"/>
            <w:vAlign w:val="center"/>
          </w:tcPr>
          <w:p w14:paraId="598532EF" w14:textId="77777777" w:rsidR="003E50E4" w:rsidRPr="005201CD" w:rsidRDefault="003E50E4" w:rsidP="00B11E66">
            <w:pPr>
              <w:jc w:val="center"/>
              <w:rPr>
                <w:rFonts w:eastAsia="Calibri" w:cs="Times New Roman"/>
                <w:b/>
                <w:color w:val="222A35" w:themeColor="text2" w:themeShade="80"/>
                <w:sz w:val="18"/>
                <w:szCs w:val="18"/>
              </w:rPr>
            </w:pPr>
            <w:r w:rsidRPr="005201CD">
              <w:rPr>
                <w:rFonts w:eastAsia="Calibri" w:cs="Times New Roman"/>
                <w:b/>
                <w:color w:val="222A35" w:themeColor="text2" w:themeShade="80"/>
                <w:sz w:val="16"/>
                <w:szCs w:val="16"/>
              </w:rPr>
              <w:t>PROPÓSITO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14:paraId="65FFDEB4" w14:textId="77777777" w:rsidR="003E50E4" w:rsidRPr="005201CD" w:rsidRDefault="003E50E4" w:rsidP="00B11E66">
            <w:pPr>
              <w:jc w:val="center"/>
              <w:rPr>
                <w:b/>
                <w:bCs/>
                <w:color w:val="222A35" w:themeColor="text2" w:themeShade="80"/>
                <w:sz w:val="12"/>
                <w:szCs w:val="12"/>
              </w:rPr>
            </w:pPr>
            <w:r w:rsidRPr="005201CD">
              <w:rPr>
                <w:b/>
                <w:bCs/>
                <w:color w:val="222A35" w:themeColor="text2" w:themeShade="80"/>
                <w:sz w:val="12"/>
                <w:szCs w:val="12"/>
              </w:rPr>
              <w:t>EVIDEN</w:t>
            </w:r>
          </w:p>
          <w:p w14:paraId="240F7E1A" w14:textId="77777777" w:rsidR="003E50E4" w:rsidRPr="005201CD" w:rsidRDefault="003E50E4" w:rsidP="00B11E66">
            <w:pPr>
              <w:jc w:val="center"/>
              <w:rPr>
                <w:rFonts w:eastAsia="Calibri" w:cs="Times New Roman"/>
                <w:color w:val="222A35" w:themeColor="text2" w:themeShade="80"/>
                <w:sz w:val="12"/>
                <w:szCs w:val="12"/>
              </w:rPr>
            </w:pPr>
            <w:r w:rsidRPr="005201CD">
              <w:rPr>
                <w:b/>
                <w:bCs/>
                <w:color w:val="222A35" w:themeColor="text2" w:themeShade="80"/>
                <w:sz w:val="12"/>
                <w:szCs w:val="12"/>
              </w:rPr>
              <w:t>CIA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16575B4" w14:textId="77777777" w:rsidR="003E50E4" w:rsidRPr="005201CD" w:rsidRDefault="003E50E4" w:rsidP="00B11E66">
            <w:pPr>
              <w:jc w:val="center"/>
              <w:rPr>
                <w:rFonts w:eastAsia="Calibri" w:cs="Times New Roman"/>
                <w:b/>
                <w:color w:val="222A35" w:themeColor="text2" w:themeShade="80"/>
                <w:sz w:val="18"/>
                <w:szCs w:val="18"/>
              </w:rPr>
            </w:pPr>
            <w:r w:rsidRPr="005201CD">
              <w:rPr>
                <w:rFonts w:eastAsia="Calibri" w:cs="Times New Roman"/>
                <w:b/>
                <w:color w:val="222A35" w:themeColor="text2" w:themeShade="80"/>
                <w:sz w:val="18"/>
                <w:szCs w:val="18"/>
              </w:rPr>
              <w:t>COMPE-TENCIA</w:t>
            </w:r>
          </w:p>
        </w:tc>
        <w:tc>
          <w:tcPr>
            <w:tcW w:w="1275" w:type="dxa"/>
            <w:shd w:val="clear" w:color="auto" w:fill="FFFFFF"/>
          </w:tcPr>
          <w:p w14:paraId="2C612E18" w14:textId="77777777" w:rsidR="003E50E4" w:rsidRPr="005201CD" w:rsidRDefault="003E50E4" w:rsidP="00B11E66">
            <w:pPr>
              <w:jc w:val="center"/>
              <w:rPr>
                <w:rFonts w:eastAsia="Calibri" w:cs="Times New Roman"/>
                <w:b/>
                <w:color w:val="222A35" w:themeColor="text2" w:themeShade="80"/>
                <w:sz w:val="18"/>
                <w:szCs w:val="18"/>
              </w:rPr>
            </w:pPr>
            <w:r w:rsidRPr="005201CD">
              <w:rPr>
                <w:rFonts w:eastAsia="Calibri" w:cs="Times New Roman"/>
                <w:b/>
                <w:color w:val="222A35" w:themeColor="text2" w:themeShade="80"/>
                <w:sz w:val="18"/>
                <w:szCs w:val="18"/>
              </w:rPr>
              <w:t>CAPACIDA-DES</w:t>
            </w:r>
          </w:p>
        </w:tc>
        <w:tc>
          <w:tcPr>
            <w:tcW w:w="6096" w:type="dxa"/>
            <w:shd w:val="clear" w:color="auto" w:fill="FFFFFF"/>
            <w:vAlign w:val="center"/>
          </w:tcPr>
          <w:p w14:paraId="27320EEF" w14:textId="77777777" w:rsidR="003E50E4" w:rsidRPr="005201CD" w:rsidRDefault="003E50E4" w:rsidP="00B11E66">
            <w:pPr>
              <w:jc w:val="center"/>
              <w:rPr>
                <w:rFonts w:eastAsia="Calibri" w:cs="Times New Roman"/>
                <w:b/>
                <w:color w:val="222A35" w:themeColor="text2" w:themeShade="80"/>
                <w:sz w:val="18"/>
                <w:szCs w:val="18"/>
              </w:rPr>
            </w:pPr>
            <w:r w:rsidRPr="005201CD">
              <w:rPr>
                <w:rFonts w:eastAsia="Calibri" w:cs="Times New Roman"/>
                <w:b/>
                <w:color w:val="222A35" w:themeColor="text2" w:themeShade="80"/>
                <w:sz w:val="18"/>
                <w:szCs w:val="18"/>
              </w:rPr>
              <w:t xml:space="preserve">CRITERIOS DE EVALUACIÓN </w:t>
            </w:r>
          </w:p>
        </w:tc>
        <w:tc>
          <w:tcPr>
            <w:tcW w:w="406" w:type="dxa"/>
            <w:shd w:val="clear" w:color="auto" w:fill="FFFFFF"/>
            <w:vAlign w:val="center"/>
          </w:tcPr>
          <w:p w14:paraId="4673BF5A" w14:textId="77777777" w:rsidR="003E50E4" w:rsidRPr="00E43508" w:rsidRDefault="003E50E4" w:rsidP="00B11E66">
            <w:pPr>
              <w:jc w:val="center"/>
              <w:rPr>
                <w:rFonts w:eastAsia="Calibri" w:cs="Times New Roman"/>
                <w:b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Times New Roman"/>
                <w:b/>
                <w:color w:val="222A35" w:themeColor="text2" w:themeShade="80"/>
                <w:sz w:val="12"/>
                <w:szCs w:val="12"/>
              </w:rPr>
              <w:t>INS</w:t>
            </w:r>
          </w:p>
        </w:tc>
      </w:tr>
      <w:tr w:rsidR="003E50E4" w:rsidRPr="00E43508" w14:paraId="1C6C6C64" w14:textId="77777777" w:rsidTr="00B11E66">
        <w:trPr>
          <w:cantSplit/>
          <w:trHeight w:val="3732"/>
        </w:trPr>
        <w:tc>
          <w:tcPr>
            <w:tcW w:w="690" w:type="dxa"/>
            <w:textDirection w:val="btLr"/>
          </w:tcPr>
          <w:p w14:paraId="22FA174E" w14:textId="77777777" w:rsidR="003E50E4" w:rsidRPr="005201CD" w:rsidRDefault="003E50E4" w:rsidP="00B11E66">
            <w:pPr>
              <w:autoSpaceDE w:val="0"/>
              <w:adjustRightInd w:val="0"/>
              <w:jc w:val="center"/>
              <w:rPr>
                <w:rFonts w:eastAsia="Calibri" w:cs="Times New Roman"/>
                <w:b/>
                <w:color w:val="222A35"/>
                <w:sz w:val="20"/>
                <w:szCs w:val="20"/>
              </w:rPr>
            </w:pPr>
            <w:r>
              <w:rPr>
                <w:rFonts w:eastAsia="Calibri" w:cs="Times New Roman"/>
                <w:b/>
                <w:color w:val="222A35"/>
                <w:sz w:val="20"/>
                <w:szCs w:val="20"/>
              </w:rPr>
              <w:t>Escriben un c</w:t>
            </w:r>
            <w:r w:rsidRPr="005201CD">
              <w:rPr>
                <w:rFonts w:eastAsia="Calibri" w:cs="Times New Roman"/>
                <w:b/>
                <w:color w:val="222A35"/>
                <w:sz w:val="20"/>
                <w:szCs w:val="20"/>
              </w:rPr>
              <w:t>uadro planificador</w:t>
            </w:r>
          </w:p>
          <w:p w14:paraId="6F5CC34E" w14:textId="77777777" w:rsidR="003E50E4" w:rsidRPr="00E43508" w:rsidRDefault="003E50E4" w:rsidP="00B11E66">
            <w:pPr>
              <w:ind w:left="113" w:right="113"/>
              <w:jc w:val="center"/>
              <w:rPr>
                <w:rFonts w:eastAsia="Calibri" w:cs="Times New Roman"/>
                <w:color w:val="222A35" w:themeColor="text2" w:themeShade="80"/>
                <w:sz w:val="17"/>
                <w:szCs w:val="17"/>
              </w:rPr>
            </w:pPr>
          </w:p>
        </w:tc>
        <w:tc>
          <w:tcPr>
            <w:tcW w:w="1153" w:type="dxa"/>
          </w:tcPr>
          <w:p w14:paraId="54BD7B79" w14:textId="57B09F87" w:rsidR="003E50E4" w:rsidRPr="005201CD" w:rsidRDefault="003E50E4" w:rsidP="00B11E66">
            <w:pPr>
              <w:autoSpaceDE w:val="0"/>
              <w:adjustRightInd w:val="0"/>
              <w:rPr>
                <w:rFonts w:eastAsia="Calibri" w:cs="Times New Roman"/>
                <w:color w:val="222A35"/>
                <w:sz w:val="16"/>
                <w:szCs w:val="16"/>
              </w:rPr>
            </w:pPr>
            <w:r w:rsidRPr="005201CD">
              <w:rPr>
                <w:rFonts w:eastAsia="Calibri" w:cs="Times New Roman"/>
                <w:color w:val="222A35"/>
                <w:sz w:val="16"/>
                <w:szCs w:val="16"/>
              </w:rPr>
              <w:t xml:space="preserve">Las y los estudiantes planifican y elaboran la primera versión de un afiche </w:t>
            </w:r>
            <w:r w:rsidR="00235D72">
              <w:rPr>
                <w:rFonts w:eastAsia="Calibri" w:cs="Times New Roman"/>
                <w:color w:val="222A35"/>
                <w:sz w:val="16"/>
                <w:szCs w:val="16"/>
              </w:rPr>
              <w:t>para dar a conocer su emprendimiento en educación financiera</w:t>
            </w:r>
            <w:r w:rsidRPr="005201CD">
              <w:rPr>
                <w:rFonts w:eastAsia="Calibri" w:cs="Times New Roman"/>
                <w:color w:val="222A35"/>
                <w:sz w:val="16"/>
                <w:szCs w:val="16"/>
              </w:rPr>
              <w:t>.</w:t>
            </w:r>
          </w:p>
          <w:p w14:paraId="0436BFC8" w14:textId="77777777" w:rsidR="003E50E4" w:rsidRPr="005201CD" w:rsidRDefault="003E50E4" w:rsidP="00B11E66">
            <w:pPr>
              <w:jc w:val="center"/>
              <w:rPr>
                <w:rFonts w:eastAsia="Calibri" w:cs="Times New Roman"/>
                <w:color w:val="222A35" w:themeColor="text2" w:themeShade="80"/>
                <w:sz w:val="16"/>
                <w:szCs w:val="16"/>
              </w:rPr>
            </w:pPr>
            <w:r w:rsidRPr="005201CD">
              <w:rPr>
                <w:rFonts w:eastAsia="Calibri" w:cs="Times New Roman"/>
                <w:color w:val="222A35" w:themeColor="text2" w:themeShade="80"/>
                <w:sz w:val="16"/>
                <w:szCs w:val="16"/>
              </w:rPr>
              <w:t>.</w:t>
            </w:r>
          </w:p>
        </w:tc>
        <w:tc>
          <w:tcPr>
            <w:tcW w:w="567" w:type="dxa"/>
            <w:textDirection w:val="btLr"/>
          </w:tcPr>
          <w:p w14:paraId="43680192" w14:textId="77777777" w:rsidR="003E50E4" w:rsidRPr="00E43508" w:rsidRDefault="003E50E4" w:rsidP="00B11E66">
            <w:pPr>
              <w:jc w:val="center"/>
              <w:rPr>
                <w:rFonts w:eastAsia="Calibri" w:cs="Times New Roman"/>
                <w:color w:val="222A35" w:themeColor="text2" w:themeShade="80"/>
                <w:sz w:val="17"/>
                <w:szCs w:val="17"/>
              </w:rPr>
            </w:pPr>
            <w:proofErr w:type="gramStart"/>
            <w:r>
              <w:rPr>
                <w:rFonts w:eastAsia="Calibri" w:cs="Times New Roman"/>
                <w:b/>
                <w:color w:val="222A35" w:themeColor="text2" w:themeShade="80"/>
                <w:sz w:val="17"/>
                <w:szCs w:val="17"/>
              </w:rPr>
              <w:t>Cuadro  planificador</w:t>
            </w:r>
            <w:proofErr w:type="gramEnd"/>
            <w:r>
              <w:rPr>
                <w:rFonts w:eastAsia="Calibri" w:cs="Times New Roman"/>
                <w:b/>
                <w:color w:val="222A35" w:themeColor="text2" w:themeShade="80"/>
                <w:sz w:val="17"/>
                <w:szCs w:val="17"/>
              </w:rPr>
              <w:t xml:space="preserve"> sobre  el afiche</w:t>
            </w:r>
          </w:p>
        </w:tc>
        <w:tc>
          <w:tcPr>
            <w:tcW w:w="993" w:type="dxa"/>
          </w:tcPr>
          <w:p w14:paraId="0811146F" w14:textId="77777777" w:rsidR="003E50E4" w:rsidRPr="00E03E99" w:rsidRDefault="003E50E4" w:rsidP="00B11E66">
            <w:pPr>
              <w:autoSpaceDE w:val="0"/>
              <w:adjustRightInd w:val="0"/>
              <w:rPr>
                <w:rFonts w:eastAsia="Times New Roman" w:cs="Calibri"/>
                <w:b/>
                <w:color w:val="222A35"/>
                <w:sz w:val="18"/>
                <w:szCs w:val="18"/>
                <w:lang w:eastAsia="es-PE"/>
              </w:rPr>
            </w:pPr>
            <w:r w:rsidRPr="00E03E99">
              <w:rPr>
                <w:rFonts w:eastAsia="Times New Roman" w:cs="Calibri"/>
                <w:b/>
                <w:color w:val="222A35"/>
                <w:sz w:val="18"/>
                <w:szCs w:val="18"/>
                <w:lang w:eastAsia="es-PE"/>
              </w:rPr>
              <w:t>Escribe diversos tipos de texto escritos en lengua materna</w:t>
            </w:r>
          </w:p>
          <w:p w14:paraId="1249AA5D" w14:textId="77777777" w:rsidR="003E50E4" w:rsidRPr="00E03E99" w:rsidRDefault="003E50E4" w:rsidP="00B11E66">
            <w:pPr>
              <w:autoSpaceDE w:val="0"/>
              <w:adjustRightInd w:val="0"/>
              <w:rPr>
                <w:rFonts w:eastAsia="Calibri" w:cs="Times New Roman"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F196291" w14:textId="77777777" w:rsidR="003E50E4" w:rsidRPr="00E03E99" w:rsidRDefault="003E50E4" w:rsidP="00B11E66">
            <w:pPr>
              <w:autoSpaceDE w:val="0"/>
              <w:adjustRightInd w:val="0"/>
              <w:rPr>
                <w:rFonts w:eastAsia="Times New Roman" w:cs="Calibri"/>
                <w:color w:val="222A35"/>
                <w:sz w:val="14"/>
                <w:szCs w:val="14"/>
                <w:lang w:eastAsia="es-PE"/>
              </w:rPr>
            </w:pPr>
            <w:r w:rsidRPr="00E03E99">
              <w:rPr>
                <w:rFonts w:eastAsia="Calibri" w:cs="Times New Roman"/>
                <w:color w:val="222A35"/>
                <w:sz w:val="16"/>
                <w:szCs w:val="16"/>
              </w:rPr>
              <w:sym w:font="Symbol" w:char="F0B7"/>
            </w:r>
            <w:r w:rsidRPr="00E03E99">
              <w:rPr>
                <w:rFonts w:eastAsia="Times New Roman" w:cs="Calibri"/>
                <w:color w:val="222A35"/>
                <w:sz w:val="16"/>
                <w:szCs w:val="16"/>
                <w:lang w:eastAsia="es-PE"/>
              </w:rPr>
              <w:t xml:space="preserve">Adecúa el texto a la situación </w:t>
            </w:r>
            <w:r w:rsidRPr="00E03E99">
              <w:rPr>
                <w:rFonts w:eastAsia="Times New Roman" w:cs="Calibri"/>
                <w:color w:val="222A35"/>
                <w:sz w:val="14"/>
                <w:szCs w:val="14"/>
                <w:lang w:eastAsia="es-PE"/>
              </w:rPr>
              <w:t>comunicativa</w:t>
            </w:r>
          </w:p>
          <w:p w14:paraId="7BE711AA" w14:textId="77777777" w:rsidR="003E50E4" w:rsidRPr="00E03E99" w:rsidRDefault="003E50E4" w:rsidP="00B11E66">
            <w:pPr>
              <w:autoSpaceDE w:val="0"/>
              <w:adjustRightInd w:val="0"/>
              <w:rPr>
                <w:rFonts w:eastAsia="Times New Roman" w:cs="Calibri"/>
                <w:color w:val="222A35"/>
                <w:sz w:val="14"/>
                <w:szCs w:val="14"/>
                <w:lang w:eastAsia="es-PE"/>
              </w:rPr>
            </w:pPr>
            <w:r w:rsidRPr="00E03E99">
              <w:rPr>
                <w:rFonts w:eastAsia="Calibri" w:cs="Times New Roman"/>
                <w:color w:val="222A35"/>
                <w:sz w:val="14"/>
                <w:szCs w:val="14"/>
              </w:rPr>
              <w:sym w:font="Symbol" w:char="F0B7"/>
            </w:r>
            <w:r w:rsidRPr="00E03E99">
              <w:rPr>
                <w:rFonts w:eastAsia="Times New Roman" w:cs="Calibri"/>
                <w:color w:val="222A35"/>
                <w:sz w:val="14"/>
                <w:szCs w:val="14"/>
                <w:lang w:eastAsia="es-PE"/>
              </w:rPr>
              <w:t>Organiza y desarrolla las ideas de forma coherente y cohesionad</w:t>
            </w:r>
          </w:p>
          <w:p w14:paraId="6A9DA16A" w14:textId="77777777" w:rsidR="003E50E4" w:rsidRPr="00E03E99" w:rsidRDefault="003E50E4" w:rsidP="00B11E66">
            <w:pPr>
              <w:autoSpaceDE w:val="0"/>
              <w:adjustRightInd w:val="0"/>
              <w:rPr>
                <w:rFonts w:eastAsia="Times New Roman" w:cs="Calibri"/>
                <w:color w:val="222A35"/>
                <w:sz w:val="14"/>
                <w:szCs w:val="14"/>
                <w:lang w:eastAsia="es-PE"/>
              </w:rPr>
            </w:pPr>
            <w:r w:rsidRPr="00E03E99">
              <w:rPr>
                <w:rFonts w:eastAsia="Calibri" w:cs="Times New Roman"/>
                <w:color w:val="222A35"/>
                <w:sz w:val="14"/>
                <w:szCs w:val="14"/>
              </w:rPr>
              <w:sym w:font="Symbol" w:char="F0B7"/>
            </w:r>
            <w:r w:rsidRPr="00E03E99">
              <w:rPr>
                <w:rFonts w:eastAsia="Times New Roman" w:cs="Calibri"/>
                <w:color w:val="222A35"/>
                <w:sz w:val="14"/>
                <w:szCs w:val="14"/>
                <w:lang w:eastAsia="es-PE"/>
              </w:rPr>
              <w:t xml:space="preserve">Utiliza convenciones del </w:t>
            </w:r>
          </w:p>
          <w:p w14:paraId="3C4646AF" w14:textId="77777777" w:rsidR="003E50E4" w:rsidRPr="00E03E99" w:rsidRDefault="003E50E4" w:rsidP="00B11E66">
            <w:pPr>
              <w:autoSpaceDE w:val="0"/>
              <w:adjustRightInd w:val="0"/>
              <w:rPr>
                <w:rFonts w:eastAsia="Times New Roman" w:cs="Calibri"/>
                <w:color w:val="222A35"/>
                <w:sz w:val="14"/>
                <w:szCs w:val="14"/>
                <w:lang w:eastAsia="es-PE"/>
              </w:rPr>
            </w:pPr>
            <w:r w:rsidRPr="00E03E99">
              <w:rPr>
                <w:rFonts w:eastAsia="Times New Roman" w:cs="Calibri"/>
                <w:color w:val="222A35"/>
                <w:sz w:val="14"/>
                <w:szCs w:val="14"/>
                <w:lang w:eastAsia="es-PE"/>
              </w:rPr>
              <w:t>lenguaje escrito de forma pertinente</w:t>
            </w:r>
          </w:p>
          <w:p w14:paraId="6F1285FB" w14:textId="77777777" w:rsidR="003E50E4" w:rsidRPr="005201CD" w:rsidRDefault="003E50E4" w:rsidP="00B11E66">
            <w:pPr>
              <w:autoSpaceDE w:val="0"/>
              <w:adjustRightInd w:val="0"/>
              <w:rPr>
                <w:rFonts w:eastAsia="Times New Roman" w:cs="Calibri"/>
                <w:color w:val="222A35"/>
                <w:sz w:val="14"/>
                <w:szCs w:val="14"/>
                <w:lang w:eastAsia="es-PE"/>
              </w:rPr>
            </w:pPr>
            <w:r w:rsidRPr="00E03E99">
              <w:rPr>
                <w:rFonts w:eastAsia="Calibri" w:cs="Times New Roman"/>
                <w:color w:val="222A35"/>
                <w:sz w:val="14"/>
                <w:szCs w:val="14"/>
              </w:rPr>
              <w:sym w:font="Symbol" w:char="F0B7"/>
            </w:r>
            <w:r w:rsidRPr="00E03E99">
              <w:rPr>
                <w:rFonts w:eastAsia="Times New Roman" w:cs="Calibri"/>
                <w:color w:val="222A35"/>
                <w:sz w:val="14"/>
                <w:szCs w:val="14"/>
                <w:lang w:eastAsia="es-PE"/>
              </w:rPr>
              <w:t>Reflexiona y evalúa la forma, el contenido y contexto del texto escrito</w:t>
            </w:r>
          </w:p>
        </w:tc>
        <w:tc>
          <w:tcPr>
            <w:tcW w:w="6096" w:type="dxa"/>
          </w:tcPr>
          <w:p w14:paraId="34AAE94B" w14:textId="77777777" w:rsidR="003E50E4" w:rsidRPr="005201CD" w:rsidRDefault="003E50E4" w:rsidP="00B11E66">
            <w:pPr>
              <w:jc w:val="both"/>
              <w:rPr>
                <w:rFonts w:eastAsia="Calibri" w:cs="Calibri"/>
                <w:color w:val="222A35"/>
                <w:sz w:val="16"/>
                <w:szCs w:val="16"/>
              </w:rPr>
            </w:pPr>
            <w:r w:rsidRPr="005201CD">
              <w:rPr>
                <w:rFonts w:eastAsia="Calibri" w:cs="Calibri"/>
                <w:color w:val="222A35"/>
                <w:sz w:val="16"/>
                <w:szCs w:val="16"/>
              </w:rPr>
              <w:t>• Adecúa el texto a la situación comunicativa considerando el propósito comunicativo, el tipo textual y algunas características del género discursivo, así como el formato y el soporte. Mantiene el registro formal o informal adaptándose a los destinatarios y seleccionando diversas fuentes de información complementaria.</w:t>
            </w:r>
          </w:p>
          <w:p w14:paraId="1BC4A682" w14:textId="77777777" w:rsidR="003E50E4" w:rsidRPr="005201CD" w:rsidRDefault="003E50E4" w:rsidP="00B11E66">
            <w:pPr>
              <w:jc w:val="both"/>
              <w:rPr>
                <w:rFonts w:eastAsia="Calibri" w:cs="Calibri"/>
                <w:color w:val="222A35"/>
                <w:sz w:val="16"/>
                <w:szCs w:val="16"/>
              </w:rPr>
            </w:pPr>
            <w:r w:rsidRPr="005201CD">
              <w:rPr>
                <w:rFonts w:eastAsia="Calibri" w:cs="Calibri"/>
                <w:color w:val="222A35"/>
                <w:sz w:val="16"/>
                <w:szCs w:val="16"/>
              </w:rPr>
              <w:t>• Escribe textos de forma coherente y cohesionada. Ordena las ideas en torno a un tema, las jerarquiza en subtemas e ideas principales, y las desarrolla para ampliar o precisar la información sin digresiones o vacíos. Estructura una secuencia textual de forma apropiada. Establece relaciones lógicas entre las ideas, como comparación, simultaneidad y disyunción, a través de varios tipos de referentes y conectores. Incorpora de forma pertinente un vocabulario que incluye sinónimos y diversos términos propios de los campos del saber.</w:t>
            </w:r>
          </w:p>
          <w:p w14:paraId="62348EE8" w14:textId="77777777" w:rsidR="003E50E4" w:rsidRPr="005201CD" w:rsidRDefault="003E50E4" w:rsidP="00B11E66">
            <w:pPr>
              <w:jc w:val="both"/>
              <w:rPr>
                <w:rFonts w:eastAsia="Calibri" w:cs="Calibri"/>
                <w:color w:val="222A35"/>
                <w:sz w:val="16"/>
                <w:szCs w:val="16"/>
              </w:rPr>
            </w:pPr>
            <w:r w:rsidRPr="005201CD">
              <w:rPr>
                <w:rFonts w:eastAsia="Calibri" w:cs="Calibri"/>
                <w:color w:val="222A35"/>
                <w:sz w:val="16"/>
                <w:szCs w:val="16"/>
              </w:rPr>
              <w:t xml:space="preserve">• Utiliza recursos gramaticales y ortográficos (por ejemplo, </w:t>
            </w:r>
            <w:proofErr w:type="spellStart"/>
            <w:r w:rsidRPr="005201CD">
              <w:rPr>
                <w:rFonts w:eastAsia="Calibri" w:cs="Calibri"/>
                <w:color w:val="222A35"/>
                <w:sz w:val="16"/>
                <w:szCs w:val="16"/>
              </w:rPr>
              <w:t>tildación</w:t>
            </w:r>
            <w:proofErr w:type="spellEnd"/>
            <w:r w:rsidRPr="005201CD">
              <w:rPr>
                <w:rFonts w:eastAsia="Calibri" w:cs="Calibri"/>
                <w:color w:val="222A35"/>
                <w:sz w:val="16"/>
                <w:szCs w:val="16"/>
              </w:rPr>
              <w:t xml:space="preserve"> diacrítica) que contribuyen al sentido de su texto. Emplea algunos recursos textuales y figuras retóricas con distintos propósitos: para aclarar ideas, y reforzar o sugerir sentidos en el texto</w:t>
            </w:r>
            <w:r>
              <w:rPr>
                <w:rFonts w:eastAsia="Calibri" w:cs="Calibri"/>
                <w:color w:val="222A35"/>
                <w:sz w:val="16"/>
                <w:szCs w:val="16"/>
              </w:rPr>
              <w:t>.</w:t>
            </w:r>
          </w:p>
          <w:p w14:paraId="155B57A4" w14:textId="77777777" w:rsidR="003E50E4" w:rsidRPr="005201CD" w:rsidRDefault="003E50E4" w:rsidP="00B11E66">
            <w:pPr>
              <w:jc w:val="both"/>
              <w:rPr>
                <w:rFonts w:eastAsia="Calibri" w:cs="Calibri"/>
                <w:color w:val="222A35"/>
                <w:sz w:val="16"/>
                <w:szCs w:val="16"/>
              </w:rPr>
            </w:pPr>
            <w:r w:rsidRPr="005201CD">
              <w:rPr>
                <w:rFonts w:eastAsia="Calibri" w:cs="Calibri"/>
                <w:color w:val="222A35"/>
                <w:sz w:val="16"/>
                <w:szCs w:val="16"/>
              </w:rPr>
              <w:t xml:space="preserve">• Evalúa de manera permanente el texto determinando si se ajusta a la situación comunicativa; si existen contradicciones, digresiones o vacíos que afectan la coherencia entre las ideas; o si el uso de conectores y referentes asegura la cohesión entre estas. Determina la eficacia de los recursos ortográficos utilizados y la pertinencia del vocabulario para mejorar el texto y garantizar su sentido. </w:t>
            </w:r>
          </w:p>
        </w:tc>
        <w:tc>
          <w:tcPr>
            <w:tcW w:w="406" w:type="dxa"/>
            <w:textDirection w:val="btLr"/>
          </w:tcPr>
          <w:p w14:paraId="6C3DDDA1" w14:textId="77777777" w:rsidR="003E50E4" w:rsidRPr="00E43508" w:rsidRDefault="003E50E4" w:rsidP="00B11E66">
            <w:pPr>
              <w:ind w:left="113" w:right="113"/>
              <w:jc w:val="center"/>
              <w:rPr>
                <w:rFonts w:eastAsia="Calibri" w:cs="Times New Roman"/>
                <w:color w:val="222A35" w:themeColor="text2" w:themeShade="80"/>
                <w:sz w:val="17"/>
                <w:szCs w:val="17"/>
              </w:rPr>
            </w:pPr>
            <w:r w:rsidRPr="00E43508">
              <w:rPr>
                <w:rFonts w:eastAsia="Calibri" w:cs="Times New Roman"/>
                <w:color w:val="222A35" w:themeColor="text2" w:themeShade="80"/>
                <w:sz w:val="17"/>
                <w:szCs w:val="17"/>
              </w:rPr>
              <w:t>lista de cotejo</w:t>
            </w:r>
          </w:p>
        </w:tc>
      </w:tr>
      <w:tr w:rsidR="003E50E4" w:rsidRPr="00E43508" w14:paraId="64C2453F" w14:textId="77777777" w:rsidTr="00B11E66">
        <w:trPr>
          <w:trHeight w:val="265"/>
        </w:trPr>
        <w:tc>
          <w:tcPr>
            <w:tcW w:w="1843" w:type="dxa"/>
            <w:gridSpan w:val="2"/>
            <w:vAlign w:val="center"/>
          </w:tcPr>
          <w:p w14:paraId="0686F865" w14:textId="77777777" w:rsidR="003E50E4" w:rsidRPr="00E43508" w:rsidRDefault="003E50E4" w:rsidP="00B11E66">
            <w:pPr>
              <w:jc w:val="center"/>
              <w:rPr>
                <w:rFonts w:eastAsia="Calibri" w:cs="Times New Roman"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Times New Roman"/>
                <w:color w:val="222A35" w:themeColor="text2" w:themeShade="80"/>
                <w:sz w:val="18"/>
                <w:szCs w:val="18"/>
              </w:rPr>
              <w:t>ENFOQUES TRANS</w:t>
            </w:r>
          </w:p>
        </w:tc>
        <w:tc>
          <w:tcPr>
            <w:tcW w:w="9337" w:type="dxa"/>
            <w:gridSpan w:val="5"/>
          </w:tcPr>
          <w:p w14:paraId="02F3F9C9" w14:textId="77777777" w:rsidR="003E50E4" w:rsidRPr="00E43508" w:rsidRDefault="003E50E4" w:rsidP="00B11E66">
            <w:pPr>
              <w:tabs>
                <w:tab w:val="left" w:pos="1938"/>
              </w:tabs>
              <w:rPr>
                <w:rFonts w:eastAsia="Calibri" w:cs="Times New Roman"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Times New Roman"/>
                <w:color w:val="222A35" w:themeColor="text2" w:themeShade="80"/>
                <w:sz w:val="18"/>
                <w:szCs w:val="18"/>
              </w:rPr>
              <w:t>Enfoque de derechos, búsqueda de la excelencia</w:t>
            </w:r>
          </w:p>
        </w:tc>
      </w:tr>
    </w:tbl>
    <w:p w14:paraId="0BE768B2" w14:textId="77777777" w:rsidR="003E50E4" w:rsidRPr="00E43508" w:rsidRDefault="003E50E4" w:rsidP="003E50E4">
      <w:pPr>
        <w:ind w:left="284"/>
        <w:contextualSpacing/>
        <w:rPr>
          <w:rFonts w:eastAsia="Calibri" w:cs="Times New Roman"/>
          <w:b/>
          <w:color w:val="222A35" w:themeColor="text2" w:themeShade="80"/>
          <w:sz w:val="18"/>
          <w:szCs w:val="18"/>
        </w:rPr>
      </w:pPr>
    </w:p>
    <w:p w14:paraId="47A820DF" w14:textId="77777777" w:rsidR="003E50E4" w:rsidRPr="00E43508" w:rsidRDefault="003E50E4" w:rsidP="003E50E4">
      <w:pPr>
        <w:numPr>
          <w:ilvl w:val="0"/>
          <w:numId w:val="2"/>
        </w:numPr>
        <w:suppressAutoHyphens w:val="0"/>
        <w:autoSpaceDN/>
        <w:ind w:left="284" w:hanging="284"/>
        <w:contextualSpacing/>
        <w:textAlignment w:val="auto"/>
        <w:rPr>
          <w:rFonts w:eastAsia="Calibri" w:cs="Times New Roman"/>
          <w:b/>
          <w:color w:val="222A35" w:themeColor="text2" w:themeShade="80"/>
          <w:sz w:val="18"/>
          <w:szCs w:val="18"/>
        </w:rPr>
      </w:pPr>
      <w:r w:rsidRPr="00E43508">
        <w:rPr>
          <w:rFonts w:eastAsia="Calibri" w:cs="Times New Roman"/>
          <w:b/>
          <w:color w:val="222A35" w:themeColor="text2" w:themeShade="80"/>
          <w:sz w:val="18"/>
          <w:szCs w:val="18"/>
        </w:rPr>
        <w:t xml:space="preserve">MOMENTOS DE LA SESIÓN DE APRENDIZAJE       </w:t>
      </w:r>
    </w:p>
    <w:tbl>
      <w:tblPr>
        <w:tblStyle w:val="Tablaconcuadrcula"/>
        <w:tblW w:w="11199" w:type="dxa"/>
        <w:tblInd w:w="-147" w:type="dxa"/>
        <w:tblBorders>
          <w:top w:val="single" w:sz="4" w:space="0" w:color="222A35" w:themeColor="text2" w:themeShade="80"/>
          <w:left w:val="single" w:sz="4" w:space="0" w:color="222A35" w:themeColor="text2" w:themeShade="80"/>
          <w:bottom w:val="single" w:sz="4" w:space="0" w:color="222A35" w:themeColor="text2" w:themeShade="80"/>
          <w:right w:val="single" w:sz="4" w:space="0" w:color="222A35" w:themeColor="text2" w:themeShade="80"/>
          <w:insideH w:val="single" w:sz="4" w:space="0" w:color="222A35" w:themeColor="text2" w:themeShade="80"/>
          <w:insideV w:val="single" w:sz="4" w:space="0" w:color="222A35" w:themeColor="text2" w:themeShade="80"/>
        </w:tblBorders>
        <w:tblLayout w:type="fixed"/>
        <w:tblLook w:val="04A0" w:firstRow="1" w:lastRow="0" w:firstColumn="1" w:lastColumn="0" w:noHBand="0" w:noVBand="1"/>
      </w:tblPr>
      <w:tblGrid>
        <w:gridCol w:w="11199"/>
      </w:tblGrid>
      <w:tr w:rsidR="003E50E4" w:rsidRPr="00E43508" w14:paraId="79C8461D" w14:textId="77777777" w:rsidTr="00B11E66">
        <w:trPr>
          <w:trHeight w:val="454"/>
        </w:trPr>
        <w:tc>
          <w:tcPr>
            <w:tcW w:w="11199" w:type="dxa"/>
          </w:tcPr>
          <w:p w14:paraId="1801EB4C" w14:textId="77777777" w:rsidR="003E50E4" w:rsidRPr="00E43508" w:rsidRDefault="003E50E4" w:rsidP="00B11E66">
            <w:pPr>
              <w:rPr>
                <w:rFonts w:eastAsia="Calibri" w:cs="Times New Roman"/>
                <w:b/>
                <w:bCs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Times New Roman"/>
                <w:b/>
                <w:bCs/>
                <w:color w:val="222A35" w:themeColor="text2" w:themeShade="80"/>
                <w:sz w:val="18"/>
                <w:szCs w:val="18"/>
              </w:rPr>
              <w:t>INICIO</w:t>
            </w:r>
          </w:p>
          <w:p w14:paraId="1CAC85BF" w14:textId="77777777" w:rsidR="003E50E4" w:rsidRPr="00E43508" w:rsidRDefault="003E50E4" w:rsidP="00B11E66">
            <w:pPr>
              <w:rPr>
                <w:rFonts w:eastAsia="Calibri" w:cs="Times New Roman"/>
                <w:b/>
                <w:bCs/>
                <w:color w:val="222A35" w:themeColor="text2" w:themeShade="80"/>
                <w:sz w:val="18"/>
                <w:szCs w:val="18"/>
                <w:lang w:val="es-BO"/>
              </w:rPr>
            </w:pPr>
            <w:r w:rsidRPr="00E43508">
              <w:rPr>
                <w:rFonts w:eastAsia="Calibri" w:cs="Times New Roman"/>
                <w:b/>
                <w:bCs/>
                <w:color w:val="222A35" w:themeColor="text2" w:themeShade="80"/>
                <w:sz w:val="18"/>
                <w:szCs w:val="18"/>
              </w:rPr>
              <w:t xml:space="preserve"> </w:t>
            </w:r>
            <w:r w:rsidRPr="00E43508">
              <w:rPr>
                <w:rFonts w:eastAsia="Calibri" w:cs="Times New Roman"/>
                <w:b/>
                <w:bCs/>
                <w:color w:val="222A35" w:themeColor="text2" w:themeShade="80"/>
                <w:sz w:val="18"/>
                <w:szCs w:val="18"/>
                <w:lang w:val="es-BO"/>
              </w:rPr>
              <w:t>Motivación y conflicto cognitivo.</w:t>
            </w:r>
          </w:p>
          <w:p w14:paraId="2193C0A3" w14:textId="77777777" w:rsidR="003E50E4" w:rsidRPr="00E43508" w:rsidRDefault="003E50E4" w:rsidP="00B11E66">
            <w:pPr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Calibri"/>
                <w:color w:val="222A35" w:themeColor="text2" w:themeShade="80"/>
                <w:sz w:val="18"/>
                <w:szCs w:val="18"/>
                <w:lang w:val="es-BO"/>
              </w:rPr>
              <w:t>La docente ingresa al aula, saluda cordialmente a los estudiantes, les da una bienvenida afectuosa y recuerda las normas de convivencia.</w:t>
            </w:r>
          </w:p>
          <w:p w14:paraId="3C51F54C" w14:textId="56FB3346" w:rsidR="003E50E4" w:rsidRPr="00E43508" w:rsidRDefault="003E50E4" w:rsidP="00B11E66">
            <w:pPr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ascii="Roboto" w:eastAsia="Times New Roman" w:hAnsi="Roboto" w:cs="Times New Roman"/>
                <w:color w:val="222A35" w:themeColor="text2" w:themeShade="80"/>
                <w:kern w:val="36"/>
                <w:sz w:val="18"/>
                <w:szCs w:val="18"/>
                <w:lang w:eastAsia="es-PE"/>
              </w:rPr>
              <w:t xml:space="preserve">Se presenta dos </w:t>
            </w:r>
            <w:r>
              <w:rPr>
                <w:rFonts w:ascii="Roboto" w:eastAsia="Times New Roman" w:hAnsi="Roboto" w:cs="Times New Roman"/>
                <w:color w:val="222A35" w:themeColor="text2" w:themeShade="80"/>
                <w:kern w:val="36"/>
                <w:sz w:val="18"/>
                <w:szCs w:val="18"/>
                <w:lang w:eastAsia="es-PE"/>
              </w:rPr>
              <w:t>afich</w:t>
            </w:r>
            <w:r w:rsidRPr="00E43508">
              <w:rPr>
                <w:rFonts w:ascii="Roboto" w:eastAsia="Times New Roman" w:hAnsi="Roboto" w:cs="Times New Roman"/>
                <w:color w:val="222A35" w:themeColor="text2" w:themeShade="80"/>
                <w:kern w:val="36"/>
                <w:sz w:val="18"/>
                <w:szCs w:val="18"/>
                <w:lang w:eastAsia="es-PE"/>
              </w:rPr>
              <w:t xml:space="preserve">es, </w:t>
            </w:r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 xml:space="preserve">se realizan </w:t>
            </w:r>
            <w:r w:rsidR="00235D72"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preguntas</w:t>
            </w:r>
            <w:r w:rsidR="00235D72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:</w:t>
            </w:r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 xml:space="preserve"> ¿qué observas?  ¿</w:t>
            </w:r>
            <w:r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 xml:space="preserve">Con qué propósito se habrá publicado?  </w:t>
            </w:r>
            <w:r w:rsidR="00235D72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 xml:space="preserve">¿Qué </w:t>
            </w:r>
            <w:r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características presenta</w:t>
            </w:r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 xml:space="preserve"> ¿</w:t>
            </w:r>
            <w:r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 xml:space="preserve">en </w:t>
            </w:r>
            <w:proofErr w:type="spellStart"/>
            <w:r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que</w:t>
            </w:r>
            <w:proofErr w:type="spellEnd"/>
            <w:r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 xml:space="preserve"> lugares has visto este tipo de texto</w:t>
            </w:r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? ¿</w:t>
            </w:r>
            <w:r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por qué es importante leer este tipo de texto</w:t>
            </w:r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?</w:t>
            </w:r>
            <w:r w:rsidRPr="00E43508">
              <w:rPr>
                <w:rFonts w:ascii="Roboto" w:eastAsia="Times New Roman" w:hAnsi="Roboto" w:cs="Times New Roman"/>
                <w:color w:val="222A35" w:themeColor="text2" w:themeShade="80"/>
                <w:kern w:val="36"/>
                <w:sz w:val="18"/>
                <w:szCs w:val="18"/>
                <w:lang w:eastAsia="es-PE"/>
              </w:rPr>
              <w:t xml:space="preserve"> </w:t>
            </w:r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 xml:space="preserve">¿desde tu rol de estudiante </w:t>
            </w:r>
            <w:proofErr w:type="spellStart"/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que</w:t>
            </w:r>
            <w:proofErr w:type="spellEnd"/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 xml:space="preserve"> harías para que no ocurra esta situación? </w:t>
            </w:r>
          </w:p>
          <w:p w14:paraId="2F3C3469" w14:textId="77777777" w:rsidR="003E50E4" w:rsidRPr="00E43508" w:rsidRDefault="003E50E4" w:rsidP="00B11E66">
            <w:pPr>
              <w:rPr>
                <w:rFonts w:eastAsia="Calibri" w:cs="Times New Roman"/>
                <w:b/>
                <w:bCs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Times New Roman"/>
                <w:b/>
                <w:bCs/>
                <w:color w:val="222A35" w:themeColor="text2" w:themeShade="80"/>
                <w:sz w:val="18"/>
                <w:szCs w:val="18"/>
                <w:lang w:val="es-BO"/>
              </w:rPr>
              <w:t>Saberes previos:</w:t>
            </w:r>
          </w:p>
          <w:p w14:paraId="33B364C8" w14:textId="77777777" w:rsidR="003E50E4" w:rsidRPr="00E43508" w:rsidRDefault="003E50E4" w:rsidP="00B11E66">
            <w:pPr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</w:pPr>
            <w:r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La docente p</w:t>
            </w:r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ide a los estudiantes que expresen sus opiniones. Luego, la docente refuerza lo importante que es el respeto y la empatía entre compañeros de aula. Se enfatiza que, si cambiamos lo negativo de nuestras acciones, el aula será un espacio de mucho respeto y un lugar seguro donde todos nos respetamos a pesar de nuestras diferencias. ´</w:t>
            </w:r>
          </w:p>
          <w:p w14:paraId="042E0ED2" w14:textId="77777777" w:rsidR="003E50E4" w:rsidRPr="00E43508" w:rsidRDefault="003E50E4" w:rsidP="00B11E66">
            <w:pPr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La docente pide a los estudiantes en grupo de dos que en una hoja escriban las causas, consecuencias y posibles medidas de prevención frente a la agresión. Luego, pegan en la pizarra, y con la participación de todos, vamos socializando la importancia de vivir en compañerismo.</w:t>
            </w:r>
          </w:p>
          <w:p w14:paraId="75FB50AC" w14:textId="77777777" w:rsidR="003E50E4" w:rsidRPr="00BF0CD6" w:rsidRDefault="003E50E4" w:rsidP="00B11E66">
            <w:pPr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  <w:lang w:val="es-BO"/>
              </w:rPr>
            </w:pPr>
            <w:r w:rsidRPr="00E43508">
              <w:rPr>
                <w:rFonts w:eastAsia="Calibri" w:cs="Times New Roman"/>
                <w:b/>
                <w:bCs/>
                <w:color w:val="222A35" w:themeColor="text2" w:themeShade="80"/>
                <w:sz w:val="18"/>
                <w:szCs w:val="18"/>
                <w:lang w:val="es-BO"/>
              </w:rPr>
              <w:t xml:space="preserve">Propósito de aprendizaje y organización de la secuencia de </w:t>
            </w:r>
            <w:r w:rsidRPr="00BF0CD6">
              <w:rPr>
                <w:rFonts w:eastAsia="Calibri" w:cs="Times New Roman"/>
                <w:b/>
                <w:bCs/>
                <w:color w:val="222A35" w:themeColor="text2" w:themeShade="80"/>
                <w:sz w:val="18"/>
                <w:szCs w:val="18"/>
                <w:lang w:val="es-BO"/>
              </w:rPr>
              <w:t>actividades</w:t>
            </w:r>
            <w:r w:rsidRPr="00BF0CD6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  <w:lang w:val="es-BO"/>
              </w:rPr>
              <w:t>: La docente plantea el propósito de la sesión de hoy (respondemos preguntas sobre los textos leídos) y explica cómo se desarrollará la sesión.</w:t>
            </w:r>
          </w:p>
          <w:p w14:paraId="4552D424" w14:textId="77777777" w:rsidR="003E50E4" w:rsidRPr="00BF0CD6" w:rsidRDefault="003E50E4" w:rsidP="00B11E66">
            <w:pPr>
              <w:tabs>
                <w:tab w:val="left" w:pos="1860"/>
              </w:tabs>
              <w:rPr>
                <w:rFonts w:eastAsia="Calibri" w:cs="Times New Roman"/>
                <w:b/>
                <w:bCs/>
                <w:color w:val="222A35" w:themeColor="text2" w:themeShade="80"/>
                <w:sz w:val="18"/>
                <w:szCs w:val="18"/>
              </w:rPr>
            </w:pPr>
            <w:r w:rsidRPr="00BF0CD6">
              <w:rPr>
                <w:rFonts w:eastAsia="Calibri" w:cs="Times New Roman"/>
                <w:b/>
                <w:bCs/>
                <w:color w:val="222A35" w:themeColor="text2" w:themeShade="80"/>
                <w:sz w:val="18"/>
                <w:szCs w:val="18"/>
              </w:rPr>
              <w:t xml:space="preserve">DESARROLLO: </w:t>
            </w:r>
          </w:p>
          <w:p w14:paraId="15A13416" w14:textId="30F26A0A" w:rsidR="003E50E4" w:rsidRPr="00E43508" w:rsidRDefault="003E50E4" w:rsidP="00B11E66">
            <w:pPr>
              <w:tabs>
                <w:tab w:val="left" w:pos="1860"/>
              </w:tabs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 xml:space="preserve">La docente brinda información a los estudiantes sobre </w:t>
            </w:r>
            <w:r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el cartel</w:t>
            </w:r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 xml:space="preserve"> (lectura sobre </w:t>
            </w:r>
            <w:r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el cartel</w:t>
            </w:r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)</w:t>
            </w:r>
          </w:p>
          <w:p w14:paraId="6457DCA6" w14:textId="71D4FEBB" w:rsidR="003E50E4" w:rsidRPr="00E43508" w:rsidRDefault="003E50E4" w:rsidP="00B11E66">
            <w:pPr>
              <w:tabs>
                <w:tab w:val="left" w:pos="1860"/>
              </w:tabs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Mediante Lluvia de ideas manifiestan sus opinion</w:t>
            </w:r>
            <w:r w:rsidR="00235D72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 xml:space="preserve">es </w:t>
            </w:r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sobre el texto.</w:t>
            </w:r>
          </w:p>
          <w:p w14:paraId="19B8B009" w14:textId="02D32E9F" w:rsidR="003E50E4" w:rsidRPr="00E43508" w:rsidRDefault="003E50E4" w:rsidP="00B11E66">
            <w:pPr>
              <w:tabs>
                <w:tab w:val="left" w:pos="1860"/>
              </w:tabs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 xml:space="preserve">La docente invita a los estudiantes realizar </w:t>
            </w:r>
            <w:r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la planificación del cartel (cuadro doble entrada)</w:t>
            </w:r>
          </w:p>
          <w:p w14:paraId="5D461A0A" w14:textId="77777777" w:rsidR="003E50E4" w:rsidRDefault="003E50E4" w:rsidP="00B11E66">
            <w:pPr>
              <w:tabs>
                <w:tab w:val="left" w:pos="1860"/>
              </w:tabs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 xml:space="preserve"> </w:t>
            </w:r>
            <w:proofErr w:type="gramStart"/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Los  estudiantes</w:t>
            </w:r>
            <w:proofErr w:type="gramEnd"/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 xml:space="preserve"> lee</w:t>
            </w:r>
            <w:r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n</w:t>
            </w:r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 xml:space="preserve"> sus respuestas. Se entrega la lista de cotejo.</w:t>
            </w:r>
          </w:p>
          <w:p w14:paraId="6561EA7D" w14:textId="6C41F94B" w:rsidR="003E50E4" w:rsidRPr="00E43508" w:rsidRDefault="003E50E4" w:rsidP="00B11E66">
            <w:pPr>
              <w:tabs>
                <w:tab w:val="left" w:pos="1860"/>
              </w:tabs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</w:pPr>
            <w:r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Los estudiantes elaboran el primer borrador del cartel.</w:t>
            </w:r>
          </w:p>
          <w:p w14:paraId="786DBD16" w14:textId="77777777" w:rsidR="003E50E4" w:rsidRPr="00E43508" w:rsidRDefault="003E50E4" w:rsidP="00B11E66">
            <w:pPr>
              <w:jc w:val="both"/>
              <w:rPr>
                <w:rFonts w:eastAsia="Calibri" w:cs="Times New Roman"/>
                <w:b/>
                <w:bCs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Times New Roman"/>
                <w:color w:val="222A35" w:themeColor="text2" w:themeShade="80"/>
                <w:sz w:val="18"/>
                <w:szCs w:val="18"/>
              </w:rPr>
              <w:t xml:space="preserve">Finalmente, los estudiantes </w:t>
            </w:r>
            <w:r>
              <w:rPr>
                <w:rFonts w:eastAsia="Calibri" w:cs="Times New Roman"/>
                <w:color w:val="222A35" w:themeColor="text2" w:themeShade="80"/>
                <w:sz w:val="18"/>
                <w:szCs w:val="18"/>
              </w:rPr>
              <w:t>evalúan su afiche con la lista de cotejo</w:t>
            </w:r>
            <w:r w:rsidRPr="00E43508">
              <w:rPr>
                <w:rFonts w:eastAsia="Calibri" w:cs="Times New Roman"/>
                <w:color w:val="222A35" w:themeColor="text2" w:themeShade="80"/>
                <w:sz w:val="18"/>
                <w:szCs w:val="18"/>
              </w:rPr>
              <w:t>.</w:t>
            </w:r>
          </w:p>
          <w:p w14:paraId="24FBE29D" w14:textId="77777777" w:rsidR="003E50E4" w:rsidRPr="00E43508" w:rsidRDefault="003E50E4" w:rsidP="003E50E4">
            <w:pPr>
              <w:numPr>
                <w:ilvl w:val="0"/>
                <w:numId w:val="1"/>
              </w:numPr>
              <w:suppressAutoHyphens w:val="0"/>
              <w:autoSpaceDN/>
              <w:contextualSpacing/>
              <w:jc w:val="both"/>
              <w:textAlignment w:val="auto"/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Times New Roman"/>
                <w:color w:val="222A35" w:themeColor="text2" w:themeShade="80"/>
                <w:sz w:val="18"/>
                <w:szCs w:val="18"/>
              </w:rPr>
              <w:t xml:space="preserve"> </w:t>
            </w:r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La docente acompaña la actividad, brinda orientaciones generales para el desarrollo, responde con claridad las dudas que los estudiantes puedan tener, observando y resolviendo las dudas oportunamente, sobre todo, a los estudiantes que parecen tener más dificultades, cuidando de no dar la respuesta a la actividad, sino de hacerlos pensar sobre sus procesos y estrategias de solución</w:t>
            </w:r>
          </w:p>
          <w:p w14:paraId="6E3170FB" w14:textId="77777777" w:rsidR="003E50E4" w:rsidRPr="00E43508" w:rsidRDefault="003E50E4" w:rsidP="003E50E4">
            <w:pPr>
              <w:numPr>
                <w:ilvl w:val="0"/>
                <w:numId w:val="1"/>
              </w:numPr>
              <w:suppressAutoHyphens w:val="0"/>
              <w:autoSpaceDN/>
              <w:contextualSpacing/>
              <w:jc w:val="both"/>
              <w:textAlignment w:val="auto"/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>Una vez concluida la actividad, los estudiantes comparten sus respuestas y se lleva a cabo la retroalimentación</w:t>
            </w:r>
          </w:p>
        </w:tc>
      </w:tr>
      <w:tr w:rsidR="003E50E4" w:rsidRPr="00E43508" w14:paraId="3BCBC107" w14:textId="77777777" w:rsidTr="00B11E66">
        <w:trPr>
          <w:trHeight w:val="232"/>
        </w:trPr>
        <w:tc>
          <w:tcPr>
            <w:tcW w:w="11199" w:type="dxa"/>
          </w:tcPr>
          <w:p w14:paraId="1336CD56" w14:textId="77777777" w:rsidR="003E50E4" w:rsidRPr="00E43508" w:rsidRDefault="003E50E4" w:rsidP="00B11E66">
            <w:pPr>
              <w:rPr>
                <w:rFonts w:eastAsia="Calibri" w:cs="Times New Roman"/>
                <w:b/>
                <w:bCs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Times New Roman"/>
                <w:b/>
                <w:bCs/>
                <w:color w:val="222A35" w:themeColor="text2" w:themeShade="80"/>
                <w:sz w:val="18"/>
                <w:szCs w:val="18"/>
              </w:rPr>
              <w:t xml:space="preserve">CIERRE </w:t>
            </w:r>
          </w:p>
          <w:p w14:paraId="38700707" w14:textId="77777777" w:rsidR="003E50E4" w:rsidRPr="00E43508" w:rsidRDefault="003E50E4" w:rsidP="00B11E66">
            <w:pPr>
              <w:autoSpaceDE w:val="0"/>
              <w:adjustRightInd w:val="0"/>
              <w:rPr>
                <w:rFonts w:eastAsia="Calibri" w:cs="Segoe UI Light"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Segoe UI Light"/>
                <w:color w:val="222A35" w:themeColor="text2" w:themeShade="80"/>
                <w:sz w:val="18"/>
                <w:szCs w:val="18"/>
              </w:rPr>
              <w:t>Los estudiantes reflexionan sobre lo realizado: ¿Cómo me sentí con esta experiencia? ¿Qué fue lo más difícil? ¿Cuál fue la mayor dificultad? ¿Por qué es importante la retroalimentación? ¿Qué aprendimos? ¿Hemos logrado el reto?</w:t>
            </w:r>
          </w:p>
          <w:p w14:paraId="3CCA6685" w14:textId="77777777" w:rsidR="003E50E4" w:rsidRPr="00E43508" w:rsidRDefault="003E50E4" w:rsidP="00B11E66">
            <w:pPr>
              <w:rPr>
                <w:rFonts w:eastAsia="Calibri" w:cs="Times New Roman"/>
                <w:b/>
                <w:bCs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Segoe UI Light"/>
                <w:color w:val="222A35" w:themeColor="text2" w:themeShade="80"/>
                <w:sz w:val="18"/>
                <w:szCs w:val="18"/>
              </w:rPr>
              <w:t>La docente plantea algunas conclusiones sobre la importancia de conocer nuestro nivel en esta competencia y, sobre todo, lo que haremos posteriormente para superar nuestras dificultades.</w:t>
            </w:r>
          </w:p>
        </w:tc>
      </w:tr>
    </w:tbl>
    <w:p w14:paraId="12B8F2AD" w14:textId="77777777" w:rsidR="003E50E4" w:rsidRPr="00E43508" w:rsidRDefault="003E50E4" w:rsidP="003E50E4">
      <w:pPr>
        <w:numPr>
          <w:ilvl w:val="0"/>
          <w:numId w:val="2"/>
        </w:numPr>
        <w:suppressAutoHyphens w:val="0"/>
        <w:autoSpaceDN/>
        <w:contextualSpacing/>
        <w:textAlignment w:val="auto"/>
        <w:rPr>
          <w:rFonts w:eastAsia="Calibri" w:cs="Times New Roman"/>
          <w:b/>
          <w:color w:val="222A35" w:themeColor="text2" w:themeShade="80"/>
          <w:sz w:val="18"/>
          <w:szCs w:val="18"/>
        </w:rPr>
      </w:pPr>
      <w:r w:rsidRPr="00E43508">
        <w:rPr>
          <w:rFonts w:eastAsia="Calibri" w:cs="Times New Roman"/>
          <w:b/>
          <w:color w:val="222A35" w:themeColor="text2" w:themeShade="80"/>
          <w:sz w:val="18"/>
          <w:szCs w:val="18"/>
        </w:rPr>
        <w:t>RECURSOS Y MATERIALES</w:t>
      </w:r>
    </w:p>
    <w:tbl>
      <w:tblPr>
        <w:tblStyle w:val="Tablaconcuadrcula"/>
        <w:tblW w:w="10915" w:type="dxa"/>
        <w:tblInd w:w="-147" w:type="dxa"/>
        <w:tblBorders>
          <w:top w:val="single" w:sz="4" w:space="0" w:color="222A35" w:themeColor="text2" w:themeShade="80"/>
          <w:left w:val="single" w:sz="4" w:space="0" w:color="222A35" w:themeColor="text2" w:themeShade="80"/>
          <w:bottom w:val="single" w:sz="4" w:space="0" w:color="222A35" w:themeColor="text2" w:themeShade="80"/>
          <w:right w:val="single" w:sz="4" w:space="0" w:color="222A35" w:themeColor="text2" w:themeShade="80"/>
          <w:insideH w:val="single" w:sz="4" w:space="0" w:color="222A35" w:themeColor="text2" w:themeShade="80"/>
          <w:insideV w:val="single" w:sz="4" w:space="0" w:color="222A35" w:themeColor="text2" w:themeShade="80"/>
        </w:tblBorders>
        <w:tblLook w:val="04A0" w:firstRow="1" w:lastRow="0" w:firstColumn="1" w:lastColumn="0" w:noHBand="0" w:noVBand="1"/>
      </w:tblPr>
      <w:tblGrid>
        <w:gridCol w:w="5671"/>
        <w:gridCol w:w="2835"/>
        <w:gridCol w:w="2409"/>
      </w:tblGrid>
      <w:tr w:rsidR="003E50E4" w:rsidRPr="00E43508" w14:paraId="60E0E46B" w14:textId="77777777" w:rsidTr="00B11E66">
        <w:trPr>
          <w:trHeight w:val="200"/>
        </w:trPr>
        <w:tc>
          <w:tcPr>
            <w:tcW w:w="5671" w:type="dxa"/>
          </w:tcPr>
          <w:p w14:paraId="5C42951D" w14:textId="77777777" w:rsidR="003E50E4" w:rsidRPr="00E43508" w:rsidRDefault="003E50E4" w:rsidP="00B11E66">
            <w:pPr>
              <w:jc w:val="center"/>
              <w:rPr>
                <w:rFonts w:eastAsia="Calibri" w:cs="Times New Roman"/>
                <w:b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Times New Roman"/>
                <w:b/>
                <w:color w:val="222A35" w:themeColor="text2" w:themeShade="80"/>
                <w:sz w:val="18"/>
                <w:szCs w:val="18"/>
              </w:rPr>
              <w:t>Materiales educativos</w:t>
            </w:r>
          </w:p>
        </w:tc>
        <w:tc>
          <w:tcPr>
            <w:tcW w:w="2835" w:type="dxa"/>
          </w:tcPr>
          <w:p w14:paraId="015F5135" w14:textId="77777777" w:rsidR="003E50E4" w:rsidRPr="00E43508" w:rsidRDefault="003E50E4" w:rsidP="00B11E66">
            <w:pPr>
              <w:jc w:val="center"/>
              <w:rPr>
                <w:rFonts w:eastAsia="Calibri" w:cs="Times New Roman"/>
                <w:b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Times New Roman"/>
                <w:b/>
                <w:color w:val="222A35" w:themeColor="text2" w:themeShade="80"/>
                <w:sz w:val="18"/>
                <w:szCs w:val="18"/>
              </w:rPr>
              <w:t>Recursos educativos</w:t>
            </w:r>
          </w:p>
        </w:tc>
        <w:tc>
          <w:tcPr>
            <w:tcW w:w="2409" w:type="dxa"/>
          </w:tcPr>
          <w:p w14:paraId="40BAFF4C" w14:textId="77777777" w:rsidR="003E50E4" w:rsidRPr="00E43508" w:rsidRDefault="003E50E4" w:rsidP="00B11E66">
            <w:pPr>
              <w:jc w:val="center"/>
              <w:rPr>
                <w:rFonts w:eastAsia="Calibri" w:cs="Times New Roman"/>
                <w:b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Times New Roman"/>
                <w:b/>
                <w:color w:val="222A35" w:themeColor="text2" w:themeShade="80"/>
                <w:sz w:val="18"/>
                <w:szCs w:val="18"/>
              </w:rPr>
              <w:t>Espacios de aprendizaje</w:t>
            </w:r>
          </w:p>
        </w:tc>
      </w:tr>
      <w:tr w:rsidR="003E50E4" w:rsidRPr="00E43508" w14:paraId="1A025751" w14:textId="77777777" w:rsidTr="00B11E66">
        <w:trPr>
          <w:trHeight w:val="146"/>
        </w:trPr>
        <w:tc>
          <w:tcPr>
            <w:tcW w:w="5671" w:type="dxa"/>
          </w:tcPr>
          <w:p w14:paraId="2EA7D20F" w14:textId="77777777" w:rsidR="003E50E4" w:rsidRPr="00E43508" w:rsidRDefault="003E50E4" w:rsidP="00B11E66">
            <w:pPr>
              <w:jc w:val="both"/>
              <w:rPr>
                <w:rFonts w:eastAsia="Calibri" w:cs="Segoe UI Light"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Segoe UI Light"/>
                <w:color w:val="222A35" w:themeColor="text2" w:themeShade="80"/>
                <w:sz w:val="18"/>
                <w:szCs w:val="18"/>
              </w:rPr>
              <w:t>Imágenes,</w:t>
            </w:r>
            <w:r w:rsidRPr="00E43508">
              <w:rPr>
                <w:rFonts w:eastAsia="Calibri" w:cs="Times New Roman"/>
                <w:bCs/>
                <w:color w:val="222A35" w:themeColor="text2" w:themeShade="80"/>
                <w:sz w:val="18"/>
                <w:szCs w:val="18"/>
              </w:rPr>
              <w:t xml:space="preserve"> </w:t>
            </w:r>
            <w:r w:rsidRPr="00E43508">
              <w:rPr>
                <w:rFonts w:eastAsia="Calibri" w:cs="Segoe UI Light"/>
                <w:color w:val="222A35" w:themeColor="text2" w:themeShade="80"/>
                <w:sz w:val="18"/>
                <w:szCs w:val="18"/>
              </w:rPr>
              <w:t>fichas de información, lista de cotejo</w:t>
            </w:r>
          </w:p>
        </w:tc>
        <w:tc>
          <w:tcPr>
            <w:tcW w:w="2835" w:type="dxa"/>
          </w:tcPr>
          <w:p w14:paraId="77326695" w14:textId="77777777" w:rsidR="003E50E4" w:rsidRPr="00E43508" w:rsidRDefault="003E50E4" w:rsidP="00B11E66">
            <w:pPr>
              <w:jc w:val="both"/>
              <w:rPr>
                <w:rFonts w:eastAsia="Calibri" w:cs="Segoe UI Light"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Segoe UI Light"/>
                <w:color w:val="222A35" w:themeColor="text2" w:themeShade="80"/>
                <w:sz w:val="18"/>
                <w:szCs w:val="18"/>
              </w:rPr>
              <w:t>Plumones, colores, lápices.</w:t>
            </w:r>
          </w:p>
        </w:tc>
        <w:tc>
          <w:tcPr>
            <w:tcW w:w="2409" w:type="dxa"/>
          </w:tcPr>
          <w:p w14:paraId="639659DD" w14:textId="77777777" w:rsidR="003E50E4" w:rsidRPr="00E43508" w:rsidRDefault="003E50E4" w:rsidP="00B11E66">
            <w:pPr>
              <w:jc w:val="both"/>
              <w:rPr>
                <w:rFonts w:eastAsia="Calibri" w:cs="Segoe UI Light"/>
                <w:color w:val="222A35" w:themeColor="text2" w:themeShade="80"/>
                <w:sz w:val="18"/>
                <w:szCs w:val="18"/>
              </w:rPr>
            </w:pPr>
            <w:r w:rsidRPr="00E43508">
              <w:rPr>
                <w:rFonts w:eastAsia="Calibri" w:cs="Segoe UI Light"/>
                <w:color w:val="222A35" w:themeColor="text2" w:themeShade="80"/>
                <w:sz w:val="18"/>
                <w:szCs w:val="18"/>
              </w:rPr>
              <w:t>El aula</w:t>
            </w:r>
          </w:p>
        </w:tc>
      </w:tr>
    </w:tbl>
    <w:p w14:paraId="66DC84B5" w14:textId="77777777" w:rsidR="003E50E4" w:rsidRPr="00E43508" w:rsidRDefault="003E50E4" w:rsidP="003E50E4">
      <w:pPr>
        <w:rPr>
          <w:rFonts w:eastAsia="Calibri" w:cs="Times New Roman"/>
          <w:b/>
          <w:color w:val="222A35" w:themeColor="text2" w:themeShade="80"/>
          <w:sz w:val="18"/>
          <w:szCs w:val="18"/>
        </w:rPr>
      </w:pPr>
    </w:p>
    <w:p w14:paraId="34DBFC21" w14:textId="77777777" w:rsidR="003E50E4" w:rsidRPr="00E43508" w:rsidRDefault="003E50E4" w:rsidP="003E50E4">
      <w:pPr>
        <w:rPr>
          <w:rFonts w:eastAsia="Calibri" w:cs="Times New Roman"/>
          <w:b/>
          <w:color w:val="222A35" w:themeColor="text2" w:themeShade="80"/>
          <w:sz w:val="18"/>
          <w:szCs w:val="18"/>
        </w:rPr>
      </w:pPr>
    </w:p>
    <w:p w14:paraId="766458CC" w14:textId="77777777" w:rsidR="003E50E4" w:rsidRPr="00E43508" w:rsidRDefault="003E50E4" w:rsidP="003E50E4">
      <w:pPr>
        <w:jc w:val="center"/>
        <w:rPr>
          <w:rFonts w:eastAsia="Calibri" w:cs="Times New Roman"/>
          <w:b/>
          <w:color w:val="222A35" w:themeColor="text2" w:themeShade="80"/>
          <w:sz w:val="18"/>
          <w:szCs w:val="18"/>
        </w:rPr>
      </w:pPr>
      <w:r w:rsidRPr="00E43508">
        <w:rPr>
          <w:rFonts w:eastAsia="Calibri" w:cs="Times New Roman"/>
          <w:b/>
          <w:color w:val="222A35" w:themeColor="text2" w:themeShade="80"/>
          <w:sz w:val="18"/>
          <w:szCs w:val="18"/>
        </w:rPr>
        <w:t>-----------------------------------------------------                                                    ---------------------------------------------------</w:t>
      </w:r>
    </w:p>
    <w:p w14:paraId="02AF9003" w14:textId="621D62E9" w:rsidR="003E50E4" w:rsidRPr="00E43508" w:rsidRDefault="003E50E4" w:rsidP="003E50E4">
      <w:pPr>
        <w:jc w:val="center"/>
        <w:rPr>
          <w:rFonts w:eastAsia="Calibri" w:cs="Times New Roman"/>
          <w:bCs/>
          <w:color w:val="222A35" w:themeColor="text2" w:themeShade="80"/>
          <w:sz w:val="18"/>
          <w:szCs w:val="18"/>
        </w:rPr>
      </w:pPr>
      <w:r w:rsidRPr="00E43508">
        <w:rPr>
          <w:rFonts w:eastAsia="Calibri" w:cs="Times New Roman"/>
          <w:bCs/>
          <w:color w:val="222A35" w:themeColor="text2" w:themeShade="80"/>
          <w:sz w:val="18"/>
          <w:szCs w:val="18"/>
        </w:rPr>
        <w:t xml:space="preserve">Subdirectora: </w:t>
      </w:r>
      <w:r w:rsidR="005D5710">
        <w:rPr>
          <w:rFonts w:eastAsia="Calibri" w:cs="Times New Roman"/>
          <w:bCs/>
          <w:color w:val="222A35" w:themeColor="text2" w:themeShade="80"/>
          <w:sz w:val="18"/>
          <w:szCs w:val="18"/>
        </w:rPr>
        <w:t xml:space="preserve">                                       </w:t>
      </w:r>
      <w:r w:rsidRPr="00E43508">
        <w:rPr>
          <w:rFonts w:eastAsia="Calibri" w:cs="Times New Roman"/>
          <w:bCs/>
          <w:color w:val="222A35" w:themeColor="text2" w:themeShade="80"/>
          <w:sz w:val="18"/>
          <w:szCs w:val="18"/>
        </w:rPr>
        <w:t xml:space="preserve">                                                           Docente: Lila Mamani Pampa</w:t>
      </w:r>
    </w:p>
    <w:p w14:paraId="243466FC" w14:textId="77777777" w:rsidR="003E50E4" w:rsidRPr="00E43508" w:rsidRDefault="003E50E4" w:rsidP="003E50E4">
      <w:pPr>
        <w:rPr>
          <w:color w:val="222A35" w:themeColor="text2" w:themeShade="80"/>
        </w:rPr>
      </w:pPr>
    </w:p>
    <w:p w14:paraId="0D9D1A7F" w14:textId="5F0E2418" w:rsidR="009959E9" w:rsidRDefault="009959E9"/>
    <w:p w14:paraId="3C8BA222" w14:textId="53D7BE07" w:rsidR="009959E9" w:rsidRDefault="009959E9"/>
    <w:p w14:paraId="16A1FDEB" w14:textId="5F96DF02" w:rsidR="009959E9" w:rsidRDefault="009959E9"/>
    <w:tbl>
      <w:tblPr>
        <w:tblW w:w="11184" w:type="dxa"/>
        <w:jc w:val="center"/>
        <w:tblBorders>
          <w:top w:val="single" w:sz="12" w:space="0" w:color="222A35" w:themeColor="text2" w:themeShade="80"/>
          <w:left w:val="single" w:sz="12" w:space="0" w:color="222A35" w:themeColor="text2" w:themeShade="80"/>
          <w:bottom w:val="single" w:sz="12" w:space="0" w:color="222A35" w:themeColor="text2" w:themeShade="80"/>
          <w:right w:val="single" w:sz="12" w:space="0" w:color="222A35" w:themeColor="text2" w:themeShade="80"/>
          <w:insideH w:val="single" w:sz="12" w:space="0" w:color="222A35" w:themeColor="text2" w:themeShade="80"/>
          <w:insideV w:val="single" w:sz="12" w:space="0" w:color="222A35" w:themeColor="text2" w:themeShade="8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5"/>
        <w:gridCol w:w="2126"/>
        <w:gridCol w:w="2482"/>
        <w:gridCol w:w="2328"/>
        <w:gridCol w:w="2192"/>
        <w:gridCol w:w="511"/>
      </w:tblGrid>
      <w:tr w:rsidR="005D5710" w:rsidRPr="000A3918" w14:paraId="39D57885" w14:textId="77777777" w:rsidTr="00B11E66">
        <w:trPr>
          <w:trHeight w:val="183"/>
          <w:jc w:val="center"/>
        </w:trPr>
        <w:tc>
          <w:tcPr>
            <w:tcW w:w="11184" w:type="dxa"/>
            <w:gridSpan w:val="6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2094CD7" w14:textId="1E149E4E" w:rsidR="005D5710" w:rsidRPr="000A3918" w:rsidRDefault="005D5710" w:rsidP="00B11E66">
            <w:pPr>
              <w:pStyle w:val="Standard"/>
              <w:spacing w:line="288" w:lineRule="auto"/>
              <w:jc w:val="center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  <w:bookmarkStart w:id="0" w:name="_Hlk195257210"/>
            <w:r w:rsidRPr="000A3918"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  <w:t xml:space="preserve">RÚBRICA DE EXPOSICIÓN ORAL </w:t>
            </w:r>
            <w:r w:rsidR="00235D72"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  <w:t>–</w:t>
            </w:r>
            <w:r w:rsidRPr="000A3918"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="009C680A"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  <w:t>CARTEL</w:t>
            </w:r>
            <w:r w:rsidR="00235D72"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  <w:t xml:space="preserve"> DE SU EMPRENDIMIENTO</w:t>
            </w:r>
          </w:p>
        </w:tc>
      </w:tr>
      <w:tr w:rsidR="005D5710" w:rsidRPr="000A3918" w14:paraId="5F76F4D7" w14:textId="77777777" w:rsidTr="00B11E66">
        <w:trPr>
          <w:trHeight w:val="183"/>
          <w:jc w:val="center"/>
        </w:trPr>
        <w:tc>
          <w:tcPr>
            <w:tcW w:w="11184" w:type="dxa"/>
            <w:gridSpan w:val="6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D7D6ACC" w14:textId="77777777" w:rsidR="005D5710" w:rsidRPr="000A3918" w:rsidRDefault="005D5710" w:rsidP="00B11E66">
            <w:pPr>
              <w:pStyle w:val="Standard"/>
              <w:spacing w:line="288" w:lineRule="auto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  <w:r w:rsidRPr="000A3918"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  <w:t xml:space="preserve">APELLIDOS Y NOMBRES:                                                          </w:t>
            </w:r>
            <w:r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  <w:t xml:space="preserve">                                               </w:t>
            </w:r>
            <w:r w:rsidRPr="000A3918"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  <w:t>GRADO Y SECCIÓN:</w:t>
            </w:r>
          </w:p>
        </w:tc>
      </w:tr>
      <w:tr w:rsidR="005D5710" w:rsidRPr="000A3918" w14:paraId="2EF7F4FB" w14:textId="77777777" w:rsidTr="00B11E66">
        <w:trPr>
          <w:trHeight w:val="183"/>
          <w:jc w:val="center"/>
        </w:trPr>
        <w:tc>
          <w:tcPr>
            <w:tcW w:w="1545" w:type="dxa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719BC90C" w14:textId="77777777" w:rsidR="005D5710" w:rsidRPr="000A3918" w:rsidRDefault="005D5710" w:rsidP="00B11E66">
            <w:pPr>
              <w:pStyle w:val="Standard"/>
              <w:widowControl/>
              <w:spacing w:line="288" w:lineRule="auto"/>
              <w:jc w:val="center"/>
              <w:rPr>
                <w:rFonts w:ascii="Arial Black" w:eastAsia="Ubuntu" w:hAnsi="Arial Black" w:cs="Ubuntu"/>
                <w:b/>
                <w:color w:val="222A35" w:themeColor="text2" w:themeShade="80"/>
                <w:sz w:val="20"/>
                <w:szCs w:val="20"/>
              </w:rPr>
            </w:pPr>
            <w:r w:rsidRPr="000A3918">
              <w:rPr>
                <w:rFonts w:ascii="Arial Black" w:hAnsi="Arial Black"/>
                <w:b/>
                <w:color w:val="222A35" w:themeColor="text2" w:themeShade="80"/>
                <w:sz w:val="18"/>
                <w:szCs w:val="18"/>
              </w:rPr>
              <w:t>CATEGORÍA</w:t>
            </w:r>
          </w:p>
        </w:tc>
        <w:tc>
          <w:tcPr>
            <w:tcW w:w="2126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007CD59D" w14:textId="77777777" w:rsidR="005D5710" w:rsidRPr="000A3918" w:rsidRDefault="005D5710" w:rsidP="00B11E66">
            <w:pPr>
              <w:pStyle w:val="Standard"/>
              <w:widowControl/>
              <w:spacing w:line="288" w:lineRule="auto"/>
              <w:jc w:val="center"/>
              <w:rPr>
                <w:rFonts w:ascii="Arial Black" w:eastAsia="Ubuntu" w:hAnsi="Arial Black" w:cs="Ubuntu"/>
                <w:b/>
                <w:color w:val="222A35" w:themeColor="text2" w:themeShade="80"/>
                <w:sz w:val="20"/>
                <w:szCs w:val="20"/>
              </w:rPr>
            </w:pPr>
            <w:r w:rsidRPr="000A3918">
              <w:rPr>
                <w:rFonts w:ascii="Arial Black" w:hAnsi="Arial Black"/>
                <w:b/>
                <w:color w:val="222A35" w:themeColor="text2" w:themeShade="80"/>
                <w:sz w:val="20"/>
                <w:szCs w:val="20"/>
              </w:rPr>
              <w:t>AD</w:t>
            </w:r>
          </w:p>
        </w:tc>
        <w:tc>
          <w:tcPr>
            <w:tcW w:w="2482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501B8C13" w14:textId="77777777" w:rsidR="005D5710" w:rsidRPr="000A3918" w:rsidRDefault="005D5710" w:rsidP="00B11E66">
            <w:pPr>
              <w:pStyle w:val="Standard"/>
              <w:widowControl/>
              <w:spacing w:line="288" w:lineRule="auto"/>
              <w:jc w:val="center"/>
              <w:rPr>
                <w:rFonts w:ascii="Arial Black" w:eastAsia="Ubuntu" w:hAnsi="Arial Black" w:cs="Ubuntu"/>
                <w:b/>
                <w:color w:val="222A35" w:themeColor="text2" w:themeShade="80"/>
                <w:sz w:val="20"/>
                <w:szCs w:val="20"/>
              </w:rPr>
            </w:pPr>
            <w:r w:rsidRPr="000A3918">
              <w:rPr>
                <w:rFonts w:ascii="Arial Black" w:hAnsi="Arial Black"/>
                <w:b/>
                <w:color w:val="222A35" w:themeColor="text2" w:themeShade="80"/>
                <w:sz w:val="20"/>
                <w:szCs w:val="20"/>
              </w:rPr>
              <w:t>A</w:t>
            </w:r>
          </w:p>
        </w:tc>
        <w:tc>
          <w:tcPr>
            <w:tcW w:w="2328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4BD99CE7" w14:textId="77777777" w:rsidR="005D5710" w:rsidRPr="000A3918" w:rsidRDefault="005D5710" w:rsidP="00B11E66">
            <w:pPr>
              <w:pStyle w:val="Standard"/>
              <w:spacing w:line="288" w:lineRule="auto"/>
              <w:jc w:val="center"/>
              <w:rPr>
                <w:rFonts w:ascii="Arial Black" w:eastAsia="Ubuntu" w:hAnsi="Arial Black" w:cs="Ubuntu"/>
                <w:b/>
                <w:color w:val="222A35" w:themeColor="text2" w:themeShade="80"/>
                <w:sz w:val="20"/>
                <w:szCs w:val="20"/>
              </w:rPr>
            </w:pPr>
            <w:r w:rsidRPr="000A3918">
              <w:rPr>
                <w:rFonts w:ascii="Arial Black" w:hAnsi="Arial Black"/>
                <w:b/>
                <w:color w:val="222A35" w:themeColor="text2" w:themeShade="80"/>
                <w:sz w:val="20"/>
                <w:szCs w:val="20"/>
              </w:rPr>
              <w:t>B</w:t>
            </w:r>
          </w:p>
        </w:tc>
        <w:tc>
          <w:tcPr>
            <w:tcW w:w="2192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766533B7" w14:textId="77777777" w:rsidR="005D5710" w:rsidRPr="000A3918" w:rsidRDefault="005D5710" w:rsidP="00B11E66">
            <w:pPr>
              <w:pStyle w:val="Standard"/>
              <w:spacing w:line="288" w:lineRule="auto"/>
              <w:jc w:val="center"/>
              <w:rPr>
                <w:rFonts w:ascii="Arial Black" w:eastAsia="Ubuntu" w:hAnsi="Arial Black" w:cs="Ubuntu"/>
                <w:b/>
                <w:color w:val="222A35" w:themeColor="text2" w:themeShade="80"/>
                <w:sz w:val="20"/>
                <w:szCs w:val="20"/>
              </w:rPr>
            </w:pPr>
            <w:r w:rsidRPr="000A3918">
              <w:rPr>
                <w:rFonts w:ascii="Arial Black" w:hAnsi="Arial Black"/>
                <w:b/>
                <w:color w:val="222A35" w:themeColor="text2" w:themeShade="80"/>
                <w:sz w:val="20"/>
                <w:szCs w:val="20"/>
              </w:rPr>
              <w:t>C</w:t>
            </w:r>
          </w:p>
        </w:tc>
        <w:tc>
          <w:tcPr>
            <w:tcW w:w="511" w:type="dxa"/>
            <w:shd w:val="clear" w:color="auto" w:fill="FFFFFF" w:themeFill="background1"/>
          </w:tcPr>
          <w:p w14:paraId="237DDF9B" w14:textId="77777777" w:rsidR="005D5710" w:rsidRPr="000A3918" w:rsidRDefault="005D5710" w:rsidP="00B11E66">
            <w:pPr>
              <w:pStyle w:val="Standard"/>
              <w:spacing w:line="288" w:lineRule="auto"/>
              <w:jc w:val="center"/>
              <w:rPr>
                <w:rFonts w:ascii="Arial Black" w:hAnsi="Arial Black"/>
                <w:b/>
                <w:color w:val="222A35" w:themeColor="text2" w:themeShade="80"/>
                <w:sz w:val="20"/>
                <w:szCs w:val="20"/>
              </w:rPr>
            </w:pPr>
          </w:p>
        </w:tc>
      </w:tr>
      <w:tr w:rsidR="005D5710" w:rsidRPr="000A3918" w14:paraId="5736AB6E" w14:textId="77777777" w:rsidTr="00B11E66">
        <w:trPr>
          <w:trHeight w:val="786"/>
          <w:jc w:val="center"/>
        </w:trPr>
        <w:tc>
          <w:tcPr>
            <w:tcW w:w="1545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97E1972" w14:textId="77777777" w:rsidR="005D5710" w:rsidRPr="000A3918" w:rsidRDefault="005D5710" w:rsidP="00B11E66">
            <w:pPr>
              <w:pStyle w:val="Standard"/>
              <w:jc w:val="center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  <w:r w:rsidRPr="000A3918"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  <w:t>Contenido</w:t>
            </w:r>
          </w:p>
          <w:p w14:paraId="75A32990" w14:textId="77777777" w:rsidR="005D5710" w:rsidRPr="000A3918" w:rsidRDefault="005D5710" w:rsidP="00B11E66">
            <w:pPr>
              <w:pStyle w:val="Standard"/>
              <w:jc w:val="center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</w:p>
          <w:p w14:paraId="0F7E82F6" w14:textId="77777777" w:rsidR="005D5710" w:rsidRPr="000A3918" w:rsidRDefault="005D5710" w:rsidP="00B11E66">
            <w:pPr>
              <w:pStyle w:val="Standard"/>
              <w:jc w:val="center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</w:p>
          <w:p w14:paraId="0372BE69" w14:textId="77777777" w:rsidR="005D5710" w:rsidRPr="000A3918" w:rsidRDefault="005D5710" w:rsidP="00B11E66">
            <w:pPr>
              <w:pStyle w:val="Standard"/>
              <w:jc w:val="center"/>
              <w:rPr>
                <w:b/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63FF679B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Se nota un buen dominio</w:t>
            </w:r>
          </w:p>
          <w:p w14:paraId="58369E9E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del tema, no comete</w:t>
            </w:r>
          </w:p>
          <w:p w14:paraId="426FF029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errores, no duda.</w:t>
            </w:r>
          </w:p>
          <w:p w14:paraId="5B5D29C9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482" w:type="dxa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18FC82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Demuestra un buen</w:t>
            </w:r>
          </w:p>
          <w:p w14:paraId="799BBDB2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entendimiento de partes</w:t>
            </w:r>
          </w:p>
          <w:p w14:paraId="66C957E3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del tema. Exposición</w:t>
            </w:r>
          </w:p>
          <w:p w14:paraId="553D93FA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fluida, comete pocos errores.</w:t>
            </w:r>
          </w:p>
        </w:tc>
        <w:tc>
          <w:tcPr>
            <w:tcW w:w="2328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3662C8F8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Tiene que hacer</w:t>
            </w:r>
          </w:p>
          <w:p w14:paraId="06C4A232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algunas rectificaciones,</w:t>
            </w:r>
          </w:p>
          <w:p w14:paraId="408F124F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y en ocasiones duda.</w:t>
            </w:r>
          </w:p>
        </w:tc>
        <w:tc>
          <w:tcPr>
            <w:tcW w:w="2192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4BBE38BD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Rectifica continuamente.</w:t>
            </w:r>
          </w:p>
          <w:p w14:paraId="5B9394E8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El contenido es mínimo, no muestra un conocimiento del tema.</w:t>
            </w:r>
          </w:p>
        </w:tc>
        <w:tc>
          <w:tcPr>
            <w:tcW w:w="511" w:type="dxa"/>
          </w:tcPr>
          <w:p w14:paraId="47C477D9" w14:textId="77777777" w:rsidR="005D5710" w:rsidRPr="000A3918" w:rsidRDefault="005D5710" w:rsidP="00B11E66">
            <w:pPr>
              <w:pStyle w:val="Standard"/>
              <w:ind w:left="100" w:right="100"/>
              <w:jc w:val="center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</w:p>
        </w:tc>
      </w:tr>
      <w:tr w:rsidR="005D5710" w:rsidRPr="000A3918" w14:paraId="22C5141B" w14:textId="77777777" w:rsidTr="00B11E66">
        <w:trPr>
          <w:trHeight w:val="785"/>
          <w:jc w:val="center"/>
        </w:trPr>
        <w:tc>
          <w:tcPr>
            <w:tcW w:w="1545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75B6E81" w14:textId="77777777" w:rsidR="005D5710" w:rsidRPr="000A3918" w:rsidRDefault="005D5710" w:rsidP="00B11E66">
            <w:pPr>
              <w:pStyle w:val="Standard"/>
              <w:jc w:val="center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  <w:r w:rsidRPr="000A3918"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  <w:t>Organiza-</w:t>
            </w:r>
          </w:p>
          <w:p w14:paraId="39AB3902" w14:textId="77777777" w:rsidR="005D5710" w:rsidRPr="000A3918" w:rsidRDefault="005D5710" w:rsidP="00B11E66">
            <w:pPr>
              <w:pStyle w:val="Standard"/>
              <w:jc w:val="center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  <w:proofErr w:type="spellStart"/>
            <w:r w:rsidRPr="000A3918"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  <w:t>ción</w:t>
            </w:r>
            <w:proofErr w:type="spellEnd"/>
            <w:r w:rsidRPr="000A3918"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  <w:t xml:space="preserve"> de la información</w:t>
            </w:r>
          </w:p>
          <w:p w14:paraId="78B6DC03" w14:textId="77777777" w:rsidR="005D5710" w:rsidRPr="000A3918" w:rsidRDefault="005D5710" w:rsidP="00B11E66">
            <w:pPr>
              <w:pStyle w:val="Standard"/>
              <w:jc w:val="center"/>
              <w:rPr>
                <w:b/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1A235A93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La información está bien estructurada, de forma clara y lógica.</w:t>
            </w:r>
          </w:p>
          <w:p w14:paraId="59567A10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482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6595AEA6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La mayor parte de la información se organiza</w:t>
            </w:r>
          </w:p>
          <w:p w14:paraId="3A59F34B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de forma clara y lógica,</w:t>
            </w:r>
          </w:p>
          <w:p w14:paraId="27D747AF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</w:p>
        </w:tc>
        <w:tc>
          <w:tcPr>
            <w:tcW w:w="2328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08E5CA56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No existe un plan claro</w:t>
            </w:r>
          </w:p>
          <w:p w14:paraId="728FFCD6" w14:textId="32CB8309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 xml:space="preserve">para </w:t>
            </w:r>
            <w:r w:rsidR="00235D72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estructu</w:t>
            </w:r>
            <w:r w:rsidR="00235D72"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rar</w:t>
            </w: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 xml:space="preserve"> la información, cierta dispersión.</w:t>
            </w:r>
          </w:p>
        </w:tc>
        <w:tc>
          <w:tcPr>
            <w:tcW w:w="2192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18E39568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La información aparece</w:t>
            </w:r>
          </w:p>
          <w:p w14:paraId="6DE76D67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dispersa y poco estructurada.</w:t>
            </w:r>
          </w:p>
        </w:tc>
        <w:tc>
          <w:tcPr>
            <w:tcW w:w="511" w:type="dxa"/>
          </w:tcPr>
          <w:p w14:paraId="625CF237" w14:textId="77777777" w:rsidR="005D5710" w:rsidRPr="000A3918" w:rsidRDefault="005D5710" w:rsidP="00B11E66">
            <w:pPr>
              <w:pStyle w:val="Standard"/>
              <w:ind w:left="100" w:right="100"/>
              <w:jc w:val="center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</w:p>
        </w:tc>
      </w:tr>
      <w:tr w:rsidR="005D5710" w:rsidRPr="000A3918" w14:paraId="1C3DAA1D" w14:textId="77777777" w:rsidTr="00B11E66">
        <w:trPr>
          <w:trHeight w:val="315"/>
          <w:jc w:val="center"/>
        </w:trPr>
        <w:tc>
          <w:tcPr>
            <w:tcW w:w="1545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DA10767" w14:textId="77777777" w:rsidR="005D5710" w:rsidRPr="000A3918" w:rsidRDefault="005D5710" w:rsidP="00B11E66">
            <w:pPr>
              <w:pStyle w:val="Standard"/>
              <w:jc w:val="center"/>
              <w:rPr>
                <w:b/>
                <w:color w:val="222A35" w:themeColor="text2" w:themeShade="80"/>
                <w:sz w:val="20"/>
                <w:szCs w:val="20"/>
              </w:rPr>
            </w:pPr>
            <w:r w:rsidRPr="000A3918"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  <w:t>Exposición</w:t>
            </w:r>
          </w:p>
        </w:tc>
        <w:tc>
          <w:tcPr>
            <w:tcW w:w="2126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25A5F215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Atrae la atención del público y mantiene el interés durante toda la exposición.</w:t>
            </w:r>
          </w:p>
        </w:tc>
        <w:tc>
          <w:tcPr>
            <w:tcW w:w="2482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6A44C640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Interesa bastante en principio, pero se hace un poco monótono.</w:t>
            </w:r>
          </w:p>
        </w:tc>
        <w:tc>
          <w:tcPr>
            <w:tcW w:w="2328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6B766F0C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Le cuesta conseguir o mantener el interés del público.</w:t>
            </w:r>
          </w:p>
        </w:tc>
        <w:tc>
          <w:tcPr>
            <w:tcW w:w="2192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398F0B7B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Apenas usa recursos para mantener la atención del público.</w:t>
            </w:r>
          </w:p>
        </w:tc>
        <w:tc>
          <w:tcPr>
            <w:tcW w:w="511" w:type="dxa"/>
          </w:tcPr>
          <w:p w14:paraId="3FB84BB8" w14:textId="77777777" w:rsidR="005D5710" w:rsidRPr="000A3918" w:rsidRDefault="005D5710" w:rsidP="00B11E66">
            <w:pPr>
              <w:pStyle w:val="Standard"/>
              <w:jc w:val="center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</w:p>
        </w:tc>
      </w:tr>
      <w:tr w:rsidR="005D5710" w:rsidRPr="000A3918" w14:paraId="241CC8C8" w14:textId="77777777" w:rsidTr="00B11E66">
        <w:trPr>
          <w:trHeight w:val="1763"/>
          <w:jc w:val="center"/>
        </w:trPr>
        <w:tc>
          <w:tcPr>
            <w:tcW w:w="1545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4B3CCF7" w14:textId="77777777" w:rsidR="005D5710" w:rsidRPr="000A3918" w:rsidRDefault="005D5710" w:rsidP="00B11E66">
            <w:pPr>
              <w:pStyle w:val="Standard"/>
              <w:jc w:val="center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  <w:r w:rsidRPr="000A3918"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  <w:t>Expresión</w:t>
            </w:r>
          </w:p>
          <w:p w14:paraId="00CADC94" w14:textId="77777777" w:rsidR="005D5710" w:rsidRPr="000A3918" w:rsidRDefault="005D5710" w:rsidP="00B11E66">
            <w:pPr>
              <w:pStyle w:val="Standard"/>
              <w:jc w:val="center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  <w:r w:rsidRPr="000A3918"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  <w:t>oral</w:t>
            </w:r>
          </w:p>
          <w:p w14:paraId="017CB9C4" w14:textId="77777777" w:rsidR="005D5710" w:rsidRPr="000A3918" w:rsidRDefault="005D5710" w:rsidP="00B11E66">
            <w:pPr>
              <w:pStyle w:val="Standard"/>
              <w:jc w:val="center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</w:p>
          <w:p w14:paraId="28EF36D3" w14:textId="77777777" w:rsidR="005D5710" w:rsidRPr="000A3918" w:rsidRDefault="005D5710" w:rsidP="00B11E66">
            <w:pPr>
              <w:pStyle w:val="Standard"/>
              <w:jc w:val="center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</w:p>
          <w:p w14:paraId="7C16F87A" w14:textId="77777777" w:rsidR="005D5710" w:rsidRPr="000A3918" w:rsidRDefault="005D5710" w:rsidP="00B11E66">
            <w:pPr>
              <w:pStyle w:val="Standard"/>
              <w:jc w:val="center"/>
              <w:rPr>
                <w:b/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18475E3D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Habla claramente durante toda la presentación. Su pronunciación es</w:t>
            </w:r>
          </w:p>
          <w:p w14:paraId="04F71A6A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correcta. Su tono</w:t>
            </w:r>
          </w:p>
          <w:p w14:paraId="16BCF63A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de voz es adecuado.</w:t>
            </w:r>
          </w:p>
          <w:p w14:paraId="6A3EDEDE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.</w:t>
            </w:r>
          </w:p>
        </w:tc>
        <w:tc>
          <w:tcPr>
            <w:tcW w:w="2482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08F8D5A6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Habla claramente durante la mayor parte de la presentación. Su</w:t>
            </w:r>
          </w:p>
          <w:p w14:paraId="4D290377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pronunciación es aceptable, pero en ocasiones realiza pausas innecesarias. Su tono de voz es adecuado.</w:t>
            </w:r>
          </w:p>
        </w:tc>
        <w:tc>
          <w:tcPr>
            <w:tcW w:w="2328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3976D4FB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Algunas veces habla</w:t>
            </w:r>
          </w:p>
          <w:p w14:paraId="1ED5787A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claramente durante la presentación. Su</w:t>
            </w:r>
          </w:p>
          <w:p w14:paraId="7E7BAB3F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pronunciación es correcta, pero recurre al uso de pausas innecesarias. Su tono de voz no es inadecuado.</w:t>
            </w:r>
          </w:p>
        </w:tc>
        <w:tc>
          <w:tcPr>
            <w:tcW w:w="2192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6965824D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Durante la mayor parte de la presentación no habla claramente.</w:t>
            </w:r>
          </w:p>
          <w:p w14:paraId="7644ABE5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Hace muchas pausas y usa muletillas. Su tono de voz inadecuado para mantener el interés de la audiencia.</w:t>
            </w:r>
          </w:p>
        </w:tc>
        <w:tc>
          <w:tcPr>
            <w:tcW w:w="511" w:type="dxa"/>
          </w:tcPr>
          <w:p w14:paraId="43836DEC" w14:textId="77777777" w:rsidR="005D5710" w:rsidRPr="000A3918" w:rsidRDefault="005D5710" w:rsidP="00B11E66">
            <w:pPr>
              <w:pStyle w:val="Standard"/>
              <w:jc w:val="center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</w:p>
        </w:tc>
      </w:tr>
      <w:tr w:rsidR="005D5710" w:rsidRPr="000A3918" w14:paraId="6978ADA4" w14:textId="77777777" w:rsidTr="00B11E66">
        <w:trPr>
          <w:trHeight w:val="633"/>
          <w:jc w:val="center"/>
        </w:trPr>
        <w:tc>
          <w:tcPr>
            <w:tcW w:w="1545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F4F7685" w14:textId="77777777" w:rsidR="005D5710" w:rsidRPr="000A3918" w:rsidRDefault="005D5710" w:rsidP="00B11E66">
            <w:pPr>
              <w:pStyle w:val="Standard"/>
              <w:jc w:val="center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  <w:r w:rsidRPr="000A3918"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  <w:t>Lenguaje</w:t>
            </w:r>
          </w:p>
          <w:p w14:paraId="2682D2AA" w14:textId="77777777" w:rsidR="005D5710" w:rsidRPr="000A3918" w:rsidRDefault="005D5710" w:rsidP="00B11E66">
            <w:pPr>
              <w:pStyle w:val="Standard"/>
              <w:jc w:val="center"/>
              <w:rPr>
                <w:b/>
                <w:color w:val="222A35" w:themeColor="text2" w:themeShade="80"/>
                <w:sz w:val="20"/>
                <w:szCs w:val="20"/>
              </w:rPr>
            </w:pPr>
            <w:r w:rsidRPr="000A3918"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  <w:t>no verbal</w:t>
            </w:r>
          </w:p>
        </w:tc>
        <w:tc>
          <w:tcPr>
            <w:tcW w:w="2126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03D89176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Tiene buena postura, y demuestra seguridad en sí mismo durante la</w:t>
            </w:r>
          </w:p>
          <w:p w14:paraId="26511D35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presentación.  Establece contacto visual con los presentes.</w:t>
            </w:r>
          </w:p>
        </w:tc>
        <w:tc>
          <w:tcPr>
            <w:tcW w:w="2482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10DA3CB8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Tiene buena postura la</w:t>
            </w:r>
          </w:p>
          <w:p w14:paraId="1F5816BE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mayor parte del tiempo y</w:t>
            </w:r>
          </w:p>
          <w:p w14:paraId="116D3DD5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establece contacto visual</w:t>
            </w:r>
          </w:p>
          <w:p w14:paraId="26E9E0CF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con todos los presentes. En ocasiones se muestra</w:t>
            </w:r>
          </w:p>
          <w:p w14:paraId="75622329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inseguro.</w:t>
            </w:r>
          </w:p>
        </w:tc>
        <w:tc>
          <w:tcPr>
            <w:tcW w:w="2328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50EBE46A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Algunas veces tiene buena postura y en ocasiones establece contacto visual con todos los presentes.</w:t>
            </w:r>
          </w:p>
          <w:p w14:paraId="04A68E8D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Muestra inseguridad.</w:t>
            </w:r>
          </w:p>
        </w:tc>
        <w:tc>
          <w:tcPr>
            <w:tcW w:w="2192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04B77B1D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Tiene mala postura y no</w:t>
            </w:r>
          </w:p>
          <w:p w14:paraId="0DFAAA61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establece contacto visual con los presentes.</w:t>
            </w:r>
          </w:p>
          <w:p w14:paraId="64671078" w14:textId="77777777" w:rsidR="005D5710" w:rsidRPr="009F181B" w:rsidRDefault="005D5710" w:rsidP="00B11E66">
            <w:pPr>
              <w:jc w:val="center"/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</w:pPr>
            <w:r w:rsidRPr="009F181B">
              <w:rPr>
                <w:rFonts w:asciiTheme="minorHAnsi" w:hAnsiTheme="minorHAnsi" w:cstheme="minorHAnsi"/>
                <w:b/>
                <w:color w:val="222A35" w:themeColor="text2" w:themeShade="80"/>
                <w:sz w:val="18"/>
                <w:szCs w:val="18"/>
              </w:rPr>
              <w:t>Muestra gran inseguridad.</w:t>
            </w:r>
          </w:p>
        </w:tc>
        <w:tc>
          <w:tcPr>
            <w:tcW w:w="511" w:type="dxa"/>
          </w:tcPr>
          <w:p w14:paraId="60EFC580" w14:textId="77777777" w:rsidR="005D5710" w:rsidRPr="000A3918" w:rsidRDefault="005D5710" w:rsidP="00B11E66">
            <w:pPr>
              <w:pStyle w:val="Standard"/>
              <w:ind w:right="100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</w:p>
        </w:tc>
      </w:tr>
      <w:tr w:rsidR="005D5710" w:rsidRPr="000A3918" w14:paraId="483EA8B4" w14:textId="77777777" w:rsidTr="00B11E66">
        <w:trPr>
          <w:trHeight w:val="178"/>
          <w:jc w:val="center"/>
        </w:trPr>
        <w:tc>
          <w:tcPr>
            <w:tcW w:w="1545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5AA6D3B" w14:textId="77777777" w:rsidR="005D5710" w:rsidRPr="000A3918" w:rsidRDefault="005D5710" w:rsidP="00B11E66">
            <w:pPr>
              <w:pStyle w:val="Standard"/>
              <w:jc w:val="center"/>
              <w:rPr>
                <w:rFonts w:ascii="Ubuntu" w:eastAsia="Ubuntu" w:hAnsi="Ubuntu" w:cs="Ubuntu"/>
                <w:b/>
                <w:color w:val="222A35" w:themeColor="text2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062D458E" w14:textId="77777777" w:rsidR="005D5710" w:rsidRPr="000A3918" w:rsidRDefault="005D5710" w:rsidP="00B11E66">
            <w:pPr>
              <w:pStyle w:val="Standard"/>
              <w:ind w:left="100" w:right="100"/>
              <w:jc w:val="center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2482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11D21941" w14:textId="77777777" w:rsidR="005D5710" w:rsidRPr="000A3918" w:rsidRDefault="005D5710" w:rsidP="00B11E66">
            <w:pPr>
              <w:pStyle w:val="Standard"/>
              <w:ind w:left="100" w:right="100"/>
              <w:jc w:val="center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441F7CB9" w14:textId="77777777" w:rsidR="005D5710" w:rsidRPr="000A3918" w:rsidRDefault="005D5710" w:rsidP="00B11E66">
            <w:pPr>
              <w:pStyle w:val="Standard"/>
              <w:ind w:left="100" w:right="100"/>
              <w:jc w:val="center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2192" w:type="dxa"/>
            <w:shd w:val="clear" w:color="auto" w:fill="FFFFFF" w:themeFill="background1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0700A232" w14:textId="77777777" w:rsidR="005D5710" w:rsidRPr="000A3918" w:rsidRDefault="005D5710" w:rsidP="00B11E66">
            <w:pPr>
              <w:pStyle w:val="Standard"/>
              <w:ind w:left="100" w:right="100"/>
              <w:jc w:val="center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511" w:type="dxa"/>
          </w:tcPr>
          <w:p w14:paraId="3E5B1B9A" w14:textId="77777777" w:rsidR="005D5710" w:rsidRPr="000A3918" w:rsidRDefault="005D5710" w:rsidP="00B11E66">
            <w:pPr>
              <w:pStyle w:val="Standard"/>
              <w:ind w:left="100" w:right="100"/>
              <w:jc w:val="center"/>
              <w:rPr>
                <w:rFonts w:ascii="Ubuntu" w:eastAsia="Ubuntu" w:hAnsi="Ubuntu" w:cs="Ubuntu"/>
                <w:b/>
                <w:color w:val="222A35" w:themeColor="text2" w:themeShade="80"/>
                <w:sz w:val="20"/>
                <w:szCs w:val="20"/>
              </w:rPr>
            </w:pPr>
          </w:p>
        </w:tc>
      </w:tr>
      <w:bookmarkEnd w:id="0"/>
    </w:tbl>
    <w:p w14:paraId="39F64A3C" w14:textId="388AB8F6" w:rsidR="009959E9" w:rsidRDefault="009959E9"/>
    <w:p w14:paraId="3CE6950D" w14:textId="74F0EBD6" w:rsidR="009959E9" w:rsidRDefault="009959E9"/>
    <w:p w14:paraId="599461F5" w14:textId="2C7EDF87" w:rsidR="009959E9" w:rsidRDefault="009959E9"/>
    <w:p w14:paraId="1A520A9F" w14:textId="586E41AA" w:rsidR="009959E9" w:rsidRDefault="009959E9"/>
    <w:p w14:paraId="18D9F0AD" w14:textId="7BF2CF1F" w:rsidR="009959E9" w:rsidRDefault="009959E9"/>
    <w:p w14:paraId="2D00D3E5" w14:textId="13CDC6F2" w:rsidR="009959E9" w:rsidRDefault="009959E9"/>
    <w:p w14:paraId="5855E1B8" w14:textId="71C12556" w:rsidR="009959E9" w:rsidRDefault="009959E9"/>
    <w:p w14:paraId="19C237C0" w14:textId="4AE17C9E" w:rsidR="009959E9" w:rsidRDefault="009959E9"/>
    <w:p w14:paraId="47769842" w14:textId="2BBBF42B" w:rsidR="009959E9" w:rsidRDefault="009959E9"/>
    <w:p w14:paraId="6492E771" w14:textId="72C5C160" w:rsidR="009959E9" w:rsidRDefault="009959E9"/>
    <w:p w14:paraId="27986C39" w14:textId="1D7C935C" w:rsidR="009959E9" w:rsidRDefault="009959E9"/>
    <w:p w14:paraId="4F2E034B" w14:textId="33412A0A" w:rsidR="009959E9" w:rsidRDefault="009959E9"/>
    <w:p w14:paraId="65F69AA5" w14:textId="4097A40D" w:rsidR="009959E9" w:rsidRDefault="009959E9"/>
    <w:p w14:paraId="147D6715" w14:textId="29E85ABC" w:rsidR="009959E9" w:rsidRDefault="009959E9"/>
    <w:p w14:paraId="51EDAA6C" w14:textId="25AFE00E" w:rsidR="009959E9" w:rsidRDefault="009959E9"/>
    <w:p w14:paraId="6733455C" w14:textId="34F8D72E" w:rsidR="009959E9" w:rsidRDefault="009959E9"/>
    <w:p w14:paraId="4963C3BF" w14:textId="13594D88" w:rsidR="009959E9" w:rsidRDefault="009959E9"/>
    <w:p w14:paraId="64001765" w14:textId="728E7859" w:rsidR="009959E9" w:rsidRDefault="009959E9"/>
    <w:p w14:paraId="5EABD56F" w14:textId="0127DAC5" w:rsidR="009959E9" w:rsidRDefault="009959E9"/>
    <w:p w14:paraId="71006A11" w14:textId="37F1F85A" w:rsidR="009959E9" w:rsidRDefault="009959E9"/>
    <w:p w14:paraId="58D1628B" w14:textId="73BE6421" w:rsidR="009959E9" w:rsidRDefault="009959E9"/>
    <w:p w14:paraId="6A144CEF" w14:textId="27D84BE9" w:rsidR="009959E9" w:rsidRDefault="009959E9"/>
    <w:p w14:paraId="2FE4F061" w14:textId="7CE67EB2" w:rsidR="009959E9" w:rsidRDefault="009959E9"/>
    <w:p w14:paraId="31975B1E" w14:textId="168F4978" w:rsidR="009959E9" w:rsidRDefault="009959E9"/>
    <w:p w14:paraId="12024395" w14:textId="7BE76D70" w:rsidR="009959E9" w:rsidRDefault="009959E9"/>
    <w:p w14:paraId="785E585F" w14:textId="567129EC" w:rsidR="009959E9" w:rsidRDefault="009959E9"/>
    <w:p w14:paraId="4E6234D9" w14:textId="28925B2D" w:rsidR="009959E9" w:rsidRDefault="009959E9"/>
    <w:p w14:paraId="11C087DF" w14:textId="2229242B" w:rsidR="009959E9" w:rsidRDefault="009959E9"/>
    <w:p w14:paraId="1F5D5B44" w14:textId="5B830AC8" w:rsidR="009959E9" w:rsidRDefault="009959E9"/>
    <w:p w14:paraId="4D4174A5" w14:textId="6324BD8C" w:rsidR="009959E9" w:rsidRDefault="009959E9"/>
    <w:p w14:paraId="13889B5F" w14:textId="7ABD5A7C" w:rsidR="009959E9" w:rsidRDefault="009959E9"/>
    <w:p w14:paraId="4D45321E" w14:textId="72A09877" w:rsidR="009959E9" w:rsidRDefault="009959E9"/>
    <w:p w14:paraId="1605F8D5" w14:textId="7E27B08F" w:rsidR="009959E9" w:rsidRDefault="009959E9"/>
    <w:p w14:paraId="53AD4C18" w14:textId="3A4D0F28" w:rsidR="009959E9" w:rsidRDefault="009959E9"/>
    <w:p w14:paraId="394B5496" w14:textId="19F8DD47" w:rsidR="009959E9" w:rsidRDefault="009959E9"/>
    <w:p w14:paraId="7B4DBE03" w14:textId="707F7565" w:rsidR="009959E9" w:rsidRDefault="009959E9"/>
    <w:p w14:paraId="64C78AB7" w14:textId="56218564" w:rsidR="009959E9" w:rsidRDefault="009959E9"/>
    <w:p w14:paraId="5F073148" w14:textId="31FA7CD6" w:rsidR="009959E9" w:rsidRDefault="009959E9"/>
    <w:p w14:paraId="7193E3DF" w14:textId="5199E2D0" w:rsidR="009959E9" w:rsidRDefault="009959E9"/>
    <w:p w14:paraId="179F28B2" w14:textId="4FE8F40E" w:rsidR="009959E9" w:rsidRDefault="009959E9"/>
    <w:p w14:paraId="36E78A30" w14:textId="6BAD29C1" w:rsidR="009959E9" w:rsidRDefault="009959E9"/>
    <w:p w14:paraId="6D27B48A" w14:textId="274613D6" w:rsidR="009959E9" w:rsidRDefault="009959E9"/>
    <w:p w14:paraId="4673BC67" w14:textId="610F9614" w:rsidR="009959E9" w:rsidRDefault="009959E9"/>
    <w:p w14:paraId="2DFD753A" w14:textId="6F87047D" w:rsidR="009959E9" w:rsidRDefault="009959E9"/>
    <w:p w14:paraId="29C4281F" w14:textId="6543F8B6" w:rsidR="009959E9" w:rsidRDefault="009959E9"/>
    <w:p w14:paraId="7BA95AF2" w14:textId="2B12E748" w:rsidR="009959E9" w:rsidRDefault="009959E9"/>
    <w:p w14:paraId="0F3F8841" w14:textId="135AE9F3" w:rsidR="009959E9" w:rsidRDefault="009959E9"/>
    <w:p w14:paraId="21CDDBEE" w14:textId="717B0C54" w:rsidR="009959E9" w:rsidRDefault="009959E9"/>
    <w:p w14:paraId="1894EEAD" w14:textId="24951593" w:rsidR="009959E9" w:rsidRDefault="009959E9"/>
    <w:p w14:paraId="0669811F" w14:textId="77777777" w:rsidR="009959E9" w:rsidRDefault="009959E9"/>
    <w:sectPr w:rsidR="009959E9" w:rsidSect="00917A3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ux Libertine G">
    <w:altName w:val="Cambria"/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15C00"/>
    <w:multiLevelType w:val="hybridMultilevel"/>
    <w:tmpl w:val="C00AEB7A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B82B0C"/>
    <w:multiLevelType w:val="hybridMultilevel"/>
    <w:tmpl w:val="B9BA8F32"/>
    <w:lvl w:ilvl="0" w:tplc="2F843A4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9" w:hanging="360"/>
      </w:pPr>
    </w:lvl>
    <w:lvl w:ilvl="2" w:tplc="280A001B" w:tentative="1">
      <w:start w:val="1"/>
      <w:numFmt w:val="lowerRoman"/>
      <w:lvlText w:val="%3."/>
      <w:lvlJc w:val="right"/>
      <w:pPr>
        <w:ind w:left="2509" w:hanging="180"/>
      </w:pPr>
    </w:lvl>
    <w:lvl w:ilvl="3" w:tplc="280A000F" w:tentative="1">
      <w:start w:val="1"/>
      <w:numFmt w:val="decimal"/>
      <w:lvlText w:val="%4."/>
      <w:lvlJc w:val="left"/>
      <w:pPr>
        <w:ind w:left="3229" w:hanging="360"/>
      </w:pPr>
    </w:lvl>
    <w:lvl w:ilvl="4" w:tplc="280A0019" w:tentative="1">
      <w:start w:val="1"/>
      <w:numFmt w:val="lowerLetter"/>
      <w:lvlText w:val="%5."/>
      <w:lvlJc w:val="left"/>
      <w:pPr>
        <w:ind w:left="3949" w:hanging="360"/>
      </w:pPr>
    </w:lvl>
    <w:lvl w:ilvl="5" w:tplc="280A001B" w:tentative="1">
      <w:start w:val="1"/>
      <w:numFmt w:val="lowerRoman"/>
      <w:lvlText w:val="%6."/>
      <w:lvlJc w:val="right"/>
      <w:pPr>
        <w:ind w:left="4669" w:hanging="180"/>
      </w:pPr>
    </w:lvl>
    <w:lvl w:ilvl="6" w:tplc="280A000F" w:tentative="1">
      <w:start w:val="1"/>
      <w:numFmt w:val="decimal"/>
      <w:lvlText w:val="%7."/>
      <w:lvlJc w:val="left"/>
      <w:pPr>
        <w:ind w:left="5389" w:hanging="360"/>
      </w:pPr>
    </w:lvl>
    <w:lvl w:ilvl="7" w:tplc="280A0019" w:tentative="1">
      <w:start w:val="1"/>
      <w:numFmt w:val="lowerLetter"/>
      <w:lvlText w:val="%8."/>
      <w:lvlJc w:val="left"/>
      <w:pPr>
        <w:ind w:left="6109" w:hanging="360"/>
      </w:pPr>
    </w:lvl>
    <w:lvl w:ilvl="8" w:tplc="280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A39"/>
    <w:rsid w:val="00235D72"/>
    <w:rsid w:val="003E50E4"/>
    <w:rsid w:val="004B56E3"/>
    <w:rsid w:val="005D5710"/>
    <w:rsid w:val="00917A39"/>
    <w:rsid w:val="009959E9"/>
    <w:rsid w:val="009C680A"/>
    <w:rsid w:val="00AC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A6DF71"/>
  <w15:chartTrackingRefBased/>
  <w15:docId w15:val="{691B8B4C-B236-45A6-84FD-9CD4AF457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A39"/>
    <w:pPr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val="es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917A39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val="es-ES" w:eastAsia="zh-CN" w:bidi="hi-IN"/>
    </w:rPr>
  </w:style>
  <w:style w:type="table" w:styleId="Tablaconcuadrcula">
    <w:name w:val="Table Grid"/>
    <w:basedOn w:val="Tablanormal"/>
    <w:uiPriority w:val="39"/>
    <w:rsid w:val="003E50E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E50E4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es-P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1267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Ketty Ambrocia Ramos Conde</cp:lastModifiedBy>
  <cp:revision>12</cp:revision>
  <dcterms:created xsi:type="dcterms:W3CDTF">2026-08-02T16:14:00Z</dcterms:created>
  <dcterms:modified xsi:type="dcterms:W3CDTF">2026-08-03T02:52:00Z</dcterms:modified>
</cp:coreProperties>
</file>