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A6" w:rsidRPr="00CA6811" w:rsidRDefault="00BE46EF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Helvetica Neue" w:hAnsi="Times New Roman" w:cs="Times New Roman"/>
          <w:b/>
          <w:sz w:val="24"/>
        </w:rPr>
      </w:pPr>
      <w:r w:rsidRPr="00CA6811">
        <w:rPr>
          <w:rFonts w:ascii="Times New Roman" w:hAnsi="Times New Roman" w:cs="Times New Roman"/>
          <w:b/>
          <w:sz w:val="24"/>
        </w:rPr>
        <w:t>TALLER DEL MODELO DE NEGOCIOS LEAN CANVAS</w:t>
      </w:r>
      <w:bookmarkStart w:id="0" w:name="_GoBack"/>
      <w:bookmarkEnd w:id="0"/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14129E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Helvetica Neue" w:hAnsi="Times New Roman" w:cs="Times New Roman"/>
          <w:b/>
          <w:sz w:val="24"/>
          <w:highlight w:val="black"/>
        </w:rPr>
      </w:pPr>
      <w:r w:rsidRPr="00CA6811">
        <w:rPr>
          <w:rFonts w:ascii="Times New Roman" w:hAnsi="Times New Roman" w:cs="Times New Roman"/>
          <w:b/>
          <w:sz w:val="24"/>
        </w:rPr>
        <w:t>Datos generales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sz w:val="24"/>
          <w:highlight w:val="black"/>
        </w:rPr>
      </w:pPr>
    </w:p>
    <w:p w:rsidR="002454A6" w:rsidRPr="00CA6811" w:rsidRDefault="0014129E" w:rsidP="00731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ind w:left="284" w:hanging="284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Título del Taller: De la idea al negocio: construimos el Lean Canvas de nuestro e</w:t>
      </w:r>
      <w:r w:rsidR="00722710">
        <w:rPr>
          <w:rFonts w:ascii="Times New Roman" w:hAnsi="Times New Roman" w:cs="Times New Roman"/>
          <w:sz w:val="24"/>
        </w:rPr>
        <w:t>mprendimiento de bolsas de tela.</w:t>
      </w:r>
    </w:p>
    <w:p w:rsidR="002454A6" w:rsidRPr="00CA6811" w:rsidRDefault="0014129E" w:rsidP="00731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ind w:left="284" w:hanging="284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Duración: 2 horas (120 minutos)</w:t>
      </w:r>
    </w:p>
    <w:p w:rsidR="0073131A" w:rsidRPr="00CA6811" w:rsidRDefault="0014129E" w:rsidP="00731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ind w:left="284" w:hanging="284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Fecha de ejecución: </w:t>
      </w:r>
      <w:proofErr w:type="gramStart"/>
      <w:r w:rsidRPr="00CA6811">
        <w:rPr>
          <w:rFonts w:ascii="Times New Roman" w:hAnsi="Times New Roman" w:cs="Times New Roman"/>
          <w:sz w:val="24"/>
        </w:rPr>
        <w:t>Viernes</w:t>
      </w:r>
      <w:proofErr w:type="gramEnd"/>
      <w:r w:rsidRPr="00CA6811">
        <w:rPr>
          <w:rFonts w:ascii="Times New Roman" w:hAnsi="Times New Roman" w:cs="Times New Roman"/>
          <w:sz w:val="24"/>
        </w:rPr>
        <w:t xml:space="preserve"> 21 de agosto de 2026</w:t>
      </w:r>
    </w:p>
    <w:p w:rsidR="0073131A" w:rsidRPr="00CA6811" w:rsidRDefault="002454A6" w:rsidP="00731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ind w:left="284" w:hanging="284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Participantes: Docentes del Proyecto Escuelas Integrales.</w:t>
      </w:r>
    </w:p>
    <w:p w:rsidR="0073131A" w:rsidRPr="00CA6811" w:rsidRDefault="002454A6" w:rsidP="007227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ind w:left="284" w:hanging="284"/>
        <w:jc w:val="both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Producto esperado: Un lienzo Lean Canvas por equipo, aplicado al proyecto institucional de confección y comercialización de bolsas de tela reutilizables.</w:t>
      </w:r>
    </w:p>
    <w:p w:rsidR="0073131A" w:rsidRPr="00CA6811" w:rsidRDefault="0073131A" w:rsidP="00731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"/>
        <w:ind w:left="284" w:hanging="284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Objetivo (</w:t>
      </w:r>
      <w:r w:rsidR="0014129E" w:rsidRPr="00CA6811">
        <w:rPr>
          <w:rFonts w:ascii="Times New Roman" w:hAnsi="Times New Roman" w:cs="Times New Roman"/>
          <w:sz w:val="24"/>
        </w:rPr>
        <w:t>¿Qué esperas lograr específicamente con esta sesión?)</w:t>
      </w:r>
    </w:p>
    <w:p w:rsidR="0073131A" w:rsidRPr="00CA6811" w:rsidRDefault="0073131A" w:rsidP="0073131A">
      <w:pPr>
        <w:pBdr>
          <w:top w:val="nil"/>
          <w:left w:val="nil"/>
          <w:bottom w:val="nil"/>
          <w:right w:val="nil"/>
          <w:between w:val="nil"/>
        </w:pBdr>
        <w:spacing w:after="20"/>
        <w:ind w:left="284"/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2454A6" w:rsidP="00722710">
      <w:pPr>
        <w:pBdr>
          <w:top w:val="nil"/>
          <w:left w:val="nil"/>
          <w:bottom w:val="nil"/>
          <w:right w:val="nil"/>
          <w:between w:val="nil"/>
        </w:pBdr>
        <w:spacing w:after="20"/>
        <w:ind w:left="284"/>
        <w:jc w:val="both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Fortalecer las capacidades de los docentes para comprender y aplicar los 9 bloques del modelo de negocios Lean Canvas, construyendo colaborativamente una propuesta viable para el emprendimiento de bolsas de tela que se impu</w:t>
      </w:r>
      <w:r w:rsidR="00722710">
        <w:rPr>
          <w:rFonts w:ascii="Times New Roman" w:hAnsi="Times New Roman" w:cs="Times New Roman"/>
          <w:sz w:val="24"/>
        </w:rPr>
        <w:t>lsa en la institución educativa Guillermo Mercado Barroso.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Times New Roman" w:hAnsi="Times New Roman" w:cs="Times New Roman"/>
          <w:sz w:val="24"/>
        </w:rPr>
      </w:pPr>
    </w:p>
    <w:p w:rsidR="002454A6" w:rsidRPr="00CA6811" w:rsidRDefault="002454A6" w:rsidP="0072271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Times New Roman" w:eastAsia="Helvetica Neue" w:hAnsi="Times New Roman" w:cs="Times New Roman"/>
          <w:sz w:val="24"/>
          <w:highlight w:val="white"/>
        </w:rPr>
      </w:pPr>
      <w:r w:rsidRPr="00CA6811">
        <w:rPr>
          <w:rFonts w:ascii="Times New Roman" w:hAnsi="Times New Roman" w:cs="Times New Roman"/>
          <w:sz w:val="24"/>
        </w:rPr>
        <w:t>Al finalizar el taller, los docentes serán capaces de: identificar la función de cada bloque, relacionar problema-cliente-propuesta de valor, estimar canales, ingresos y costos, definir métricas y ventaja especial, y sustentar sus decisiones ante sus colegas.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Helvetica Neue" w:hAnsi="Times New Roman" w:cs="Times New Roman"/>
          <w:sz w:val="24"/>
          <w:highlight w:val="black"/>
        </w:rPr>
      </w:pPr>
    </w:p>
    <w:p w:rsidR="002454A6" w:rsidRPr="00CA6811" w:rsidRDefault="0014129E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Información </w:t>
      </w:r>
      <w:r w:rsidR="0073131A" w:rsidRPr="00CA6811">
        <w:rPr>
          <w:rFonts w:ascii="Times New Roman" w:hAnsi="Times New Roman" w:cs="Times New Roman"/>
          <w:sz w:val="24"/>
        </w:rPr>
        <w:t>clave (</w:t>
      </w:r>
      <w:r w:rsidRPr="00CA6811">
        <w:rPr>
          <w:rFonts w:ascii="Times New Roman" w:hAnsi="Times New Roman" w:cs="Times New Roman"/>
          <w:sz w:val="24"/>
        </w:rPr>
        <w:t>Puntos indispensables para mantener el enfoque de la sesión)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Helvetica Neue" w:hAnsi="Times New Roman" w:cs="Times New Roman"/>
          <w:sz w:val="24"/>
          <w:highlight w:val="black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  <w:highlight w:val="black"/>
        </w:rPr>
      </w:pPr>
      <w:r w:rsidRPr="00CA6811">
        <w:rPr>
          <w:rFonts w:ascii="Times New Roman" w:hAnsi="Times New Roman" w:cs="Times New Roman"/>
          <w:sz w:val="24"/>
        </w:rPr>
        <w:t>1. Problema: ¿Qué necesidades o dificultades reales del cliente queremos resolver con las bolsas de tela?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2. Segmentos de clientes: ¿Quiénes comprarían o usarían la bolsa y quiénes son los primeros usuarios a los que conviene validar?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3. Propuesta única de valor: ¿Qué beneficio claro y diferencial ofrecemos y por qué deberían elegir nuestra bolsa?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4. Solución: ¿Qué características concretas tendrá la bolsa para responder al problema identificado?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5. Canales: ¿Cómo daremos a conocer, venderemos y entregaremos las bolsas: feria, redes sociales, WhatsApp, alianzas u otros?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6. Fuentes de ingresos: ¿Cómo ingresará dinero al emprendimiento y qué opciones de precio o pedidos podemos considerar?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7. Estructura de costos: ¿Qué costos variables y fijos debemos considerar para producir y comercializar responsablemente?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8. Métricas clave: ¿Qué datos permitirán saber si avanzamos: </w:t>
      </w:r>
      <w:r w:rsidR="0073131A" w:rsidRPr="00CA6811">
        <w:rPr>
          <w:rFonts w:ascii="Times New Roman" w:hAnsi="Times New Roman" w:cs="Times New Roman"/>
          <w:sz w:val="24"/>
        </w:rPr>
        <w:t>pedidos, unidades vendidas, costo por bolsa, margen, ¿recompra o ahorro generado?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9. Ventaja especial: ¿Qué recurso, capacidad o identidad de nuestro proyecto sería difícil de copiar y nos hace diferentes?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Metodología: “aprender haciendo”, trabajo colaborativo, análisis de supuestos, exposición breve y retroalimentación entre pares.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</w:p>
    <w:p w:rsidR="0073131A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Organización: </w:t>
      </w:r>
    </w:p>
    <w:p w:rsidR="002454A6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3 grupos, t</w:t>
      </w:r>
      <w:r w:rsidR="002454A6" w:rsidRPr="00CA6811">
        <w:rPr>
          <w:rFonts w:ascii="Times New Roman" w:hAnsi="Times New Roman" w:cs="Times New Roman"/>
          <w:sz w:val="24"/>
        </w:rPr>
        <w:t>odos trabajan el mismo emprendimiento de bolsas de tela, pero pueden priorizar distintos segmentos: (1) estudiantes y familias, (2) comercios/emprendedores locales, (3) consumidores o instituciones que buscan alternativas reutilizables.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Roles sugeridos por equipo: </w:t>
      </w:r>
      <w:r w:rsidR="0073131A" w:rsidRPr="00CA6811">
        <w:rPr>
          <w:rFonts w:ascii="Times New Roman" w:hAnsi="Times New Roman" w:cs="Times New Roman"/>
          <w:sz w:val="24"/>
        </w:rPr>
        <w:t>Coordinador/a – facilitador/a quien expondrá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Criterios para retroalimentar: coherencia entre los 9 bloques, conocimiento del cliente, viabilidad económica, sostenibilidad, claridad de la propuesta de valor y sustento de las decisiones.</w:t>
      </w:r>
    </w:p>
    <w:p w:rsidR="0073131A" w:rsidRPr="00CA6811" w:rsidRDefault="0073131A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spacing w:after="2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Técnica de retroalimentación: </w:t>
      </w:r>
      <w:r w:rsidR="0073131A" w:rsidRPr="00CA6811">
        <w:rPr>
          <w:rFonts w:ascii="Times New Roman" w:hAnsi="Times New Roman" w:cs="Times New Roman"/>
          <w:sz w:val="24"/>
        </w:rPr>
        <w:t xml:space="preserve">Cada equipo tendrá una oportunidad de mejora después que reciba la retroalimentación </w:t>
      </w:r>
      <w:r w:rsidRPr="00CA6811">
        <w:rPr>
          <w:rFonts w:ascii="Times New Roman" w:hAnsi="Times New Roman" w:cs="Times New Roman"/>
          <w:sz w:val="24"/>
        </w:rPr>
        <w:t>por cada presentación.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14129E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Helvetica Neue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Secuencia de actividades</w:t>
      </w: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Helvetica Neue" w:hAnsi="Times New Roman" w:cs="Times New Roman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7"/>
        <w:gridCol w:w="5575"/>
        <w:gridCol w:w="3123"/>
        <w:gridCol w:w="1016"/>
        <w:gridCol w:w="2415"/>
      </w:tblGrid>
      <w:tr w:rsidR="0073131A" w:rsidRPr="00CA6811" w:rsidTr="0073131A">
        <w:trPr>
          <w:cantSplit/>
          <w:tblHeader/>
        </w:trPr>
        <w:tc>
          <w:tcPr>
            <w:tcW w:w="1814" w:type="dxa"/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Momentos</w:t>
            </w:r>
          </w:p>
        </w:tc>
        <w:tc>
          <w:tcPr>
            <w:tcW w:w="5726" w:type="dxa"/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Actividades</w:t>
            </w:r>
            <w:r w:rsidRPr="00CA6811">
              <w:rPr>
                <w:rFonts w:ascii="Times New Roman" w:hAnsi="Times New Roman" w:cs="Times New Roman"/>
                <w:sz w:val="24"/>
              </w:rPr>
              <w:t xml:space="preserve"> – secuencia detallada</w:t>
            </w:r>
          </w:p>
        </w:tc>
        <w:tc>
          <w:tcPr>
            <w:tcW w:w="3175" w:type="dxa"/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Anclas teóricas</w:t>
            </w:r>
            <w:r w:rsidRPr="00CA6811">
              <w:rPr>
                <w:rFonts w:ascii="Times New Roman" w:hAnsi="Times New Roman" w:cs="Times New Roman"/>
                <w:sz w:val="24"/>
              </w:rPr>
              <w:t xml:space="preserve"> – teorías, modelos, temas y herramientas</w:t>
            </w:r>
          </w:p>
        </w:tc>
        <w:tc>
          <w:tcPr>
            <w:tcW w:w="1020" w:type="dxa"/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Tiempo</w:t>
            </w:r>
          </w:p>
        </w:tc>
        <w:tc>
          <w:tcPr>
            <w:tcW w:w="2438" w:type="dxa"/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Recursos</w:t>
            </w:r>
          </w:p>
        </w:tc>
      </w:tr>
      <w:tr w:rsidR="0073131A" w:rsidRPr="00CA6811">
        <w:trPr>
          <w:cantSplit/>
        </w:trPr>
        <w:tc>
          <w:tcPr>
            <w:tcW w:w="181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Enganche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i/>
                <w:sz w:val="24"/>
              </w:rPr>
              <w:t>(Check in: cómo llegan)</w:t>
            </w:r>
          </w:p>
        </w:tc>
        <w:tc>
          <w:tcPr>
            <w:tcW w:w="57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Bienvenida y </w:t>
            </w:r>
            <w:proofErr w:type="spellStart"/>
            <w:r w:rsidRPr="00CA6811">
              <w:rPr>
                <w:rFonts w:ascii="Times New Roman" w:hAnsi="Times New Roman" w:cs="Times New Roman"/>
                <w:sz w:val="24"/>
              </w:rPr>
              <w:t>check</w:t>
            </w:r>
            <w:proofErr w:type="spellEnd"/>
            <w:r w:rsidRPr="00CA6811">
              <w:rPr>
                <w:rFonts w:ascii="Times New Roman" w:hAnsi="Times New Roman" w:cs="Times New Roman"/>
                <w:sz w:val="24"/>
              </w:rPr>
              <w:t xml:space="preserve"> in: cada docente expresa en una palabra qué significa “emprender” en la escuela.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Se muestra una bolsa </w:t>
            </w:r>
            <w:r w:rsidRPr="00CA6811">
              <w:rPr>
                <w:rFonts w:ascii="Times New Roman" w:hAnsi="Times New Roman" w:cs="Times New Roman"/>
                <w:sz w:val="24"/>
              </w:rPr>
              <w:t>de tela del proyecto y se plantea: “Si mañana tuviéramos que vender 50 bolsas, ¿a quién, qué problema resolveríamos y por qué nos elegirían?”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Se recogen ideas en post-it y se conecta con la necesidad de contar con un modelo de negocio antes de producir o</w:t>
            </w:r>
            <w:r w:rsidRPr="00CA6811">
              <w:rPr>
                <w:rFonts w:ascii="Times New Roman" w:hAnsi="Times New Roman" w:cs="Times New Roman"/>
                <w:sz w:val="24"/>
              </w:rPr>
              <w:t xml:space="preserve"> vender.</w:t>
            </w:r>
          </w:p>
        </w:tc>
        <w:tc>
          <w:tcPr>
            <w:tcW w:w="31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Aprendizaje basado en retos.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Activación de saberes previos.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Emprendimiento sostenible y propuesta de valor.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15 min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Bolsa de tela del proyecto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Post-it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Pizarra / papelote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Laptop y proyector</w:t>
            </w:r>
          </w:p>
        </w:tc>
      </w:tr>
      <w:tr w:rsidR="0073131A" w:rsidRPr="00CA6811">
        <w:trPr>
          <w:cantSplit/>
        </w:trPr>
        <w:tc>
          <w:tcPr>
            <w:tcW w:w="181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lastRenderedPageBreak/>
              <w:t>Desarrollo 1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i/>
                <w:sz w:val="24"/>
              </w:rPr>
              <w:t>Comprendemos el Lean Canvas</w:t>
            </w:r>
          </w:p>
        </w:tc>
        <w:tc>
          <w:tcPr>
            <w:tcW w:w="57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Exposición </w:t>
            </w:r>
            <w:r w:rsidRPr="00CA6811">
              <w:rPr>
                <w:rFonts w:ascii="Times New Roman" w:hAnsi="Times New Roman" w:cs="Times New Roman"/>
                <w:sz w:val="24"/>
              </w:rPr>
              <w:t>dialogada: qué es un modelo de negocio y para qué sirve el Lean Canvas.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Presentación de los 9 bloques con preguntas orientadoras y ejemplos del proyecto de bolsas de tela.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Se </w:t>
            </w:r>
            <w:r w:rsidR="0073131A" w:rsidRPr="00CA6811">
              <w:rPr>
                <w:rFonts w:ascii="Times New Roman" w:hAnsi="Times New Roman" w:cs="Times New Roman"/>
                <w:sz w:val="24"/>
              </w:rPr>
              <w:t>enfatiza la relación: problema - cliente - propuesta de valor -</w:t>
            </w:r>
            <w:r w:rsidRPr="00CA6811">
              <w:rPr>
                <w:rFonts w:ascii="Times New Roman" w:hAnsi="Times New Roman" w:cs="Times New Roman"/>
                <w:sz w:val="24"/>
              </w:rPr>
              <w:t xml:space="preserve"> solución; lue</w:t>
            </w:r>
            <w:r w:rsidRPr="00CA6811">
              <w:rPr>
                <w:rFonts w:ascii="Times New Roman" w:hAnsi="Times New Roman" w:cs="Times New Roman"/>
                <w:sz w:val="24"/>
              </w:rPr>
              <w:t>go canales, ingresos, costos, métricas y ventaja especial.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Se diferencia “supuesto” de “dato validado”: el lienzo se contrasta con usuarios, costos y ventas reales.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Se explican la ficha de trabajo, los roles y los criterios de retroalimentación.</w:t>
            </w:r>
          </w:p>
        </w:tc>
        <w:tc>
          <w:tcPr>
            <w:tcW w:w="31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Lean C</w:t>
            </w:r>
            <w:r w:rsidRPr="00CA6811">
              <w:rPr>
                <w:rFonts w:ascii="Times New Roman" w:hAnsi="Times New Roman" w:cs="Times New Roman"/>
                <w:sz w:val="24"/>
              </w:rPr>
              <w:t>anvas (9 bloques).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Lean Startup: formular y validar hipótesis.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Design Thinking: necesidades del usuario.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Educación financiera: costos, ingresos, precio y sostenibilidad.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25 min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Presentación PPT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Lean Canvas impreso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Guía de 9 bloques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Ejemplo de bolsa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Calcula</w:t>
            </w:r>
            <w:r w:rsidRPr="00CA6811">
              <w:rPr>
                <w:rFonts w:ascii="Times New Roman" w:hAnsi="Times New Roman" w:cs="Times New Roman"/>
                <w:sz w:val="24"/>
              </w:rPr>
              <w:t>dora / celular</w:t>
            </w:r>
          </w:p>
        </w:tc>
      </w:tr>
      <w:tr w:rsidR="0073131A" w:rsidRPr="00CA6811">
        <w:trPr>
          <w:cantSplit/>
        </w:trPr>
        <w:tc>
          <w:tcPr>
            <w:tcW w:w="181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Desarrollo 2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i/>
                <w:sz w:val="24"/>
              </w:rPr>
              <w:t>Construimos, exponemos y retroalimentamos</w:t>
            </w:r>
          </w:p>
        </w:tc>
        <w:tc>
          <w:tcPr>
            <w:tcW w:w="57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Se forman 3 grupos y se distribuyen roles. Cada grupo recibe un Lean Canvas en papelote o A3.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Trabajo colaborativo (35 min): cada equipo completa los 9 bloques del emprendimiento de</w:t>
            </w:r>
            <w:r w:rsidRPr="00CA6811">
              <w:rPr>
                <w:rFonts w:ascii="Times New Roman" w:hAnsi="Times New Roman" w:cs="Times New Roman"/>
                <w:sz w:val="24"/>
              </w:rPr>
              <w:t xml:space="preserve"> bolsas de tela y justifica al menos una decisión de cliente, una de valor y una financiera.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Presentación (15 min): 5 minutos por grupo para explicar cliente, propuesta de valor, ingresos/costos y ventaja especial.</w:t>
            </w:r>
          </w:p>
          <w:p w:rsidR="00CA234E" w:rsidRPr="00CA6811" w:rsidRDefault="00676434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Retroalimentación (10 min)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Mejora rápida (5 min): cada grupo incorpora un ajuste prioritario.</w:t>
            </w:r>
          </w:p>
        </w:tc>
        <w:tc>
          <w:tcPr>
            <w:tcW w:w="31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Aprendizaje colaborativo.</w:t>
            </w:r>
          </w:p>
          <w:p w:rsidR="00CA234E" w:rsidRPr="00CA6811" w:rsidRDefault="00676434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Ajuste problema - </w:t>
            </w:r>
            <w:r w:rsidR="00D41657" w:rsidRPr="00CA6811">
              <w:rPr>
                <w:rFonts w:ascii="Times New Roman" w:hAnsi="Times New Roman" w:cs="Times New Roman"/>
                <w:sz w:val="24"/>
              </w:rPr>
              <w:t>cliente.</w:t>
            </w:r>
          </w:p>
          <w:p w:rsidR="00CA234E" w:rsidRPr="00CA6811" w:rsidRDefault="00676434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Ajuste problema - </w:t>
            </w:r>
            <w:r w:rsidR="00D41657" w:rsidRPr="00CA6811">
              <w:rPr>
                <w:rFonts w:ascii="Times New Roman" w:hAnsi="Times New Roman" w:cs="Times New Roman"/>
                <w:sz w:val="24"/>
              </w:rPr>
              <w:t>solución.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Viabilidad: canales, ingresos y costos.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Evaluación formativa y retroalimentación entre pares.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65 min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676434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3 Lean </w:t>
            </w:r>
            <w:proofErr w:type="spellStart"/>
            <w:r w:rsidRPr="00CA6811">
              <w:rPr>
                <w:rFonts w:ascii="Times New Roman" w:hAnsi="Times New Roman" w:cs="Times New Roman"/>
                <w:sz w:val="24"/>
              </w:rPr>
              <w:t>Canvas</w:t>
            </w:r>
            <w:proofErr w:type="spellEnd"/>
            <w:r w:rsidRPr="00CA6811">
              <w:rPr>
                <w:rFonts w:ascii="Times New Roman" w:hAnsi="Times New Roman" w:cs="Times New Roman"/>
                <w:sz w:val="24"/>
              </w:rPr>
              <w:t xml:space="preserve"> en </w:t>
            </w:r>
            <w:r w:rsidR="00D41657" w:rsidRPr="00CA6811">
              <w:rPr>
                <w:rFonts w:ascii="Times New Roman" w:hAnsi="Times New Roman" w:cs="Times New Roman"/>
                <w:sz w:val="24"/>
              </w:rPr>
              <w:t>A3/papelote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Post-it de colores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Plumones y masking</w:t>
            </w:r>
          </w:p>
          <w:p w:rsidR="00CA234E" w:rsidRPr="00CA6811" w:rsidRDefault="00676434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Calculadoras 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Ficha de retroalimentación</w:t>
            </w:r>
          </w:p>
        </w:tc>
      </w:tr>
      <w:tr w:rsidR="0073131A" w:rsidRPr="00CA6811">
        <w:trPr>
          <w:cantSplit/>
        </w:trPr>
        <w:tc>
          <w:tcPr>
            <w:tcW w:w="181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lastRenderedPageBreak/>
              <w:t>Cierre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i/>
                <w:sz w:val="24"/>
              </w:rPr>
              <w:t>(Check out: cómo se van)</w:t>
            </w:r>
          </w:p>
        </w:tc>
        <w:tc>
          <w:tcPr>
            <w:tcW w:w="57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 w:rsidP="00CA6811">
            <w:pPr>
              <w:spacing w:after="20"/>
              <w:jc w:val="both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 xml:space="preserve">Puesta en común: se identifican </w:t>
            </w:r>
            <w:r w:rsidRPr="00CA6811">
              <w:rPr>
                <w:rFonts w:ascii="Times New Roman" w:hAnsi="Times New Roman" w:cs="Times New Roman"/>
                <w:sz w:val="24"/>
              </w:rPr>
              <w:t>coincidencias y diferencias y se acuerdan las hipótesis que conviene validar primero.</w:t>
            </w:r>
          </w:p>
          <w:p w:rsidR="00CA234E" w:rsidRPr="00CA6811" w:rsidRDefault="00D41657" w:rsidP="00CA6811">
            <w:pPr>
              <w:spacing w:after="2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A6811">
              <w:rPr>
                <w:rFonts w:ascii="Times New Roman" w:hAnsi="Times New Roman" w:cs="Times New Roman"/>
                <w:sz w:val="24"/>
              </w:rPr>
              <w:t>Check</w:t>
            </w:r>
            <w:proofErr w:type="spellEnd"/>
            <w:r w:rsidRPr="00CA6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A6811">
              <w:rPr>
                <w:rFonts w:ascii="Times New Roman" w:hAnsi="Times New Roman" w:cs="Times New Roman"/>
                <w:sz w:val="24"/>
              </w:rPr>
              <w:t>out</w:t>
            </w:r>
            <w:proofErr w:type="spellEnd"/>
            <w:r w:rsidRPr="00CA6811">
              <w:rPr>
                <w:rFonts w:ascii="Times New Roman" w:hAnsi="Times New Roman" w:cs="Times New Roman"/>
                <w:sz w:val="24"/>
              </w:rPr>
              <w:t>: “Una idea que me llevo”, “Una decisión que debemos validar” y “Una acción que puedo aplicar con mis estudiantes”.</w:t>
            </w:r>
          </w:p>
          <w:p w:rsidR="00CA234E" w:rsidRPr="00CA6811" w:rsidRDefault="00D41657" w:rsidP="00CA6811">
            <w:pPr>
              <w:spacing w:after="20"/>
              <w:jc w:val="both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Se refuerza que el Lean Canvas se actuali</w:t>
            </w:r>
            <w:r w:rsidRPr="00CA6811">
              <w:rPr>
                <w:rFonts w:ascii="Times New Roman" w:hAnsi="Times New Roman" w:cs="Times New Roman"/>
                <w:sz w:val="24"/>
              </w:rPr>
              <w:t>za cuando aparecen nuevos datos de clientes, costos, ventas y aprendizaje.</w:t>
            </w:r>
          </w:p>
        </w:tc>
        <w:tc>
          <w:tcPr>
            <w:tcW w:w="31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Metacognición.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Pensamiento crítico.</w:t>
            </w:r>
          </w:p>
          <w:p w:rsidR="00CA234E" w:rsidRPr="00CA6811" w:rsidRDefault="00CA6811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Ciclo construir – medir -</w:t>
            </w:r>
            <w:r w:rsidR="00D41657" w:rsidRPr="00CA6811">
              <w:rPr>
                <w:rFonts w:ascii="Times New Roman" w:hAnsi="Times New Roman" w:cs="Times New Roman"/>
                <w:sz w:val="24"/>
              </w:rPr>
              <w:t>aprender.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Decisiones basadas en evidencia.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15 min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Tarjetas de salida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PPT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Lienzos elaborados</w:t>
            </w:r>
            <w:r w:rsidR="00722710">
              <w:rPr>
                <w:rFonts w:ascii="Times New Roman" w:hAnsi="Times New Roman" w:cs="Times New Roman"/>
                <w:sz w:val="24"/>
              </w:rPr>
              <w:t xml:space="preserve"> (Anexo 1)</w:t>
            </w:r>
          </w:p>
          <w:p w:rsidR="00CA234E" w:rsidRPr="00CA6811" w:rsidRDefault="00D41657">
            <w:pPr>
              <w:spacing w:after="20"/>
              <w:rPr>
                <w:rFonts w:ascii="Times New Roman" w:hAnsi="Times New Roman" w:cs="Times New Roman"/>
                <w:sz w:val="24"/>
              </w:rPr>
            </w:pPr>
            <w:r w:rsidRPr="00CA6811">
              <w:rPr>
                <w:rFonts w:ascii="Times New Roman" w:hAnsi="Times New Roman" w:cs="Times New Roman"/>
                <w:sz w:val="24"/>
              </w:rPr>
              <w:t>Ficha de acuerdos</w:t>
            </w:r>
          </w:p>
        </w:tc>
      </w:tr>
    </w:tbl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Helvetica Neue" w:hAnsi="Times New Roman" w:cs="Times New Roman"/>
          <w:sz w:val="24"/>
        </w:rPr>
      </w:pPr>
    </w:p>
    <w:p w:rsidR="002454A6" w:rsidRPr="00CA6811" w:rsidRDefault="002454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Helvetica Neue" w:hAnsi="Times New Roman" w:cs="Times New Roman"/>
          <w:sz w:val="24"/>
        </w:rPr>
      </w:pPr>
    </w:p>
    <w:p w:rsidR="00CA234E" w:rsidRPr="00CA6811" w:rsidRDefault="00CA6811">
      <w:pPr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14DBA2F" wp14:editId="3DEC5F76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1683385" cy="3596640"/>
            <wp:effectExtent l="0" t="4127" r="7937" b="7938"/>
            <wp:wrapThrough wrapText="bothSides">
              <wp:wrapPolygon edited="0">
                <wp:start x="21653" y="25"/>
                <wp:lineTo x="143" y="25"/>
                <wp:lineTo x="143" y="21533"/>
                <wp:lineTo x="21653" y="21533"/>
                <wp:lineTo x="21653" y="25"/>
              </wp:wrapPolygon>
            </wp:wrapThrough>
            <wp:docPr id="1" name="Imagen 1" descr="C:\Users\DELL\Pictures\FIRMA IE G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FIRMA IE GM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338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6811" w:rsidRPr="00CA6811" w:rsidRDefault="00CA6811">
      <w:pPr>
        <w:rPr>
          <w:rFonts w:ascii="Times New Roman" w:hAnsi="Times New Roman" w:cs="Times New Roman"/>
          <w:sz w:val="24"/>
        </w:rPr>
      </w:pPr>
    </w:p>
    <w:p w:rsidR="00CA6811" w:rsidRPr="00CA6811" w:rsidRDefault="00CA6811">
      <w:pPr>
        <w:rPr>
          <w:rFonts w:ascii="Times New Roman" w:hAnsi="Times New Roman" w:cs="Times New Roman"/>
          <w:sz w:val="24"/>
        </w:rPr>
      </w:pPr>
    </w:p>
    <w:p w:rsidR="00CA6811" w:rsidRPr="00CA6811" w:rsidRDefault="00CA6811">
      <w:pPr>
        <w:rPr>
          <w:rFonts w:ascii="Times New Roman" w:hAnsi="Times New Roman" w:cs="Times New Roman"/>
          <w:sz w:val="24"/>
        </w:rPr>
      </w:pPr>
    </w:p>
    <w:p w:rsidR="00CA6811" w:rsidRPr="00CA6811" w:rsidRDefault="00CA6811" w:rsidP="00CA6811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</w:rPr>
      </w:pPr>
    </w:p>
    <w:p w:rsidR="00CA6811" w:rsidRPr="00CA6811" w:rsidRDefault="00CA6811" w:rsidP="00CA6811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</w:rPr>
      </w:pPr>
    </w:p>
    <w:p w:rsidR="00CA6811" w:rsidRPr="00CA6811" w:rsidRDefault="00CA6811" w:rsidP="00CA6811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>_________________________________________</w:t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</w:p>
    <w:p w:rsidR="00CA6811" w:rsidRPr="00CA6811" w:rsidRDefault="00CA6811" w:rsidP="00CA6811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4"/>
        </w:rPr>
      </w:pPr>
      <w:r w:rsidRPr="00CA6811">
        <w:rPr>
          <w:rFonts w:ascii="Times New Roman" w:hAnsi="Times New Roman" w:cs="Times New Roman"/>
          <w:sz w:val="24"/>
        </w:rPr>
        <w:t xml:space="preserve">                          DIRECTOR</w:t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  <w:r w:rsidRPr="00CA6811">
        <w:rPr>
          <w:rFonts w:ascii="Times New Roman" w:hAnsi="Times New Roman" w:cs="Times New Roman"/>
          <w:sz w:val="24"/>
        </w:rPr>
        <w:tab/>
      </w:r>
    </w:p>
    <w:p w:rsidR="00CA6811" w:rsidRDefault="00CA6811" w:rsidP="00CA6811">
      <w:pPr>
        <w:spacing w:before="100" w:beforeAutospacing="1" w:after="100" w:afterAutospacing="1" w:line="240" w:lineRule="atLeast"/>
        <w:ind w:left="9360" w:firstLine="720"/>
        <w:rPr>
          <w:rFonts w:ascii="Times New Roman" w:hAnsi="Times New Roman" w:cs="Times New Roman"/>
          <w:sz w:val="24"/>
        </w:rPr>
      </w:pPr>
    </w:p>
    <w:p w:rsidR="0002132F" w:rsidRDefault="0002132F" w:rsidP="00CA6811">
      <w:pPr>
        <w:spacing w:before="100" w:beforeAutospacing="1" w:after="100" w:afterAutospacing="1" w:line="240" w:lineRule="atLeast"/>
        <w:ind w:left="9360" w:firstLine="720"/>
        <w:rPr>
          <w:rFonts w:ascii="Times New Roman" w:hAnsi="Times New Roman" w:cs="Times New Roman"/>
          <w:sz w:val="24"/>
        </w:rPr>
      </w:pPr>
    </w:p>
    <w:p w:rsidR="0002132F" w:rsidRDefault="0002132F" w:rsidP="0002132F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02132F">
        <w:rPr>
          <w:rFonts w:ascii="Times New Roman" w:hAnsi="Times New Roman" w:cs="Times New Roman"/>
          <w:b/>
          <w:sz w:val="24"/>
        </w:rPr>
        <w:lastRenderedPageBreak/>
        <w:t>ANEXO</w:t>
      </w:r>
    </w:p>
    <w:p w:rsidR="00722710" w:rsidRDefault="00722710" w:rsidP="0002132F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722710" w:rsidRPr="00121D8F" w:rsidRDefault="00722710" w:rsidP="00722710">
      <w:pPr>
        <w:spacing w:after="40"/>
        <w:jc w:val="center"/>
        <w:rPr>
          <w:b/>
        </w:rPr>
      </w:pPr>
      <w:r w:rsidRPr="00121D8F">
        <w:rPr>
          <w:b/>
          <w:sz w:val="48"/>
        </w:rPr>
        <w:t>LEAN CANVAS</w:t>
      </w:r>
    </w:p>
    <w:p w:rsidR="00722710" w:rsidRPr="00121D8F" w:rsidRDefault="00722710" w:rsidP="00722710">
      <w:pPr>
        <w:spacing w:after="100"/>
        <w:jc w:val="center"/>
        <w:rPr>
          <w:b/>
        </w:rPr>
      </w:pPr>
      <w:r w:rsidRPr="00121D8F">
        <w:rPr>
          <w:b/>
          <w:sz w:val="22"/>
        </w:rPr>
        <w:t>Proyecto: “Emprendiendo con bolsas” – Producción y venta de bolsas de tela reutilizables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9"/>
        <w:gridCol w:w="3096"/>
        <w:gridCol w:w="2952"/>
        <w:gridCol w:w="3096"/>
        <w:gridCol w:w="3139"/>
      </w:tblGrid>
      <w:tr w:rsidR="00722710" w:rsidRPr="00121D8F" w:rsidTr="00D32725">
        <w:trPr>
          <w:trHeight w:val="4141"/>
          <w:jc w:val="center"/>
        </w:trPr>
        <w:tc>
          <w:tcPr>
            <w:tcW w:w="31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3139" w:type="dxa"/>
              <w:tblLayout w:type="fixed"/>
              <w:tblLook w:val="04A0" w:firstRow="1" w:lastRow="0" w:firstColumn="1" w:lastColumn="0" w:noHBand="0" w:noVBand="1"/>
            </w:tblPr>
            <w:tblGrid>
              <w:gridCol w:w="3139"/>
            </w:tblGrid>
            <w:tr w:rsidR="00722710" w:rsidRPr="00121D8F" w:rsidTr="00D32725">
              <w:tc>
                <w:tcPr>
                  <w:tcW w:w="3139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PROBLEMAS</w:t>
                  </w:r>
                </w:p>
              </w:tc>
            </w:tr>
            <w:tr w:rsidR="00722710" w:rsidRPr="00121D8F" w:rsidTr="00D32725">
              <w:tc>
                <w:tcPr>
                  <w:tcW w:w="3139" w:type="dxa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Uso indiscriminado de bolsas de plástico de un solo uso por las familias.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Acumulación de residuos plásticos que contaminan calles, suelo y ambiente.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Poca incorporación del hábito de llevar bolsas reutilizables al realizar compras.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22710" w:rsidRPr="00121D8F" w:rsidRDefault="00722710" w:rsidP="00D32725">
                  <w:pPr>
                    <w:spacing w:after="2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3096" w:type="dxa"/>
              <w:tblLayout w:type="fixed"/>
              <w:tblLook w:val="04A0" w:firstRow="1" w:lastRow="0" w:firstColumn="1" w:lastColumn="0" w:noHBand="0" w:noVBand="1"/>
            </w:tblPr>
            <w:tblGrid>
              <w:gridCol w:w="3096"/>
            </w:tblGrid>
            <w:tr w:rsidR="00722710" w:rsidRPr="00121D8F" w:rsidTr="00D32725">
              <w:tc>
                <w:tcPr>
                  <w:tcW w:w="3096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SOLUCIONES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</w:tcPr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Confeccionar 200 bolsas de tela resistentes, reutilizables y de fácil transporte.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Promover su uso mediante sensibilización ambiental en la comunidad educativa.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Ofrecer un producto económico a S/ 5,00 por unidad.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MÉTRICAS CLAVES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</w:tcPr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Meta de producción: 200 bolsas.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Meta de venta: 200 bolsas.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Costo unitario: S/ 2,70.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Precio de venta: S/ 5,00.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Margen por bolsa: S/ 2,30.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Ventas proyectadas: S/ 1 000.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Costo total proyectado: S/ 540.</w:t>
                  </w:r>
                </w:p>
                <w:p w:rsidR="00722710" w:rsidRPr="00121D8F" w:rsidRDefault="00722710" w:rsidP="00722710">
                  <w:pPr>
                    <w:pStyle w:val="Prrafodelista"/>
                    <w:numPr>
                      <w:ilvl w:val="0"/>
                      <w:numId w:val="4"/>
                    </w:numPr>
                    <w:spacing w:line="276" w:lineRule="auto"/>
                    <w:ind w:left="348" w:hanging="348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Excedente estimado: S/ 460.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2952" w:type="dxa"/>
              <w:tblLayout w:type="fixed"/>
              <w:tblLook w:val="04A0" w:firstRow="1" w:lastRow="0" w:firstColumn="1" w:lastColumn="0" w:noHBand="0" w:noVBand="1"/>
            </w:tblPr>
            <w:tblGrid>
              <w:gridCol w:w="2952"/>
            </w:tblGrid>
            <w:tr w:rsidR="00722710" w:rsidRPr="00121D8F" w:rsidTr="00D32725">
              <w:tc>
                <w:tcPr>
                  <w:tcW w:w="2952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PROPUESTA DE VALOR ÚNICA</w:t>
                  </w:r>
                </w:p>
              </w:tc>
            </w:tr>
            <w:tr w:rsidR="00722710" w:rsidRPr="00121D8F" w:rsidTr="00D32725">
              <w:tc>
                <w:tcPr>
                  <w:tcW w:w="2952" w:type="dxa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“Lleva tus compras, cuida tu futuro”.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Bolsa de tela reutilizable, práctica, accesible y elaborada desde un emprendimiento escolar con propósito ambiental.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Ayuda a reemplazar bolsas plásticas de un solo uso y convierte una compra cotidiana en una acción responsable.</w:t>
                  </w:r>
                </w:p>
                <w:p w:rsidR="00722710" w:rsidRPr="00121D8F" w:rsidRDefault="00722710" w:rsidP="00D32725">
                  <w:pPr>
                    <w:spacing w:after="2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3096" w:type="dxa"/>
              <w:tblLayout w:type="fixed"/>
              <w:tblLook w:val="04A0" w:firstRow="1" w:lastRow="0" w:firstColumn="1" w:lastColumn="0" w:noHBand="0" w:noVBand="1"/>
            </w:tblPr>
            <w:tblGrid>
              <w:gridCol w:w="3096"/>
            </w:tblGrid>
            <w:tr w:rsidR="00722710" w:rsidRPr="00121D8F" w:rsidTr="00D32725">
              <w:tc>
                <w:tcPr>
                  <w:tcW w:w="3096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VENTAJA INJUSTA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</w:tcPr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Producto elaborado por estudiantes, con identidad y propósito educativo-ambiental.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Precio accesible y vínculo directo con las familias de la comunidad educativa.</w:t>
                  </w:r>
                </w:p>
                <w:p w:rsidR="00722710" w:rsidRPr="00121D8F" w:rsidRDefault="00722710" w:rsidP="00D32725">
                  <w:pPr>
                    <w:ind w:left="29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Posibilidad de personalización y difusión desde actividades escolares.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CANALES</w:t>
                  </w:r>
                </w:p>
              </w:tc>
            </w:tr>
            <w:tr w:rsidR="00722710" w:rsidRPr="00121D8F" w:rsidTr="00D32725">
              <w:tc>
                <w:tcPr>
                  <w:tcW w:w="3096" w:type="dxa"/>
                </w:tcPr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Ferias y actividades escolares.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WhatsApp y redes sociales.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Reuniones de familias y docentes.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Venta directa en la institución y comunidad cercana.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3139" w:type="dxa"/>
              <w:tblLayout w:type="fixed"/>
              <w:tblLook w:val="04A0" w:firstRow="1" w:lastRow="0" w:firstColumn="1" w:lastColumn="0" w:noHBand="0" w:noVBand="1"/>
            </w:tblPr>
            <w:tblGrid>
              <w:gridCol w:w="3139"/>
            </w:tblGrid>
            <w:tr w:rsidR="00722710" w:rsidRPr="00121D8F" w:rsidTr="00D32725">
              <w:tc>
                <w:tcPr>
                  <w:tcW w:w="3139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SEGMENTO DE CLIENTES</w:t>
                  </w:r>
                </w:p>
              </w:tc>
            </w:tr>
            <w:tr w:rsidR="00722710" w:rsidRPr="00121D8F" w:rsidTr="00D32725">
              <w:tc>
                <w:tcPr>
                  <w:tcW w:w="3139" w:type="dxa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:rsidR="00722710" w:rsidRPr="00121D8F" w:rsidRDefault="00722710" w:rsidP="00D3272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Familias de la comunidad educativa.</w:t>
                  </w:r>
                </w:p>
                <w:p w:rsidR="00722710" w:rsidRPr="00121D8F" w:rsidRDefault="00722710" w:rsidP="00D3272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Docentes y personal de la institución.</w:t>
                  </w:r>
                </w:p>
                <w:p w:rsidR="00722710" w:rsidRPr="00121D8F" w:rsidRDefault="00722710" w:rsidP="00D32725">
                  <w:pPr>
                    <w:ind w:left="29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Estudiantes y jóvenes que buscan alternativas reutilizables.</w:t>
                  </w:r>
                </w:p>
                <w:p w:rsidR="00722710" w:rsidRPr="00121D8F" w:rsidRDefault="00722710" w:rsidP="00D32725">
                  <w:pPr>
                    <w:ind w:left="29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Vecinos y pequeños comercios del entorno.</w:t>
                  </w:r>
                </w:p>
                <w:p w:rsidR="00722710" w:rsidRPr="00121D8F" w:rsidRDefault="00722710" w:rsidP="00D32725">
                  <w:pPr>
                    <w:spacing w:after="2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722710" w:rsidRPr="00121D8F" w:rsidRDefault="00722710" w:rsidP="00D32725">
                  <w:pPr>
                    <w:spacing w:after="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Primeros clientes: </w:t>
                  </w: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Familias y docentes sensibilizados con el cuidado ambiental y participantes de actividades del colegio.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2710" w:rsidRPr="00121D8F" w:rsidTr="00D32725">
        <w:trPr>
          <w:trHeight w:val="1900"/>
          <w:jc w:val="center"/>
        </w:trPr>
        <w:tc>
          <w:tcPr>
            <w:tcW w:w="9187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9187" w:type="dxa"/>
              <w:tblLayout w:type="fixed"/>
              <w:tblLook w:val="04A0" w:firstRow="1" w:lastRow="0" w:firstColumn="1" w:lastColumn="0" w:noHBand="0" w:noVBand="1"/>
            </w:tblPr>
            <w:tblGrid>
              <w:gridCol w:w="9187"/>
            </w:tblGrid>
            <w:tr w:rsidR="00722710" w:rsidRPr="00121D8F" w:rsidTr="00D32725">
              <w:tc>
                <w:tcPr>
                  <w:tcW w:w="9187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ESTRUCTURA DE COSTOS</w:t>
                  </w:r>
                </w:p>
              </w:tc>
            </w:tr>
            <w:tr w:rsidR="00722710" w:rsidRPr="00121D8F" w:rsidTr="00D32725">
              <w:tc>
                <w:tcPr>
                  <w:tcW w:w="9187" w:type="dxa"/>
                </w:tcPr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Costo de producción por bolsa: S/ 2,70.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Producción planificada: 200 bolsas.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Costo total estimado: 200 × S/ 2,70 = S/ 540.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El costo comprende los insumos y el proceso de confección considerados en el proyecto.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El control de costos permitirá evitar desperdicios y mantener el precio de venta accesible.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tbl>
            <w:tblPr>
              <w:tblW w:w="6235" w:type="dxa"/>
              <w:tblLayout w:type="fixed"/>
              <w:tblLook w:val="04A0" w:firstRow="1" w:lastRow="0" w:firstColumn="1" w:lastColumn="0" w:noHBand="0" w:noVBand="1"/>
            </w:tblPr>
            <w:tblGrid>
              <w:gridCol w:w="6235"/>
            </w:tblGrid>
            <w:tr w:rsidR="00722710" w:rsidRPr="00121D8F" w:rsidTr="00D32725">
              <w:tc>
                <w:tcPr>
                  <w:tcW w:w="6235" w:type="dxa"/>
                  <w:shd w:val="clear" w:color="auto" w:fill="DDF5F3"/>
                  <w:tcMar>
                    <w:top w:w="30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722710" w:rsidRPr="00121D8F" w:rsidRDefault="00722710" w:rsidP="00D3272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FLUJOS DE INGRESOS</w:t>
                  </w:r>
                </w:p>
              </w:tc>
            </w:tr>
            <w:tr w:rsidR="00722710" w:rsidRPr="00121D8F" w:rsidTr="00D32725">
              <w:tc>
                <w:tcPr>
                  <w:tcW w:w="6235" w:type="dxa"/>
                </w:tcPr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Venta de bolsas de tela reutilizables a S/ 5,00 por unidad.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Ingreso proyectado: 200 × S/ 5,00 = S/ 1 000. 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Excedente estimado: S/ 1 000 – S/ 540 = S/ 460.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Margen estimado por unidad: S/ 2,30.</w:t>
                  </w:r>
                </w:p>
                <w:p w:rsidR="00722710" w:rsidRPr="00121D8F" w:rsidRDefault="00722710" w:rsidP="00D3272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21D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Los ingresos permitirán recuperar el costo de producción y generar recursos para continuidad y reinversión.</w:t>
                  </w:r>
                </w:p>
              </w:tc>
            </w:tr>
          </w:tbl>
          <w:p w:rsidR="00722710" w:rsidRPr="00121D8F" w:rsidRDefault="00722710" w:rsidP="00D327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2710" w:rsidRPr="00121D8F" w:rsidRDefault="00722710" w:rsidP="00722710">
      <w:pPr>
        <w:spacing w:before="60"/>
        <w:jc w:val="center"/>
        <w:rPr>
          <w:b/>
        </w:rPr>
      </w:pPr>
      <w:r w:rsidRPr="00121D8F">
        <w:rPr>
          <w:b/>
          <w:sz w:val="18"/>
        </w:rPr>
        <w:t>Resumen financiero: 200 bolsas | Costo total S/ 540 | Ventas proyectadas S/ 1 000 | Excedente estimado S/ 460</w:t>
      </w:r>
    </w:p>
    <w:p w:rsidR="00722710" w:rsidRPr="0002132F" w:rsidRDefault="00722710" w:rsidP="0002132F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4"/>
        </w:rPr>
      </w:pPr>
    </w:p>
    <w:sectPr w:rsidR="00722710" w:rsidRPr="0002132F">
      <w:footerReference w:type="default" r:id="rId9"/>
      <w:pgSz w:w="16840" w:h="11900" w:orient="landscape"/>
      <w:pgMar w:top="1134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657" w:rsidRDefault="00D41657">
      <w:r>
        <w:separator/>
      </w:r>
    </w:p>
  </w:endnote>
  <w:endnote w:type="continuationSeparator" w:id="0">
    <w:p w:rsidR="00D41657" w:rsidRDefault="00D4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A6" w:rsidRDefault="002454A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657" w:rsidRDefault="00D41657">
      <w:r>
        <w:separator/>
      </w:r>
    </w:p>
  </w:footnote>
  <w:footnote w:type="continuationSeparator" w:id="0">
    <w:p w:rsidR="00D41657" w:rsidRDefault="00D41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6BC"/>
    <w:multiLevelType w:val="multilevel"/>
    <w:tmpl w:val="30163A5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00C41C4"/>
    <w:multiLevelType w:val="multilevel"/>
    <w:tmpl w:val="66822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93F34C0"/>
    <w:multiLevelType w:val="hybridMultilevel"/>
    <w:tmpl w:val="D8C482D2"/>
    <w:lvl w:ilvl="0" w:tplc="280A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498D6904"/>
    <w:multiLevelType w:val="multilevel"/>
    <w:tmpl w:val="196CB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6"/>
    <w:rsid w:val="0002132F"/>
    <w:rsid w:val="0014129E"/>
    <w:rsid w:val="002454A6"/>
    <w:rsid w:val="00676434"/>
    <w:rsid w:val="00722710"/>
    <w:rsid w:val="0073131A"/>
    <w:rsid w:val="008D44A6"/>
    <w:rsid w:val="00BE46EF"/>
    <w:rsid w:val="00CA234E"/>
    <w:rsid w:val="00CA6811"/>
    <w:rsid w:val="00D41657"/>
    <w:rsid w:val="00F1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9BEE14"/>
  <w15:docId w15:val="{A0F7D876-6F94-4FA0-8FD4-0E3053A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Arial" w:hAnsi="Arial"/>
      <w:sz w:val="2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1"/>
    <w:uiPriority w:val="99"/>
    <w:unhideWhenUsed/>
    <w:rsid w:val="00566A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1"/>
    <w:uiPriority w:val="34"/>
    <w:qFormat/>
    <w:rsid w:val="00566A41"/>
    <w:pPr>
      <w:ind w:left="720"/>
      <w:contextualSpacing/>
    </w:pPr>
  </w:style>
  <w:style w:type="table" w:styleId="Tablaconcuadrcula">
    <w:name w:val="Table Grid"/>
    <w:basedOn w:val="NormalTable1"/>
    <w:uiPriority w:val="39"/>
    <w:rsid w:val="0023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1"/>
    <w:link w:val="EncabezadoCar"/>
    <w:uiPriority w:val="99"/>
    <w:unhideWhenUsed/>
    <w:rsid w:val="00564F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F9E"/>
  </w:style>
  <w:style w:type="paragraph" w:styleId="Piedepgina">
    <w:name w:val="footer"/>
    <w:basedOn w:val="Normal1"/>
    <w:link w:val="PiedepginaCar"/>
    <w:uiPriority w:val="99"/>
    <w:unhideWhenUsed/>
    <w:rsid w:val="00564F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F9E"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btB7jdD2ONZTLoTViRd5UJIq+w==">CgMxLjAyCGguZ2pkZ3hzOAByITFQWU1TbkpDQWFlbUtfbV9vUV9UMU8xSkN5M3lyVXlHVg==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Taller Lean Canvas - Proyecto de bolsas de tela</vt:lpstr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Taller Lean Canvas - Proyecto de bolsas de tela</dc:title>
  <dc:subject>Taller para docentes del Proyecto Escuelas Integrales</dc:subject>
  <dc:creator>Miguel Ñique</dc:creator>
  <cp:keywords>Lean Canvas, bolsas de tela, emprendimiento, docentes, Escuelas Integrales</cp:keywords>
  <cp:lastModifiedBy>DELL</cp:lastModifiedBy>
  <cp:revision>2</cp:revision>
  <dcterms:created xsi:type="dcterms:W3CDTF">2026-08-21T01:02:00Z</dcterms:created>
  <dcterms:modified xsi:type="dcterms:W3CDTF">2026-08-21T01:02:00Z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0x0101004A4F41E717F345449B98443BD7BD4E89</vt:lpwstr>
  </property>
  <property fmtid="{D5CDD505-2E9C-101B-9397-08002B2CF9AE}" pid="3" name="Order">
    <vt:r8>30900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