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63AD2" w14:textId="77777777" w:rsidR="0004011D" w:rsidRDefault="0004011D" w:rsidP="0004011D">
      <w:pPr>
        <w:spacing w:line="360" w:lineRule="auto"/>
        <w:jc w:val="center"/>
        <w:rPr>
          <w:rFonts w:ascii="Arial" w:hAnsi="Arial" w:cs="Arial"/>
          <w:b/>
          <w:i/>
          <w:iCs/>
          <w:sz w:val="32"/>
          <w:szCs w:val="24"/>
          <w:lang w:val="es-PE"/>
        </w:rPr>
      </w:pPr>
    </w:p>
    <w:p w14:paraId="7E83A065" w14:textId="77777777" w:rsidR="0004011D" w:rsidRDefault="0004011D" w:rsidP="0004011D">
      <w:pPr>
        <w:spacing w:line="360" w:lineRule="auto"/>
        <w:jc w:val="center"/>
        <w:rPr>
          <w:rFonts w:ascii="Arial" w:hAnsi="Arial" w:cs="Arial"/>
          <w:b/>
          <w:i/>
          <w:iCs/>
          <w:sz w:val="32"/>
          <w:szCs w:val="24"/>
          <w:lang w:val="es-PE"/>
        </w:rPr>
      </w:pPr>
    </w:p>
    <w:p w14:paraId="6CA3EF22" w14:textId="77777777" w:rsidR="00932F41" w:rsidRDefault="00932F41" w:rsidP="00A6609D">
      <w:pPr>
        <w:spacing w:line="360" w:lineRule="auto"/>
        <w:rPr>
          <w:rFonts w:ascii="Arial" w:hAnsi="Arial" w:cs="Arial"/>
          <w:b/>
          <w:i/>
          <w:iCs/>
          <w:sz w:val="44"/>
          <w:szCs w:val="44"/>
          <w:lang w:val="es-PE"/>
        </w:rPr>
      </w:pPr>
    </w:p>
    <w:p w14:paraId="40D3ED5B" w14:textId="77777777" w:rsidR="00932F41" w:rsidRDefault="00932F41" w:rsidP="0004011D">
      <w:pPr>
        <w:spacing w:line="360" w:lineRule="auto"/>
        <w:jc w:val="center"/>
        <w:rPr>
          <w:rFonts w:ascii="Arial" w:hAnsi="Arial" w:cs="Arial"/>
          <w:b/>
          <w:i/>
          <w:iCs/>
          <w:sz w:val="44"/>
          <w:szCs w:val="44"/>
          <w:lang w:val="es-PE"/>
        </w:rPr>
      </w:pPr>
    </w:p>
    <w:p w14:paraId="06744C16" w14:textId="6819CCD5" w:rsidR="000028D1" w:rsidRPr="00932F41" w:rsidRDefault="00000000" w:rsidP="0004011D">
      <w:pPr>
        <w:spacing w:line="360" w:lineRule="auto"/>
        <w:jc w:val="center"/>
        <w:rPr>
          <w:rFonts w:ascii="Arial" w:hAnsi="Arial" w:cs="Arial"/>
          <w:i/>
          <w:iCs/>
          <w:sz w:val="44"/>
          <w:szCs w:val="44"/>
          <w:lang w:val="es-PE"/>
        </w:rPr>
      </w:pPr>
      <w:r w:rsidRPr="00932F41">
        <w:rPr>
          <w:rFonts w:ascii="Arial" w:hAnsi="Arial" w:cs="Arial"/>
          <w:b/>
          <w:i/>
          <w:iCs/>
          <w:sz w:val="44"/>
          <w:szCs w:val="44"/>
          <w:lang w:val="es-PE"/>
        </w:rPr>
        <w:t>Proyecto interdisciplinario de educación financiera</w:t>
      </w:r>
    </w:p>
    <w:p w14:paraId="3697AA14" w14:textId="1AAD3C3A" w:rsidR="000028D1" w:rsidRPr="00932F41" w:rsidRDefault="0004011D" w:rsidP="0004011D">
      <w:pPr>
        <w:jc w:val="center"/>
        <w:rPr>
          <w:rFonts w:ascii="Arial" w:hAnsi="Arial" w:cs="Arial"/>
          <w:b/>
          <w:bCs/>
          <w:i/>
          <w:iCs/>
          <w:sz w:val="44"/>
          <w:szCs w:val="44"/>
          <w:lang w:val="es-PE"/>
        </w:rPr>
      </w:pPr>
      <w:r w:rsidRPr="00932F41">
        <w:rPr>
          <w:rFonts w:ascii="Arial" w:hAnsi="Arial" w:cs="Arial"/>
          <w:b/>
          <w:bCs/>
          <w:i/>
          <w:iCs/>
          <w:sz w:val="44"/>
          <w:szCs w:val="44"/>
          <w:lang w:val="es-PE"/>
        </w:rPr>
        <w:t>CHUQUIBAMBA MENTALIDAD FINANCIERA: PALTA Y CUY Y FINAZAS PARA CRECER</w:t>
      </w:r>
    </w:p>
    <w:p w14:paraId="02EC4887" w14:textId="3DA71326" w:rsidR="0004011D" w:rsidRDefault="0004011D" w:rsidP="0004011D">
      <w:pPr>
        <w:jc w:val="center"/>
        <w:rPr>
          <w:rFonts w:ascii="Arial" w:hAnsi="Arial" w:cs="Arial"/>
          <w:b/>
          <w:bCs/>
          <w:i/>
          <w:iCs/>
          <w:sz w:val="36"/>
          <w:szCs w:val="36"/>
          <w:lang w:val="es-PE"/>
        </w:rPr>
      </w:pPr>
    </w:p>
    <w:p w14:paraId="4D9663CF" w14:textId="77777777" w:rsidR="0004011D" w:rsidRPr="0004011D" w:rsidRDefault="0004011D" w:rsidP="0004011D">
      <w:pPr>
        <w:jc w:val="center"/>
        <w:rPr>
          <w:rFonts w:ascii="Arial" w:hAnsi="Arial" w:cs="Arial"/>
          <w:b/>
          <w:bCs/>
          <w:i/>
          <w:iCs/>
          <w:sz w:val="36"/>
          <w:szCs w:val="36"/>
          <w:lang w:val="es-PE"/>
        </w:rPr>
      </w:pPr>
    </w:p>
    <w:p w14:paraId="2378DAA6" w14:textId="77777777" w:rsidR="000028D1" w:rsidRPr="0004011D" w:rsidRDefault="00000000" w:rsidP="0004011D">
      <w:pPr>
        <w:spacing w:line="360" w:lineRule="auto"/>
        <w:jc w:val="both"/>
        <w:rPr>
          <w:rFonts w:ascii="Arial" w:hAnsi="Arial" w:cs="Arial"/>
          <w:lang w:val="es-PE"/>
        </w:rPr>
      </w:pPr>
      <w:r w:rsidRPr="0004011D">
        <w:rPr>
          <w:rFonts w:ascii="Arial" w:hAnsi="Arial" w:cs="Arial"/>
          <w:lang w:val="es-PE"/>
        </w:rPr>
        <w:br w:type="page"/>
      </w:r>
    </w:p>
    <w:p w14:paraId="5ED233A3" w14:textId="4399D985" w:rsidR="00932F41" w:rsidRDefault="00932F41" w:rsidP="0004011D">
      <w:pPr>
        <w:pStyle w:val="Prrafodelista"/>
        <w:numPr>
          <w:ilvl w:val="0"/>
          <w:numId w:val="11"/>
        </w:numPr>
        <w:jc w:val="both"/>
        <w:rPr>
          <w:b/>
          <w:bCs/>
          <w:lang w:val="es-PE"/>
        </w:rPr>
      </w:pPr>
      <w:r>
        <w:rPr>
          <w:b/>
          <w:bCs/>
          <w:lang w:val="es-PE"/>
        </w:rPr>
        <w:lastRenderedPageBreak/>
        <w:t xml:space="preserve">DATOS INFORMATIVOS </w:t>
      </w:r>
    </w:p>
    <w:p w14:paraId="003A9332" w14:textId="77777777" w:rsidR="00932F41" w:rsidRDefault="00932F41" w:rsidP="00932F41">
      <w:pPr>
        <w:pStyle w:val="Prrafodelista"/>
        <w:ind w:left="1080"/>
        <w:jc w:val="both"/>
        <w:rPr>
          <w:b/>
          <w:bCs/>
          <w:lang w:val="es-PE"/>
        </w:rPr>
      </w:pPr>
    </w:p>
    <w:p w14:paraId="5E26A7B3" w14:textId="1F560979" w:rsidR="00932F41" w:rsidRPr="00932F41" w:rsidRDefault="00932F41" w:rsidP="00932F41">
      <w:pPr>
        <w:pStyle w:val="Prrafodelista"/>
        <w:numPr>
          <w:ilvl w:val="1"/>
          <w:numId w:val="11"/>
        </w:numPr>
        <w:spacing w:line="360" w:lineRule="auto"/>
        <w:jc w:val="both"/>
        <w:rPr>
          <w:rFonts w:ascii="Arial" w:hAnsi="Arial" w:cs="Arial"/>
          <w:b/>
          <w:bCs/>
          <w:sz w:val="24"/>
          <w:szCs w:val="28"/>
          <w:lang w:val="es-PE"/>
        </w:rPr>
      </w:pPr>
      <w:r w:rsidRPr="00932F41">
        <w:rPr>
          <w:rFonts w:ascii="Arial" w:hAnsi="Arial" w:cs="Arial"/>
          <w:b/>
          <w:bCs/>
          <w:sz w:val="24"/>
          <w:szCs w:val="28"/>
          <w:lang w:val="es-PE"/>
        </w:rPr>
        <w:t xml:space="preserve">Institución educativa: </w:t>
      </w:r>
      <w:r w:rsidRPr="00932F41">
        <w:rPr>
          <w:rFonts w:ascii="Arial" w:hAnsi="Arial" w:cs="Arial"/>
          <w:sz w:val="24"/>
          <w:szCs w:val="28"/>
          <w:lang w:val="es-PE"/>
        </w:rPr>
        <w:t>Agropecuario Chuquibamba</w:t>
      </w:r>
    </w:p>
    <w:p w14:paraId="75C9904C" w14:textId="601D90F3" w:rsidR="00932F41" w:rsidRPr="00932F41" w:rsidRDefault="00932F41" w:rsidP="00932F41">
      <w:pPr>
        <w:pStyle w:val="Prrafodelista"/>
        <w:numPr>
          <w:ilvl w:val="1"/>
          <w:numId w:val="11"/>
        </w:numPr>
        <w:spacing w:line="360" w:lineRule="auto"/>
        <w:jc w:val="both"/>
        <w:rPr>
          <w:rFonts w:ascii="Arial" w:hAnsi="Arial" w:cs="Arial"/>
          <w:sz w:val="24"/>
          <w:szCs w:val="28"/>
          <w:lang w:val="es-PE"/>
        </w:rPr>
      </w:pPr>
      <w:r w:rsidRPr="00932F41">
        <w:rPr>
          <w:rFonts w:ascii="Arial" w:hAnsi="Arial" w:cs="Arial"/>
          <w:b/>
          <w:bCs/>
          <w:sz w:val="24"/>
          <w:szCs w:val="28"/>
          <w:lang w:val="es-PE"/>
        </w:rPr>
        <w:t xml:space="preserve"> Director: </w:t>
      </w:r>
      <w:r w:rsidRPr="00932F41">
        <w:rPr>
          <w:rFonts w:ascii="Arial" w:hAnsi="Arial" w:cs="Arial"/>
          <w:sz w:val="24"/>
          <w:szCs w:val="28"/>
          <w:lang w:val="es-PE"/>
        </w:rPr>
        <w:t>Carlos Wilder Alvarado Muñoz</w:t>
      </w:r>
    </w:p>
    <w:p w14:paraId="526CB7CE" w14:textId="12CDBC22" w:rsidR="00932F41" w:rsidRPr="00932F41" w:rsidRDefault="00932F41" w:rsidP="00932F41">
      <w:pPr>
        <w:pStyle w:val="Prrafodelista"/>
        <w:numPr>
          <w:ilvl w:val="1"/>
          <w:numId w:val="11"/>
        </w:numPr>
        <w:spacing w:line="360" w:lineRule="auto"/>
        <w:jc w:val="both"/>
        <w:rPr>
          <w:rFonts w:ascii="Arial" w:hAnsi="Arial" w:cs="Arial"/>
          <w:sz w:val="24"/>
          <w:szCs w:val="28"/>
          <w:lang w:val="es-PE"/>
        </w:rPr>
      </w:pPr>
      <w:r w:rsidRPr="00932F41">
        <w:rPr>
          <w:rFonts w:ascii="Arial" w:hAnsi="Arial" w:cs="Arial"/>
          <w:b/>
          <w:bCs/>
          <w:sz w:val="24"/>
          <w:szCs w:val="28"/>
          <w:lang w:val="es-PE"/>
        </w:rPr>
        <w:t xml:space="preserve">Coordinador del proyecto: </w:t>
      </w:r>
      <w:r w:rsidRPr="00932F41">
        <w:rPr>
          <w:rFonts w:ascii="Arial" w:hAnsi="Arial" w:cs="Arial"/>
          <w:sz w:val="24"/>
          <w:szCs w:val="28"/>
          <w:lang w:val="es-PE"/>
        </w:rPr>
        <w:t xml:space="preserve">Rubén </w:t>
      </w:r>
      <w:proofErr w:type="spellStart"/>
      <w:r w:rsidRPr="00932F41">
        <w:rPr>
          <w:rFonts w:ascii="Arial" w:hAnsi="Arial" w:cs="Arial"/>
          <w:sz w:val="24"/>
          <w:szCs w:val="28"/>
          <w:lang w:val="es-PE"/>
        </w:rPr>
        <w:t>Michan</w:t>
      </w:r>
      <w:proofErr w:type="spellEnd"/>
      <w:r w:rsidRPr="00932F41">
        <w:rPr>
          <w:rFonts w:ascii="Arial" w:hAnsi="Arial" w:cs="Arial"/>
          <w:sz w:val="24"/>
          <w:szCs w:val="28"/>
          <w:lang w:val="es-PE"/>
        </w:rPr>
        <w:t xml:space="preserve"> Gaona </w:t>
      </w:r>
    </w:p>
    <w:p w14:paraId="2707E68A" w14:textId="77777777" w:rsidR="00A6609D" w:rsidRDefault="00932F41" w:rsidP="00A6609D">
      <w:pPr>
        <w:pStyle w:val="Prrafodelista"/>
        <w:numPr>
          <w:ilvl w:val="1"/>
          <w:numId w:val="11"/>
        </w:numPr>
        <w:spacing w:line="360" w:lineRule="auto"/>
        <w:jc w:val="both"/>
        <w:rPr>
          <w:rFonts w:ascii="Arial" w:hAnsi="Arial" w:cs="Arial"/>
          <w:b/>
          <w:bCs/>
          <w:sz w:val="24"/>
          <w:szCs w:val="28"/>
          <w:lang w:val="es-PE"/>
        </w:rPr>
      </w:pPr>
      <w:r w:rsidRPr="00932F41">
        <w:rPr>
          <w:rFonts w:ascii="Arial" w:hAnsi="Arial" w:cs="Arial"/>
          <w:b/>
          <w:bCs/>
          <w:sz w:val="24"/>
          <w:szCs w:val="28"/>
          <w:lang w:val="es-PE"/>
        </w:rPr>
        <w:t xml:space="preserve">Docentes involucrados: </w:t>
      </w:r>
    </w:p>
    <w:p w14:paraId="0302559C" w14:textId="6BF97815" w:rsidR="00932F41" w:rsidRPr="00A6609D" w:rsidRDefault="00932F41" w:rsidP="00A6609D">
      <w:pPr>
        <w:pStyle w:val="Prrafodelista"/>
        <w:numPr>
          <w:ilvl w:val="1"/>
          <w:numId w:val="11"/>
        </w:numPr>
        <w:spacing w:line="360" w:lineRule="auto"/>
        <w:ind w:left="2127" w:hanging="993"/>
        <w:jc w:val="both"/>
        <w:rPr>
          <w:rFonts w:ascii="Arial" w:hAnsi="Arial" w:cs="Arial"/>
          <w:b/>
          <w:bCs/>
          <w:sz w:val="24"/>
          <w:szCs w:val="28"/>
          <w:lang w:val="es-PE"/>
        </w:rPr>
      </w:pPr>
      <w:r w:rsidRPr="00A6609D">
        <w:rPr>
          <w:rFonts w:ascii="Arial" w:hAnsi="Arial" w:cs="Arial"/>
          <w:b/>
          <w:bCs/>
          <w:sz w:val="24"/>
          <w:szCs w:val="28"/>
          <w:lang w:val="es-PE"/>
        </w:rPr>
        <w:t>Áreas:</w:t>
      </w:r>
      <w:r w:rsidR="00A6609D" w:rsidRPr="00A6609D">
        <w:rPr>
          <w:rFonts w:ascii="Arial" w:hAnsi="Arial" w:cs="Arial"/>
          <w:b/>
          <w:bCs/>
          <w:sz w:val="24"/>
          <w:szCs w:val="28"/>
          <w:lang w:val="es-PE"/>
        </w:rPr>
        <w:t xml:space="preserve"> </w:t>
      </w:r>
      <w:r w:rsidR="00A6609D" w:rsidRPr="00A6609D">
        <w:rPr>
          <w:rFonts w:ascii="Arial" w:hAnsi="Arial" w:cs="Arial"/>
          <w:sz w:val="24"/>
          <w:szCs w:val="28"/>
          <w:lang w:val="es-PE"/>
        </w:rPr>
        <w:t xml:space="preserve">Matemática, ciencias sociales, educación para el trabajo, DPCC, y ciencia y tecnología </w:t>
      </w:r>
    </w:p>
    <w:p w14:paraId="5D24AB12" w14:textId="1968238F" w:rsidR="00932F41" w:rsidRPr="00932F41" w:rsidRDefault="00932F41" w:rsidP="00932F41">
      <w:pPr>
        <w:pStyle w:val="Prrafodelista"/>
        <w:numPr>
          <w:ilvl w:val="1"/>
          <w:numId w:val="11"/>
        </w:numPr>
        <w:spacing w:line="360" w:lineRule="auto"/>
        <w:jc w:val="both"/>
        <w:rPr>
          <w:rFonts w:ascii="Arial" w:hAnsi="Arial" w:cs="Arial"/>
          <w:b/>
          <w:bCs/>
          <w:sz w:val="24"/>
          <w:szCs w:val="28"/>
          <w:lang w:val="es-PE"/>
        </w:rPr>
      </w:pPr>
      <w:r w:rsidRPr="00932F41">
        <w:rPr>
          <w:rFonts w:ascii="Arial" w:hAnsi="Arial" w:cs="Arial"/>
          <w:b/>
          <w:bCs/>
          <w:sz w:val="24"/>
          <w:szCs w:val="28"/>
          <w:lang w:val="es-PE"/>
        </w:rPr>
        <w:t xml:space="preserve">Grados: </w:t>
      </w:r>
      <w:r w:rsidRPr="00932F41">
        <w:rPr>
          <w:rFonts w:ascii="Arial" w:hAnsi="Arial" w:cs="Arial"/>
          <w:sz w:val="24"/>
          <w:szCs w:val="28"/>
          <w:lang w:val="es-PE"/>
        </w:rPr>
        <w:t>3,4 y 5</w:t>
      </w:r>
    </w:p>
    <w:p w14:paraId="4B28F3EC" w14:textId="77777777" w:rsidR="00932F41" w:rsidRDefault="00932F41" w:rsidP="00932F41">
      <w:pPr>
        <w:pStyle w:val="Prrafodelista"/>
        <w:ind w:left="1440"/>
        <w:jc w:val="both"/>
        <w:rPr>
          <w:b/>
          <w:bCs/>
          <w:lang w:val="es-PE"/>
        </w:rPr>
      </w:pPr>
    </w:p>
    <w:p w14:paraId="6E68E6AC" w14:textId="10BDDCF4" w:rsidR="000028D1" w:rsidRPr="00932F41" w:rsidRDefault="00000000" w:rsidP="0004011D">
      <w:pPr>
        <w:pStyle w:val="Prrafodelista"/>
        <w:numPr>
          <w:ilvl w:val="0"/>
          <w:numId w:val="11"/>
        </w:numPr>
        <w:jc w:val="both"/>
        <w:rPr>
          <w:rFonts w:ascii="Arial" w:hAnsi="Arial" w:cs="Arial"/>
          <w:b/>
          <w:bCs/>
          <w:sz w:val="24"/>
          <w:szCs w:val="28"/>
          <w:lang w:val="es-PE"/>
        </w:rPr>
      </w:pPr>
      <w:r w:rsidRPr="00932F41">
        <w:rPr>
          <w:rFonts w:ascii="Arial" w:hAnsi="Arial" w:cs="Arial"/>
          <w:b/>
          <w:bCs/>
          <w:sz w:val="24"/>
          <w:szCs w:val="28"/>
          <w:lang w:val="es-PE"/>
        </w:rPr>
        <w:t>Contexto y problemática</w:t>
      </w:r>
    </w:p>
    <w:p w14:paraId="4966428E" w14:textId="77777777" w:rsidR="000028D1" w:rsidRPr="0004011D" w:rsidRDefault="00000000" w:rsidP="0004011D">
      <w:pPr>
        <w:spacing w:line="360" w:lineRule="auto"/>
        <w:ind w:left="1134"/>
        <w:jc w:val="both"/>
        <w:rPr>
          <w:rFonts w:ascii="Arial" w:hAnsi="Arial" w:cs="Arial"/>
          <w:lang w:val="es-PE"/>
        </w:rPr>
      </w:pPr>
      <w:r w:rsidRPr="0004011D">
        <w:rPr>
          <w:rFonts w:ascii="Arial" w:hAnsi="Arial" w:cs="Arial"/>
          <w:lang w:val="es-PE"/>
        </w:rPr>
        <w:t>En la comunidad de Chuquibamba, numerosas familias desarrollan actividades productivas como el cultivo y comercialización de palta y plátano, la crianza de cuyes y la producción de otros recursos agropecuarios. Los estudiantes de quinto grado de secundaria participan directa o indirectamente en estas actividades: apoyan en la alimentación de los animales, la cosecha, el transporte, la venta o el manejo del dinero obtenido.</w:t>
      </w:r>
    </w:p>
    <w:p w14:paraId="731414FA" w14:textId="77777777" w:rsidR="000028D1" w:rsidRPr="0004011D" w:rsidRDefault="00000000" w:rsidP="0004011D">
      <w:pPr>
        <w:spacing w:line="360" w:lineRule="auto"/>
        <w:ind w:left="1134"/>
        <w:jc w:val="both"/>
        <w:rPr>
          <w:rFonts w:ascii="Arial" w:hAnsi="Arial" w:cs="Arial"/>
          <w:lang w:val="es-PE"/>
        </w:rPr>
      </w:pPr>
      <w:r w:rsidRPr="0004011D">
        <w:rPr>
          <w:rFonts w:ascii="Arial" w:hAnsi="Arial" w:cs="Arial"/>
          <w:lang w:val="es-PE"/>
        </w:rPr>
        <w:t>Sin embargo, muchas familias producen y venden sin registrar de manera organizada los gastos en semillas, alimentos, jornales, transporte, medicamentos, materiales, pérdidas o desperdicios. Tampoco siempre diferencian el dinero destinado al hogar del dinero correspondiente a la actividad productiva. Esto dificulta conocer cuánto cuesta realmente producir, si se obtiene ganancia o pérdida, cuál debería ser el precio de venta y cuánto dinero podría destinarse al ahorro o a la reinversión.</w:t>
      </w:r>
    </w:p>
    <w:p w14:paraId="6475C164" w14:textId="3E2663F9" w:rsidR="000028D1" w:rsidRDefault="00000000" w:rsidP="0004011D">
      <w:pPr>
        <w:spacing w:line="360" w:lineRule="auto"/>
        <w:ind w:left="1134"/>
        <w:jc w:val="both"/>
        <w:rPr>
          <w:rFonts w:ascii="Arial" w:hAnsi="Arial" w:cs="Arial"/>
          <w:lang w:val="es-PE"/>
        </w:rPr>
      </w:pPr>
      <w:r w:rsidRPr="0004011D">
        <w:rPr>
          <w:rFonts w:ascii="Arial" w:hAnsi="Arial" w:cs="Arial"/>
          <w:lang w:val="es-PE"/>
        </w:rPr>
        <w:t>Esta situación es especialmente relevante para los estudiantes que están próximos a culminar la secundaria, debido a que muchos continuarán vinculados a las actividades agropecuarias familiares. Por ello, necesitan desarrollar competencias que les permitan analizar información económica, elaborar presupuestos, comparar alternativas y tomar decisiones financieras responsables que contribuyan al bienestar de sus familias y de la comunidad.</w:t>
      </w:r>
    </w:p>
    <w:p w14:paraId="61D60EA3" w14:textId="6BFC727B" w:rsidR="00932F41" w:rsidRDefault="00932F41" w:rsidP="0004011D">
      <w:pPr>
        <w:spacing w:line="360" w:lineRule="auto"/>
        <w:ind w:left="1134"/>
        <w:jc w:val="both"/>
        <w:rPr>
          <w:rFonts w:ascii="Arial" w:hAnsi="Arial" w:cs="Arial"/>
          <w:lang w:val="es-PE"/>
        </w:rPr>
      </w:pPr>
    </w:p>
    <w:p w14:paraId="4EC0CEC5" w14:textId="55C93F98" w:rsidR="00932F41" w:rsidRDefault="00932F41" w:rsidP="0004011D">
      <w:pPr>
        <w:spacing w:line="360" w:lineRule="auto"/>
        <w:ind w:left="1134"/>
        <w:jc w:val="both"/>
        <w:rPr>
          <w:rFonts w:ascii="Arial" w:hAnsi="Arial" w:cs="Arial"/>
          <w:lang w:val="es-PE"/>
        </w:rPr>
      </w:pPr>
    </w:p>
    <w:p w14:paraId="249996DE" w14:textId="333D84A9" w:rsidR="00932F41" w:rsidRDefault="00932F41" w:rsidP="0004011D">
      <w:pPr>
        <w:spacing w:line="360" w:lineRule="auto"/>
        <w:ind w:left="1134"/>
        <w:jc w:val="both"/>
        <w:rPr>
          <w:rFonts w:ascii="Arial" w:hAnsi="Arial" w:cs="Arial"/>
          <w:lang w:val="es-PE"/>
        </w:rPr>
      </w:pPr>
    </w:p>
    <w:p w14:paraId="5A172235" w14:textId="44882ACA" w:rsidR="00932F41" w:rsidRDefault="00932F41" w:rsidP="0004011D">
      <w:pPr>
        <w:spacing w:line="360" w:lineRule="auto"/>
        <w:ind w:left="1134"/>
        <w:jc w:val="both"/>
        <w:rPr>
          <w:rFonts w:ascii="Arial" w:hAnsi="Arial" w:cs="Arial"/>
          <w:lang w:val="es-PE"/>
        </w:rPr>
      </w:pPr>
    </w:p>
    <w:p w14:paraId="36DE5190" w14:textId="09EBD469" w:rsidR="00932F41" w:rsidRDefault="00932F41" w:rsidP="0004011D">
      <w:pPr>
        <w:spacing w:line="360" w:lineRule="auto"/>
        <w:ind w:left="1134"/>
        <w:jc w:val="both"/>
        <w:rPr>
          <w:rFonts w:ascii="Arial" w:hAnsi="Arial" w:cs="Arial"/>
          <w:lang w:val="es-PE"/>
        </w:rPr>
      </w:pPr>
    </w:p>
    <w:p w14:paraId="3740847B" w14:textId="41272F56" w:rsidR="00932F41" w:rsidRDefault="00932F41" w:rsidP="0004011D">
      <w:pPr>
        <w:spacing w:line="360" w:lineRule="auto"/>
        <w:ind w:left="1134"/>
        <w:jc w:val="both"/>
        <w:rPr>
          <w:rFonts w:ascii="Arial" w:hAnsi="Arial" w:cs="Arial"/>
          <w:lang w:val="es-PE"/>
        </w:rPr>
      </w:pPr>
    </w:p>
    <w:p w14:paraId="174FC91E" w14:textId="77777777" w:rsidR="00932F41" w:rsidRPr="0004011D" w:rsidRDefault="00932F41" w:rsidP="0004011D">
      <w:pPr>
        <w:spacing w:line="360" w:lineRule="auto"/>
        <w:ind w:left="1134"/>
        <w:jc w:val="both"/>
        <w:rPr>
          <w:rFonts w:ascii="Arial" w:hAnsi="Arial" w:cs="Arial"/>
          <w:lang w:val="es-PE"/>
        </w:rPr>
      </w:pPr>
    </w:p>
    <w:p w14:paraId="1488FBDD" w14:textId="6AE33353" w:rsidR="000028D1" w:rsidRDefault="00000000" w:rsidP="0004011D">
      <w:pPr>
        <w:pStyle w:val="Prrafodelista"/>
        <w:numPr>
          <w:ilvl w:val="0"/>
          <w:numId w:val="11"/>
        </w:numPr>
        <w:jc w:val="both"/>
        <w:rPr>
          <w:rFonts w:ascii="Arial" w:hAnsi="Arial" w:cs="Arial"/>
          <w:b/>
          <w:bCs/>
          <w:sz w:val="24"/>
          <w:szCs w:val="28"/>
          <w:lang w:val="es-PE"/>
        </w:rPr>
      </w:pPr>
      <w:r w:rsidRPr="00932F41">
        <w:rPr>
          <w:rFonts w:ascii="Arial" w:hAnsi="Arial" w:cs="Arial"/>
          <w:b/>
          <w:bCs/>
          <w:sz w:val="24"/>
          <w:szCs w:val="28"/>
          <w:lang w:val="es-PE"/>
        </w:rPr>
        <w:t>Situación significativa</w:t>
      </w:r>
    </w:p>
    <w:p w14:paraId="2934F688" w14:textId="77777777" w:rsidR="00932F41" w:rsidRPr="00932F41" w:rsidRDefault="00932F41" w:rsidP="00932F41">
      <w:pPr>
        <w:pStyle w:val="Prrafodelista"/>
        <w:ind w:left="1080"/>
        <w:jc w:val="both"/>
        <w:rPr>
          <w:rFonts w:ascii="Arial" w:hAnsi="Arial" w:cs="Arial"/>
          <w:b/>
          <w:bCs/>
          <w:sz w:val="24"/>
          <w:szCs w:val="28"/>
          <w:lang w:val="es-PE"/>
        </w:rPr>
      </w:pPr>
    </w:p>
    <w:p w14:paraId="6632FB4A" w14:textId="77777777" w:rsidR="000028D1" w:rsidRPr="0004011D" w:rsidRDefault="00000000" w:rsidP="0004011D">
      <w:pPr>
        <w:spacing w:line="360" w:lineRule="auto"/>
        <w:ind w:left="1134"/>
        <w:jc w:val="both"/>
        <w:rPr>
          <w:rFonts w:ascii="Arial" w:hAnsi="Arial" w:cs="Arial"/>
          <w:lang w:val="es-PE"/>
        </w:rPr>
      </w:pPr>
      <w:r w:rsidRPr="0004011D">
        <w:rPr>
          <w:rFonts w:ascii="Arial" w:hAnsi="Arial" w:cs="Arial"/>
          <w:lang w:val="es-PE"/>
        </w:rPr>
        <w:t>Durante una conversación con productores y familias de la comunidad, los estudiantes descubren que vender una gran cantidad de paltas, cuyes, plátanos u otros productos no siempre significa obtener una verdadera ganancia. Algunos productores consideran únicamente el dinero recibido por la venta, pero no toman en cuenta todos los costos de producción, las pérdidas, el tiempo de trabajo familiar ni los gastos de transporte y comercialización.</w:t>
      </w:r>
    </w:p>
    <w:p w14:paraId="4CDF33F4" w14:textId="77777777" w:rsidR="000028D1" w:rsidRPr="0004011D" w:rsidRDefault="00000000" w:rsidP="0004011D">
      <w:pPr>
        <w:spacing w:line="360" w:lineRule="auto"/>
        <w:ind w:left="1134"/>
        <w:jc w:val="both"/>
        <w:rPr>
          <w:rFonts w:ascii="Arial" w:hAnsi="Arial" w:cs="Arial"/>
          <w:lang w:val="es-PE"/>
        </w:rPr>
      </w:pPr>
      <w:r w:rsidRPr="0004011D">
        <w:rPr>
          <w:rFonts w:ascii="Arial" w:hAnsi="Arial" w:cs="Arial"/>
          <w:lang w:val="es-PE"/>
        </w:rPr>
        <w:t xml:space="preserve">Ante esta realidad, durante nueve semanas los estudiantes asumirán el rol de asesores financieros </w:t>
      </w:r>
      <w:proofErr w:type="spellStart"/>
      <w:r w:rsidRPr="0004011D">
        <w:rPr>
          <w:rFonts w:ascii="Arial" w:hAnsi="Arial" w:cs="Arial"/>
          <w:lang w:val="es-PE"/>
        </w:rPr>
        <w:t>agroemprendedores</w:t>
      </w:r>
      <w:proofErr w:type="spellEnd"/>
      <w:r w:rsidRPr="0004011D">
        <w:rPr>
          <w:rFonts w:ascii="Arial" w:hAnsi="Arial" w:cs="Arial"/>
          <w:lang w:val="es-PE"/>
        </w:rPr>
        <w:t>. Organizados en equipos, seleccionarán una actividad productiva de su familia o comunidad, entrevistarán a productores, recogerán datos reales y analizarán cómo se produce, cuánto se invierte, cuánto se vende y qué dificultades económicas se presentan.</w:t>
      </w:r>
    </w:p>
    <w:p w14:paraId="29D8EAF6" w14:textId="77777777" w:rsidR="000028D1" w:rsidRPr="0004011D" w:rsidRDefault="00000000" w:rsidP="0004011D">
      <w:pPr>
        <w:spacing w:line="360" w:lineRule="auto"/>
        <w:ind w:left="1134"/>
        <w:jc w:val="both"/>
        <w:rPr>
          <w:rFonts w:ascii="Arial" w:hAnsi="Arial" w:cs="Arial"/>
          <w:lang w:val="es-PE"/>
        </w:rPr>
      </w:pPr>
      <w:r w:rsidRPr="0004011D">
        <w:rPr>
          <w:rFonts w:ascii="Arial" w:hAnsi="Arial" w:cs="Arial"/>
          <w:lang w:val="es-PE"/>
        </w:rPr>
        <w:t xml:space="preserve">Con esta información elaborarán progresivamente una Bitácora Financiera </w:t>
      </w:r>
      <w:proofErr w:type="spellStart"/>
      <w:r w:rsidRPr="0004011D">
        <w:rPr>
          <w:rFonts w:ascii="Arial" w:hAnsi="Arial" w:cs="Arial"/>
          <w:lang w:val="es-PE"/>
        </w:rPr>
        <w:t>Agroemprendedora</w:t>
      </w:r>
      <w:proofErr w:type="spellEnd"/>
      <w:r w:rsidRPr="0004011D">
        <w:rPr>
          <w:rFonts w:ascii="Arial" w:hAnsi="Arial" w:cs="Arial"/>
          <w:lang w:val="es-PE"/>
        </w:rPr>
        <w:t>, en la que registrarán ingresos, egresos, costos fijos y variables, pérdidas, utilidad, riesgos y oportunidades de mejora. También prepararán un presupuesto, proyectarán diferentes escenarios de venta y compararán alternativas de ahorro, reinversión y mejora productiva.</w:t>
      </w:r>
    </w:p>
    <w:p w14:paraId="01BAB89C" w14:textId="77777777" w:rsidR="000028D1" w:rsidRPr="0004011D" w:rsidRDefault="00000000" w:rsidP="0004011D">
      <w:pPr>
        <w:spacing w:line="360" w:lineRule="auto"/>
        <w:ind w:left="1134"/>
        <w:jc w:val="both"/>
        <w:rPr>
          <w:rFonts w:ascii="Arial" w:hAnsi="Arial" w:cs="Arial"/>
          <w:lang w:val="es-PE"/>
        </w:rPr>
      </w:pPr>
      <w:r w:rsidRPr="0004011D">
        <w:rPr>
          <w:rFonts w:ascii="Arial" w:hAnsi="Arial" w:cs="Arial"/>
          <w:lang w:val="es-PE"/>
        </w:rPr>
        <w:t>Cada equipo deberá explicar por qué una alternativa resulta más conveniente que otra, considerando no solamente la posible ganancia, sino también los riesgos, el bienestar familiar, el consumo responsable y la sostenibilidad de la actividad productiva. La propuesta será revisada por docentes, compañeros, familiares y productores locales para realizar mejoras antes de su presentación final.</w:t>
      </w:r>
    </w:p>
    <w:p w14:paraId="7348F8F5" w14:textId="6FE29127" w:rsidR="000028D1" w:rsidRDefault="00000000" w:rsidP="0004011D">
      <w:pPr>
        <w:spacing w:line="360" w:lineRule="auto"/>
        <w:ind w:left="1134"/>
        <w:jc w:val="both"/>
        <w:rPr>
          <w:rFonts w:ascii="Arial" w:hAnsi="Arial" w:cs="Arial"/>
          <w:lang w:val="es-PE"/>
        </w:rPr>
      </w:pPr>
      <w:r w:rsidRPr="0004011D">
        <w:rPr>
          <w:rFonts w:ascii="Arial" w:hAnsi="Arial" w:cs="Arial"/>
          <w:lang w:val="es-PE"/>
        </w:rPr>
        <w:t>De esta manera, los estudiantes aplicarán la matemática, la educación financiera, el emprendimiento, la tecnología y la reflexión ética para proponer soluciones que ayuden a las familias de Chuquibamba a organizar mejor sus recursos y tomar decisiones económicas informadas.</w:t>
      </w:r>
    </w:p>
    <w:p w14:paraId="61E76586" w14:textId="0BC81DA0" w:rsidR="00932F41" w:rsidRDefault="00932F41" w:rsidP="0004011D">
      <w:pPr>
        <w:spacing w:line="360" w:lineRule="auto"/>
        <w:ind w:left="1134"/>
        <w:jc w:val="both"/>
        <w:rPr>
          <w:rFonts w:ascii="Arial" w:hAnsi="Arial" w:cs="Arial"/>
          <w:lang w:val="es-PE"/>
        </w:rPr>
      </w:pPr>
      <w:r>
        <w:rPr>
          <w:rFonts w:ascii="Arial" w:hAnsi="Arial" w:cs="Arial"/>
          <w:lang w:val="es-PE"/>
        </w:rPr>
        <w:t xml:space="preserve">Reto Principal: </w:t>
      </w:r>
    </w:p>
    <w:p w14:paraId="17254763" w14:textId="5D2CD30A" w:rsidR="00932F41" w:rsidRPr="0004011D" w:rsidRDefault="00932F41" w:rsidP="0004011D">
      <w:pPr>
        <w:spacing w:line="360" w:lineRule="auto"/>
        <w:ind w:left="1134"/>
        <w:jc w:val="both"/>
        <w:rPr>
          <w:rFonts w:ascii="Arial" w:hAnsi="Arial" w:cs="Arial"/>
          <w:lang w:val="es-PE"/>
        </w:rPr>
      </w:pPr>
      <w:r>
        <w:rPr>
          <w:rFonts w:ascii="Arial" w:hAnsi="Arial" w:cs="Arial"/>
          <w:lang w:val="es-PE"/>
        </w:rPr>
        <w:t>¿Cómo podemos diseñar, validad y comunicar un plan financiero para una actividad productiva de Chuquibamba que permita conocer su verdadera rentabilidad y tomar decisiones responsables de ahorro y reinversión para mejorar la calidad de vida??</w:t>
      </w:r>
    </w:p>
    <w:p w14:paraId="69813C40" w14:textId="639643B5" w:rsidR="000028D1" w:rsidRPr="0004011D" w:rsidRDefault="00000000" w:rsidP="00932F41">
      <w:pPr>
        <w:pStyle w:val="Prrafodelista"/>
        <w:ind w:left="1080"/>
        <w:jc w:val="both"/>
        <w:rPr>
          <w:rFonts w:ascii="Arial" w:hAnsi="Arial" w:cs="Arial"/>
          <w:b/>
          <w:bCs/>
          <w:lang w:val="es-PE"/>
        </w:rPr>
      </w:pPr>
      <w:r w:rsidRPr="0004011D">
        <w:rPr>
          <w:rFonts w:ascii="Arial" w:hAnsi="Arial" w:cs="Arial"/>
          <w:b/>
          <w:bCs/>
          <w:lang w:val="es-PE"/>
        </w:rPr>
        <w:t>Preguntas orientadoras</w:t>
      </w:r>
    </w:p>
    <w:p w14:paraId="1DF15B70" w14:textId="77777777" w:rsidR="000028D1" w:rsidRPr="0004011D" w:rsidRDefault="00000000" w:rsidP="0004011D">
      <w:pPr>
        <w:pStyle w:val="Listaconvietas"/>
        <w:tabs>
          <w:tab w:val="clear" w:pos="360"/>
        </w:tabs>
        <w:spacing w:line="360" w:lineRule="auto"/>
        <w:ind w:left="1134" w:hanging="283"/>
        <w:jc w:val="both"/>
        <w:rPr>
          <w:rFonts w:ascii="Arial" w:hAnsi="Arial" w:cs="Arial"/>
          <w:lang w:val="es-PE"/>
        </w:rPr>
      </w:pPr>
      <w:r w:rsidRPr="0004011D">
        <w:rPr>
          <w:rFonts w:ascii="Arial" w:hAnsi="Arial" w:cs="Arial"/>
          <w:lang w:val="es-PE"/>
        </w:rPr>
        <w:lastRenderedPageBreak/>
        <w:t>¿Cuánto cuesta realmente producir y comercializar palta, cuyes, plátano u otro producto local?</w:t>
      </w:r>
    </w:p>
    <w:p w14:paraId="4F4D98A6" w14:textId="77777777" w:rsidR="000028D1" w:rsidRPr="0004011D" w:rsidRDefault="00000000" w:rsidP="0004011D">
      <w:pPr>
        <w:pStyle w:val="Listaconvietas"/>
        <w:tabs>
          <w:tab w:val="clear" w:pos="360"/>
        </w:tabs>
        <w:spacing w:line="360" w:lineRule="auto"/>
        <w:ind w:left="1134" w:hanging="283"/>
        <w:jc w:val="both"/>
        <w:rPr>
          <w:rFonts w:ascii="Arial" w:hAnsi="Arial" w:cs="Arial"/>
          <w:lang w:val="es-PE"/>
        </w:rPr>
      </w:pPr>
      <w:r w:rsidRPr="0004011D">
        <w:rPr>
          <w:rFonts w:ascii="Arial" w:hAnsi="Arial" w:cs="Arial"/>
          <w:lang w:val="es-PE"/>
        </w:rPr>
        <w:t>¿Qué gastos suelen olvidar registrar las familias?</w:t>
      </w:r>
    </w:p>
    <w:p w14:paraId="6EE604A6" w14:textId="77777777" w:rsidR="000028D1" w:rsidRPr="0004011D" w:rsidRDefault="00000000" w:rsidP="0004011D">
      <w:pPr>
        <w:pStyle w:val="Listaconvietas"/>
        <w:tabs>
          <w:tab w:val="clear" w:pos="360"/>
        </w:tabs>
        <w:spacing w:line="360" w:lineRule="auto"/>
        <w:ind w:left="1134" w:hanging="283"/>
        <w:jc w:val="both"/>
        <w:rPr>
          <w:rFonts w:ascii="Arial" w:hAnsi="Arial" w:cs="Arial"/>
          <w:lang w:val="es-PE"/>
        </w:rPr>
      </w:pPr>
      <w:r w:rsidRPr="0004011D">
        <w:rPr>
          <w:rFonts w:ascii="Arial" w:hAnsi="Arial" w:cs="Arial"/>
          <w:lang w:val="es-PE"/>
        </w:rPr>
        <w:t>¿Cómo sabemos si una actividad genera ganancia o pérdida?</w:t>
      </w:r>
    </w:p>
    <w:p w14:paraId="094D472C" w14:textId="77777777" w:rsidR="000028D1" w:rsidRPr="0004011D" w:rsidRDefault="00000000" w:rsidP="0004011D">
      <w:pPr>
        <w:pStyle w:val="Listaconvietas"/>
        <w:tabs>
          <w:tab w:val="clear" w:pos="360"/>
        </w:tabs>
        <w:spacing w:line="360" w:lineRule="auto"/>
        <w:ind w:left="1134" w:hanging="283"/>
        <w:jc w:val="both"/>
        <w:rPr>
          <w:rFonts w:ascii="Arial" w:hAnsi="Arial" w:cs="Arial"/>
          <w:lang w:val="es-PE"/>
        </w:rPr>
      </w:pPr>
      <w:r w:rsidRPr="0004011D">
        <w:rPr>
          <w:rFonts w:ascii="Arial" w:hAnsi="Arial" w:cs="Arial"/>
          <w:lang w:val="es-PE"/>
        </w:rPr>
        <w:t>¿Qué sucede cuando se mezcla el dinero familiar con el dinero del emprendimiento?</w:t>
      </w:r>
    </w:p>
    <w:p w14:paraId="74B027FE" w14:textId="27ABE6C8" w:rsidR="000028D1" w:rsidRPr="0004011D" w:rsidRDefault="00000000" w:rsidP="0004011D">
      <w:pPr>
        <w:pStyle w:val="Listaconvietas"/>
        <w:tabs>
          <w:tab w:val="clear" w:pos="360"/>
        </w:tabs>
        <w:spacing w:line="360" w:lineRule="auto"/>
        <w:ind w:left="1134" w:hanging="283"/>
        <w:jc w:val="both"/>
        <w:rPr>
          <w:rFonts w:ascii="Arial" w:hAnsi="Arial" w:cs="Arial"/>
          <w:lang w:val="es-PE"/>
        </w:rPr>
      </w:pPr>
      <w:r w:rsidRPr="0004011D">
        <w:rPr>
          <w:rFonts w:ascii="Arial" w:hAnsi="Arial" w:cs="Arial"/>
          <w:lang w:val="es-PE"/>
        </w:rPr>
        <w:t xml:space="preserve">¿Qué alternativa sería más conveniente: </w:t>
      </w:r>
      <w:r w:rsidR="00932F41" w:rsidRPr="0004011D">
        <w:rPr>
          <w:rFonts w:ascii="Arial" w:hAnsi="Arial" w:cs="Arial"/>
          <w:lang w:val="es-PE"/>
        </w:rPr>
        <w:t>ahorrar, reinvertir, ¿mejorar la producción o reducir determinados costos?</w:t>
      </w:r>
    </w:p>
    <w:p w14:paraId="24FB2047" w14:textId="77777777" w:rsidR="000028D1" w:rsidRPr="0004011D" w:rsidRDefault="00000000" w:rsidP="0004011D">
      <w:pPr>
        <w:pStyle w:val="Listaconvietas"/>
        <w:tabs>
          <w:tab w:val="clear" w:pos="360"/>
        </w:tabs>
        <w:spacing w:line="360" w:lineRule="auto"/>
        <w:ind w:left="1134" w:hanging="283"/>
        <w:jc w:val="both"/>
        <w:rPr>
          <w:rFonts w:ascii="Arial" w:hAnsi="Arial" w:cs="Arial"/>
          <w:lang w:val="es-PE"/>
        </w:rPr>
      </w:pPr>
      <w:r w:rsidRPr="0004011D">
        <w:rPr>
          <w:rFonts w:ascii="Arial" w:hAnsi="Arial" w:cs="Arial"/>
          <w:lang w:val="es-PE"/>
        </w:rPr>
        <w:t>¿Qué riesgos económicos, productivos y ambientales debemos considerar?</w:t>
      </w:r>
    </w:p>
    <w:p w14:paraId="511217F0" w14:textId="77777777" w:rsidR="000028D1" w:rsidRPr="0004011D" w:rsidRDefault="00000000" w:rsidP="0004011D">
      <w:pPr>
        <w:pStyle w:val="Listaconvietas"/>
        <w:tabs>
          <w:tab w:val="clear" w:pos="360"/>
        </w:tabs>
        <w:spacing w:line="360" w:lineRule="auto"/>
        <w:ind w:left="1134" w:hanging="283"/>
        <w:jc w:val="both"/>
        <w:rPr>
          <w:rFonts w:ascii="Arial" w:hAnsi="Arial" w:cs="Arial"/>
          <w:lang w:val="es-PE"/>
        </w:rPr>
      </w:pPr>
      <w:r w:rsidRPr="0004011D">
        <w:rPr>
          <w:rFonts w:ascii="Arial" w:hAnsi="Arial" w:cs="Arial"/>
          <w:lang w:val="es-PE"/>
        </w:rPr>
        <w:t>¿Cómo podemos comunicar nuestra propuesta para que pueda ser aplicada por una familia o productor?</w:t>
      </w:r>
    </w:p>
    <w:p w14:paraId="3E2D2B5A" w14:textId="0AB238FD" w:rsidR="000028D1" w:rsidRPr="0004011D" w:rsidRDefault="00000000" w:rsidP="0004011D">
      <w:pPr>
        <w:pStyle w:val="Prrafodelista"/>
        <w:numPr>
          <w:ilvl w:val="0"/>
          <w:numId w:val="11"/>
        </w:numPr>
        <w:jc w:val="both"/>
        <w:rPr>
          <w:rFonts w:ascii="Arial" w:hAnsi="Arial" w:cs="Arial"/>
          <w:b/>
          <w:bCs/>
          <w:lang w:val="es-PE"/>
        </w:rPr>
      </w:pPr>
      <w:r w:rsidRPr="0004011D">
        <w:rPr>
          <w:rFonts w:ascii="Arial" w:hAnsi="Arial" w:cs="Arial"/>
          <w:b/>
          <w:bCs/>
          <w:lang w:val="es-PE"/>
        </w:rPr>
        <w:t>Propósito de aprendizaje</w:t>
      </w:r>
    </w:p>
    <w:p w14:paraId="65E4FB60" w14:textId="77777777" w:rsidR="000028D1" w:rsidRPr="0004011D" w:rsidRDefault="00000000" w:rsidP="0004011D">
      <w:pPr>
        <w:spacing w:line="360" w:lineRule="auto"/>
        <w:ind w:left="1134"/>
        <w:jc w:val="both"/>
        <w:rPr>
          <w:rFonts w:ascii="Arial" w:hAnsi="Arial" w:cs="Arial"/>
          <w:lang w:val="es-PE"/>
        </w:rPr>
      </w:pPr>
      <w:r w:rsidRPr="0004011D">
        <w:rPr>
          <w:rFonts w:ascii="Arial" w:hAnsi="Arial" w:cs="Arial"/>
          <w:lang w:val="es-PE"/>
        </w:rPr>
        <w:t>Que los estudiantes fortalezcan sus competencias financieras mediante el diseño, validación y socialización de un plan financiero aplicado a una actividad productiva local, utilizando información real para registrar costos e ingresos, elaborar presupuestos, calcular ganancias o pérdidas, comparar alternativas, establecer una meta de ahorro y tomar una decisión responsable de reinversión o mejora.</w:t>
      </w:r>
    </w:p>
    <w:p w14:paraId="1C8C905B" w14:textId="79CE89D7" w:rsidR="000028D1" w:rsidRPr="0004011D" w:rsidRDefault="00000000" w:rsidP="0004011D">
      <w:pPr>
        <w:pStyle w:val="Prrafodelista"/>
        <w:numPr>
          <w:ilvl w:val="0"/>
          <w:numId w:val="11"/>
        </w:numPr>
        <w:jc w:val="both"/>
        <w:rPr>
          <w:rFonts w:ascii="Arial" w:hAnsi="Arial" w:cs="Arial"/>
          <w:b/>
          <w:bCs/>
          <w:lang w:val="es-PE"/>
        </w:rPr>
      </w:pPr>
      <w:r w:rsidRPr="0004011D">
        <w:rPr>
          <w:rFonts w:ascii="Arial" w:hAnsi="Arial" w:cs="Arial"/>
          <w:b/>
          <w:bCs/>
          <w:lang w:val="es-PE"/>
        </w:rPr>
        <w:t>Producto final</w:t>
      </w:r>
    </w:p>
    <w:p w14:paraId="28488071" w14:textId="77777777" w:rsidR="0004011D" w:rsidRPr="00932F41" w:rsidRDefault="00000000" w:rsidP="0004011D">
      <w:pPr>
        <w:spacing w:line="360" w:lineRule="auto"/>
        <w:jc w:val="center"/>
        <w:rPr>
          <w:rFonts w:ascii="Arial" w:hAnsi="Arial" w:cs="Arial"/>
          <w:sz w:val="24"/>
          <w:szCs w:val="24"/>
          <w:lang w:val="es-PE"/>
        </w:rPr>
      </w:pPr>
      <w:r w:rsidRPr="00932F41">
        <w:rPr>
          <w:rFonts w:ascii="Arial" w:hAnsi="Arial" w:cs="Arial"/>
          <w:b/>
          <w:sz w:val="24"/>
          <w:szCs w:val="24"/>
          <w:lang w:val="es-PE"/>
        </w:rPr>
        <w:t xml:space="preserve">Bitácora Financiera </w:t>
      </w:r>
      <w:proofErr w:type="spellStart"/>
      <w:r w:rsidRPr="00932F41">
        <w:rPr>
          <w:rFonts w:ascii="Arial" w:hAnsi="Arial" w:cs="Arial"/>
          <w:b/>
          <w:sz w:val="24"/>
          <w:szCs w:val="24"/>
          <w:lang w:val="es-PE"/>
        </w:rPr>
        <w:t>Agroemprendedora</w:t>
      </w:r>
      <w:proofErr w:type="spellEnd"/>
      <w:r w:rsidRPr="00932F41">
        <w:rPr>
          <w:rFonts w:ascii="Arial" w:hAnsi="Arial" w:cs="Arial"/>
          <w:sz w:val="24"/>
          <w:szCs w:val="24"/>
          <w:lang w:val="es-PE"/>
        </w:rPr>
        <w:t>,</w:t>
      </w:r>
    </w:p>
    <w:p w14:paraId="578ABDE9" w14:textId="22DE3EDB" w:rsidR="000028D1" w:rsidRPr="0004011D" w:rsidRDefault="00000000" w:rsidP="0004011D">
      <w:pPr>
        <w:spacing w:line="360" w:lineRule="auto"/>
        <w:jc w:val="both"/>
        <w:rPr>
          <w:rFonts w:ascii="Arial" w:hAnsi="Arial" w:cs="Arial"/>
          <w:lang w:val="es-PE"/>
        </w:rPr>
      </w:pPr>
      <w:r w:rsidRPr="0004011D">
        <w:rPr>
          <w:rFonts w:ascii="Arial" w:hAnsi="Arial" w:cs="Arial"/>
          <w:lang w:val="es-PE"/>
        </w:rPr>
        <w:t xml:space="preserve"> </w:t>
      </w:r>
      <w:r w:rsidR="0004011D">
        <w:rPr>
          <w:rFonts w:ascii="Arial" w:hAnsi="Arial" w:cs="Arial"/>
          <w:lang w:val="es-PE"/>
        </w:rPr>
        <w:tab/>
      </w:r>
      <w:r w:rsidR="0004011D">
        <w:rPr>
          <w:rFonts w:ascii="Arial" w:hAnsi="Arial" w:cs="Arial"/>
          <w:lang w:val="es-PE"/>
        </w:rPr>
        <w:tab/>
      </w:r>
      <w:r w:rsidRPr="0004011D">
        <w:rPr>
          <w:rFonts w:ascii="Arial" w:hAnsi="Arial" w:cs="Arial"/>
          <w:lang w:val="es-PE"/>
        </w:rPr>
        <w:t>elaborada en formato físico o digital, que contenga:</w:t>
      </w:r>
    </w:p>
    <w:p w14:paraId="00A47F19" w14:textId="77777777" w:rsidR="000028D1" w:rsidRPr="0004011D" w:rsidRDefault="00000000" w:rsidP="0004011D">
      <w:pPr>
        <w:pStyle w:val="Listaconnmeros"/>
        <w:tabs>
          <w:tab w:val="clear" w:pos="360"/>
        </w:tabs>
        <w:spacing w:line="360" w:lineRule="auto"/>
        <w:ind w:left="1134" w:hanging="283"/>
        <w:jc w:val="both"/>
        <w:rPr>
          <w:rFonts w:ascii="Arial" w:hAnsi="Arial" w:cs="Arial"/>
          <w:lang w:val="es-PE"/>
        </w:rPr>
      </w:pPr>
      <w:r w:rsidRPr="0004011D">
        <w:rPr>
          <w:rFonts w:ascii="Arial" w:hAnsi="Arial" w:cs="Arial"/>
          <w:lang w:val="es-PE"/>
        </w:rPr>
        <w:t>Descripción de la actividad productiva seleccionada.</w:t>
      </w:r>
    </w:p>
    <w:p w14:paraId="41AC8154" w14:textId="77777777" w:rsidR="000028D1" w:rsidRPr="0004011D" w:rsidRDefault="00000000" w:rsidP="0004011D">
      <w:pPr>
        <w:pStyle w:val="Listaconnmeros"/>
        <w:tabs>
          <w:tab w:val="clear" w:pos="360"/>
        </w:tabs>
        <w:spacing w:line="360" w:lineRule="auto"/>
        <w:ind w:left="1134" w:hanging="283"/>
        <w:jc w:val="both"/>
        <w:rPr>
          <w:rFonts w:ascii="Arial" w:hAnsi="Arial" w:cs="Arial"/>
          <w:lang w:val="es-PE"/>
        </w:rPr>
      </w:pPr>
      <w:r w:rsidRPr="0004011D">
        <w:rPr>
          <w:rFonts w:ascii="Arial" w:hAnsi="Arial" w:cs="Arial"/>
          <w:lang w:val="es-PE"/>
        </w:rPr>
        <w:t>Entrevista a una familia o productor local.</w:t>
      </w:r>
    </w:p>
    <w:p w14:paraId="11EA438B" w14:textId="77777777" w:rsidR="000028D1" w:rsidRPr="0004011D" w:rsidRDefault="00000000" w:rsidP="0004011D">
      <w:pPr>
        <w:pStyle w:val="Listaconnmeros"/>
        <w:tabs>
          <w:tab w:val="clear" w:pos="360"/>
        </w:tabs>
        <w:spacing w:line="360" w:lineRule="auto"/>
        <w:ind w:left="1134" w:hanging="283"/>
        <w:jc w:val="both"/>
        <w:rPr>
          <w:rFonts w:ascii="Arial" w:hAnsi="Arial" w:cs="Arial"/>
          <w:lang w:val="es-PE"/>
        </w:rPr>
      </w:pPr>
      <w:r w:rsidRPr="0004011D">
        <w:rPr>
          <w:rFonts w:ascii="Arial" w:hAnsi="Arial" w:cs="Arial"/>
          <w:lang w:val="es-PE"/>
        </w:rPr>
        <w:t>Registro de ingresos y egresos.</w:t>
      </w:r>
    </w:p>
    <w:p w14:paraId="632DEA22" w14:textId="77777777" w:rsidR="000028D1" w:rsidRPr="0004011D" w:rsidRDefault="00000000" w:rsidP="0004011D">
      <w:pPr>
        <w:pStyle w:val="Listaconnmeros"/>
        <w:tabs>
          <w:tab w:val="clear" w:pos="360"/>
        </w:tabs>
        <w:spacing w:line="360" w:lineRule="auto"/>
        <w:ind w:left="1134" w:hanging="283"/>
        <w:jc w:val="both"/>
        <w:rPr>
          <w:rFonts w:ascii="Arial" w:hAnsi="Arial" w:cs="Arial"/>
          <w:lang w:val="es-PE"/>
        </w:rPr>
      </w:pPr>
      <w:r w:rsidRPr="0004011D">
        <w:rPr>
          <w:rFonts w:ascii="Arial" w:hAnsi="Arial" w:cs="Arial"/>
          <w:lang w:val="es-PE"/>
        </w:rPr>
        <w:t>Clasificación de costos fijos y variables.</w:t>
      </w:r>
    </w:p>
    <w:p w14:paraId="737C14DB" w14:textId="77777777" w:rsidR="000028D1" w:rsidRPr="0004011D" w:rsidRDefault="00000000" w:rsidP="0004011D">
      <w:pPr>
        <w:pStyle w:val="Listaconnmeros"/>
        <w:tabs>
          <w:tab w:val="clear" w:pos="360"/>
        </w:tabs>
        <w:spacing w:line="360" w:lineRule="auto"/>
        <w:ind w:left="1134" w:hanging="283"/>
        <w:jc w:val="both"/>
        <w:rPr>
          <w:rFonts w:ascii="Arial" w:hAnsi="Arial" w:cs="Arial"/>
          <w:lang w:val="es-PE"/>
        </w:rPr>
      </w:pPr>
      <w:r w:rsidRPr="0004011D">
        <w:rPr>
          <w:rFonts w:ascii="Arial" w:hAnsi="Arial" w:cs="Arial"/>
          <w:lang w:val="es-PE"/>
        </w:rPr>
        <w:t>Cálculo de costo total, ingreso, ganancia o pérdida.</w:t>
      </w:r>
    </w:p>
    <w:p w14:paraId="7A391515" w14:textId="77777777" w:rsidR="000028D1" w:rsidRPr="0004011D" w:rsidRDefault="00000000" w:rsidP="0004011D">
      <w:pPr>
        <w:pStyle w:val="Listaconnmeros"/>
        <w:tabs>
          <w:tab w:val="clear" w:pos="360"/>
        </w:tabs>
        <w:spacing w:line="360" w:lineRule="auto"/>
        <w:ind w:left="1134" w:hanging="283"/>
        <w:jc w:val="both"/>
        <w:rPr>
          <w:rFonts w:ascii="Arial" w:hAnsi="Arial" w:cs="Arial"/>
          <w:lang w:val="es-PE"/>
        </w:rPr>
      </w:pPr>
      <w:r w:rsidRPr="0004011D">
        <w:rPr>
          <w:rFonts w:ascii="Arial" w:hAnsi="Arial" w:cs="Arial"/>
          <w:lang w:val="es-PE"/>
        </w:rPr>
        <w:t>Presupuesto de la actividad productiva.</w:t>
      </w:r>
    </w:p>
    <w:p w14:paraId="7AEACCD2" w14:textId="77777777" w:rsidR="000028D1" w:rsidRPr="0004011D" w:rsidRDefault="00000000" w:rsidP="0004011D">
      <w:pPr>
        <w:pStyle w:val="Listaconnmeros"/>
        <w:tabs>
          <w:tab w:val="clear" w:pos="360"/>
        </w:tabs>
        <w:spacing w:line="360" w:lineRule="auto"/>
        <w:ind w:left="1134" w:hanging="283"/>
        <w:jc w:val="both"/>
        <w:rPr>
          <w:rFonts w:ascii="Arial" w:hAnsi="Arial" w:cs="Arial"/>
          <w:lang w:val="es-PE"/>
        </w:rPr>
      </w:pPr>
      <w:r w:rsidRPr="0004011D">
        <w:rPr>
          <w:rFonts w:ascii="Arial" w:hAnsi="Arial" w:cs="Arial"/>
          <w:lang w:val="es-PE"/>
        </w:rPr>
        <w:t>Comparación de, por lo menos, dos alternativas de ahorro, reinversión o mejora.</w:t>
      </w:r>
    </w:p>
    <w:p w14:paraId="1CC0A0C8" w14:textId="77777777" w:rsidR="000028D1" w:rsidRPr="0004011D" w:rsidRDefault="00000000" w:rsidP="0004011D">
      <w:pPr>
        <w:pStyle w:val="Listaconnmeros"/>
        <w:tabs>
          <w:tab w:val="clear" w:pos="360"/>
        </w:tabs>
        <w:spacing w:line="360" w:lineRule="auto"/>
        <w:ind w:left="1134" w:hanging="283"/>
        <w:jc w:val="both"/>
        <w:rPr>
          <w:rFonts w:ascii="Arial" w:hAnsi="Arial" w:cs="Arial"/>
          <w:lang w:val="es-PE"/>
        </w:rPr>
      </w:pPr>
      <w:r w:rsidRPr="0004011D">
        <w:rPr>
          <w:rFonts w:ascii="Arial" w:hAnsi="Arial" w:cs="Arial"/>
          <w:lang w:val="es-PE"/>
        </w:rPr>
        <w:t>Identificación de riesgos y posibles medidas preventivas.</w:t>
      </w:r>
    </w:p>
    <w:p w14:paraId="24E4E250" w14:textId="77777777" w:rsidR="000028D1" w:rsidRPr="0004011D" w:rsidRDefault="00000000" w:rsidP="0004011D">
      <w:pPr>
        <w:pStyle w:val="Listaconnmeros"/>
        <w:tabs>
          <w:tab w:val="clear" w:pos="360"/>
        </w:tabs>
        <w:spacing w:line="360" w:lineRule="auto"/>
        <w:ind w:left="1134" w:hanging="283"/>
        <w:jc w:val="both"/>
        <w:rPr>
          <w:rFonts w:ascii="Arial" w:hAnsi="Arial" w:cs="Arial"/>
          <w:lang w:val="es-PE"/>
        </w:rPr>
      </w:pPr>
      <w:r w:rsidRPr="0004011D">
        <w:rPr>
          <w:rFonts w:ascii="Arial" w:hAnsi="Arial" w:cs="Arial"/>
          <w:lang w:val="es-PE"/>
        </w:rPr>
        <w:t>Meta de ahorro o reinversión.</w:t>
      </w:r>
    </w:p>
    <w:p w14:paraId="03C7F9FD" w14:textId="77777777" w:rsidR="0004011D" w:rsidRDefault="00000000" w:rsidP="0004011D">
      <w:pPr>
        <w:pStyle w:val="Listaconnmeros"/>
        <w:tabs>
          <w:tab w:val="clear" w:pos="360"/>
          <w:tab w:val="left" w:pos="1276"/>
        </w:tabs>
        <w:spacing w:line="360" w:lineRule="auto"/>
        <w:ind w:left="1134" w:hanging="283"/>
        <w:jc w:val="both"/>
        <w:rPr>
          <w:rFonts w:ascii="Arial" w:hAnsi="Arial" w:cs="Arial"/>
          <w:lang w:val="es-PE"/>
        </w:rPr>
      </w:pPr>
      <w:r w:rsidRPr="0004011D">
        <w:rPr>
          <w:rFonts w:ascii="Arial" w:hAnsi="Arial" w:cs="Arial"/>
          <w:lang w:val="es-PE"/>
        </w:rPr>
        <w:t>Decisión financiera elegida y justificación.</w:t>
      </w:r>
    </w:p>
    <w:p w14:paraId="5838A6FD" w14:textId="77777777" w:rsidR="0004011D" w:rsidRDefault="00000000" w:rsidP="0004011D">
      <w:pPr>
        <w:pStyle w:val="Listaconnmeros"/>
        <w:tabs>
          <w:tab w:val="clear" w:pos="360"/>
          <w:tab w:val="left" w:pos="1276"/>
        </w:tabs>
        <w:spacing w:line="360" w:lineRule="auto"/>
        <w:ind w:left="1134" w:hanging="283"/>
        <w:jc w:val="both"/>
        <w:rPr>
          <w:rFonts w:ascii="Arial" w:hAnsi="Arial" w:cs="Arial"/>
          <w:lang w:val="es-PE"/>
        </w:rPr>
      </w:pPr>
      <w:r w:rsidRPr="0004011D">
        <w:rPr>
          <w:rFonts w:ascii="Arial" w:hAnsi="Arial" w:cs="Arial"/>
          <w:lang w:val="es-PE"/>
        </w:rPr>
        <w:t>Validación realizada por una familia o productor.</w:t>
      </w:r>
    </w:p>
    <w:p w14:paraId="214F66F2" w14:textId="77777777" w:rsidR="0004011D" w:rsidRDefault="00000000" w:rsidP="0004011D">
      <w:pPr>
        <w:pStyle w:val="Listaconnmeros"/>
        <w:tabs>
          <w:tab w:val="clear" w:pos="360"/>
          <w:tab w:val="left" w:pos="1276"/>
        </w:tabs>
        <w:spacing w:line="360" w:lineRule="auto"/>
        <w:ind w:left="1134" w:hanging="283"/>
        <w:jc w:val="both"/>
        <w:rPr>
          <w:rFonts w:ascii="Arial" w:hAnsi="Arial" w:cs="Arial"/>
          <w:lang w:val="es-PE"/>
        </w:rPr>
      </w:pPr>
      <w:r w:rsidRPr="0004011D">
        <w:rPr>
          <w:rFonts w:ascii="Arial" w:hAnsi="Arial" w:cs="Arial"/>
          <w:lang w:val="es-PE"/>
        </w:rPr>
        <w:t>Reflexiones sobre lo aprendido durante cada etapa.</w:t>
      </w:r>
    </w:p>
    <w:p w14:paraId="3C7C898D" w14:textId="6486C564" w:rsidR="000028D1" w:rsidRPr="0004011D" w:rsidRDefault="00000000" w:rsidP="0004011D">
      <w:pPr>
        <w:pStyle w:val="Listaconnmeros"/>
        <w:tabs>
          <w:tab w:val="clear" w:pos="360"/>
          <w:tab w:val="left" w:pos="1276"/>
        </w:tabs>
        <w:spacing w:line="360" w:lineRule="auto"/>
        <w:ind w:left="1134" w:hanging="283"/>
        <w:jc w:val="both"/>
        <w:rPr>
          <w:rFonts w:ascii="Arial" w:hAnsi="Arial" w:cs="Arial"/>
          <w:lang w:val="es-PE"/>
        </w:rPr>
      </w:pPr>
      <w:r w:rsidRPr="0004011D">
        <w:rPr>
          <w:rFonts w:ascii="Arial" w:hAnsi="Arial" w:cs="Arial"/>
          <w:lang w:val="es-PE"/>
        </w:rPr>
        <w:t>Propuesta final de mejora.</w:t>
      </w:r>
    </w:p>
    <w:p w14:paraId="6C0B824E" w14:textId="7E2D0EAD" w:rsidR="0004011D" w:rsidRDefault="00000000" w:rsidP="0004011D">
      <w:pPr>
        <w:spacing w:line="360" w:lineRule="auto"/>
        <w:jc w:val="both"/>
        <w:rPr>
          <w:rFonts w:ascii="Arial" w:hAnsi="Arial" w:cs="Arial"/>
          <w:lang w:val="es-PE"/>
        </w:rPr>
      </w:pPr>
      <w:r w:rsidRPr="0004011D">
        <w:rPr>
          <w:rFonts w:ascii="Arial" w:hAnsi="Arial" w:cs="Arial"/>
          <w:lang w:val="es-PE"/>
        </w:rPr>
        <w:t>La bitácora será acompañada por una hoja de cálculo, infografía, exposición, pitch o video breve, que se presentará en la feria escolar “Mi emprendimiento con finanzas claras”.</w:t>
      </w:r>
    </w:p>
    <w:p w14:paraId="6D39F8F4" w14:textId="77777777" w:rsidR="0004011D" w:rsidRPr="0004011D" w:rsidRDefault="0004011D" w:rsidP="0004011D">
      <w:pPr>
        <w:spacing w:line="360" w:lineRule="auto"/>
        <w:jc w:val="both"/>
        <w:rPr>
          <w:rFonts w:ascii="Arial" w:hAnsi="Arial" w:cs="Arial"/>
          <w:lang w:val="es-PE"/>
        </w:rPr>
      </w:pPr>
    </w:p>
    <w:p w14:paraId="24FB157D" w14:textId="70E864F1" w:rsidR="000028D1" w:rsidRPr="0004011D" w:rsidRDefault="00000000" w:rsidP="0004011D">
      <w:pPr>
        <w:pStyle w:val="Prrafodelista"/>
        <w:numPr>
          <w:ilvl w:val="0"/>
          <w:numId w:val="11"/>
        </w:numPr>
        <w:jc w:val="both"/>
        <w:rPr>
          <w:rFonts w:ascii="Arial" w:hAnsi="Arial" w:cs="Arial"/>
          <w:b/>
          <w:bCs/>
          <w:lang w:val="es-PE"/>
        </w:rPr>
      </w:pPr>
      <w:r w:rsidRPr="0004011D">
        <w:rPr>
          <w:rFonts w:ascii="Arial" w:hAnsi="Arial" w:cs="Arial"/>
          <w:b/>
          <w:bCs/>
          <w:lang w:val="es-PE"/>
        </w:rPr>
        <w:t>Competencias priorizadas</w:t>
      </w:r>
    </w:p>
    <w:tbl>
      <w:tblPr>
        <w:tblStyle w:val="Tablaconcuadrcula"/>
        <w:tblW w:w="10008" w:type="dxa"/>
        <w:tblInd w:w="-757" w:type="dxa"/>
        <w:tblLayout w:type="fixed"/>
        <w:tblLook w:val="04A0" w:firstRow="1" w:lastRow="0" w:firstColumn="1" w:lastColumn="0" w:noHBand="0" w:noVBand="1"/>
      </w:tblPr>
      <w:tblGrid>
        <w:gridCol w:w="1944"/>
        <w:gridCol w:w="3240"/>
        <w:gridCol w:w="4824"/>
      </w:tblGrid>
      <w:tr w:rsidR="000028D1" w:rsidRPr="0004011D" w14:paraId="4CDDE186" w14:textId="77777777" w:rsidTr="00932F41">
        <w:trPr>
          <w:cantSplit/>
          <w:tblHeader/>
        </w:trPr>
        <w:tc>
          <w:tcPr>
            <w:tcW w:w="1944" w:type="dxa"/>
            <w:shd w:val="clear" w:color="auto" w:fill="1F4E78"/>
            <w:tcMar>
              <w:top w:w="80" w:type="dxa"/>
              <w:left w:w="90" w:type="dxa"/>
              <w:bottom w:w="80" w:type="dxa"/>
              <w:right w:w="90" w:type="dxa"/>
            </w:tcMar>
            <w:vAlign w:val="center"/>
          </w:tcPr>
          <w:p w14:paraId="4F7432CD"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b/>
                <w:color w:val="FFFFFF"/>
                <w:sz w:val="18"/>
                <w:lang w:val="es-PE"/>
              </w:rPr>
              <w:t>Área</w:t>
            </w:r>
          </w:p>
        </w:tc>
        <w:tc>
          <w:tcPr>
            <w:tcW w:w="3240" w:type="dxa"/>
            <w:shd w:val="clear" w:color="auto" w:fill="1F4E78"/>
            <w:tcMar>
              <w:top w:w="80" w:type="dxa"/>
              <w:left w:w="90" w:type="dxa"/>
              <w:bottom w:w="80" w:type="dxa"/>
              <w:right w:w="90" w:type="dxa"/>
            </w:tcMar>
            <w:vAlign w:val="center"/>
          </w:tcPr>
          <w:p w14:paraId="37CDCCDF"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b/>
                <w:color w:val="FFFFFF"/>
                <w:sz w:val="18"/>
                <w:lang w:val="es-PE"/>
              </w:rPr>
              <w:t>Competencia</w:t>
            </w:r>
          </w:p>
        </w:tc>
        <w:tc>
          <w:tcPr>
            <w:tcW w:w="4824" w:type="dxa"/>
            <w:shd w:val="clear" w:color="auto" w:fill="1F4E78"/>
            <w:tcMar>
              <w:top w:w="80" w:type="dxa"/>
              <w:left w:w="90" w:type="dxa"/>
              <w:bottom w:w="80" w:type="dxa"/>
              <w:right w:w="90" w:type="dxa"/>
            </w:tcMar>
            <w:vAlign w:val="center"/>
          </w:tcPr>
          <w:p w14:paraId="6D395E27"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b/>
                <w:color w:val="FFFFFF"/>
                <w:sz w:val="18"/>
                <w:lang w:val="es-PE"/>
              </w:rPr>
              <w:t>Aplicación en el proyecto</w:t>
            </w:r>
          </w:p>
        </w:tc>
      </w:tr>
      <w:tr w:rsidR="000028D1" w:rsidRPr="0004011D" w14:paraId="2503AE58" w14:textId="77777777" w:rsidTr="00932F41">
        <w:trPr>
          <w:cantSplit/>
        </w:trPr>
        <w:tc>
          <w:tcPr>
            <w:tcW w:w="1944" w:type="dxa"/>
            <w:tcMar>
              <w:top w:w="80" w:type="dxa"/>
              <w:left w:w="90" w:type="dxa"/>
              <w:bottom w:w="80" w:type="dxa"/>
              <w:right w:w="90" w:type="dxa"/>
            </w:tcMar>
            <w:vAlign w:val="center"/>
          </w:tcPr>
          <w:p w14:paraId="7721A61F"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Ciencias Sociales</w:t>
            </w:r>
          </w:p>
        </w:tc>
        <w:tc>
          <w:tcPr>
            <w:tcW w:w="3240" w:type="dxa"/>
            <w:tcMar>
              <w:top w:w="80" w:type="dxa"/>
              <w:left w:w="90" w:type="dxa"/>
              <w:bottom w:w="80" w:type="dxa"/>
              <w:right w:w="90" w:type="dxa"/>
            </w:tcMar>
            <w:vAlign w:val="center"/>
          </w:tcPr>
          <w:p w14:paraId="60EEE84C"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Gestiona responsablemente los recursos económicos.</w:t>
            </w:r>
          </w:p>
        </w:tc>
        <w:tc>
          <w:tcPr>
            <w:tcW w:w="4824" w:type="dxa"/>
            <w:tcMar>
              <w:top w:w="80" w:type="dxa"/>
              <w:left w:w="90" w:type="dxa"/>
              <w:bottom w:w="80" w:type="dxa"/>
              <w:right w:w="90" w:type="dxa"/>
            </w:tcMar>
            <w:vAlign w:val="center"/>
          </w:tcPr>
          <w:p w14:paraId="4852A152"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Analiza las relaciones entre familia, productores, compradores y mercado; compara alternativas y toma decisiones económicas y financieras responsables.</w:t>
            </w:r>
          </w:p>
        </w:tc>
      </w:tr>
      <w:tr w:rsidR="000028D1" w:rsidRPr="0004011D" w14:paraId="07852DAB" w14:textId="77777777" w:rsidTr="00932F41">
        <w:trPr>
          <w:cantSplit/>
        </w:trPr>
        <w:tc>
          <w:tcPr>
            <w:tcW w:w="1944" w:type="dxa"/>
            <w:tcMar>
              <w:top w:w="80" w:type="dxa"/>
              <w:left w:w="90" w:type="dxa"/>
              <w:bottom w:w="80" w:type="dxa"/>
              <w:right w:w="90" w:type="dxa"/>
            </w:tcMar>
            <w:vAlign w:val="center"/>
          </w:tcPr>
          <w:p w14:paraId="19441A7F"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Matemática</w:t>
            </w:r>
          </w:p>
        </w:tc>
        <w:tc>
          <w:tcPr>
            <w:tcW w:w="3240" w:type="dxa"/>
            <w:tcMar>
              <w:top w:w="80" w:type="dxa"/>
              <w:left w:w="90" w:type="dxa"/>
              <w:bottom w:w="80" w:type="dxa"/>
              <w:right w:w="90" w:type="dxa"/>
            </w:tcMar>
            <w:vAlign w:val="center"/>
          </w:tcPr>
          <w:p w14:paraId="64B93A46"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Resuelve problemas de cantidad.</w:t>
            </w:r>
          </w:p>
        </w:tc>
        <w:tc>
          <w:tcPr>
            <w:tcW w:w="4824" w:type="dxa"/>
            <w:tcMar>
              <w:top w:w="80" w:type="dxa"/>
              <w:left w:w="90" w:type="dxa"/>
              <w:bottom w:w="80" w:type="dxa"/>
              <w:right w:w="90" w:type="dxa"/>
            </w:tcMar>
            <w:vAlign w:val="center"/>
          </w:tcPr>
          <w:p w14:paraId="30FD7BDA"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Calcula costos, ingresos, pérdidas, ganancias, porcentajes, márgenes y proyecciones de venta.</w:t>
            </w:r>
          </w:p>
        </w:tc>
      </w:tr>
      <w:tr w:rsidR="000028D1" w:rsidRPr="0004011D" w14:paraId="063BE6C2" w14:textId="77777777" w:rsidTr="00932F41">
        <w:trPr>
          <w:cantSplit/>
        </w:trPr>
        <w:tc>
          <w:tcPr>
            <w:tcW w:w="1944" w:type="dxa"/>
            <w:tcMar>
              <w:top w:w="80" w:type="dxa"/>
              <w:left w:w="90" w:type="dxa"/>
              <w:bottom w:w="80" w:type="dxa"/>
              <w:right w:w="90" w:type="dxa"/>
            </w:tcMar>
            <w:vAlign w:val="center"/>
          </w:tcPr>
          <w:p w14:paraId="1B35B9F0"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Matemática</w:t>
            </w:r>
          </w:p>
        </w:tc>
        <w:tc>
          <w:tcPr>
            <w:tcW w:w="3240" w:type="dxa"/>
            <w:tcMar>
              <w:top w:w="80" w:type="dxa"/>
              <w:left w:w="90" w:type="dxa"/>
              <w:bottom w:w="80" w:type="dxa"/>
              <w:right w:w="90" w:type="dxa"/>
            </w:tcMar>
            <w:vAlign w:val="center"/>
          </w:tcPr>
          <w:p w14:paraId="772AE43B"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Resuelve problemas de gestión de datos e incertidumbre.</w:t>
            </w:r>
          </w:p>
        </w:tc>
        <w:tc>
          <w:tcPr>
            <w:tcW w:w="4824" w:type="dxa"/>
            <w:tcMar>
              <w:top w:w="80" w:type="dxa"/>
              <w:left w:w="90" w:type="dxa"/>
              <w:bottom w:w="80" w:type="dxa"/>
              <w:right w:w="90" w:type="dxa"/>
            </w:tcMar>
            <w:vAlign w:val="center"/>
          </w:tcPr>
          <w:p w14:paraId="4382A68A"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Organiza información en tablas y gráficos, interpreta datos y analiza escenarios y riesgos.</w:t>
            </w:r>
          </w:p>
        </w:tc>
      </w:tr>
      <w:tr w:rsidR="000028D1" w:rsidRPr="0004011D" w14:paraId="2AA1A0A4" w14:textId="77777777" w:rsidTr="00932F41">
        <w:trPr>
          <w:cantSplit/>
        </w:trPr>
        <w:tc>
          <w:tcPr>
            <w:tcW w:w="1944" w:type="dxa"/>
            <w:tcMar>
              <w:top w:w="80" w:type="dxa"/>
              <w:left w:w="90" w:type="dxa"/>
              <w:bottom w:w="80" w:type="dxa"/>
              <w:right w:w="90" w:type="dxa"/>
            </w:tcMar>
            <w:vAlign w:val="center"/>
          </w:tcPr>
          <w:p w14:paraId="43106629"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Educación para el Trabajo</w:t>
            </w:r>
          </w:p>
        </w:tc>
        <w:tc>
          <w:tcPr>
            <w:tcW w:w="3240" w:type="dxa"/>
            <w:tcMar>
              <w:top w:w="80" w:type="dxa"/>
              <w:left w:w="90" w:type="dxa"/>
              <w:bottom w:w="80" w:type="dxa"/>
              <w:right w:w="90" w:type="dxa"/>
            </w:tcMar>
            <w:vAlign w:val="center"/>
          </w:tcPr>
          <w:p w14:paraId="672C09E2"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Gestiona proyectos de emprendimiento económico o social.</w:t>
            </w:r>
          </w:p>
        </w:tc>
        <w:tc>
          <w:tcPr>
            <w:tcW w:w="4824" w:type="dxa"/>
            <w:tcMar>
              <w:top w:w="80" w:type="dxa"/>
              <w:left w:w="90" w:type="dxa"/>
              <w:bottom w:w="80" w:type="dxa"/>
              <w:right w:w="90" w:type="dxa"/>
            </w:tcMar>
            <w:vAlign w:val="center"/>
          </w:tcPr>
          <w:p w14:paraId="1F841EE3"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Formula una propuesta de valor, organiza recursos, trabaja colaborativamente y evalúa los resultados del plan financiero.</w:t>
            </w:r>
          </w:p>
        </w:tc>
      </w:tr>
      <w:tr w:rsidR="000028D1" w:rsidRPr="0004011D" w14:paraId="321080BD" w14:textId="77777777" w:rsidTr="00932F41">
        <w:trPr>
          <w:cantSplit/>
        </w:trPr>
        <w:tc>
          <w:tcPr>
            <w:tcW w:w="1944" w:type="dxa"/>
            <w:tcMar>
              <w:top w:w="80" w:type="dxa"/>
              <w:left w:w="90" w:type="dxa"/>
              <w:bottom w:w="80" w:type="dxa"/>
              <w:right w:w="90" w:type="dxa"/>
            </w:tcMar>
            <w:vAlign w:val="center"/>
          </w:tcPr>
          <w:p w14:paraId="159C7392"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DPCC</w:t>
            </w:r>
          </w:p>
        </w:tc>
        <w:tc>
          <w:tcPr>
            <w:tcW w:w="3240" w:type="dxa"/>
            <w:tcMar>
              <w:top w:w="80" w:type="dxa"/>
              <w:left w:w="90" w:type="dxa"/>
              <w:bottom w:w="80" w:type="dxa"/>
              <w:right w:w="90" w:type="dxa"/>
            </w:tcMar>
            <w:vAlign w:val="center"/>
          </w:tcPr>
          <w:p w14:paraId="2E0A6029"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Convive y participa democráticamente en la búsqueda del bien común.</w:t>
            </w:r>
          </w:p>
        </w:tc>
        <w:tc>
          <w:tcPr>
            <w:tcW w:w="4824" w:type="dxa"/>
            <w:tcMar>
              <w:top w:w="80" w:type="dxa"/>
              <w:left w:w="90" w:type="dxa"/>
              <w:bottom w:w="80" w:type="dxa"/>
              <w:right w:w="90" w:type="dxa"/>
            </w:tcMar>
            <w:vAlign w:val="center"/>
          </w:tcPr>
          <w:p w14:paraId="5F17E09B"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Dialoga, establece acuerdos, distribuye responsabilidades y toma decisiones considerando el bienestar familiar y comunitario.</w:t>
            </w:r>
          </w:p>
        </w:tc>
      </w:tr>
      <w:tr w:rsidR="000028D1" w:rsidRPr="0004011D" w14:paraId="1FCBC1B7" w14:textId="77777777" w:rsidTr="00932F41">
        <w:trPr>
          <w:cantSplit/>
        </w:trPr>
        <w:tc>
          <w:tcPr>
            <w:tcW w:w="1944" w:type="dxa"/>
            <w:tcMar>
              <w:top w:w="80" w:type="dxa"/>
              <w:left w:w="90" w:type="dxa"/>
              <w:bottom w:w="80" w:type="dxa"/>
              <w:right w:w="90" w:type="dxa"/>
            </w:tcMar>
            <w:vAlign w:val="center"/>
          </w:tcPr>
          <w:p w14:paraId="3E2791C0"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Ciencia y Tecnología</w:t>
            </w:r>
          </w:p>
        </w:tc>
        <w:tc>
          <w:tcPr>
            <w:tcW w:w="3240" w:type="dxa"/>
            <w:tcMar>
              <w:top w:w="80" w:type="dxa"/>
              <w:left w:w="90" w:type="dxa"/>
              <w:bottom w:w="80" w:type="dxa"/>
              <w:right w:w="90" w:type="dxa"/>
            </w:tcMar>
            <w:vAlign w:val="center"/>
          </w:tcPr>
          <w:p w14:paraId="0F0F4A58"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Diseña y construye soluciones tecnológicas para resolver problemas de su entorno.</w:t>
            </w:r>
          </w:p>
        </w:tc>
        <w:tc>
          <w:tcPr>
            <w:tcW w:w="4824" w:type="dxa"/>
            <w:tcMar>
              <w:top w:w="80" w:type="dxa"/>
              <w:left w:w="90" w:type="dxa"/>
              <w:bottom w:w="80" w:type="dxa"/>
              <w:right w:w="90" w:type="dxa"/>
            </w:tcMar>
            <w:vAlign w:val="center"/>
          </w:tcPr>
          <w:p w14:paraId="58A3D268"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8"/>
                <w:lang w:val="es-PE"/>
              </w:rPr>
              <w:t>Propone mejoras sencillas en procesos de producción, conservación, registro o comercialización, considerando su viabilidad y sostenibilidad.</w:t>
            </w:r>
          </w:p>
        </w:tc>
      </w:tr>
    </w:tbl>
    <w:p w14:paraId="7E49F414" w14:textId="77777777" w:rsidR="00932F41" w:rsidRDefault="00932F41" w:rsidP="00932F41">
      <w:pPr>
        <w:pStyle w:val="Prrafodelista"/>
        <w:ind w:left="1080"/>
        <w:jc w:val="both"/>
        <w:rPr>
          <w:rFonts w:ascii="Arial" w:hAnsi="Arial" w:cs="Arial"/>
          <w:b/>
          <w:bCs/>
          <w:lang w:val="es-PE"/>
        </w:rPr>
      </w:pPr>
    </w:p>
    <w:p w14:paraId="66D34C77" w14:textId="718B0BA0" w:rsidR="000028D1" w:rsidRPr="0004011D" w:rsidRDefault="00000000" w:rsidP="0004011D">
      <w:pPr>
        <w:pStyle w:val="Prrafodelista"/>
        <w:numPr>
          <w:ilvl w:val="0"/>
          <w:numId w:val="11"/>
        </w:numPr>
        <w:jc w:val="both"/>
        <w:rPr>
          <w:rFonts w:ascii="Arial" w:hAnsi="Arial" w:cs="Arial"/>
          <w:b/>
          <w:bCs/>
          <w:lang w:val="es-PE"/>
        </w:rPr>
      </w:pPr>
      <w:r w:rsidRPr="0004011D">
        <w:rPr>
          <w:rFonts w:ascii="Arial" w:hAnsi="Arial" w:cs="Arial"/>
          <w:b/>
          <w:bCs/>
          <w:lang w:val="es-PE"/>
        </w:rPr>
        <w:t>Competencias transversales</w:t>
      </w:r>
    </w:p>
    <w:p w14:paraId="532959E8" w14:textId="77777777" w:rsidR="000028D1" w:rsidRPr="0004011D" w:rsidRDefault="00000000" w:rsidP="0004011D">
      <w:pPr>
        <w:pStyle w:val="Listaconvietas"/>
        <w:tabs>
          <w:tab w:val="clear" w:pos="360"/>
        </w:tabs>
        <w:spacing w:line="360" w:lineRule="auto"/>
        <w:ind w:left="1134" w:hanging="283"/>
        <w:jc w:val="both"/>
        <w:rPr>
          <w:rFonts w:ascii="Arial" w:hAnsi="Arial" w:cs="Arial"/>
          <w:lang w:val="es-PE"/>
        </w:rPr>
      </w:pPr>
      <w:r w:rsidRPr="0004011D">
        <w:rPr>
          <w:rFonts w:ascii="Arial" w:hAnsi="Arial" w:cs="Arial"/>
          <w:lang w:val="es-PE"/>
        </w:rPr>
        <w:t>Gestiona su aprendizaje de manera autónoma.</w:t>
      </w:r>
    </w:p>
    <w:p w14:paraId="746AE99A" w14:textId="101015E3" w:rsidR="000028D1" w:rsidRDefault="00000000" w:rsidP="0004011D">
      <w:pPr>
        <w:pStyle w:val="Listaconvietas"/>
        <w:tabs>
          <w:tab w:val="clear" w:pos="360"/>
        </w:tabs>
        <w:spacing w:line="360" w:lineRule="auto"/>
        <w:ind w:left="1134" w:hanging="283"/>
        <w:jc w:val="both"/>
        <w:rPr>
          <w:rFonts w:ascii="Arial" w:hAnsi="Arial" w:cs="Arial"/>
          <w:lang w:val="es-PE"/>
        </w:rPr>
      </w:pPr>
      <w:r w:rsidRPr="0004011D">
        <w:rPr>
          <w:rFonts w:ascii="Arial" w:hAnsi="Arial" w:cs="Arial"/>
          <w:lang w:val="es-PE"/>
        </w:rPr>
        <w:t>Se desenvuelve en entornos virtuales generados por las TIC.</w:t>
      </w:r>
    </w:p>
    <w:p w14:paraId="54245E69" w14:textId="77777777" w:rsidR="00932F41" w:rsidRPr="0004011D" w:rsidRDefault="00932F41" w:rsidP="0004011D">
      <w:pPr>
        <w:pStyle w:val="Listaconvietas"/>
        <w:tabs>
          <w:tab w:val="clear" w:pos="360"/>
        </w:tabs>
        <w:spacing w:line="360" w:lineRule="auto"/>
        <w:ind w:left="1134" w:hanging="283"/>
        <w:jc w:val="both"/>
        <w:rPr>
          <w:rFonts w:ascii="Arial" w:hAnsi="Arial" w:cs="Arial"/>
          <w:lang w:val="es-PE"/>
        </w:rPr>
      </w:pPr>
    </w:p>
    <w:p w14:paraId="4490AE5C" w14:textId="7625A650" w:rsidR="000028D1" w:rsidRDefault="00000000" w:rsidP="0004011D">
      <w:pPr>
        <w:pStyle w:val="Prrafodelista"/>
        <w:numPr>
          <w:ilvl w:val="0"/>
          <w:numId w:val="11"/>
        </w:numPr>
        <w:jc w:val="both"/>
        <w:rPr>
          <w:rFonts w:ascii="Arial" w:hAnsi="Arial" w:cs="Arial"/>
          <w:b/>
          <w:bCs/>
          <w:lang w:val="es-PE"/>
        </w:rPr>
      </w:pPr>
      <w:r w:rsidRPr="0004011D">
        <w:rPr>
          <w:rFonts w:ascii="Arial" w:hAnsi="Arial" w:cs="Arial"/>
          <w:b/>
          <w:bCs/>
          <w:lang w:val="es-PE"/>
        </w:rPr>
        <w:t>Organización de las nueve semanas</w:t>
      </w:r>
    </w:p>
    <w:p w14:paraId="1D6A3F6E" w14:textId="77777777" w:rsidR="00932F41" w:rsidRPr="0004011D" w:rsidRDefault="00932F41" w:rsidP="00932F41">
      <w:pPr>
        <w:pStyle w:val="Prrafodelista"/>
        <w:ind w:left="1080"/>
        <w:jc w:val="both"/>
        <w:rPr>
          <w:rFonts w:ascii="Arial" w:hAnsi="Arial" w:cs="Arial"/>
          <w:b/>
          <w:bCs/>
          <w:lang w:val="es-PE"/>
        </w:rPr>
      </w:pPr>
    </w:p>
    <w:tbl>
      <w:tblPr>
        <w:tblStyle w:val="Tablaconcuadrcula"/>
        <w:tblW w:w="0" w:type="auto"/>
        <w:jc w:val="center"/>
        <w:tblLayout w:type="fixed"/>
        <w:tblLook w:val="04A0" w:firstRow="1" w:lastRow="0" w:firstColumn="1" w:lastColumn="0" w:noHBand="0" w:noVBand="1"/>
      </w:tblPr>
      <w:tblGrid>
        <w:gridCol w:w="2232"/>
        <w:gridCol w:w="4968"/>
        <w:gridCol w:w="3240"/>
      </w:tblGrid>
      <w:tr w:rsidR="000028D1" w:rsidRPr="0004011D" w14:paraId="6592AB87" w14:textId="77777777">
        <w:trPr>
          <w:cantSplit/>
          <w:tblHeader/>
          <w:jc w:val="center"/>
        </w:trPr>
        <w:tc>
          <w:tcPr>
            <w:tcW w:w="2232" w:type="dxa"/>
            <w:shd w:val="clear" w:color="auto" w:fill="1F4E78"/>
            <w:tcMar>
              <w:top w:w="80" w:type="dxa"/>
              <w:left w:w="90" w:type="dxa"/>
              <w:bottom w:w="80" w:type="dxa"/>
              <w:right w:w="90" w:type="dxa"/>
            </w:tcMar>
            <w:vAlign w:val="center"/>
          </w:tcPr>
          <w:p w14:paraId="7D7DCB2C"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b/>
                <w:color w:val="FFFFFF"/>
                <w:sz w:val="17"/>
                <w:lang w:val="es-PE"/>
              </w:rPr>
              <w:t>Semana</w:t>
            </w:r>
          </w:p>
        </w:tc>
        <w:tc>
          <w:tcPr>
            <w:tcW w:w="4968" w:type="dxa"/>
            <w:shd w:val="clear" w:color="auto" w:fill="1F4E78"/>
            <w:tcMar>
              <w:top w:w="80" w:type="dxa"/>
              <w:left w:w="90" w:type="dxa"/>
              <w:bottom w:w="80" w:type="dxa"/>
              <w:right w:w="90" w:type="dxa"/>
            </w:tcMar>
            <w:vAlign w:val="center"/>
          </w:tcPr>
          <w:p w14:paraId="5DE84953"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b/>
                <w:color w:val="FFFFFF"/>
                <w:sz w:val="17"/>
                <w:lang w:val="es-PE"/>
              </w:rPr>
              <w:t>Experiencia o actividad principal</w:t>
            </w:r>
          </w:p>
        </w:tc>
        <w:tc>
          <w:tcPr>
            <w:tcW w:w="3240" w:type="dxa"/>
            <w:shd w:val="clear" w:color="auto" w:fill="1F4E78"/>
            <w:tcMar>
              <w:top w:w="80" w:type="dxa"/>
              <w:left w:w="90" w:type="dxa"/>
              <w:bottom w:w="80" w:type="dxa"/>
              <w:right w:w="90" w:type="dxa"/>
            </w:tcMar>
            <w:vAlign w:val="center"/>
          </w:tcPr>
          <w:p w14:paraId="3351D630"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b/>
                <w:color w:val="FFFFFF"/>
                <w:sz w:val="17"/>
                <w:lang w:val="es-PE"/>
              </w:rPr>
              <w:t>Evidencia</w:t>
            </w:r>
          </w:p>
        </w:tc>
      </w:tr>
      <w:tr w:rsidR="000028D1" w:rsidRPr="0004011D" w14:paraId="4918352C" w14:textId="77777777">
        <w:trPr>
          <w:cantSplit/>
          <w:jc w:val="center"/>
        </w:trPr>
        <w:tc>
          <w:tcPr>
            <w:tcW w:w="2232" w:type="dxa"/>
            <w:tcMar>
              <w:top w:w="80" w:type="dxa"/>
              <w:left w:w="90" w:type="dxa"/>
              <w:bottom w:w="80" w:type="dxa"/>
              <w:right w:w="90" w:type="dxa"/>
            </w:tcMar>
            <w:vAlign w:val="center"/>
          </w:tcPr>
          <w:p w14:paraId="46CB4DCF" w14:textId="1246BDC9"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1.Reconocemos el problema</w:t>
            </w:r>
          </w:p>
        </w:tc>
        <w:tc>
          <w:tcPr>
            <w:tcW w:w="4968" w:type="dxa"/>
            <w:tcMar>
              <w:top w:w="80" w:type="dxa"/>
              <w:left w:w="90" w:type="dxa"/>
              <w:bottom w:w="80" w:type="dxa"/>
              <w:right w:w="90" w:type="dxa"/>
            </w:tcMar>
            <w:vAlign w:val="center"/>
          </w:tcPr>
          <w:p w14:paraId="0074CA08"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Presentación del reto, análisis de casos locales, diálogo sobre prácticas económicas familiares y aplicación del diagnóstico inicial de educación financiera.</w:t>
            </w:r>
          </w:p>
        </w:tc>
        <w:tc>
          <w:tcPr>
            <w:tcW w:w="3240" w:type="dxa"/>
            <w:tcMar>
              <w:top w:w="80" w:type="dxa"/>
              <w:left w:w="90" w:type="dxa"/>
              <w:bottom w:w="80" w:type="dxa"/>
              <w:right w:w="90" w:type="dxa"/>
            </w:tcMar>
            <w:vAlign w:val="center"/>
          </w:tcPr>
          <w:p w14:paraId="1B77417E"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Prueba diagnóstica, mapa del problema y primera reflexión en la bitácora.</w:t>
            </w:r>
          </w:p>
        </w:tc>
      </w:tr>
      <w:tr w:rsidR="000028D1" w:rsidRPr="0004011D" w14:paraId="65333068" w14:textId="77777777">
        <w:trPr>
          <w:cantSplit/>
          <w:jc w:val="center"/>
        </w:trPr>
        <w:tc>
          <w:tcPr>
            <w:tcW w:w="2232" w:type="dxa"/>
            <w:tcMar>
              <w:top w:w="80" w:type="dxa"/>
              <w:left w:w="90" w:type="dxa"/>
              <w:bottom w:w="80" w:type="dxa"/>
              <w:right w:w="90" w:type="dxa"/>
            </w:tcMar>
            <w:vAlign w:val="center"/>
          </w:tcPr>
          <w:p w14:paraId="40BCB961" w14:textId="3EEB811E"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2.Investigamos nuestra realidad productiva</w:t>
            </w:r>
          </w:p>
        </w:tc>
        <w:tc>
          <w:tcPr>
            <w:tcW w:w="4968" w:type="dxa"/>
            <w:tcMar>
              <w:top w:w="80" w:type="dxa"/>
              <w:left w:w="90" w:type="dxa"/>
              <w:bottom w:w="80" w:type="dxa"/>
              <w:right w:w="90" w:type="dxa"/>
            </w:tcMar>
            <w:vAlign w:val="center"/>
          </w:tcPr>
          <w:p w14:paraId="23209F0C"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Selección de palta, cuyes, plátano u otro producto. Elaboración y aplicación de entrevistas a familias o productores.</w:t>
            </w:r>
          </w:p>
        </w:tc>
        <w:tc>
          <w:tcPr>
            <w:tcW w:w="3240" w:type="dxa"/>
            <w:tcMar>
              <w:top w:w="80" w:type="dxa"/>
              <w:left w:w="90" w:type="dxa"/>
              <w:bottom w:w="80" w:type="dxa"/>
              <w:right w:w="90" w:type="dxa"/>
            </w:tcMar>
            <w:vAlign w:val="center"/>
          </w:tcPr>
          <w:p w14:paraId="35825CE9"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Ficha de entrevista, fotografías autorizadas, notas de campo y descripción de la actividad.</w:t>
            </w:r>
          </w:p>
        </w:tc>
      </w:tr>
      <w:tr w:rsidR="000028D1" w:rsidRPr="0004011D" w14:paraId="3E7FF090" w14:textId="77777777">
        <w:trPr>
          <w:cantSplit/>
          <w:jc w:val="center"/>
        </w:trPr>
        <w:tc>
          <w:tcPr>
            <w:tcW w:w="2232" w:type="dxa"/>
            <w:tcMar>
              <w:top w:w="80" w:type="dxa"/>
              <w:left w:w="90" w:type="dxa"/>
              <w:bottom w:w="80" w:type="dxa"/>
              <w:right w:w="90" w:type="dxa"/>
            </w:tcMar>
            <w:vAlign w:val="center"/>
          </w:tcPr>
          <w:p w14:paraId="77D4F6D8"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3. Identificamos ingresos, egresos y costos</w:t>
            </w:r>
          </w:p>
        </w:tc>
        <w:tc>
          <w:tcPr>
            <w:tcW w:w="4968" w:type="dxa"/>
            <w:tcMar>
              <w:top w:w="80" w:type="dxa"/>
              <w:left w:w="90" w:type="dxa"/>
              <w:bottom w:w="80" w:type="dxa"/>
              <w:right w:w="90" w:type="dxa"/>
            </w:tcMar>
            <w:vAlign w:val="center"/>
          </w:tcPr>
          <w:p w14:paraId="400EC058"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Diferenciación de ingresos, egresos, costos fijos, costos variables, pérdidas y gastos no registrados.</w:t>
            </w:r>
          </w:p>
        </w:tc>
        <w:tc>
          <w:tcPr>
            <w:tcW w:w="3240" w:type="dxa"/>
            <w:tcMar>
              <w:top w:w="80" w:type="dxa"/>
              <w:left w:w="90" w:type="dxa"/>
              <w:bottom w:w="80" w:type="dxa"/>
              <w:right w:w="90" w:type="dxa"/>
            </w:tcMar>
            <w:vAlign w:val="center"/>
          </w:tcPr>
          <w:p w14:paraId="10F5BDD3"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Tabla inicial de costos e ingresos con datos reales.</w:t>
            </w:r>
          </w:p>
        </w:tc>
      </w:tr>
      <w:tr w:rsidR="000028D1" w:rsidRPr="0004011D" w14:paraId="0AE3FC9D" w14:textId="77777777">
        <w:trPr>
          <w:cantSplit/>
          <w:jc w:val="center"/>
        </w:trPr>
        <w:tc>
          <w:tcPr>
            <w:tcW w:w="2232" w:type="dxa"/>
            <w:tcMar>
              <w:top w:w="80" w:type="dxa"/>
              <w:left w:w="90" w:type="dxa"/>
              <w:bottom w:w="80" w:type="dxa"/>
              <w:right w:w="90" w:type="dxa"/>
            </w:tcMar>
            <w:vAlign w:val="center"/>
          </w:tcPr>
          <w:p w14:paraId="4D3CA4E5" w14:textId="6BC51F1B"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4.Elaboramos el presupuesto</w:t>
            </w:r>
          </w:p>
        </w:tc>
        <w:tc>
          <w:tcPr>
            <w:tcW w:w="4968" w:type="dxa"/>
            <w:tcMar>
              <w:top w:w="80" w:type="dxa"/>
              <w:left w:w="90" w:type="dxa"/>
              <w:bottom w:w="80" w:type="dxa"/>
              <w:right w:w="90" w:type="dxa"/>
            </w:tcMar>
            <w:vAlign w:val="center"/>
          </w:tcPr>
          <w:p w14:paraId="2A8EC434"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Organización de la información en hojas de cálculo, cálculo del costo total y elaboración de un presupuesto productivo.</w:t>
            </w:r>
          </w:p>
        </w:tc>
        <w:tc>
          <w:tcPr>
            <w:tcW w:w="3240" w:type="dxa"/>
            <w:tcMar>
              <w:top w:w="80" w:type="dxa"/>
              <w:left w:w="90" w:type="dxa"/>
              <w:bottom w:w="80" w:type="dxa"/>
              <w:right w:w="90" w:type="dxa"/>
            </w:tcMar>
            <w:vAlign w:val="center"/>
          </w:tcPr>
          <w:p w14:paraId="4209BEA8"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Presupuesto físico o digital y hoja de cálculo.</w:t>
            </w:r>
          </w:p>
        </w:tc>
      </w:tr>
      <w:tr w:rsidR="000028D1" w:rsidRPr="0004011D" w14:paraId="1AB9FAB0" w14:textId="77777777">
        <w:trPr>
          <w:cantSplit/>
          <w:jc w:val="center"/>
        </w:trPr>
        <w:tc>
          <w:tcPr>
            <w:tcW w:w="2232" w:type="dxa"/>
            <w:tcMar>
              <w:top w:w="80" w:type="dxa"/>
              <w:left w:w="90" w:type="dxa"/>
              <w:bottom w:w="80" w:type="dxa"/>
              <w:right w:w="90" w:type="dxa"/>
            </w:tcMar>
            <w:vAlign w:val="center"/>
          </w:tcPr>
          <w:p w14:paraId="675ED4BF"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lastRenderedPageBreak/>
              <w:t>5. ¿Ganamos o perdemos?</w:t>
            </w:r>
          </w:p>
        </w:tc>
        <w:tc>
          <w:tcPr>
            <w:tcW w:w="4968" w:type="dxa"/>
            <w:tcMar>
              <w:top w:w="80" w:type="dxa"/>
              <w:left w:w="90" w:type="dxa"/>
              <w:bottom w:w="80" w:type="dxa"/>
              <w:right w:w="90" w:type="dxa"/>
            </w:tcMar>
            <w:vAlign w:val="center"/>
          </w:tcPr>
          <w:p w14:paraId="3C1488B1"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Cálculo de ingresos, utilidad o pérdida. Análisis del precio de venta y construcción de escenarios según cambios en costos, producción o precios.</w:t>
            </w:r>
          </w:p>
        </w:tc>
        <w:tc>
          <w:tcPr>
            <w:tcW w:w="3240" w:type="dxa"/>
            <w:tcMar>
              <w:top w:w="80" w:type="dxa"/>
              <w:left w:w="90" w:type="dxa"/>
              <w:bottom w:w="80" w:type="dxa"/>
              <w:right w:w="90" w:type="dxa"/>
            </w:tcMar>
            <w:vAlign w:val="center"/>
          </w:tcPr>
          <w:p w14:paraId="7ACCB7F4"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Cuadro comparativo y gráficos de resultados.</w:t>
            </w:r>
          </w:p>
        </w:tc>
      </w:tr>
      <w:tr w:rsidR="000028D1" w:rsidRPr="0004011D" w14:paraId="0CB99AB1" w14:textId="77777777">
        <w:trPr>
          <w:cantSplit/>
          <w:jc w:val="center"/>
        </w:trPr>
        <w:tc>
          <w:tcPr>
            <w:tcW w:w="2232" w:type="dxa"/>
            <w:tcMar>
              <w:top w:w="80" w:type="dxa"/>
              <w:left w:w="90" w:type="dxa"/>
              <w:bottom w:w="80" w:type="dxa"/>
              <w:right w:w="90" w:type="dxa"/>
            </w:tcMar>
            <w:vAlign w:val="center"/>
          </w:tcPr>
          <w:p w14:paraId="6BD2ECE7"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6. Comparamos alternativas financieras</w:t>
            </w:r>
          </w:p>
        </w:tc>
        <w:tc>
          <w:tcPr>
            <w:tcW w:w="4968" w:type="dxa"/>
            <w:tcMar>
              <w:top w:w="80" w:type="dxa"/>
              <w:left w:w="90" w:type="dxa"/>
              <w:bottom w:w="80" w:type="dxa"/>
              <w:right w:w="90" w:type="dxa"/>
            </w:tcMar>
            <w:vAlign w:val="center"/>
          </w:tcPr>
          <w:p w14:paraId="15D75840"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Comparación de opciones de ahorro, reinversión, reducción de costos y mejora productiva. Análisis de riesgos y consecuencias.</w:t>
            </w:r>
          </w:p>
        </w:tc>
        <w:tc>
          <w:tcPr>
            <w:tcW w:w="3240" w:type="dxa"/>
            <w:tcMar>
              <w:top w:w="80" w:type="dxa"/>
              <w:left w:w="90" w:type="dxa"/>
              <w:bottom w:w="80" w:type="dxa"/>
              <w:right w:w="90" w:type="dxa"/>
            </w:tcMar>
            <w:vAlign w:val="center"/>
          </w:tcPr>
          <w:p w14:paraId="01614C52"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Matriz de alternativas con ventajas, riesgos y decisión preliminar.</w:t>
            </w:r>
          </w:p>
        </w:tc>
      </w:tr>
      <w:tr w:rsidR="000028D1" w:rsidRPr="0004011D" w14:paraId="782BD581" w14:textId="77777777">
        <w:trPr>
          <w:cantSplit/>
          <w:jc w:val="center"/>
        </w:trPr>
        <w:tc>
          <w:tcPr>
            <w:tcW w:w="2232" w:type="dxa"/>
            <w:tcMar>
              <w:top w:w="80" w:type="dxa"/>
              <w:left w:w="90" w:type="dxa"/>
              <w:bottom w:w="80" w:type="dxa"/>
              <w:right w:w="90" w:type="dxa"/>
            </w:tcMar>
            <w:vAlign w:val="center"/>
          </w:tcPr>
          <w:p w14:paraId="477034EB"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7. Diseñamos nuestra solución</w:t>
            </w:r>
          </w:p>
        </w:tc>
        <w:tc>
          <w:tcPr>
            <w:tcW w:w="4968" w:type="dxa"/>
            <w:tcMar>
              <w:top w:w="80" w:type="dxa"/>
              <w:left w:w="90" w:type="dxa"/>
              <w:bottom w:w="80" w:type="dxa"/>
              <w:right w:w="90" w:type="dxa"/>
            </w:tcMar>
            <w:vAlign w:val="center"/>
          </w:tcPr>
          <w:p w14:paraId="36AAFEB0"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Elaboración del plan financiero: meta de ahorro, monto de reinversión, acciones de mejora, responsables, recursos y resultados esperados.</w:t>
            </w:r>
          </w:p>
        </w:tc>
        <w:tc>
          <w:tcPr>
            <w:tcW w:w="3240" w:type="dxa"/>
            <w:tcMar>
              <w:top w:w="80" w:type="dxa"/>
              <w:left w:w="90" w:type="dxa"/>
              <w:bottom w:w="80" w:type="dxa"/>
              <w:right w:w="90" w:type="dxa"/>
            </w:tcMar>
            <w:vAlign w:val="center"/>
          </w:tcPr>
          <w:p w14:paraId="58F989E4"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 xml:space="preserve">Primer borrador completo de la Bitácora Financiera </w:t>
            </w:r>
            <w:proofErr w:type="spellStart"/>
            <w:r w:rsidRPr="0004011D">
              <w:rPr>
                <w:rFonts w:ascii="Arial" w:hAnsi="Arial" w:cs="Arial"/>
                <w:sz w:val="17"/>
                <w:lang w:val="es-PE"/>
              </w:rPr>
              <w:t>Agroemprendedora</w:t>
            </w:r>
            <w:proofErr w:type="spellEnd"/>
            <w:r w:rsidRPr="0004011D">
              <w:rPr>
                <w:rFonts w:ascii="Arial" w:hAnsi="Arial" w:cs="Arial"/>
                <w:sz w:val="17"/>
                <w:lang w:val="es-PE"/>
              </w:rPr>
              <w:t>.</w:t>
            </w:r>
          </w:p>
        </w:tc>
      </w:tr>
      <w:tr w:rsidR="000028D1" w:rsidRPr="0004011D" w14:paraId="045CAC9C" w14:textId="77777777">
        <w:trPr>
          <w:cantSplit/>
          <w:jc w:val="center"/>
        </w:trPr>
        <w:tc>
          <w:tcPr>
            <w:tcW w:w="2232" w:type="dxa"/>
            <w:tcMar>
              <w:top w:w="80" w:type="dxa"/>
              <w:left w:w="90" w:type="dxa"/>
              <w:bottom w:w="80" w:type="dxa"/>
              <w:right w:w="90" w:type="dxa"/>
            </w:tcMar>
            <w:vAlign w:val="center"/>
          </w:tcPr>
          <w:p w14:paraId="44AAA25C"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8. Validamos y mejoramos</w:t>
            </w:r>
          </w:p>
        </w:tc>
        <w:tc>
          <w:tcPr>
            <w:tcW w:w="4968" w:type="dxa"/>
            <w:tcMar>
              <w:top w:w="80" w:type="dxa"/>
              <w:left w:w="90" w:type="dxa"/>
              <w:bottom w:w="80" w:type="dxa"/>
              <w:right w:w="90" w:type="dxa"/>
            </w:tcMar>
            <w:vAlign w:val="center"/>
          </w:tcPr>
          <w:p w14:paraId="61237DDC"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Presentación de la propuesta a una familia, productor, docente o compañero. Recolección de sugerencias y mejora de los cálculos y decisiones.</w:t>
            </w:r>
          </w:p>
        </w:tc>
        <w:tc>
          <w:tcPr>
            <w:tcW w:w="3240" w:type="dxa"/>
            <w:tcMar>
              <w:top w:w="80" w:type="dxa"/>
              <w:left w:w="90" w:type="dxa"/>
              <w:bottom w:w="80" w:type="dxa"/>
              <w:right w:w="90" w:type="dxa"/>
            </w:tcMar>
            <w:vAlign w:val="center"/>
          </w:tcPr>
          <w:p w14:paraId="29A043FB"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Ficha de validación, retroalimentación recibida y segunda versión de la bitácora.</w:t>
            </w:r>
          </w:p>
        </w:tc>
      </w:tr>
      <w:tr w:rsidR="000028D1" w:rsidRPr="0004011D" w14:paraId="4E8894F8" w14:textId="77777777">
        <w:trPr>
          <w:cantSplit/>
          <w:jc w:val="center"/>
        </w:trPr>
        <w:tc>
          <w:tcPr>
            <w:tcW w:w="2232" w:type="dxa"/>
            <w:tcMar>
              <w:top w:w="80" w:type="dxa"/>
              <w:left w:w="90" w:type="dxa"/>
              <w:bottom w:w="80" w:type="dxa"/>
              <w:right w:w="90" w:type="dxa"/>
            </w:tcMar>
            <w:vAlign w:val="center"/>
          </w:tcPr>
          <w:p w14:paraId="72568787"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9. Comunicamos y evaluamos</w:t>
            </w:r>
          </w:p>
        </w:tc>
        <w:tc>
          <w:tcPr>
            <w:tcW w:w="4968" w:type="dxa"/>
            <w:tcMar>
              <w:top w:w="80" w:type="dxa"/>
              <w:left w:w="90" w:type="dxa"/>
              <w:bottom w:w="80" w:type="dxa"/>
              <w:right w:w="90" w:type="dxa"/>
            </w:tcMar>
            <w:vAlign w:val="center"/>
          </w:tcPr>
          <w:p w14:paraId="7C9A4258"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Feria “Mi emprendimiento con finanzas claras”, exposición de propuestas, autoevaluación, coevaluación y evaluación final.</w:t>
            </w:r>
          </w:p>
        </w:tc>
        <w:tc>
          <w:tcPr>
            <w:tcW w:w="3240" w:type="dxa"/>
            <w:tcMar>
              <w:top w:w="80" w:type="dxa"/>
              <w:left w:w="90" w:type="dxa"/>
              <w:bottom w:w="80" w:type="dxa"/>
              <w:right w:w="90" w:type="dxa"/>
            </w:tcMar>
            <w:vAlign w:val="center"/>
          </w:tcPr>
          <w:p w14:paraId="44F0375C" w14:textId="77777777" w:rsidR="000028D1" w:rsidRPr="0004011D" w:rsidRDefault="00000000" w:rsidP="0004011D">
            <w:pPr>
              <w:spacing w:after="0" w:line="360" w:lineRule="auto"/>
              <w:jc w:val="both"/>
              <w:rPr>
                <w:rFonts w:ascii="Arial" w:hAnsi="Arial" w:cs="Arial"/>
                <w:lang w:val="es-PE"/>
              </w:rPr>
            </w:pPr>
            <w:r w:rsidRPr="0004011D">
              <w:rPr>
                <w:rFonts w:ascii="Arial" w:hAnsi="Arial" w:cs="Arial"/>
                <w:sz w:val="17"/>
                <w:lang w:val="es-PE"/>
              </w:rPr>
              <w:t>Bitácora final, hoja de cálculo, infografía o video, rúbrica y prueba de salida.</w:t>
            </w:r>
          </w:p>
        </w:tc>
      </w:tr>
    </w:tbl>
    <w:p w14:paraId="68C7D20C" w14:textId="147D0135" w:rsidR="000028D1" w:rsidRPr="0004011D" w:rsidRDefault="00000000" w:rsidP="0004011D">
      <w:pPr>
        <w:pStyle w:val="Prrafodelista"/>
        <w:numPr>
          <w:ilvl w:val="0"/>
          <w:numId w:val="11"/>
        </w:numPr>
        <w:jc w:val="both"/>
        <w:rPr>
          <w:rFonts w:ascii="Arial" w:hAnsi="Arial" w:cs="Arial"/>
          <w:b/>
          <w:bCs/>
          <w:sz w:val="24"/>
          <w:szCs w:val="28"/>
          <w:lang w:val="es-PE"/>
        </w:rPr>
      </w:pPr>
      <w:r w:rsidRPr="0004011D">
        <w:rPr>
          <w:rFonts w:ascii="Arial" w:hAnsi="Arial" w:cs="Arial"/>
          <w:b/>
          <w:bCs/>
          <w:sz w:val="24"/>
          <w:szCs w:val="28"/>
          <w:lang w:val="es-PE"/>
        </w:rPr>
        <w:t>Criterios de evaluación</w:t>
      </w:r>
    </w:p>
    <w:p w14:paraId="54D1FC09"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Registra información económica real, pertinente y organizada.</w:t>
      </w:r>
    </w:p>
    <w:p w14:paraId="16BED1C5"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Diferencia correctamente ingresos, egresos, costos fijos y costos variables.</w:t>
      </w:r>
    </w:p>
    <w:p w14:paraId="318226A5"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Calcula el costo total, los ingresos y la ganancia o pérdida.</w:t>
      </w:r>
    </w:p>
    <w:p w14:paraId="691144A2"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Elabora un presupuesto coherente con la actividad productiva.</w:t>
      </w:r>
    </w:p>
    <w:p w14:paraId="5682D9A3"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Compara al menos dos alternativas de ahorro, reinversión o mejora.</w:t>
      </w:r>
    </w:p>
    <w:p w14:paraId="74E4136F"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Analiza beneficios, riesgos y posibles consecuencias de cada alternativa.</w:t>
      </w:r>
    </w:p>
    <w:p w14:paraId="6CCA85A1"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Sustenta su decisión financiera con datos y cálculos.</w:t>
      </w:r>
    </w:p>
    <w:p w14:paraId="30755884"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Propone una meta de ahorro o reinversión realista.</w:t>
      </w:r>
    </w:p>
    <w:p w14:paraId="20D19081"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Incorpora las recomendaciones de la familia o productor que valida la propuesta.</w:t>
      </w:r>
    </w:p>
    <w:p w14:paraId="22A16275"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Reflexiona sobre sus aprendizajes y las decisiones que modificaría.</w:t>
      </w:r>
    </w:p>
    <w:p w14:paraId="244AE1D2" w14:textId="77777777" w:rsidR="000028D1" w:rsidRPr="0004011D" w:rsidRDefault="00000000" w:rsidP="0004011D">
      <w:pPr>
        <w:pStyle w:val="Listaconvietas"/>
        <w:tabs>
          <w:tab w:val="clear" w:pos="360"/>
        </w:tabs>
        <w:spacing w:line="360" w:lineRule="auto"/>
        <w:ind w:left="993" w:hanging="284"/>
        <w:jc w:val="both"/>
        <w:rPr>
          <w:rFonts w:ascii="Arial" w:hAnsi="Arial" w:cs="Arial"/>
          <w:lang w:val="es-PE"/>
        </w:rPr>
      </w:pPr>
      <w:r w:rsidRPr="0004011D">
        <w:rPr>
          <w:rFonts w:ascii="Arial" w:hAnsi="Arial" w:cs="Arial"/>
          <w:lang w:val="es-PE"/>
        </w:rPr>
        <w:t>Comunica su propuesta de manera clara, ética y convincente.</w:t>
      </w:r>
    </w:p>
    <w:p w14:paraId="67C5FB6B" w14:textId="540F313B" w:rsidR="000028D1" w:rsidRPr="0004011D" w:rsidRDefault="00000000" w:rsidP="0004011D">
      <w:pPr>
        <w:pStyle w:val="Prrafodelista"/>
        <w:numPr>
          <w:ilvl w:val="0"/>
          <w:numId w:val="11"/>
        </w:numPr>
        <w:jc w:val="both"/>
        <w:rPr>
          <w:rFonts w:ascii="Arial" w:hAnsi="Arial" w:cs="Arial"/>
          <w:b/>
          <w:bCs/>
          <w:sz w:val="24"/>
          <w:szCs w:val="28"/>
          <w:lang w:val="es-PE"/>
        </w:rPr>
      </w:pPr>
      <w:r w:rsidRPr="0004011D">
        <w:rPr>
          <w:rFonts w:ascii="Arial" w:hAnsi="Arial" w:cs="Arial"/>
          <w:b/>
          <w:bCs/>
          <w:sz w:val="24"/>
          <w:szCs w:val="28"/>
          <w:lang w:val="es-PE"/>
        </w:rPr>
        <w:t>Enfoques transversales</w:t>
      </w:r>
    </w:p>
    <w:p w14:paraId="314B38AD" w14:textId="77777777" w:rsidR="000028D1" w:rsidRPr="0004011D" w:rsidRDefault="00000000" w:rsidP="0004011D">
      <w:pPr>
        <w:spacing w:line="360" w:lineRule="auto"/>
        <w:ind w:left="993"/>
        <w:jc w:val="both"/>
        <w:rPr>
          <w:rFonts w:ascii="Arial" w:hAnsi="Arial" w:cs="Arial"/>
          <w:lang w:val="es-PE"/>
        </w:rPr>
      </w:pPr>
      <w:r w:rsidRPr="0004011D">
        <w:rPr>
          <w:rFonts w:ascii="Arial" w:hAnsi="Arial" w:cs="Arial"/>
          <w:b/>
          <w:lang w:val="es-PE"/>
        </w:rPr>
        <w:t xml:space="preserve">Orientación al bien común: </w:t>
      </w:r>
      <w:r w:rsidRPr="0004011D">
        <w:rPr>
          <w:rFonts w:ascii="Arial" w:hAnsi="Arial" w:cs="Arial"/>
          <w:lang w:val="es-PE"/>
        </w:rPr>
        <w:t>Los estudiantes proponen decisiones que favorezcan el bienestar de la familia y la comunidad.</w:t>
      </w:r>
    </w:p>
    <w:p w14:paraId="2DCA018A" w14:textId="77777777" w:rsidR="000028D1" w:rsidRPr="0004011D" w:rsidRDefault="00000000" w:rsidP="0004011D">
      <w:pPr>
        <w:spacing w:line="360" w:lineRule="auto"/>
        <w:ind w:left="993"/>
        <w:jc w:val="both"/>
        <w:rPr>
          <w:rFonts w:ascii="Arial" w:hAnsi="Arial" w:cs="Arial"/>
          <w:lang w:val="es-PE"/>
        </w:rPr>
      </w:pPr>
      <w:r w:rsidRPr="0004011D">
        <w:rPr>
          <w:rFonts w:ascii="Arial" w:hAnsi="Arial" w:cs="Arial"/>
          <w:b/>
          <w:lang w:val="es-PE"/>
        </w:rPr>
        <w:t xml:space="preserve">Búsqueda de la excelencia: </w:t>
      </w:r>
      <w:r w:rsidRPr="0004011D">
        <w:rPr>
          <w:rFonts w:ascii="Arial" w:hAnsi="Arial" w:cs="Arial"/>
          <w:lang w:val="es-PE"/>
        </w:rPr>
        <w:t>Revisan y mejoran continuamente sus cálculos, registros y propuestas.</w:t>
      </w:r>
    </w:p>
    <w:p w14:paraId="39A9E9EB" w14:textId="77777777" w:rsidR="000028D1" w:rsidRPr="0004011D" w:rsidRDefault="00000000" w:rsidP="0004011D">
      <w:pPr>
        <w:spacing w:line="360" w:lineRule="auto"/>
        <w:ind w:left="993"/>
        <w:jc w:val="both"/>
        <w:rPr>
          <w:rFonts w:ascii="Arial" w:hAnsi="Arial" w:cs="Arial"/>
          <w:lang w:val="es-PE"/>
        </w:rPr>
      </w:pPr>
      <w:r w:rsidRPr="0004011D">
        <w:rPr>
          <w:rFonts w:ascii="Arial" w:hAnsi="Arial" w:cs="Arial"/>
          <w:b/>
          <w:lang w:val="es-PE"/>
        </w:rPr>
        <w:t xml:space="preserve">Enfoque ambiental: </w:t>
      </w:r>
      <w:r w:rsidRPr="0004011D">
        <w:rPr>
          <w:rFonts w:ascii="Arial" w:hAnsi="Arial" w:cs="Arial"/>
          <w:lang w:val="es-PE"/>
        </w:rPr>
        <w:t>Consideran el uso responsable de recursos, la reducción de pérdidas y la sostenibilidad de la producción.</w:t>
      </w:r>
    </w:p>
    <w:p w14:paraId="467FAD98" w14:textId="77777777" w:rsidR="000028D1" w:rsidRPr="0004011D" w:rsidRDefault="00000000" w:rsidP="0004011D">
      <w:pPr>
        <w:spacing w:line="360" w:lineRule="auto"/>
        <w:ind w:left="993"/>
        <w:jc w:val="both"/>
        <w:rPr>
          <w:rFonts w:ascii="Arial" w:hAnsi="Arial" w:cs="Arial"/>
          <w:lang w:val="es-PE"/>
        </w:rPr>
      </w:pPr>
      <w:r w:rsidRPr="0004011D">
        <w:rPr>
          <w:rFonts w:ascii="Arial" w:hAnsi="Arial" w:cs="Arial"/>
          <w:b/>
          <w:lang w:val="es-PE"/>
        </w:rPr>
        <w:lastRenderedPageBreak/>
        <w:t xml:space="preserve">Enfoque de derechos: </w:t>
      </w:r>
      <w:r w:rsidRPr="0004011D">
        <w:rPr>
          <w:rFonts w:ascii="Arial" w:hAnsi="Arial" w:cs="Arial"/>
          <w:lang w:val="es-PE"/>
        </w:rPr>
        <w:t>Reconocen la importancia de contar con información clara, utilizar comprobantes de pago y tomar decisiones económicas informadas.</w:t>
      </w:r>
    </w:p>
    <w:p w14:paraId="2B33762A" w14:textId="77777777" w:rsidR="000028D1" w:rsidRPr="0004011D" w:rsidRDefault="00000000" w:rsidP="0004011D">
      <w:pPr>
        <w:spacing w:line="360" w:lineRule="auto"/>
        <w:ind w:left="993"/>
        <w:jc w:val="both"/>
        <w:rPr>
          <w:rFonts w:ascii="Arial" w:hAnsi="Arial" w:cs="Arial"/>
          <w:lang w:val="es-PE"/>
        </w:rPr>
      </w:pPr>
      <w:r w:rsidRPr="0004011D">
        <w:rPr>
          <w:rFonts w:ascii="Arial" w:hAnsi="Arial" w:cs="Arial"/>
          <w:b/>
          <w:lang w:val="es-PE"/>
        </w:rPr>
        <w:t xml:space="preserve">Enfoque intercultural: </w:t>
      </w:r>
      <w:r w:rsidRPr="0004011D">
        <w:rPr>
          <w:rFonts w:ascii="Arial" w:hAnsi="Arial" w:cs="Arial"/>
          <w:lang w:val="es-PE"/>
        </w:rPr>
        <w:t>Valoran los conocimientos productivos de las familias y productores de Chuquibamba, integrándolos con herramientas de planificación financiera.</w:t>
      </w:r>
    </w:p>
    <w:p w14:paraId="7048E9D8" w14:textId="25C0DB50" w:rsidR="000028D1" w:rsidRPr="0004011D" w:rsidRDefault="00000000" w:rsidP="0004011D">
      <w:pPr>
        <w:pStyle w:val="Prrafodelista"/>
        <w:numPr>
          <w:ilvl w:val="0"/>
          <w:numId w:val="11"/>
        </w:numPr>
        <w:jc w:val="both"/>
        <w:rPr>
          <w:rFonts w:ascii="Arial" w:hAnsi="Arial" w:cs="Arial"/>
          <w:b/>
          <w:bCs/>
          <w:sz w:val="24"/>
          <w:szCs w:val="28"/>
          <w:lang w:val="es-PE"/>
        </w:rPr>
      </w:pPr>
      <w:r w:rsidRPr="0004011D">
        <w:rPr>
          <w:rFonts w:ascii="Arial" w:hAnsi="Arial" w:cs="Arial"/>
          <w:b/>
          <w:bCs/>
          <w:sz w:val="24"/>
          <w:szCs w:val="28"/>
          <w:lang w:val="es-PE"/>
        </w:rPr>
        <w:t>Evidencia integradora de aprendizaje</w:t>
      </w:r>
    </w:p>
    <w:p w14:paraId="383FF356" w14:textId="77777777" w:rsidR="000028D1" w:rsidRPr="0004011D" w:rsidRDefault="00000000" w:rsidP="0004011D">
      <w:pPr>
        <w:spacing w:line="360" w:lineRule="auto"/>
        <w:ind w:left="1134"/>
        <w:jc w:val="both"/>
        <w:rPr>
          <w:rFonts w:ascii="Arial" w:hAnsi="Arial" w:cs="Arial"/>
          <w:lang w:val="es-PE"/>
        </w:rPr>
      </w:pPr>
      <w:r w:rsidRPr="0004011D">
        <w:rPr>
          <w:rFonts w:ascii="Arial" w:hAnsi="Arial" w:cs="Arial"/>
          <w:lang w:val="es-PE"/>
        </w:rPr>
        <w:t>Al finalizar las nueve semanas, los estudiantes responderán al reto mediante una propuesta financiera sustentada en información real, demostrando que pueden pasar de una práctica de “producir y vender sin registrar” a una práctica de “planificar, registrar, analizar, decidir y mejorar”. De este modo, la educación financiera se convierte en una herramienta útil para su proyecto de vida, el fortalecimiento de los emprendimientos familiares y el desarrollo sostenible de Chuquibamba.</w:t>
      </w:r>
    </w:p>
    <w:p w14:paraId="2859CBA6" w14:textId="72AA4B39" w:rsidR="000028D1" w:rsidRPr="0004011D" w:rsidRDefault="000028D1" w:rsidP="0004011D">
      <w:pPr>
        <w:pStyle w:val="Listaconvietas"/>
        <w:numPr>
          <w:ilvl w:val="0"/>
          <w:numId w:val="0"/>
        </w:numPr>
        <w:spacing w:line="360" w:lineRule="auto"/>
        <w:ind w:left="360"/>
        <w:jc w:val="both"/>
        <w:rPr>
          <w:rFonts w:ascii="Arial" w:hAnsi="Arial" w:cs="Arial"/>
          <w:lang w:val="es-PE"/>
        </w:rPr>
      </w:pPr>
    </w:p>
    <w:sectPr w:rsidR="000028D1" w:rsidRPr="0004011D" w:rsidSect="00932F41">
      <w:headerReference w:type="default" r:id="rId8"/>
      <w:footerReference w:type="default" r:id="rId9"/>
      <w:pgSz w:w="11909" w:h="16834"/>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964DF" w14:textId="77777777" w:rsidR="002E287A" w:rsidRDefault="002E287A">
      <w:pPr>
        <w:spacing w:after="0" w:line="240" w:lineRule="auto"/>
        <w:rPr>
          <w:rFonts w:hint="eastAsia"/>
        </w:rPr>
      </w:pPr>
      <w:r>
        <w:separator/>
      </w:r>
    </w:p>
  </w:endnote>
  <w:endnote w:type="continuationSeparator" w:id="0">
    <w:p w14:paraId="336BDA1D" w14:textId="77777777" w:rsidR="002E287A" w:rsidRDefault="002E287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46D3A" w14:textId="77777777" w:rsidR="000028D1" w:rsidRDefault="00000000">
    <w:pPr>
      <w:pStyle w:val="Piedepgina"/>
      <w:jc w:val="center"/>
      <w:rPr>
        <w:rFonts w:hint="eastAsia"/>
      </w:rPr>
    </w:pPr>
    <w:r>
      <w:rPr>
        <w:color w:val="646464"/>
        <w:sz w:val="16"/>
      </w:rPr>
      <w:fldChar w:fldCharType="begin"/>
    </w:r>
    <w:r>
      <w:rPr>
        <w:color w:val="646464"/>
        <w:sz w:val="16"/>
      </w:rPr>
      <w:instrText xml:space="preserve"> PAGE </w:instrText>
    </w:r>
    <w:r w:rsidR="0004011D">
      <w:rPr>
        <w:color w:val="646464"/>
        <w:sz w:val="16"/>
      </w:rPr>
      <w:fldChar w:fldCharType="separate"/>
    </w:r>
    <w:r w:rsidR="0004011D">
      <w:rPr>
        <w:noProof/>
        <w:color w:val="646464"/>
        <w:sz w:val="16"/>
      </w:rPr>
      <w:t>1</w:t>
    </w:r>
    <w:r>
      <w:rPr>
        <w:color w:val="64646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BFC46" w14:textId="77777777" w:rsidR="002E287A" w:rsidRDefault="002E287A">
      <w:pPr>
        <w:spacing w:after="0" w:line="240" w:lineRule="auto"/>
        <w:rPr>
          <w:rFonts w:hint="eastAsia"/>
        </w:rPr>
      </w:pPr>
      <w:r>
        <w:separator/>
      </w:r>
    </w:p>
  </w:footnote>
  <w:footnote w:type="continuationSeparator" w:id="0">
    <w:p w14:paraId="43DF922D" w14:textId="77777777" w:rsidR="002E287A" w:rsidRDefault="002E287A">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DD12" w14:textId="6066F190" w:rsidR="000028D1" w:rsidRPr="00932F41" w:rsidRDefault="00932F41">
    <w:pPr>
      <w:pStyle w:val="Encabezado"/>
      <w:jc w:val="right"/>
      <w:rPr>
        <w:rFonts w:ascii="Brush Script MT" w:hAnsi="Brush Script MT"/>
        <w:i/>
        <w:iCs/>
        <w:sz w:val="22"/>
        <w:szCs w:val="24"/>
        <w:lang w:val="es-PE"/>
      </w:rPr>
    </w:pPr>
    <w:r w:rsidRPr="00932F41">
      <w:rPr>
        <w:rFonts w:ascii="Brush Script MT" w:hAnsi="Brush Script MT"/>
        <w:i/>
        <w:iCs/>
        <w:noProof/>
        <w:sz w:val="22"/>
        <w:szCs w:val="24"/>
      </w:rPr>
      <w:drawing>
        <wp:anchor distT="0" distB="0" distL="114300" distR="114300" simplePos="0" relativeHeight="251658752" behindDoc="1" locked="0" layoutInCell="1" allowOverlap="1" wp14:anchorId="78D41FE7" wp14:editId="67D95863">
          <wp:simplePos x="0" y="0"/>
          <wp:positionH relativeFrom="column">
            <wp:posOffset>222885</wp:posOffset>
          </wp:positionH>
          <wp:positionV relativeFrom="paragraph">
            <wp:posOffset>-182881</wp:posOffset>
          </wp:positionV>
          <wp:extent cx="441960" cy="544495"/>
          <wp:effectExtent l="0" t="0" r="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112" cy="5471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sidRPr="00932F41">
      <w:rPr>
        <w:rFonts w:ascii="Brush Script MT" w:hAnsi="Brush Script MT"/>
        <w:i/>
        <w:iCs/>
        <w:color w:val="5A5A5A"/>
        <w:sz w:val="18"/>
        <w:szCs w:val="24"/>
        <w:lang w:val="es-PE"/>
      </w:rPr>
      <w:t>I.E. Agropecuario Chuquibamba | Educación Financiera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59267DC"/>
    <w:multiLevelType w:val="multilevel"/>
    <w:tmpl w:val="9FD64DA2"/>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B634D"/>
    <w:multiLevelType w:val="hybridMultilevel"/>
    <w:tmpl w:val="060E81B2"/>
    <w:lvl w:ilvl="0" w:tplc="82A46FFE">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151599520">
    <w:abstractNumId w:val="8"/>
  </w:num>
  <w:num w:numId="2" w16cid:durableId="1270118751">
    <w:abstractNumId w:val="6"/>
  </w:num>
  <w:num w:numId="3" w16cid:durableId="770197987">
    <w:abstractNumId w:val="5"/>
  </w:num>
  <w:num w:numId="4" w16cid:durableId="1236085295">
    <w:abstractNumId w:val="4"/>
  </w:num>
  <w:num w:numId="5" w16cid:durableId="1364474568">
    <w:abstractNumId w:val="7"/>
  </w:num>
  <w:num w:numId="6" w16cid:durableId="277227683">
    <w:abstractNumId w:val="3"/>
  </w:num>
  <w:num w:numId="7" w16cid:durableId="1748379172">
    <w:abstractNumId w:val="2"/>
  </w:num>
  <w:num w:numId="8" w16cid:durableId="241182676">
    <w:abstractNumId w:val="1"/>
  </w:num>
  <w:num w:numId="9" w16cid:durableId="1034814250">
    <w:abstractNumId w:val="0"/>
  </w:num>
  <w:num w:numId="10" w16cid:durableId="989528492">
    <w:abstractNumId w:val="10"/>
  </w:num>
  <w:num w:numId="11" w16cid:durableId="482162303">
    <w:abstractNumId w:val="9"/>
  </w:num>
  <w:num w:numId="12" w16cid:durableId="20113718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8D1"/>
    <w:rsid w:val="00034616"/>
    <w:rsid w:val="0004011D"/>
    <w:rsid w:val="0006063C"/>
    <w:rsid w:val="0015074B"/>
    <w:rsid w:val="0029639D"/>
    <w:rsid w:val="002E287A"/>
    <w:rsid w:val="00326F90"/>
    <w:rsid w:val="00932F41"/>
    <w:rsid w:val="00A6609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671508"/>
  <w14:defaultImageDpi w14:val="300"/>
  <w15:docId w15:val="{C067262B-CC7E-48DD-BB8D-C7BA9E691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sz w:val="21"/>
    </w:rPr>
  </w:style>
  <w:style w:type="paragraph" w:styleId="Ttulo1">
    <w:name w:val="heading 1"/>
    <w:basedOn w:val="Normal"/>
    <w:next w:val="Normal"/>
    <w:link w:val="Ttulo1Car"/>
    <w:uiPriority w:val="9"/>
    <w:qFormat/>
    <w:rsid w:val="00FC693F"/>
    <w:pPr>
      <w:keepNext/>
      <w:keepLines/>
      <w:spacing w:before="160" w:after="80"/>
      <w:outlineLvl w:val="0"/>
    </w:pPr>
    <w:rPr>
      <w:rFonts w:asciiTheme="majorHAnsi" w:eastAsiaTheme="majorEastAsia" w:hAnsiTheme="majorHAnsi" w:cstheme="majorBidi"/>
      <w:b/>
      <w:bCs/>
      <w:color w:val="1F4E78"/>
      <w:sz w:val="28"/>
      <w:szCs w:val="28"/>
    </w:rPr>
  </w:style>
  <w:style w:type="paragraph" w:styleId="Ttulo2">
    <w:name w:val="heading 2"/>
    <w:basedOn w:val="Normal"/>
    <w:next w:val="Normal"/>
    <w:link w:val="Ttulo2Car"/>
    <w:uiPriority w:val="9"/>
    <w:unhideWhenUsed/>
    <w:qFormat/>
    <w:rsid w:val="00FC693F"/>
    <w:pPr>
      <w:keepNext/>
      <w:keepLines/>
      <w:spacing w:before="160" w:after="80"/>
      <w:outlineLvl w:val="1"/>
    </w:pPr>
    <w:rPr>
      <w:rFonts w:asciiTheme="majorHAnsi" w:eastAsiaTheme="majorEastAsia" w:hAnsiTheme="majorHAnsi" w:cstheme="majorBidi"/>
      <w:b/>
      <w:bCs/>
      <w:color w:val="2F6B4F"/>
      <w:sz w:val="24"/>
      <w:szCs w:val="26"/>
    </w:rPr>
  </w:style>
  <w:style w:type="paragraph" w:styleId="Ttulo3">
    <w:name w:val="heading 3"/>
    <w:basedOn w:val="Normal"/>
    <w:next w:val="Normal"/>
    <w:link w:val="Ttulo3Car"/>
    <w:uiPriority w:val="9"/>
    <w:unhideWhenUsed/>
    <w:qFormat/>
    <w:rsid w:val="00FC693F"/>
    <w:pPr>
      <w:keepNext/>
      <w:keepLines/>
      <w:spacing w:before="160" w:after="80"/>
      <w:outlineLvl w:val="2"/>
    </w:pPr>
    <w:rPr>
      <w:rFonts w:asciiTheme="majorHAnsi" w:eastAsiaTheme="majorEastAsia" w:hAnsiTheme="majorHAnsi" w:cstheme="majorBidi"/>
      <w:b/>
      <w:bCs/>
      <w:color w:val="7A4A00"/>
      <w:sz w:val="22"/>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F4E78"/>
      <w:spacing w:val="5"/>
      <w:kern w:val="28"/>
      <w:sz w:val="40"/>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5B6573"/>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1744</Words>
  <Characters>9596</Characters>
  <Application>Microsoft Office Word</Application>
  <DocSecurity>0</DocSecurity>
  <Lines>79</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Situación significativa de educación financiera - I.E. Agropecuario Chuquibamba</vt:lpstr>
      <vt:lpstr/>
    </vt:vector>
  </TitlesOfParts>
  <Manager/>
  <Company/>
  <LinksUpToDate>false</LinksUpToDate>
  <CharactersWithSpaces>11318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Situación significativa de educación financiera - I.E. Agropecuario Chuquibamba</dc:title>
  <dc:subject>Proyecto interdisciplinario de 9 semanas</dc:subject>
  <dc:creator>Equipo pedagógico - I.E. Agropecuario Chuquibamba</dc:creator>
  <cp:keywords>educación financiera, Chuquibamba, palta, cuy, emprendimiento, competencias</cp:keywords>
  <dc:description>generated by python-docx</dc:description>
  <cp:lastModifiedBy>USER</cp:lastModifiedBy>
  <cp:revision>2</cp:revision>
  <dcterms:created xsi:type="dcterms:W3CDTF">2026-08-02T10:47:00Z</dcterms:created>
  <dcterms:modified xsi:type="dcterms:W3CDTF">2026-08-02T10:47:00Z</dcterms:modified>
  <cp:category/>
</cp:coreProperties>
</file>