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3876" w14:textId="1080ECAE" w:rsidR="000D3426" w:rsidRPr="000D3426" w:rsidRDefault="000D3426" w:rsidP="000D34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0FA9E4C1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  <w14:ligatures w14:val="none"/>
        </w:rPr>
        <w:t>PLANIFICACIÓN CURRICULAR ANUAL – 2026</w:t>
      </w:r>
    </w:p>
    <w:p w14:paraId="03B98A72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Área:</w:t>
      </w: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Ciencia y Tecnología</w:t>
      </w:r>
    </w:p>
    <w:p w14:paraId="0000F216" w14:textId="3D0483E3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3F53F216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I. DATOS INFORMATIVOS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489"/>
      </w:tblGrid>
      <w:tr w:rsidR="000D3426" w:rsidRPr="000D3426" w14:paraId="2C777A78" w14:textId="77777777" w:rsidTr="000D3426">
        <w:tc>
          <w:tcPr>
            <w:tcW w:w="0" w:type="auto"/>
            <w:hideMark/>
          </w:tcPr>
          <w:p w14:paraId="127B036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Ítem</w:t>
            </w:r>
          </w:p>
        </w:tc>
        <w:tc>
          <w:tcPr>
            <w:tcW w:w="0" w:type="auto"/>
            <w:hideMark/>
          </w:tcPr>
          <w:p w14:paraId="143E134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Información</w:t>
            </w:r>
          </w:p>
        </w:tc>
      </w:tr>
      <w:tr w:rsidR="000D3426" w:rsidRPr="000D3426" w14:paraId="01FB72B3" w14:textId="77777777" w:rsidTr="000D3426">
        <w:tc>
          <w:tcPr>
            <w:tcW w:w="0" w:type="auto"/>
            <w:hideMark/>
          </w:tcPr>
          <w:p w14:paraId="7EA20CF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Institución Educativa</w:t>
            </w:r>
          </w:p>
        </w:tc>
        <w:tc>
          <w:tcPr>
            <w:tcW w:w="0" w:type="auto"/>
            <w:hideMark/>
          </w:tcPr>
          <w:p w14:paraId="29D8ECA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Juan Ugaz</w:t>
            </w:r>
          </w:p>
        </w:tc>
      </w:tr>
      <w:tr w:rsidR="000D3426" w:rsidRPr="000D3426" w14:paraId="592C1FFF" w14:textId="77777777" w:rsidTr="000D3426">
        <w:tc>
          <w:tcPr>
            <w:tcW w:w="0" w:type="auto"/>
            <w:hideMark/>
          </w:tcPr>
          <w:p w14:paraId="266C011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Nivel</w:t>
            </w:r>
          </w:p>
        </w:tc>
        <w:tc>
          <w:tcPr>
            <w:tcW w:w="0" w:type="auto"/>
            <w:hideMark/>
          </w:tcPr>
          <w:p w14:paraId="187199F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Secundaria</w:t>
            </w:r>
          </w:p>
        </w:tc>
      </w:tr>
      <w:tr w:rsidR="000D3426" w:rsidRPr="000D3426" w14:paraId="61624900" w14:textId="77777777" w:rsidTr="000D3426">
        <w:tc>
          <w:tcPr>
            <w:tcW w:w="0" w:type="auto"/>
            <w:hideMark/>
          </w:tcPr>
          <w:p w14:paraId="0CD46B3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Grado / Secciones</w:t>
            </w:r>
          </w:p>
        </w:tc>
        <w:tc>
          <w:tcPr>
            <w:tcW w:w="0" w:type="auto"/>
            <w:hideMark/>
          </w:tcPr>
          <w:p w14:paraId="4C2277F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1° A, B, C, D</w:t>
            </w:r>
          </w:p>
        </w:tc>
      </w:tr>
      <w:tr w:rsidR="000D3426" w:rsidRPr="000D3426" w14:paraId="08C7AE4C" w14:textId="77777777" w:rsidTr="000D3426">
        <w:tc>
          <w:tcPr>
            <w:tcW w:w="0" w:type="auto"/>
            <w:hideMark/>
          </w:tcPr>
          <w:p w14:paraId="12977D4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Área</w:t>
            </w:r>
          </w:p>
        </w:tc>
        <w:tc>
          <w:tcPr>
            <w:tcW w:w="0" w:type="auto"/>
            <w:hideMark/>
          </w:tcPr>
          <w:p w14:paraId="58AD3B4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Ciencia y Tecnología</w:t>
            </w:r>
          </w:p>
        </w:tc>
      </w:tr>
      <w:tr w:rsidR="000D3426" w:rsidRPr="000D3426" w14:paraId="1C74C224" w14:textId="77777777" w:rsidTr="000D3426">
        <w:tc>
          <w:tcPr>
            <w:tcW w:w="0" w:type="auto"/>
            <w:hideMark/>
          </w:tcPr>
          <w:p w14:paraId="6F76401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Docente</w:t>
            </w:r>
          </w:p>
        </w:tc>
        <w:tc>
          <w:tcPr>
            <w:tcW w:w="0" w:type="auto"/>
            <w:hideMark/>
          </w:tcPr>
          <w:p w14:paraId="2686CD0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Franklin Alexander Vásquez Ruiz</w:t>
            </w:r>
          </w:p>
        </w:tc>
      </w:tr>
      <w:tr w:rsidR="000D3426" w:rsidRPr="000D3426" w14:paraId="7FA293C2" w14:textId="77777777" w:rsidTr="000D3426">
        <w:tc>
          <w:tcPr>
            <w:tcW w:w="0" w:type="auto"/>
            <w:hideMark/>
          </w:tcPr>
          <w:p w14:paraId="464899D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Director</w:t>
            </w:r>
          </w:p>
        </w:tc>
        <w:tc>
          <w:tcPr>
            <w:tcW w:w="0" w:type="auto"/>
            <w:hideMark/>
          </w:tcPr>
          <w:p w14:paraId="6A41F6B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Denner</w:t>
            </w:r>
            <w:proofErr w:type="spellEnd"/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 xml:space="preserve"> Albert Yovera Velásquez</w:t>
            </w:r>
          </w:p>
        </w:tc>
      </w:tr>
      <w:tr w:rsidR="000D3426" w:rsidRPr="000D3426" w14:paraId="53722443" w14:textId="77777777" w:rsidTr="000D3426">
        <w:tc>
          <w:tcPr>
            <w:tcW w:w="0" w:type="auto"/>
            <w:hideMark/>
          </w:tcPr>
          <w:p w14:paraId="1B0B6C0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Año Lectivo</w:t>
            </w:r>
          </w:p>
        </w:tc>
        <w:tc>
          <w:tcPr>
            <w:tcW w:w="0" w:type="auto"/>
            <w:hideMark/>
          </w:tcPr>
          <w:p w14:paraId="203CB17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2026</w:t>
            </w:r>
          </w:p>
        </w:tc>
      </w:tr>
    </w:tbl>
    <w:p w14:paraId="5CE5F0FC" w14:textId="7144698A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7C5ADACB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II. DESCRIPCIÓN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94"/>
        <w:gridCol w:w="6200"/>
      </w:tblGrid>
      <w:tr w:rsidR="000D3426" w:rsidRPr="000D3426" w14:paraId="6F608AB2" w14:textId="77777777" w:rsidTr="000D3426">
        <w:tc>
          <w:tcPr>
            <w:tcW w:w="0" w:type="auto"/>
            <w:hideMark/>
          </w:tcPr>
          <w:p w14:paraId="4488A97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Aspecto</w:t>
            </w:r>
          </w:p>
        </w:tc>
        <w:tc>
          <w:tcPr>
            <w:tcW w:w="0" w:type="auto"/>
            <w:hideMark/>
          </w:tcPr>
          <w:p w14:paraId="49DAF11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Descripción</w:t>
            </w:r>
          </w:p>
        </w:tc>
      </w:tr>
      <w:tr w:rsidR="000D3426" w:rsidRPr="000D3426" w14:paraId="462699CD" w14:textId="77777777" w:rsidTr="000D3426">
        <w:tc>
          <w:tcPr>
            <w:tcW w:w="0" w:type="auto"/>
            <w:hideMark/>
          </w:tcPr>
          <w:p w14:paraId="65B5D27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Contexto</w:t>
            </w:r>
          </w:p>
        </w:tc>
        <w:tc>
          <w:tcPr>
            <w:tcW w:w="0" w:type="auto"/>
            <w:hideMark/>
          </w:tcPr>
          <w:p w14:paraId="0B57E63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Institución ubicada en Santa Cruz, Cajamarca, con clima cálido y entorno favorable para el aprendizaje contextualizado.</w:t>
            </w:r>
          </w:p>
        </w:tc>
      </w:tr>
      <w:tr w:rsidR="000D3426" w:rsidRPr="000D3426" w14:paraId="1D48E369" w14:textId="77777777" w:rsidTr="000D3426">
        <w:tc>
          <w:tcPr>
            <w:tcW w:w="0" w:type="auto"/>
            <w:hideMark/>
          </w:tcPr>
          <w:p w14:paraId="51E7298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Características de los estudiantes</w:t>
            </w:r>
          </w:p>
        </w:tc>
        <w:tc>
          <w:tcPr>
            <w:tcW w:w="0" w:type="auto"/>
            <w:hideMark/>
          </w:tcPr>
          <w:p w14:paraId="2C3235D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Estudiantes en etapa adolescente con cambios físicos, cognitivos y socioemocionales; algunos con limitado acompañamiento familiar.</w:t>
            </w:r>
          </w:p>
        </w:tc>
      </w:tr>
      <w:tr w:rsidR="000D3426" w:rsidRPr="000D3426" w14:paraId="7595F142" w14:textId="77777777" w:rsidTr="000D3426">
        <w:tc>
          <w:tcPr>
            <w:tcW w:w="0" w:type="auto"/>
            <w:hideMark/>
          </w:tcPr>
          <w:p w14:paraId="1048E64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Saberes previos</w:t>
            </w:r>
          </w:p>
        </w:tc>
        <w:tc>
          <w:tcPr>
            <w:tcW w:w="0" w:type="auto"/>
            <w:hideMark/>
          </w:tcPr>
          <w:p w14:paraId="57B5D41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Mayoría en nivel “en proceso” en competencias científicas (indagación, explicación y diseño tecnológico).</w:t>
            </w:r>
          </w:p>
        </w:tc>
      </w:tr>
      <w:tr w:rsidR="000D3426" w:rsidRPr="000D3426" w14:paraId="2F4BCB8B" w14:textId="77777777" w:rsidTr="000D3426">
        <w:tc>
          <w:tcPr>
            <w:tcW w:w="0" w:type="auto"/>
            <w:hideMark/>
          </w:tcPr>
          <w:p w14:paraId="145563B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Enfoque del área</w:t>
            </w:r>
          </w:p>
        </w:tc>
        <w:tc>
          <w:tcPr>
            <w:tcW w:w="0" w:type="auto"/>
            <w:hideMark/>
          </w:tcPr>
          <w:p w14:paraId="2ADE5AB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Indagación científica y alfabetización científica y tecnológica aplicada a la vida cotidiana.</w:t>
            </w:r>
          </w:p>
        </w:tc>
      </w:tr>
    </w:tbl>
    <w:p w14:paraId="09CC66E5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E7B4E92">
          <v:rect id="_x0000_i1055" style="width:0;height:1.5pt" o:hralign="center" o:hrstd="t" o:hr="t" fillcolor="#a0a0a0" stroked="f"/>
        </w:pict>
      </w:r>
    </w:p>
    <w:p w14:paraId="0194190A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III. CALENDARIZACIÓN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6"/>
        <w:gridCol w:w="2736"/>
        <w:gridCol w:w="1383"/>
      </w:tblGrid>
      <w:tr w:rsidR="000D3426" w:rsidRPr="000D3426" w14:paraId="65BB17DA" w14:textId="77777777" w:rsidTr="000D3426">
        <w:tc>
          <w:tcPr>
            <w:tcW w:w="0" w:type="auto"/>
            <w:hideMark/>
          </w:tcPr>
          <w:p w14:paraId="299150C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Bimestre</w:t>
            </w:r>
          </w:p>
        </w:tc>
        <w:tc>
          <w:tcPr>
            <w:tcW w:w="0" w:type="auto"/>
            <w:hideMark/>
          </w:tcPr>
          <w:p w14:paraId="46D59CD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Fechas</w:t>
            </w:r>
          </w:p>
        </w:tc>
        <w:tc>
          <w:tcPr>
            <w:tcW w:w="0" w:type="auto"/>
            <w:hideMark/>
          </w:tcPr>
          <w:p w14:paraId="0BEEDDA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Semanas</w:t>
            </w:r>
          </w:p>
        </w:tc>
      </w:tr>
      <w:tr w:rsidR="000D3426" w:rsidRPr="000D3426" w14:paraId="11D7A09C" w14:textId="77777777" w:rsidTr="000D3426">
        <w:tc>
          <w:tcPr>
            <w:tcW w:w="0" w:type="auto"/>
            <w:hideMark/>
          </w:tcPr>
          <w:p w14:paraId="558EF68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6893E42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16 marzo – 15 mayo</w:t>
            </w:r>
          </w:p>
        </w:tc>
        <w:tc>
          <w:tcPr>
            <w:tcW w:w="0" w:type="auto"/>
            <w:hideMark/>
          </w:tcPr>
          <w:p w14:paraId="0CA4302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9</w:t>
            </w:r>
          </w:p>
        </w:tc>
      </w:tr>
      <w:tr w:rsidR="000D3426" w:rsidRPr="000D3426" w14:paraId="61A9FA13" w14:textId="77777777" w:rsidTr="000D3426">
        <w:tc>
          <w:tcPr>
            <w:tcW w:w="0" w:type="auto"/>
            <w:hideMark/>
          </w:tcPr>
          <w:p w14:paraId="183937B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II</w:t>
            </w:r>
          </w:p>
        </w:tc>
        <w:tc>
          <w:tcPr>
            <w:tcW w:w="0" w:type="auto"/>
            <w:hideMark/>
          </w:tcPr>
          <w:p w14:paraId="661C614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25 mayo – 24 julio</w:t>
            </w:r>
          </w:p>
        </w:tc>
        <w:tc>
          <w:tcPr>
            <w:tcW w:w="0" w:type="auto"/>
            <w:hideMark/>
          </w:tcPr>
          <w:p w14:paraId="69CC677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9</w:t>
            </w:r>
          </w:p>
        </w:tc>
      </w:tr>
      <w:tr w:rsidR="000D3426" w:rsidRPr="000D3426" w14:paraId="39A99AE8" w14:textId="77777777" w:rsidTr="000D3426">
        <w:tc>
          <w:tcPr>
            <w:tcW w:w="0" w:type="auto"/>
            <w:hideMark/>
          </w:tcPr>
          <w:p w14:paraId="50EB8D6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779DAFB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10 agosto – 09 octubre</w:t>
            </w:r>
          </w:p>
        </w:tc>
        <w:tc>
          <w:tcPr>
            <w:tcW w:w="0" w:type="auto"/>
            <w:hideMark/>
          </w:tcPr>
          <w:p w14:paraId="776A075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9</w:t>
            </w:r>
          </w:p>
        </w:tc>
      </w:tr>
      <w:tr w:rsidR="000D3426" w:rsidRPr="000D3426" w14:paraId="054035B9" w14:textId="77777777" w:rsidTr="000D3426">
        <w:tc>
          <w:tcPr>
            <w:tcW w:w="0" w:type="auto"/>
            <w:hideMark/>
          </w:tcPr>
          <w:p w14:paraId="3AA8969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IV</w:t>
            </w:r>
          </w:p>
        </w:tc>
        <w:tc>
          <w:tcPr>
            <w:tcW w:w="0" w:type="auto"/>
            <w:hideMark/>
          </w:tcPr>
          <w:p w14:paraId="70A4FBC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19 octubre – 18 diciembre</w:t>
            </w:r>
          </w:p>
        </w:tc>
        <w:tc>
          <w:tcPr>
            <w:tcW w:w="0" w:type="auto"/>
            <w:hideMark/>
          </w:tcPr>
          <w:p w14:paraId="045D2AD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9</w:t>
            </w:r>
          </w:p>
        </w:tc>
      </w:tr>
      <w:tr w:rsidR="000D3426" w:rsidRPr="000D3426" w14:paraId="72A27FB4" w14:textId="77777777" w:rsidTr="000D3426">
        <w:tc>
          <w:tcPr>
            <w:tcW w:w="0" w:type="auto"/>
            <w:hideMark/>
          </w:tcPr>
          <w:p w14:paraId="0B59AA9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09F3098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C228C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36 semanas</w:t>
            </w:r>
          </w:p>
        </w:tc>
      </w:tr>
    </w:tbl>
    <w:p w14:paraId="5F0A0570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3B8220FD">
          <v:rect id="_x0000_i1056" style="width:0;height:1.5pt" o:hralign="center" o:hrstd="t" o:hr="t" fillcolor="#a0a0a0" stroked="f"/>
        </w:pict>
      </w:r>
    </w:p>
    <w:p w14:paraId="1E7F8D01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IV. COMPETENCIAS, CAPACIDADES Y DESEMPEÑOS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5"/>
        <w:gridCol w:w="5589"/>
      </w:tblGrid>
      <w:tr w:rsidR="000D3426" w:rsidRPr="000D3426" w14:paraId="6E8B7A2D" w14:textId="77777777" w:rsidTr="000D3426">
        <w:tc>
          <w:tcPr>
            <w:tcW w:w="0" w:type="auto"/>
            <w:hideMark/>
          </w:tcPr>
          <w:p w14:paraId="1E5127B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Competencia</w:t>
            </w:r>
          </w:p>
        </w:tc>
        <w:tc>
          <w:tcPr>
            <w:tcW w:w="0" w:type="auto"/>
            <w:hideMark/>
          </w:tcPr>
          <w:p w14:paraId="2A6E8FB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Capacidades</w:t>
            </w:r>
          </w:p>
        </w:tc>
      </w:tr>
      <w:tr w:rsidR="000D3426" w:rsidRPr="000D3426" w14:paraId="44D814E4" w14:textId="77777777" w:rsidTr="000D3426">
        <w:tc>
          <w:tcPr>
            <w:tcW w:w="0" w:type="auto"/>
            <w:hideMark/>
          </w:tcPr>
          <w:p w14:paraId="77DAFA5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Indaga mediante métodos científicos</w:t>
            </w:r>
          </w:p>
        </w:tc>
        <w:tc>
          <w:tcPr>
            <w:tcW w:w="0" w:type="auto"/>
            <w:hideMark/>
          </w:tcPr>
          <w:p w14:paraId="26C3E94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Problematiza situaciones, diseña estrategias, genera y registra datos, analiza datos, evalúa y comunica</w:t>
            </w:r>
          </w:p>
        </w:tc>
      </w:tr>
      <w:tr w:rsidR="000D3426" w:rsidRPr="000D3426" w14:paraId="13D79ECF" w14:textId="77777777" w:rsidTr="000D3426">
        <w:tc>
          <w:tcPr>
            <w:tcW w:w="0" w:type="auto"/>
            <w:hideMark/>
          </w:tcPr>
          <w:p w14:paraId="30A64419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lastRenderedPageBreak/>
              <w:t>Explica el mundo físico</w:t>
            </w:r>
          </w:p>
        </w:tc>
        <w:tc>
          <w:tcPr>
            <w:tcW w:w="0" w:type="auto"/>
            <w:hideMark/>
          </w:tcPr>
          <w:p w14:paraId="758F41A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Comprende conocimientos científicos, evalúa implicancias</w:t>
            </w:r>
          </w:p>
        </w:tc>
      </w:tr>
      <w:tr w:rsidR="000D3426" w:rsidRPr="000D3426" w14:paraId="1386DE06" w14:textId="77777777" w:rsidTr="000D3426">
        <w:tc>
          <w:tcPr>
            <w:tcW w:w="0" w:type="auto"/>
            <w:hideMark/>
          </w:tcPr>
          <w:p w14:paraId="51F4229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Diseña y construye soluciones tecnológicas</w:t>
            </w:r>
          </w:p>
        </w:tc>
        <w:tc>
          <w:tcPr>
            <w:tcW w:w="0" w:type="auto"/>
            <w:hideMark/>
          </w:tcPr>
          <w:p w14:paraId="1DDF1DC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Determina solución, diseña, implementa, evalúa</w:t>
            </w:r>
          </w:p>
        </w:tc>
      </w:tr>
    </w:tbl>
    <w:p w14:paraId="38004786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0A385D9C">
          <v:rect id="_x0000_i1057" style="width:0;height:1.5pt" o:hralign="center" o:hrstd="t" o:hr="t" fillcolor="#a0a0a0" stroked="f"/>
        </w:pict>
      </w:r>
    </w:p>
    <w:p w14:paraId="7DC4B41F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V. ENFOQUES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6"/>
        <w:gridCol w:w="3435"/>
      </w:tblGrid>
      <w:tr w:rsidR="000D3426" w:rsidRPr="000D3426" w14:paraId="3322F46A" w14:textId="77777777" w:rsidTr="000D3426">
        <w:tc>
          <w:tcPr>
            <w:tcW w:w="0" w:type="auto"/>
            <w:hideMark/>
          </w:tcPr>
          <w:p w14:paraId="7E3EFE4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Enfoque</w:t>
            </w:r>
          </w:p>
        </w:tc>
        <w:tc>
          <w:tcPr>
            <w:tcW w:w="0" w:type="auto"/>
            <w:hideMark/>
          </w:tcPr>
          <w:p w14:paraId="51AE9F5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Aplicación</w:t>
            </w:r>
          </w:p>
        </w:tc>
      </w:tr>
      <w:tr w:rsidR="000D3426" w:rsidRPr="000D3426" w14:paraId="1B962A0E" w14:textId="77777777" w:rsidTr="000D3426">
        <w:tc>
          <w:tcPr>
            <w:tcW w:w="0" w:type="auto"/>
            <w:hideMark/>
          </w:tcPr>
          <w:p w14:paraId="5F07685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Derechos</w:t>
            </w:r>
          </w:p>
        </w:tc>
        <w:tc>
          <w:tcPr>
            <w:tcW w:w="0" w:type="auto"/>
            <w:hideMark/>
          </w:tcPr>
          <w:p w14:paraId="3A3B9A2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Promueve respeto y participación</w:t>
            </w:r>
          </w:p>
        </w:tc>
      </w:tr>
      <w:tr w:rsidR="000D3426" w:rsidRPr="000D3426" w14:paraId="1A2D7A8A" w14:textId="77777777" w:rsidTr="000D3426">
        <w:tc>
          <w:tcPr>
            <w:tcW w:w="0" w:type="auto"/>
            <w:hideMark/>
          </w:tcPr>
          <w:p w14:paraId="6AD82B0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Inclusivo</w:t>
            </w:r>
          </w:p>
        </w:tc>
        <w:tc>
          <w:tcPr>
            <w:tcW w:w="0" w:type="auto"/>
            <w:hideMark/>
          </w:tcPr>
          <w:p w14:paraId="01F7CAD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Atención a la diversidad</w:t>
            </w:r>
          </w:p>
        </w:tc>
      </w:tr>
      <w:tr w:rsidR="000D3426" w:rsidRPr="000D3426" w14:paraId="69C99977" w14:textId="77777777" w:rsidTr="000D3426">
        <w:tc>
          <w:tcPr>
            <w:tcW w:w="0" w:type="auto"/>
            <w:hideMark/>
          </w:tcPr>
          <w:p w14:paraId="5DC2D13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Intercultural</w:t>
            </w:r>
          </w:p>
        </w:tc>
        <w:tc>
          <w:tcPr>
            <w:tcW w:w="0" w:type="auto"/>
            <w:hideMark/>
          </w:tcPr>
          <w:p w14:paraId="15E0BD4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Respeto a culturas</w:t>
            </w:r>
          </w:p>
        </w:tc>
      </w:tr>
      <w:tr w:rsidR="000D3426" w:rsidRPr="000D3426" w14:paraId="7F364ED3" w14:textId="77777777" w:rsidTr="000D3426">
        <w:tc>
          <w:tcPr>
            <w:tcW w:w="0" w:type="auto"/>
            <w:hideMark/>
          </w:tcPr>
          <w:p w14:paraId="76115A2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Igualdad de género</w:t>
            </w:r>
          </w:p>
        </w:tc>
        <w:tc>
          <w:tcPr>
            <w:tcW w:w="0" w:type="auto"/>
            <w:hideMark/>
          </w:tcPr>
          <w:p w14:paraId="12BD321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Equidad y oportunidades</w:t>
            </w:r>
          </w:p>
        </w:tc>
      </w:tr>
    </w:tbl>
    <w:p w14:paraId="617AEBA3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2F6BD907">
          <v:rect id="_x0000_i1058" style="width:0;height:1.5pt" o:hralign="center" o:hrstd="t" o:hr="t" fillcolor="#a0a0a0" stroked="f"/>
        </w:pict>
      </w:r>
    </w:p>
    <w:p w14:paraId="43AEB723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VI. ORGANIZACIÓN DE UNIDADES DIDÁCTICAS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"/>
        <w:gridCol w:w="3922"/>
        <w:gridCol w:w="1210"/>
        <w:gridCol w:w="1789"/>
      </w:tblGrid>
      <w:tr w:rsidR="000D3426" w:rsidRPr="000D3426" w14:paraId="2E958EA3" w14:textId="77777777" w:rsidTr="000D3426">
        <w:tc>
          <w:tcPr>
            <w:tcW w:w="0" w:type="auto"/>
            <w:hideMark/>
          </w:tcPr>
          <w:p w14:paraId="20B49B4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Unidad</w:t>
            </w:r>
          </w:p>
        </w:tc>
        <w:tc>
          <w:tcPr>
            <w:tcW w:w="0" w:type="auto"/>
            <w:hideMark/>
          </w:tcPr>
          <w:p w14:paraId="4BB592F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Título</w:t>
            </w:r>
          </w:p>
        </w:tc>
        <w:tc>
          <w:tcPr>
            <w:tcW w:w="0" w:type="auto"/>
            <w:hideMark/>
          </w:tcPr>
          <w:p w14:paraId="0FD2D81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Duración</w:t>
            </w:r>
          </w:p>
        </w:tc>
        <w:tc>
          <w:tcPr>
            <w:tcW w:w="0" w:type="auto"/>
            <w:hideMark/>
          </w:tcPr>
          <w:p w14:paraId="26B9524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Competencias</w:t>
            </w:r>
          </w:p>
        </w:tc>
      </w:tr>
      <w:tr w:rsidR="000D3426" w:rsidRPr="000D3426" w14:paraId="6AF2D5EC" w14:textId="77777777" w:rsidTr="000D3426">
        <w:tc>
          <w:tcPr>
            <w:tcW w:w="0" w:type="auto"/>
            <w:hideMark/>
          </w:tcPr>
          <w:p w14:paraId="3A8DC2D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B78210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Hábitos saludables y salud respiratoria</w:t>
            </w:r>
          </w:p>
        </w:tc>
        <w:tc>
          <w:tcPr>
            <w:tcW w:w="0" w:type="auto"/>
            <w:hideMark/>
          </w:tcPr>
          <w:p w14:paraId="7A97AD2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2 semanas</w:t>
            </w:r>
          </w:p>
        </w:tc>
        <w:tc>
          <w:tcPr>
            <w:tcW w:w="0" w:type="auto"/>
            <w:hideMark/>
          </w:tcPr>
          <w:p w14:paraId="27D9D5F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Indaga / Explica</w:t>
            </w:r>
          </w:p>
        </w:tc>
      </w:tr>
      <w:tr w:rsidR="000D3426" w:rsidRPr="000D3426" w14:paraId="2E0775CD" w14:textId="77777777" w:rsidTr="000D3426">
        <w:tc>
          <w:tcPr>
            <w:tcW w:w="0" w:type="auto"/>
            <w:hideMark/>
          </w:tcPr>
          <w:p w14:paraId="0105B37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C302C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La célula y prevención del cáncer</w:t>
            </w:r>
          </w:p>
        </w:tc>
        <w:tc>
          <w:tcPr>
            <w:tcW w:w="0" w:type="auto"/>
            <w:hideMark/>
          </w:tcPr>
          <w:p w14:paraId="1E4F1DC9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5C36668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Explica</w:t>
            </w:r>
          </w:p>
        </w:tc>
      </w:tr>
      <w:tr w:rsidR="000D3426" w:rsidRPr="000D3426" w14:paraId="2FA4E83F" w14:textId="77777777" w:rsidTr="000D3426">
        <w:tc>
          <w:tcPr>
            <w:tcW w:w="0" w:type="auto"/>
            <w:hideMark/>
          </w:tcPr>
          <w:p w14:paraId="6F3EF48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D374AE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Crecimiento de las plantas</w:t>
            </w:r>
          </w:p>
        </w:tc>
        <w:tc>
          <w:tcPr>
            <w:tcW w:w="0" w:type="auto"/>
            <w:hideMark/>
          </w:tcPr>
          <w:p w14:paraId="2D40C5B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28ED38B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Indaga</w:t>
            </w:r>
          </w:p>
        </w:tc>
      </w:tr>
      <w:tr w:rsidR="000D3426" w:rsidRPr="000D3426" w14:paraId="4D066802" w14:textId="77777777" w:rsidTr="000D3426">
        <w:tc>
          <w:tcPr>
            <w:tcW w:w="0" w:type="auto"/>
            <w:hideMark/>
          </w:tcPr>
          <w:p w14:paraId="646E7BB9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D8D42F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Biodiversidad animal</w:t>
            </w:r>
          </w:p>
        </w:tc>
        <w:tc>
          <w:tcPr>
            <w:tcW w:w="0" w:type="auto"/>
            <w:hideMark/>
          </w:tcPr>
          <w:p w14:paraId="2F4E167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61C13B2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Explica</w:t>
            </w:r>
          </w:p>
        </w:tc>
      </w:tr>
      <w:tr w:rsidR="000D3426" w:rsidRPr="000D3426" w14:paraId="184BB3DB" w14:textId="77777777" w:rsidTr="000D3426">
        <w:tc>
          <w:tcPr>
            <w:tcW w:w="0" w:type="auto"/>
            <w:hideMark/>
          </w:tcPr>
          <w:p w14:paraId="09D0FAB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12EAD6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Conservación de ecosistemas</w:t>
            </w:r>
          </w:p>
        </w:tc>
        <w:tc>
          <w:tcPr>
            <w:tcW w:w="0" w:type="auto"/>
            <w:hideMark/>
          </w:tcPr>
          <w:p w14:paraId="66BEEC0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4570ED4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Explica</w:t>
            </w:r>
          </w:p>
        </w:tc>
      </w:tr>
      <w:tr w:rsidR="000D3426" w:rsidRPr="000D3426" w14:paraId="2DDB4E7F" w14:textId="77777777" w:rsidTr="000D3426">
        <w:tc>
          <w:tcPr>
            <w:tcW w:w="0" w:type="auto"/>
            <w:hideMark/>
          </w:tcPr>
          <w:p w14:paraId="2B3FA41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386BD6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Recuperación del suelo</w:t>
            </w:r>
          </w:p>
        </w:tc>
        <w:tc>
          <w:tcPr>
            <w:tcW w:w="0" w:type="auto"/>
            <w:hideMark/>
          </w:tcPr>
          <w:p w14:paraId="231DEBD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4DED90D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Diseña</w:t>
            </w:r>
          </w:p>
        </w:tc>
      </w:tr>
      <w:tr w:rsidR="000D3426" w:rsidRPr="000D3426" w14:paraId="0A0971AE" w14:textId="77777777" w:rsidTr="000D3426">
        <w:tc>
          <w:tcPr>
            <w:tcW w:w="0" w:type="auto"/>
            <w:hideMark/>
          </w:tcPr>
          <w:p w14:paraId="515F1A4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880F6B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Origen del universo</w:t>
            </w:r>
          </w:p>
        </w:tc>
        <w:tc>
          <w:tcPr>
            <w:tcW w:w="0" w:type="auto"/>
            <w:hideMark/>
          </w:tcPr>
          <w:p w14:paraId="1685457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11C6933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Explica</w:t>
            </w:r>
          </w:p>
        </w:tc>
      </w:tr>
      <w:tr w:rsidR="000D3426" w:rsidRPr="000D3426" w14:paraId="0816CD7D" w14:textId="77777777" w:rsidTr="000D3426">
        <w:tc>
          <w:tcPr>
            <w:tcW w:w="0" w:type="auto"/>
            <w:hideMark/>
          </w:tcPr>
          <w:p w14:paraId="275AE08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463627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Densidad: masa y volumen</w:t>
            </w:r>
          </w:p>
        </w:tc>
        <w:tc>
          <w:tcPr>
            <w:tcW w:w="0" w:type="auto"/>
            <w:hideMark/>
          </w:tcPr>
          <w:p w14:paraId="53C66D5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 semanas</w:t>
            </w:r>
          </w:p>
        </w:tc>
        <w:tc>
          <w:tcPr>
            <w:tcW w:w="0" w:type="auto"/>
            <w:hideMark/>
          </w:tcPr>
          <w:p w14:paraId="7E5E70B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Indaga</w:t>
            </w:r>
          </w:p>
        </w:tc>
      </w:tr>
      <w:tr w:rsidR="000D3426" w:rsidRPr="000D3426" w14:paraId="3D58496E" w14:textId="77777777" w:rsidTr="000D3426">
        <w:tc>
          <w:tcPr>
            <w:tcW w:w="0" w:type="auto"/>
            <w:hideMark/>
          </w:tcPr>
          <w:p w14:paraId="6DD5E01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102CE9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Energía limpia (prototipo)</w:t>
            </w:r>
          </w:p>
        </w:tc>
        <w:tc>
          <w:tcPr>
            <w:tcW w:w="0" w:type="auto"/>
            <w:hideMark/>
          </w:tcPr>
          <w:p w14:paraId="23BC30A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6 semanas</w:t>
            </w:r>
          </w:p>
        </w:tc>
        <w:tc>
          <w:tcPr>
            <w:tcW w:w="0" w:type="auto"/>
            <w:hideMark/>
          </w:tcPr>
          <w:p w14:paraId="05A245B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Diseña</w:t>
            </w:r>
          </w:p>
        </w:tc>
      </w:tr>
    </w:tbl>
    <w:p w14:paraId="7F05C84A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771B397">
          <v:rect id="_x0000_i1059" style="width:0;height:1.5pt" o:hralign="center" o:hrstd="t" o:hr="t" fillcolor="#a0a0a0" stroked="f"/>
        </w:pict>
      </w:r>
    </w:p>
    <w:p w14:paraId="1BE1BC17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VII. MATRIZ DE PROGRAMACIÓN ANUAL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8"/>
        <w:gridCol w:w="2586"/>
        <w:gridCol w:w="1657"/>
        <w:gridCol w:w="1807"/>
        <w:gridCol w:w="1466"/>
      </w:tblGrid>
      <w:tr w:rsidR="000D3426" w:rsidRPr="000D3426" w14:paraId="2BB6CE20" w14:textId="77777777" w:rsidTr="000D3426">
        <w:tc>
          <w:tcPr>
            <w:tcW w:w="0" w:type="auto"/>
            <w:hideMark/>
          </w:tcPr>
          <w:p w14:paraId="3DF985E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Unidad</w:t>
            </w:r>
          </w:p>
        </w:tc>
        <w:tc>
          <w:tcPr>
            <w:tcW w:w="0" w:type="auto"/>
            <w:hideMark/>
          </w:tcPr>
          <w:p w14:paraId="2893276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Situación significativa</w:t>
            </w:r>
          </w:p>
        </w:tc>
        <w:tc>
          <w:tcPr>
            <w:tcW w:w="0" w:type="auto"/>
            <w:hideMark/>
          </w:tcPr>
          <w:p w14:paraId="305B08D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Producto</w:t>
            </w:r>
          </w:p>
        </w:tc>
        <w:tc>
          <w:tcPr>
            <w:tcW w:w="0" w:type="auto"/>
            <w:hideMark/>
          </w:tcPr>
          <w:p w14:paraId="2F6DD31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Evidencia</w:t>
            </w:r>
          </w:p>
        </w:tc>
        <w:tc>
          <w:tcPr>
            <w:tcW w:w="0" w:type="auto"/>
            <w:hideMark/>
          </w:tcPr>
          <w:p w14:paraId="2348677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Evaluación</w:t>
            </w:r>
          </w:p>
        </w:tc>
      </w:tr>
      <w:tr w:rsidR="000D3426" w:rsidRPr="000D3426" w14:paraId="1CEBE72B" w14:textId="77777777" w:rsidTr="000D3426">
        <w:tc>
          <w:tcPr>
            <w:tcW w:w="0" w:type="auto"/>
            <w:hideMark/>
          </w:tcPr>
          <w:p w14:paraId="1F0E5F7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570464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Problemas respiratorios en estudiantes</w:t>
            </w:r>
          </w:p>
        </w:tc>
        <w:tc>
          <w:tcPr>
            <w:tcW w:w="0" w:type="auto"/>
            <w:hideMark/>
          </w:tcPr>
          <w:p w14:paraId="3F44A53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Campaña de salud</w:t>
            </w:r>
          </w:p>
        </w:tc>
        <w:tc>
          <w:tcPr>
            <w:tcW w:w="0" w:type="auto"/>
            <w:hideMark/>
          </w:tcPr>
          <w:p w14:paraId="4782711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Afiches</w:t>
            </w:r>
          </w:p>
        </w:tc>
        <w:tc>
          <w:tcPr>
            <w:tcW w:w="0" w:type="auto"/>
            <w:hideMark/>
          </w:tcPr>
          <w:p w14:paraId="723957D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Lista de cotejo</w:t>
            </w:r>
          </w:p>
        </w:tc>
      </w:tr>
      <w:tr w:rsidR="000D3426" w:rsidRPr="000D3426" w14:paraId="2D5A0DBB" w14:textId="77777777" w:rsidTr="000D3426">
        <w:tc>
          <w:tcPr>
            <w:tcW w:w="0" w:type="auto"/>
            <w:hideMark/>
          </w:tcPr>
          <w:p w14:paraId="21100D1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FD365E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Exposición al sol</w:t>
            </w:r>
          </w:p>
        </w:tc>
        <w:tc>
          <w:tcPr>
            <w:tcW w:w="0" w:type="auto"/>
            <w:hideMark/>
          </w:tcPr>
          <w:p w14:paraId="6BFA19E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Infografía</w:t>
            </w:r>
          </w:p>
        </w:tc>
        <w:tc>
          <w:tcPr>
            <w:tcW w:w="0" w:type="auto"/>
            <w:hideMark/>
          </w:tcPr>
          <w:p w14:paraId="74BF8C0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Trabajo gráfico</w:t>
            </w:r>
          </w:p>
        </w:tc>
        <w:tc>
          <w:tcPr>
            <w:tcW w:w="0" w:type="auto"/>
            <w:hideMark/>
          </w:tcPr>
          <w:p w14:paraId="736CBB4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  <w:tr w:rsidR="000D3426" w:rsidRPr="000D3426" w14:paraId="42A8530E" w14:textId="77777777" w:rsidTr="000D3426">
        <w:tc>
          <w:tcPr>
            <w:tcW w:w="0" w:type="auto"/>
            <w:hideMark/>
          </w:tcPr>
          <w:p w14:paraId="72CD7E8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07CA2D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Bajo crecimiento de plantas</w:t>
            </w:r>
          </w:p>
        </w:tc>
        <w:tc>
          <w:tcPr>
            <w:tcW w:w="0" w:type="auto"/>
            <w:hideMark/>
          </w:tcPr>
          <w:p w14:paraId="5880E89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Informe</w:t>
            </w:r>
          </w:p>
        </w:tc>
        <w:tc>
          <w:tcPr>
            <w:tcW w:w="0" w:type="auto"/>
            <w:hideMark/>
          </w:tcPr>
          <w:p w14:paraId="6468407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Registro experimental</w:t>
            </w:r>
          </w:p>
        </w:tc>
        <w:tc>
          <w:tcPr>
            <w:tcW w:w="0" w:type="auto"/>
            <w:hideMark/>
          </w:tcPr>
          <w:p w14:paraId="0E7F3F3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  <w:tr w:rsidR="000D3426" w:rsidRPr="000D3426" w14:paraId="26BB8CED" w14:textId="77777777" w:rsidTr="000D3426">
        <w:tc>
          <w:tcPr>
            <w:tcW w:w="0" w:type="auto"/>
            <w:hideMark/>
          </w:tcPr>
          <w:p w14:paraId="4E871D8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084649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Pérdida de biodiversidad</w:t>
            </w:r>
          </w:p>
        </w:tc>
        <w:tc>
          <w:tcPr>
            <w:tcW w:w="0" w:type="auto"/>
            <w:hideMark/>
          </w:tcPr>
          <w:p w14:paraId="6212BBB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Maqueta</w:t>
            </w:r>
          </w:p>
        </w:tc>
        <w:tc>
          <w:tcPr>
            <w:tcW w:w="0" w:type="auto"/>
            <w:hideMark/>
          </w:tcPr>
          <w:p w14:paraId="03B7EEF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Exposición</w:t>
            </w:r>
          </w:p>
        </w:tc>
        <w:tc>
          <w:tcPr>
            <w:tcW w:w="0" w:type="auto"/>
            <w:hideMark/>
          </w:tcPr>
          <w:p w14:paraId="425735E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Lista de cotejo</w:t>
            </w:r>
          </w:p>
        </w:tc>
      </w:tr>
      <w:tr w:rsidR="000D3426" w:rsidRPr="000D3426" w14:paraId="3AEB02BA" w14:textId="77777777" w:rsidTr="000D3426">
        <w:tc>
          <w:tcPr>
            <w:tcW w:w="0" w:type="auto"/>
            <w:hideMark/>
          </w:tcPr>
          <w:p w14:paraId="041A27C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A75DD2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Contaminación ambiental</w:t>
            </w:r>
          </w:p>
        </w:tc>
        <w:tc>
          <w:tcPr>
            <w:tcW w:w="0" w:type="auto"/>
            <w:hideMark/>
          </w:tcPr>
          <w:p w14:paraId="16B220C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Campaña</w:t>
            </w:r>
          </w:p>
        </w:tc>
        <w:tc>
          <w:tcPr>
            <w:tcW w:w="0" w:type="auto"/>
            <w:hideMark/>
          </w:tcPr>
          <w:p w14:paraId="4AA00C4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Evidencias</w:t>
            </w:r>
          </w:p>
        </w:tc>
        <w:tc>
          <w:tcPr>
            <w:tcW w:w="0" w:type="auto"/>
            <w:hideMark/>
          </w:tcPr>
          <w:p w14:paraId="7904743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  <w:tr w:rsidR="000D3426" w:rsidRPr="000D3426" w14:paraId="6622CCF6" w14:textId="77777777" w:rsidTr="000D3426">
        <w:tc>
          <w:tcPr>
            <w:tcW w:w="0" w:type="auto"/>
            <w:hideMark/>
          </w:tcPr>
          <w:p w14:paraId="64D45B9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1CA3DF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Degradación del suelo</w:t>
            </w:r>
          </w:p>
        </w:tc>
        <w:tc>
          <w:tcPr>
            <w:tcW w:w="0" w:type="auto"/>
            <w:hideMark/>
          </w:tcPr>
          <w:p w14:paraId="06B72617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Prototipo</w:t>
            </w:r>
          </w:p>
        </w:tc>
        <w:tc>
          <w:tcPr>
            <w:tcW w:w="0" w:type="auto"/>
            <w:hideMark/>
          </w:tcPr>
          <w:p w14:paraId="3B3CE42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Producto funcional</w:t>
            </w:r>
          </w:p>
        </w:tc>
        <w:tc>
          <w:tcPr>
            <w:tcW w:w="0" w:type="auto"/>
            <w:hideMark/>
          </w:tcPr>
          <w:p w14:paraId="2A0A3F1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  <w:tr w:rsidR="000D3426" w:rsidRPr="000D3426" w14:paraId="3797A387" w14:textId="77777777" w:rsidTr="000D3426">
        <w:tc>
          <w:tcPr>
            <w:tcW w:w="0" w:type="auto"/>
            <w:hideMark/>
          </w:tcPr>
          <w:p w14:paraId="601DEC6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77023E78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Interés por el universo</w:t>
            </w:r>
          </w:p>
        </w:tc>
        <w:tc>
          <w:tcPr>
            <w:tcW w:w="0" w:type="auto"/>
            <w:hideMark/>
          </w:tcPr>
          <w:p w14:paraId="2C237DC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Línea de tiempo</w:t>
            </w:r>
          </w:p>
        </w:tc>
        <w:tc>
          <w:tcPr>
            <w:tcW w:w="0" w:type="auto"/>
            <w:hideMark/>
          </w:tcPr>
          <w:p w14:paraId="689C07D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Presentación</w:t>
            </w:r>
          </w:p>
        </w:tc>
        <w:tc>
          <w:tcPr>
            <w:tcW w:w="0" w:type="auto"/>
            <w:hideMark/>
          </w:tcPr>
          <w:p w14:paraId="44E59BD2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Lista de cotejo</w:t>
            </w:r>
          </w:p>
        </w:tc>
      </w:tr>
      <w:tr w:rsidR="000D3426" w:rsidRPr="000D3426" w14:paraId="31499969" w14:textId="77777777" w:rsidTr="000D3426">
        <w:tc>
          <w:tcPr>
            <w:tcW w:w="0" w:type="auto"/>
            <w:hideMark/>
          </w:tcPr>
          <w:p w14:paraId="4F693C8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343A94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Problemas de comprensión de densidad</w:t>
            </w:r>
          </w:p>
        </w:tc>
        <w:tc>
          <w:tcPr>
            <w:tcW w:w="0" w:type="auto"/>
            <w:hideMark/>
          </w:tcPr>
          <w:p w14:paraId="25C22FBC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Experimento</w:t>
            </w:r>
          </w:p>
        </w:tc>
        <w:tc>
          <w:tcPr>
            <w:tcW w:w="0" w:type="auto"/>
            <w:hideMark/>
          </w:tcPr>
          <w:p w14:paraId="25AE0D7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Registro</w:t>
            </w:r>
          </w:p>
        </w:tc>
        <w:tc>
          <w:tcPr>
            <w:tcW w:w="0" w:type="auto"/>
            <w:hideMark/>
          </w:tcPr>
          <w:p w14:paraId="2146B99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  <w:tr w:rsidR="000D3426" w:rsidRPr="000D3426" w14:paraId="2A9F22EC" w14:textId="77777777" w:rsidTr="000D3426">
        <w:tc>
          <w:tcPr>
            <w:tcW w:w="0" w:type="auto"/>
            <w:hideMark/>
          </w:tcPr>
          <w:p w14:paraId="6F8F31A6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6370ABB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Uso de energía no renovable</w:t>
            </w:r>
          </w:p>
        </w:tc>
        <w:tc>
          <w:tcPr>
            <w:tcW w:w="0" w:type="auto"/>
            <w:hideMark/>
          </w:tcPr>
          <w:p w14:paraId="74782913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Prototipo</w:t>
            </w:r>
          </w:p>
        </w:tc>
        <w:tc>
          <w:tcPr>
            <w:tcW w:w="0" w:type="auto"/>
            <w:hideMark/>
          </w:tcPr>
          <w:p w14:paraId="40CCB470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Producto final</w:t>
            </w:r>
          </w:p>
        </w:tc>
        <w:tc>
          <w:tcPr>
            <w:tcW w:w="0" w:type="auto"/>
            <w:hideMark/>
          </w:tcPr>
          <w:p w14:paraId="08331451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Rúbrica</w:t>
            </w:r>
          </w:p>
        </w:tc>
      </w:tr>
    </w:tbl>
    <w:p w14:paraId="360B73C1" w14:textId="7777777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40037DB9">
          <v:rect id="_x0000_i1060" style="width:0;height:1.5pt" o:hralign="center" o:hrstd="t" o:hr="t" fillcolor="#a0a0a0" stroked="f"/>
        </w:pict>
      </w:r>
    </w:p>
    <w:p w14:paraId="7064798B" w14:textId="77777777" w:rsidR="000D3426" w:rsidRPr="000D3426" w:rsidRDefault="000D3426" w:rsidP="000D34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0D3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VIII. METAS DE APRENDIZAJE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3"/>
        <w:gridCol w:w="3329"/>
      </w:tblGrid>
      <w:tr w:rsidR="000D3426" w:rsidRPr="000D3426" w14:paraId="5D2C57B8" w14:textId="77777777" w:rsidTr="000D3426">
        <w:tc>
          <w:tcPr>
            <w:tcW w:w="0" w:type="auto"/>
            <w:hideMark/>
          </w:tcPr>
          <w:p w14:paraId="5997BFC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Meta</w:t>
            </w:r>
          </w:p>
        </w:tc>
        <w:tc>
          <w:tcPr>
            <w:tcW w:w="0" w:type="auto"/>
            <w:hideMark/>
          </w:tcPr>
          <w:p w14:paraId="2DA63AD9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Descripción</w:t>
            </w:r>
          </w:p>
        </w:tc>
      </w:tr>
      <w:tr w:rsidR="000D3426" w:rsidRPr="000D3426" w14:paraId="03917B71" w14:textId="77777777" w:rsidTr="000D3426">
        <w:tc>
          <w:tcPr>
            <w:tcW w:w="0" w:type="auto"/>
            <w:hideMark/>
          </w:tcPr>
          <w:p w14:paraId="092E133A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Salud</w:t>
            </w:r>
          </w:p>
        </w:tc>
        <w:tc>
          <w:tcPr>
            <w:tcW w:w="0" w:type="auto"/>
            <w:hideMark/>
          </w:tcPr>
          <w:p w14:paraId="47A4425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Promueve el cuidado de la salud</w:t>
            </w:r>
          </w:p>
        </w:tc>
      </w:tr>
      <w:tr w:rsidR="000D3426" w:rsidRPr="000D3426" w14:paraId="6013D5AE" w14:textId="77777777" w:rsidTr="000D3426">
        <w:tc>
          <w:tcPr>
            <w:tcW w:w="0" w:type="auto"/>
            <w:hideMark/>
          </w:tcPr>
          <w:p w14:paraId="7F39593E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Alimentación</w:t>
            </w:r>
          </w:p>
        </w:tc>
        <w:tc>
          <w:tcPr>
            <w:tcW w:w="0" w:type="auto"/>
            <w:hideMark/>
          </w:tcPr>
          <w:p w14:paraId="56218C65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Hábitos saludables</w:t>
            </w:r>
          </w:p>
        </w:tc>
      </w:tr>
      <w:tr w:rsidR="000D3426" w:rsidRPr="000D3426" w14:paraId="127ECEA1" w14:textId="77777777" w:rsidTr="000D3426">
        <w:tc>
          <w:tcPr>
            <w:tcW w:w="0" w:type="auto"/>
            <w:hideMark/>
          </w:tcPr>
          <w:p w14:paraId="73F96FFD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Higiene</w:t>
            </w:r>
          </w:p>
        </w:tc>
        <w:tc>
          <w:tcPr>
            <w:tcW w:w="0" w:type="auto"/>
            <w:hideMark/>
          </w:tcPr>
          <w:p w14:paraId="434A3FCF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Prácticas de limpieza</w:t>
            </w:r>
          </w:p>
        </w:tc>
      </w:tr>
      <w:tr w:rsidR="000D3426" w:rsidRPr="000D3426" w14:paraId="4A9177DC" w14:textId="77777777" w:rsidTr="000D3426">
        <w:tc>
          <w:tcPr>
            <w:tcW w:w="0" w:type="auto"/>
            <w:hideMark/>
          </w:tcPr>
          <w:p w14:paraId="25C9B594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Actividad física</w:t>
            </w:r>
          </w:p>
        </w:tc>
        <w:tc>
          <w:tcPr>
            <w:tcW w:w="0" w:type="auto"/>
            <w:hideMark/>
          </w:tcPr>
          <w:p w14:paraId="4647C65B" w14:textId="77777777" w:rsidR="000D3426" w:rsidRPr="000D3426" w:rsidRDefault="000D3426" w:rsidP="000D342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D34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Bienestar integral</w:t>
            </w:r>
          </w:p>
        </w:tc>
      </w:tr>
    </w:tbl>
    <w:p w14:paraId="49B014DA" w14:textId="4C440807" w:rsidR="000D3426" w:rsidRPr="000D3426" w:rsidRDefault="000D3426" w:rsidP="000D34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05F2AF2D" w14:textId="6A2B9BC9" w:rsidR="00861951" w:rsidRPr="000D3426" w:rsidRDefault="000D3426" w:rsidP="000D34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0D342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</w:p>
    <w:sectPr w:rsidR="00861951" w:rsidRPr="000D3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697"/>
    <w:multiLevelType w:val="multilevel"/>
    <w:tmpl w:val="AF58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45794E"/>
    <w:multiLevelType w:val="multilevel"/>
    <w:tmpl w:val="F606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202C2"/>
    <w:multiLevelType w:val="multilevel"/>
    <w:tmpl w:val="DE60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304517">
    <w:abstractNumId w:val="1"/>
  </w:num>
  <w:num w:numId="2" w16cid:durableId="1672101690">
    <w:abstractNumId w:val="0"/>
  </w:num>
  <w:num w:numId="3" w16cid:durableId="1416701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26"/>
    <w:rsid w:val="000460B0"/>
    <w:rsid w:val="000D3426"/>
    <w:rsid w:val="00861951"/>
    <w:rsid w:val="00B54634"/>
    <w:rsid w:val="00E7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951BF"/>
  <w15:chartTrackingRefBased/>
  <w15:docId w15:val="{9767772E-3CEC-4DEA-B598-B428E894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3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3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3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3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3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3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3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3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3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3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3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34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34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34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34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34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34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3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3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3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3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34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34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34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3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34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342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D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F677-5C67-4113-9389-0FA6A3F8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470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Burgos</dc:creator>
  <cp:keywords/>
  <dc:description/>
  <cp:lastModifiedBy>Burgos</cp:lastModifiedBy>
  <cp:revision>1</cp:revision>
  <dcterms:created xsi:type="dcterms:W3CDTF">2026-08-06T19:23:00Z</dcterms:created>
  <dcterms:modified xsi:type="dcterms:W3CDTF">2026-08-06T19:35:00Z</dcterms:modified>
</cp:coreProperties>
</file>