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6C752" w14:textId="77777777" w:rsidR="000F5CCE" w:rsidRDefault="00000000">
      <w:pPr>
        <w:spacing w:after="40"/>
        <w:jc w:val="center"/>
      </w:pPr>
      <w:r>
        <w:rPr>
          <w:b/>
          <w:bCs/>
          <w:color w:val="B8860B"/>
          <w:sz w:val="28"/>
          <w:szCs w:val="28"/>
        </w:rPr>
        <w:t>RUTA DE ESCUELAS INTEGRALES 2026</w:t>
      </w:r>
    </w:p>
    <w:p w14:paraId="7E99797D" w14:textId="77777777" w:rsidR="000F5CCE" w:rsidRDefault="00000000">
      <w:pPr>
        <w:spacing w:after="260"/>
        <w:jc w:val="center"/>
      </w:pPr>
      <w:r>
        <w:rPr>
          <w:b/>
          <w:bCs/>
          <w:color w:val="1F3864"/>
          <w:sz w:val="24"/>
          <w:szCs w:val="24"/>
        </w:rPr>
        <w:t>FICHA DESCRIPTIVA DEL PROYECTO</w:t>
      </w:r>
    </w:p>
    <w:p w14:paraId="60D6B568" w14:textId="77777777" w:rsidR="000F5CCE" w:rsidRDefault="00000000">
      <w:pPr>
        <w:spacing w:before="300" w:after="60"/>
      </w:pPr>
      <w:r>
        <w:rPr>
          <w:b/>
          <w:bCs/>
          <w:color w:val="1F3864"/>
          <w:sz w:val="23"/>
          <w:szCs w:val="23"/>
        </w:rPr>
        <w:t>1. DATOS GENERALES DE LA IE</w:t>
      </w:r>
    </w:p>
    <w:tbl>
      <w:tblPr>
        <w:tblStyle w:val="Tablaconcuadrcula"/>
        <w:tblW w:w="9639" w:type="dxa"/>
        <w:tblLook w:val="04A0" w:firstRow="1" w:lastRow="0" w:firstColumn="1" w:lastColumn="0" w:noHBand="0" w:noVBand="1"/>
      </w:tblPr>
      <w:tblGrid>
        <w:gridCol w:w="3200"/>
        <w:gridCol w:w="6439"/>
      </w:tblGrid>
      <w:tr w:rsidR="000F5CCE" w14:paraId="231ACD89" w14:textId="77777777" w:rsidTr="007A5DF3">
        <w:tc>
          <w:tcPr>
            <w:tcW w:w="3200" w:type="dxa"/>
          </w:tcPr>
          <w:p w14:paraId="27FA4082" w14:textId="77777777" w:rsidR="000F5CCE" w:rsidRDefault="00000000">
            <w:r>
              <w:rPr>
                <w:b/>
                <w:bCs/>
                <w:color w:val="1F3864"/>
                <w:sz w:val="19"/>
                <w:szCs w:val="19"/>
              </w:rPr>
              <w:t>Nombre de la Institución Educativa</w:t>
            </w:r>
          </w:p>
        </w:tc>
        <w:tc>
          <w:tcPr>
            <w:tcW w:w="6439" w:type="dxa"/>
          </w:tcPr>
          <w:p w14:paraId="46897A04" w14:textId="77777777" w:rsidR="000F5CCE" w:rsidRDefault="00000000">
            <w:r>
              <w:rPr>
                <w:color w:val="000000"/>
                <w:sz w:val="19"/>
                <w:szCs w:val="19"/>
              </w:rPr>
              <w:t>I.E.T.A. "Nuestra Señora del Rosario"</w:t>
            </w:r>
          </w:p>
        </w:tc>
      </w:tr>
      <w:tr w:rsidR="000F5CCE" w14:paraId="7B71245E" w14:textId="77777777" w:rsidTr="007A5DF3">
        <w:tc>
          <w:tcPr>
            <w:tcW w:w="3200" w:type="dxa"/>
          </w:tcPr>
          <w:p w14:paraId="564BD1B1" w14:textId="77777777" w:rsidR="000F5CCE" w:rsidRDefault="00000000">
            <w:r>
              <w:rPr>
                <w:b/>
                <w:bCs/>
                <w:color w:val="1F3864"/>
                <w:sz w:val="19"/>
                <w:szCs w:val="19"/>
              </w:rPr>
              <w:t>Código modular</w:t>
            </w:r>
          </w:p>
        </w:tc>
        <w:tc>
          <w:tcPr>
            <w:tcW w:w="6439" w:type="dxa"/>
          </w:tcPr>
          <w:p w14:paraId="35B853BC" w14:textId="16DB3319" w:rsidR="000F5CCE" w:rsidRDefault="007A5DF3" w:rsidP="007A5DF3">
            <w:hyperlink r:id="rId5" w:tgtFrame="_blank" w:history="1">
              <w:r w:rsidRPr="007A5DF3">
                <w:rPr>
                  <w:rStyle w:val="Hipervnculo"/>
                  <w:b/>
                  <w:bCs/>
                  <w:i/>
                  <w:iCs/>
                  <w:sz w:val="19"/>
                  <w:szCs w:val="19"/>
                </w:rPr>
                <w:t>0621276</w:t>
              </w:r>
            </w:hyperlink>
          </w:p>
        </w:tc>
      </w:tr>
      <w:tr w:rsidR="000F5CCE" w14:paraId="00A1AD6F" w14:textId="77777777" w:rsidTr="007A5DF3">
        <w:tc>
          <w:tcPr>
            <w:tcW w:w="3200" w:type="dxa"/>
          </w:tcPr>
          <w:p w14:paraId="3E8D1885" w14:textId="77777777" w:rsidR="000F5CCE" w:rsidRDefault="00000000">
            <w:r>
              <w:rPr>
                <w:b/>
                <w:bCs/>
                <w:color w:val="1F3864"/>
                <w:sz w:val="19"/>
                <w:szCs w:val="19"/>
              </w:rPr>
              <w:t>Nivel educativo</w:t>
            </w:r>
          </w:p>
        </w:tc>
        <w:tc>
          <w:tcPr>
            <w:tcW w:w="6439" w:type="dxa"/>
          </w:tcPr>
          <w:p w14:paraId="45F26F39" w14:textId="77777777" w:rsidR="000F5CCE" w:rsidRDefault="00000000">
            <w:r>
              <w:rPr>
                <w:color w:val="000000"/>
                <w:sz w:val="19"/>
                <w:szCs w:val="19"/>
              </w:rPr>
              <w:t>Secundaria</w:t>
            </w:r>
          </w:p>
        </w:tc>
      </w:tr>
      <w:tr w:rsidR="000F5CCE" w14:paraId="4BE0F16D" w14:textId="77777777" w:rsidTr="007A5DF3">
        <w:tc>
          <w:tcPr>
            <w:tcW w:w="3200" w:type="dxa"/>
          </w:tcPr>
          <w:p w14:paraId="558738FD" w14:textId="77777777" w:rsidR="000F5CCE" w:rsidRDefault="00000000">
            <w:r>
              <w:rPr>
                <w:b/>
                <w:bCs/>
                <w:color w:val="1F3864"/>
                <w:sz w:val="19"/>
                <w:szCs w:val="19"/>
              </w:rPr>
              <w:t>Región</w:t>
            </w:r>
          </w:p>
        </w:tc>
        <w:tc>
          <w:tcPr>
            <w:tcW w:w="6439" w:type="dxa"/>
          </w:tcPr>
          <w:p w14:paraId="3FA22E8F" w14:textId="77777777" w:rsidR="000F5CCE" w:rsidRDefault="00000000">
            <w:r>
              <w:rPr>
                <w:color w:val="000000"/>
                <w:sz w:val="19"/>
                <w:szCs w:val="19"/>
              </w:rPr>
              <w:t>Cusco</w:t>
            </w:r>
          </w:p>
        </w:tc>
      </w:tr>
      <w:tr w:rsidR="000F5CCE" w14:paraId="1D264F17" w14:textId="77777777" w:rsidTr="007A5DF3">
        <w:tc>
          <w:tcPr>
            <w:tcW w:w="3200" w:type="dxa"/>
          </w:tcPr>
          <w:p w14:paraId="0F9AB566" w14:textId="77777777" w:rsidR="000F5CCE" w:rsidRDefault="00000000">
            <w:r>
              <w:rPr>
                <w:b/>
                <w:bCs/>
                <w:color w:val="1F3864"/>
                <w:sz w:val="19"/>
                <w:szCs w:val="19"/>
              </w:rPr>
              <w:t>UGEL</w:t>
            </w:r>
          </w:p>
        </w:tc>
        <w:tc>
          <w:tcPr>
            <w:tcW w:w="6439" w:type="dxa"/>
          </w:tcPr>
          <w:p w14:paraId="3D2DB284" w14:textId="77777777" w:rsidR="000F5CCE" w:rsidRDefault="00000000">
            <w:r>
              <w:rPr>
                <w:color w:val="000000"/>
                <w:sz w:val="19"/>
                <w:szCs w:val="19"/>
              </w:rPr>
              <w:t>UGEL Urubamba</w:t>
            </w:r>
          </w:p>
        </w:tc>
      </w:tr>
      <w:tr w:rsidR="000F5CCE" w14:paraId="6092177C" w14:textId="77777777" w:rsidTr="007A5DF3">
        <w:tc>
          <w:tcPr>
            <w:tcW w:w="3200" w:type="dxa"/>
          </w:tcPr>
          <w:p w14:paraId="61B4F6BA" w14:textId="77777777" w:rsidR="000F5CCE" w:rsidRDefault="00000000">
            <w:r>
              <w:rPr>
                <w:b/>
                <w:bCs/>
                <w:color w:val="1F3864"/>
                <w:sz w:val="19"/>
                <w:szCs w:val="19"/>
              </w:rPr>
              <w:t>Nombre del proyecto (Propuesta inicial)</w:t>
            </w:r>
          </w:p>
        </w:tc>
        <w:tc>
          <w:tcPr>
            <w:tcW w:w="6439" w:type="dxa"/>
          </w:tcPr>
          <w:p w14:paraId="766A2172" w14:textId="77777777" w:rsidR="000F5CCE" w:rsidRDefault="00000000">
            <w:r>
              <w:rPr>
                <w:color w:val="000000"/>
                <w:sz w:val="19"/>
                <w:szCs w:val="19"/>
              </w:rPr>
              <w:t>"Finanzas con Raíces: gestionamos responsablemente nuestros recursos económicos"</w:t>
            </w:r>
          </w:p>
        </w:tc>
      </w:tr>
      <w:tr w:rsidR="000F5CCE" w14:paraId="6E2D65DD" w14:textId="77777777" w:rsidTr="007A5DF3">
        <w:tc>
          <w:tcPr>
            <w:tcW w:w="3200" w:type="dxa"/>
          </w:tcPr>
          <w:p w14:paraId="5F9BE0AA" w14:textId="77777777" w:rsidR="000F5CCE" w:rsidRDefault="00000000">
            <w:r>
              <w:rPr>
                <w:b/>
                <w:bCs/>
                <w:color w:val="1F3864"/>
                <w:sz w:val="19"/>
                <w:szCs w:val="19"/>
              </w:rPr>
              <w:t>Docente coordinador (nombre completo)</w:t>
            </w:r>
          </w:p>
        </w:tc>
        <w:tc>
          <w:tcPr>
            <w:tcW w:w="6439" w:type="dxa"/>
          </w:tcPr>
          <w:p w14:paraId="7A06B3D2" w14:textId="77777777" w:rsidR="000F5CCE" w:rsidRDefault="00000000">
            <w:r>
              <w:rPr>
                <w:color w:val="000000"/>
                <w:sz w:val="19"/>
                <w:szCs w:val="19"/>
              </w:rPr>
              <w:t xml:space="preserve">Alexander </w:t>
            </w:r>
            <w:proofErr w:type="spellStart"/>
            <w:r>
              <w:rPr>
                <w:color w:val="000000"/>
                <w:sz w:val="19"/>
                <w:szCs w:val="19"/>
              </w:rPr>
              <w:t>Ulices</w:t>
            </w:r>
            <w:proofErr w:type="spellEnd"/>
            <w:r>
              <w:rPr>
                <w:color w:val="000000"/>
                <w:sz w:val="19"/>
                <w:szCs w:val="19"/>
              </w:rPr>
              <w:t xml:space="preserve"> Córdova Cusi</w:t>
            </w:r>
          </w:p>
        </w:tc>
      </w:tr>
      <w:tr w:rsidR="000F5CCE" w14:paraId="0BDB4D7B" w14:textId="77777777" w:rsidTr="007A5DF3">
        <w:tc>
          <w:tcPr>
            <w:tcW w:w="3200" w:type="dxa"/>
          </w:tcPr>
          <w:p w14:paraId="5EA9C2C0" w14:textId="77777777" w:rsidR="000F5CCE" w:rsidRDefault="00000000">
            <w:r>
              <w:rPr>
                <w:b/>
                <w:bCs/>
                <w:color w:val="1F3864"/>
                <w:sz w:val="19"/>
                <w:szCs w:val="19"/>
              </w:rPr>
              <w:t>Teléfono de contacto</w:t>
            </w:r>
          </w:p>
        </w:tc>
        <w:tc>
          <w:tcPr>
            <w:tcW w:w="6439" w:type="dxa"/>
          </w:tcPr>
          <w:p w14:paraId="31A11625" w14:textId="64C9B70D" w:rsidR="000F5CCE" w:rsidRDefault="007A5DF3">
            <w:r>
              <w:rPr>
                <w:b/>
                <w:bCs/>
                <w:i/>
                <w:iCs/>
                <w:color w:val="B00020"/>
                <w:sz w:val="19"/>
                <w:szCs w:val="19"/>
              </w:rPr>
              <w:t>966622546</w:t>
            </w:r>
          </w:p>
        </w:tc>
      </w:tr>
      <w:tr w:rsidR="000F5CCE" w14:paraId="6B9F4126" w14:textId="77777777" w:rsidTr="007A5DF3">
        <w:tc>
          <w:tcPr>
            <w:tcW w:w="3200" w:type="dxa"/>
          </w:tcPr>
          <w:p w14:paraId="77381875" w14:textId="77777777" w:rsidR="000F5CCE" w:rsidRDefault="00000000">
            <w:r>
              <w:rPr>
                <w:b/>
                <w:bCs/>
                <w:color w:val="1F3864"/>
                <w:sz w:val="19"/>
                <w:szCs w:val="19"/>
              </w:rPr>
              <w:t>Correo electrónico</w:t>
            </w:r>
          </w:p>
        </w:tc>
        <w:tc>
          <w:tcPr>
            <w:tcW w:w="6439" w:type="dxa"/>
          </w:tcPr>
          <w:p w14:paraId="3E0F4A39" w14:textId="4A011CC3" w:rsidR="000F5CCE" w:rsidRDefault="007A5DF3">
            <w:r>
              <w:t>Alexanderucc2@gmail.com</w:t>
            </w:r>
          </w:p>
        </w:tc>
      </w:tr>
      <w:tr w:rsidR="000F5CCE" w14:paraId="275A2D7A" w14:textId="77777777" w:rsidTr="007A5DF3">
        <w:tc>
          <w:tcPr>
            <w:tcW w:w="3200" w:type="dxa"/>
          </w:tcPr>
          <w:p w14:paraId="579343D7" w14:textId="77777777" w:rsidR="000F5CCE" w:rsidRDefault="00000000">
            <w:r>
              <w:rPr>
                <w:b/>
                <w:bCs/>
                <w:color w:val="1F3864"/>
                <w:sz w:val="19"/>
                <w:szCs w:val="19"/>
              </w:rPr>
              <w:t>Número de docentes participantes</w:t>
            </w:r>
          </w:p>
        </w:tc>
        <w:tc>
          <w:tcPr>
            <w:tcW w:w="6439" w:type="dxa"/>
          </w:tcPr>
          <w:p w14:paraId="479E84D1" w14:textId="0A66D5FF" w:rsidR="000F5CCE" w:rsidRDefault="007A5DF3">
            <w:r>
              <w:t>2</w:t>
            </w:r>
          </w:p>
        </w:tc>
      </w:tr>
      <w:tr w:rsidR="000F5CCE" w14:paraId="3DDA4F89" w14:textId="77777777" w:rsidTr="007A5DF3">
        <w:tc>
          <w:tcPr>
            <w:tcW w:w="3200" w:type="dxa"/>
          </w:tcPr>
          <w:p w14:paraId="498F7C35" w14:textId="77777777" w:rsidR="000F5CCE" w:rsidRDefault="00000000">
            <w:r>
              <w:rPr>
                <w:b/>
                <w:bCs/>
                <w:color w:val="1F3864"/>
                <w:sz w:val="19"/>
                <w:szCs w:val="19"/>
              </w:rPr>
              <w:t>Número de estudiantes beneficiados estimado</w:t>
            </w:r>
          </w:p>
        </w:tc>
        <w:tc>
          <w:tcPr>
            <w:tcW w:w="6439" w:type="dxa"/>
          </w:tcPr>
          <w:p w14:paraId="209CE3C2" w14:textId="446817F1" w:rsidR="000F5CCE" w:rsidRDefault="007A5DF3">
            <w:r>
              <w:t>30</w:t>
            </w:r>
          </w:p>
        </w:tc>
      </w:tr>
      <w:tr w:rsidR="000F5CCE" w14:paraId="6A18BEB9" w14:textId="77777777" w:rsidTr="007A5DF3">
        <w:tc>
          <w:tcPr>
            <w:tcW w:w="3200" w:type="dxa"/>
          </w:tcPr>
          <w:p w14:paraId="7B2A0E3D" w14:textId="77777777" w:rsidR="000F5CCE" w:rsidRDefault="00000000">
            <w:r>
              <w:rPr>
                <w:b/>
                <w:bCs/>
                <w:color w:val="1F3864"/>
                <w:sz w:val="19"/>
                <w:szCs w:val="19"/>
              </w:rPr>
              <w:t>Áreas curriculares involucradas</w:t>
            </w:r>
          </w:p>
        </w:tc>
        <w:tc>
          <w:tcPr>
            <w:tcW w:w="6439" w:type="dxa"/>
          </w:tcPr>
          <w:p w14:paraId="17712157" w14:textId="77777777" w:rsidR="000F5CCE" w:rsidRDefault="00000000">
            <w:r>
              <w:rPr>
                <w:color w:val="000000"/>
                <w:sz w:val="19"/>
                <w:szCs w:val="19"/>
              </w:rPr>
              <w:t>Ciencias Sociales, Matemática, Educación para el Trabajo</w:t>
            </w:r>
          </w:p>
        </w:tc>
      </w:tr>
    </w:tbl>
    <w:p w14:paraId="5259C148" w14:textId="77777777" w:rsidR="000F5CCE" w:rsidRDefault="00000000">
      <w:pPr>
        <w:spacing w:before="300" w:after="60"/>
      </w:pPr>
      <w:r>
        <w:rPr>
          <w:b/>
          <w:bCs/>
          <w:color w:val="1F3864"/>
          <w:sz w:val="23"/>
          <w:szCs w:val="23"/>
        </w:rPr>
        <w:t>2. LA PROBLEMÁTICA</w:t>
      </w:r>
    </w:p>
    <w:p w14:paraId="5858CD95" w14:textId="77777777" w:rsidR="000F5CCE" w:rsidRDefault="00000000">
      <w:pPr>
        <w:spacing w:before="200" w:after="40"/>
      </w:pPr>
      <w:r>
        <w:rPr>
          <w:b/>
          <w:bCs/>
          <w:color w:val="B8860B"/>
        </w:rPr>
        <w:t>2.1 Descripción de la problemática financiera</w:t>
      </w:r>
    </w:p>
    <w:p w14:paraId="61D3B294" w14:textId="77777777" w:rsidR="000F5CCE" w:rsidRDefault="00000000">
      <w:pPr>
        <w:spacing w:after="100"/>
      </w:pPr>
      <w:r>
        <w:rPr>
          <w:i/>
          <w:iCs/>
          <w:color w:val="666666"/>
          <w:sz w:val="18"/>
          <w:szCs w:val="18"/>
        </w:rPr>
        <w:t>¿Cuál es la principal problemática vinculada a educación financiera identificada en su comunidad educativa y cuál es al menos una causa que la explique?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9"/>
      </w:tblGrid>
      <w:tr w:rsidR="000F5CCE" w14:paraId="575DCDDF" w14:textId="77777777">
        <w:tblPrEx>
          <w:tblCellMar>
            <w:top w:w="0" w:type="dxa"/>
            <w:bottom w:w="0" w:type="dxa"/>
          </w:tblCellMar>
        </w:tblPrEx>
        <w:tc>
          <w:tcPr>
            <w:tcW w:w="9639" w:type="dxa"/>
            <w:tcBorders>
              <w:top w:val="single" w:sz="4" w:space="0" w:color="B0B0B0"/>
              <w:left w:val="single" w:sz="4" w:space="0" w:color="B0B0B0"/>
              <w:bottom w:val="single" w:sz="4" w:space="0" w:color="B0B0B0"/>
              <w:right w:val="single" w:sz="4" w:space="0" w:color="B0B0B0"/>
            </w:tcBorders>
            <w:tcMar>
              <w:top w:w="120" w:type="dxa"/>
              <w:left w:w="140" w:type="dxa"/>
              <w:bottom w:w="120" w:type="dxa"/>
              <w:right w:w="140" w:type="dxa"/>
            </w:tcMar>
          </w:tcPr>
          <w:p w14:paraId="1176D5B9" w14:textId="77777777" w:rsidR="000F5CCE" w:rsidRDefault="00000000">
            <w:pPr>
              <w:spacing w:after="140"/>
            </w:pPr>
            <w:r>
              <w:rPr>
                <w:sz w:val="19"/>
                <w:szCs w:val="19"/>
              </w:rPr>
              <w:t xml:space="preserve">En la comunidad educativa de </w:t>
            </w:r>
            <w:proofErr w:type="spellStart"/>
            <w:r>
              <w:rPr>
                <w:sz w:val="19"/>
                <w:szCs w:val="19"/>
              </w:rPr>
              <w:t>Yucay</w:t>
            </w:r>
            <w:proofErr w:type="spellEnd"/>
            <w:r>
              <w:rPr>
                <w:sz w:val="19"/>
                <w:szCs w:val="19"/>
              </w:rPr>
              <w:t xml:space="preserve"> se evidencia una limitada cultura financiera en estudiantes y familias. Muchas familias combinan ingresos provenientes de la agricultura, la artesanía textil y el turismo vivencial con el uso creciente de dinero en efectivo y medios digitales, pero no llevan un registro de sus ingresos y gastos ni cuentan con hábitos de ahorro. Entre los estudiantes se observa consumo impulsivo del dinero que reciben (golosinas, recargas, ropa), sin diferenciar necesidades de deseos, lo que limita su capacidad de planificar gastos escolares o familiares.</w:t>
            </w:r>
          </w:p>
          <w:p w14:paraId="16F1DAA6" w14:textId="77777777" w:rsidR="000F5CCE" w:rsidRDefault="00000000">
            <w:r>
              <w:rPr>
                <w:sz w:val="19"/>
                <w:szCs w:val="19"/>
              </w:rPr>
              <w:t xml:space="preserve">Una causa principal de esta problemática es la falta de experiencias de aprendizaje prácticas y contextualizadas de educación financiera que articulen la realidad económica mixta de la comunidad —donde conviven prácticas de reciprocidad andina como el trueque y el </w:t>
            </w:r>
            <w:proofErr w:type="spellStart"/>
            <w:r>
              <w:rPr>
                <w:sz w:val="19"/>
                <w:szCs w:val="19"/>
              </w:rPr>
              <w:t>ayni</w:t>
            </w:r>
            <w:proofErr w:type="spellEnd"/>
            <w:r>
              <w:rPr>
                <w:sz w:val="19"/>
                <w:szCs w:val="19"/>
              </w:rPr>
              <w:t xml:space="preserve"> con la economía monetaria actual— con herramientas modernas de gestión del dinero (presupuesto, ahorro, toma de decisiones). Esta desconexión impide que los estudiantes valoren tanto sus saberes ancestrales como las herramientas actuales para gestionar responsablemente sus recursos.</w:t>
            </w:r>
          </w:p>
        </w:tc>
      </w:tr>
    </w:tbl>
    <w:p w14:paraId="44AFCD5C" w14:textId="77777777" w:rsidR="000F5CCE" w:rsidRDefault="00000000">
      <w:pPr>
        <w:spacing w:before="300" w:after="60"/>
      </w:pPr>
      <w:r>
        <w:rPr>
          <w:b/>
          <w:bCs/>
          <w:color w:val="1F3864"/>
          <w:sz w:val="23"/>
          <w:szCs w:val="23"/>
        </w:rPr>
        <w:t>3. OBJETIVO DEL PROYECTO</w:t>
      </w:r>
    </w:p>
    <w:p w14:paraId="27662B19" w14:textId="77777777" w:rsidR="000F5CCE" w:rsidRDefault="00000000">
      <w:pPr>
        <w:spacing w:after="100"/>
      </w:pPr>
      <w:r>
        <w:rPr>
          <w:i/>
          <w:iCs/>
          <w:color w:val="666666"/>
          <w:sz w:val="18"/>
          <w:szCs w:val="18"/>
        </w:rPr>
        <w:t xml:space="preserve">¿Qué busca lograr el proyecto </w:t>
      </w:r>
      <w:proofErr w:type="gramStart"/>
      <w:r>
        <w:rPr>
          <w:i/>
          <w:iCs/>
          <w:color w:val="666666"/>
          <w:sz w:val="18"/>
          <w:szCs w:val="18"/>
        </w:rPr>
        <w:t>en relación a</w:t>
      </w:r>
      <w:proofErr w:type="gramEnd"/>
      <w:r>
        <w:rPr>
          <w:i/>
          <w:iCs/>
          <w:color w:val="666666"/>
          <w:sz w:val="18"/>
          <w:szCs w:val="18"/>
        </w:rPr>
        <w:t xml:space="preserve"> la problemática identificada?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9"/>
      </w:tblGrid>
      <w:tr w:rsidR="000F5CCE" w14:paraId="57511AD4" w14:textId="77777777">
        <w:tblPrEx>
          <w:tblCellMar>
            <w:top w:w="0" w:type="dxa"/>
            <w:bottom w:w="0" w:type="dxa"/>
          </w:tblCellMar>
        </w:tblPrEx>
        <w:tc>
          <w:tcPr>
            <w:tcW w:w="9639" w:type="dxa"/>
            <w:tcBorders>
              <w:top w:val="single" w:sz="4" w:space="0" w:color="B0B0B0"/>
              <w:left w:val="single" w:sz="4" w:space="0" w:color="B0B0B0"/>
              <w:bottom w:val="single" w:sz="4" w:space="0" w:color="B0B0B0"/>
              <w:right w:val="single" w:sz="4" w:space="0" w:color="B0B0B0"/>
            </w:tcBorders>
            <w:tcMar>
              <w:top w:w="120" w:type="dxa"/>
              <w:left w:w="140" w:type="dxa"/>
              <w:bottom w:w="120" w:type="dxa"/>
              <w:right w:w="140" w:type="dxa"/>
            </w:tcMar>
          </w:tcPr>
          <w:p w14:paraId="15902E68" w14:textId="77777777" w:rsidR="000F5CCE" w:rsidRDefault="00000000">
            <w:r>
              <w:rPr>
                <w:sz w:val="19"/>
                <w:szCs w:val="19"/>
              </w:rPr>
              <w:t xml:space="preserve">Fortalecer en los estudiantes de secundaria de la I.E.T.A. "Nuestra Señora del Rosario" la competencia "Gestiona responsablemente los recursos económicos", promoviendo que comprendan el sistema económico y financiero, elaboren presupuestos personales y familiares, desarrollen hábitos de ahorro y tomen decisiones financieras responsables, articulando los saberes de reciprocidad andina (trueque, </w:t>
            </w:r>
            <w:proofErr w:type="spellStart"/>
            <w:r>
              <w:rPr>
                <w:sz w:val="19"/>
                <w:szCs w:val="19"/>
              </w:rPr>
              <w:t>ayni</w:t>
            </w:r>
            <w:proofErr w:type="spellEnd"/>
            <w:r>
              <w:rPr>
                <w:sz w:val="19"/>
                <w:szCs w:val="19"/>
              </w:rPr>
              <w:t>) con herramientas actuales de gestión del dinero aplicables a su vida diaria, su familia y a futuros emprendimientos vinculados a la actividad agrícola, artesanal y turística de su comunidad.</w:t>
            </w:r>
          </w:p>
        </w:tc>
      </w:tr>
    </w:tbl>
    <w:p w14:paraId="5D7F290E" w14:textId="77777777" w:rsidR="000F5CCE" w:rsidRDefault="00000000">
      <w:pPr>
        <w:spacing w:before="300" w:after="60"/>
      </w:pPr>
      <w:r>
        <w:rPr>
          <w:b/>
          <w:bCs/>
          <w:color w:val="1F3864"/>
          <w:sz w:val="23"/>
          <w:szCs w:val="23"/>
        </w:rPr>
        <w:t>4. LA SOLUCIÓN</w:t>
      </w:r>
    </w:p>
    <w:p w14:paraId="7256E975" w14:textId="77777777" w:rsidR="000F5CCE" w:rsidRDefault="00000000">
      <w:pPr>
        <w:spacing w:before="200" w:after="40"/>
      </w:pPr>
      <w:r>
        <w:rPr>
          <w:b/>
          <w:bCs/>
          <w:color w:val="B8860B"/>
        </w:rPr>
        <w:t>4.1 Propuesta de solución</w:t>
      </w:r>
    </w:p>
    <w:p w14:paraId="0B471283" w14:textId="77777777" w:rsidR="000F5CCE" w:rsidRDefault="00000000">
      <w:pPr>
        <w:spacing w:after="100"/>
      </w:pPr>
      <w:r>
        <w:rPr>
          <w:i/>
          <w:iCs/>
          <w:color w:val="666666"/>
          <w:sz w:val="18"/>
          <w:szCs w:val="18"/>
        </w:rPr>
        <w:t>¿Qué acción o propuesta principal desarrollarán para resolver el problema?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9"/>
      </w:tblGrid>
      <w:tr w:rsidR="000F5CCE" w14:paraId="02A8EAAE" w14:textId="77777777">
        <w:tblPrEx>
          <w:tblCellMar>
            <w:top w:w="0" w:type="dxa"/>
            <w:bottom w:w="0" w:type="dxa"/>
          </w:tblCellMar>
        </w:tblPrEx>
        <w:tc>
          <w:tcPr>
            <w:tcW w:w="9639" w:type="dxa"/>
            <w:tcBorders>
              <w:top w:val="single" w:sz="4" w:space="0" w:color="B0B0B0"/>
              <w:left w:val="single" w:sz="4" w:space="0" w:color="B0B0B0"/>
              <w:bottom w:val="single" w:sz="4" w:space="0" w:color="B0B0B0"/>
              <w:right w:val="single" w:sz="4" w:space="0" w:color="B0B0B0"/>
            </w:tcBorders>
            <w:tcMar>
              <w:top w:w="120" w:type="dxa"/>
              <w:left w:w="140" w:type="dxa"/>
              <w:bottom w:w="120" w:type="dxa"/>
              <w:right w:w="140" w:type="dxa"/>
            </w:tcMar>
          </w:tcPr>
          <w:p w14:paraId="409DD95F" w14:textId="77777777" w:rsidR="000F5CCE" w:rsidRDefault="00000000">
            <w:r>
              <w:rPr>
                <w:sz w:val="19"/>
                <w:szCs w:val="19"/>
              </w:rPr>
              <w:t>Se implementará un proyecto de educación financiera contextualizado que articule el área de Ciencias Sociales (sistema económico, presupuesto y ahorro) con Matemática (cálculo de presupuestos y porcentajes) y Educación para el Trabajo (diseño de emprendimientos artesanales y turísticos sostenibles). Los estudiantes elaborarán su diagnóstico económico familiar, un presupuesto personal con meta de ahorro, y diseñarán ideas de emprendimiento vinculadas a los recursos de su comunidad (tejidos, productos agrícolas, turismo vivencial), integrando los valores de reciprocidad andina como base de una cultura financiera responsable.</w:t>
            </w:r>
          </w:p>
        </w:tc>
      </w:tr>
    </w:tbl>
    <w:p w14:paraId="253FCE88" w14:textId="77777777" w:rsidR="000F5CCE" w:rsidRDefault="00000000">
      <w:pPr>
        <w:spacing w:before="200" w:after="40"/>
      </w:pPr>
      <w:r>
        <w:rPr>
          <w:b/>
          <w:bCs/>
          <w:color w:val="B8860B"/>
        </w:rPr>
        <w:t>4.2 ¿Cómo trabajarán la propuesta? (Ruta del proyecto)</w:t>
      </w:r>
    </w:p>
    <w:p w14:paraId="1BE30F87" w14:textId="77777777" w:rsidR="000F5CCE" w:rsidRDefault="00000000">
      <w:pPr>
        <w:spacing w:after="100"/>
      </w:pPr>
      <w:r>
        <w:rPr>
          <w:i/>
          <w:iCs/>
          <w:color w:val="666666"/>
          <w:sz w:val="18"/>
          <w:szCs w:val="18"/>
        </w:rPr>
        <w:lastRenderedPageBreak/>
        <w:t>Etapas del proyecto (inicio, desarrollo, cierre u otras), actividades principales en cada etapa, rol de docentes y estudiantes y recursos e insumos.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71"/>
        <w:gridCol w:w="1593"/>
        <w:gridCol w:w="2070"/>
        <w:gridCol w:w="1535"/>
        <w:gridCol w:w="1544"/>
        <w:gridCol w:w="1526"/>
      </w:tblGrid>
      <w:tr w:rsidR="000F5CCE" w14:paraId="4E7DC621"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shd w:val="clear" w:color="auto" w:fill="1F3864"/>
            <w:tcMar>
              <w:top w:w="70" w:type="dxa"/>
              <w:left w:w="90" w:type="dxa"/>
              <w:bottom w:w="70" w:type="dxa"/>
              <w:right w:w="90" w:type="dxa"/>
            </w:tcMar>
            <w:vAlign w:val="center"/>
          </w:tcPr>
          <w:p w14:paraId="70D76989" w14:textId="77777777" w:rsidR="000F5CCE" w:rsidRDefault="00000000">
            <w:r>
              <w:rPr>
                <w:b/>
                <w:bCs/>
                <w:color w:val="FFFFFF"/>
                <w:sz w:val="18"/>
                <w:szCs w:val="18"/>
              </w:rPr>
              <w:t>Etapa</w:t>
            </w:r>
          </w:p>
        </w:tc>
        <w:tc>
          <w:tcPr>
            <w:tcW w:w="1600" w:type="dxa"/>
            <w:tcBorders>
              <w:top w:val="single" w:sz="4" w:space="0" w:color="B0B0B0"/>
              <w:left w:val="single" w:sz="4" w:space="0" w:color="B0B0B0"/>
              <w:bottom w:val="single" w:sz="4" w:space="0" w:color="B0B0B0"/>
              <w:right w:val="single" w:sz="4" w:space="0" w:color="B0B0B0"/>
            </w:tcBorders>
            <w:shd w:val="clear" w:color="auto" w:fill="1F3864"/>
            <w:tcMar>
              <w:top w:w="70" w:type="dxa"/>
              <w:left w:w="90" w:type="dxa"/>
              <w:bottom w:w="70" w:type="dxa"/>
              <w:right w:w="90" w:type="dxa"/>
            </w:tcMar>
            <w:vAlign w:val="center"/>
          </w:tcPr>
          <w:p w14:paraId="12F88F27" w14:textId="77777777" w:rsidR="000F5CCE" w:rsidRDefault="00000000">
            <w:r>
              <w:rPr>
                <w:b/>
                <w:bCs/>
                <w:color w:val="FFFFFF"/>
                <w:sz w:val="18"/>
                <w:szCs w:val="18"/>
              </w:rPr>
              <w:t>Actividades específicas</w:t>
            </w:r>
          </w:p>
        </w:tc>
        <w:tc>
          <w:tcPr>
            <w:tcW w:w="2100" w:type="dxa"/>
            <w:tcBorders>
              <w:top w:val="single" w:sz="4" w:space="0" w:color="B0B0B0"/>
              <w:left w:val="single" w:sz="4" w:space="0" w:color="B0B0B0"/>
              <w:bottom w:val="single" w:sz="4" w:space="0" w:color="B0B0B0"/>
              <w:right w:val="single" w:sz="4" w:space="0" w:color="B0B0B0"/>
            </w:tcBorders>
            <w:shd w:val="clear" w:color="auto" w:fill="1F3864"/>
            <w:tcMar>
              <w:top w:w="70" w:type="dxa"/>
              <w:left w:w="90" w:type="dxa"/>
              <w:bottom w:w="70" w:type="dxa"/>
              <w:right w:w="90" w:type="dxa"/>
            </w:tcMar>
            <w:vAlign w:val="center"/>
          </w:tcPr>
          <w:p w14:paraId="649891AC" w14:textId="77777777" w:rsidR="000F5CCE" w:rsidRDefault="00000000">
            <w:r>
              <w:rPr>
                <w:b/>
                <w:bCs/>
                <w:color w:val="FFFFFF"/>
                <w:sz w:val="18"/>
                <w:szCs w:val="18"/>
              </w:rPr>
              <w:t>Descripción</w:t>
            </w:r>
          </w:p>
        </w:tc>
        <w:tc>
          <w:tcPr>
            <w:tcW w:w="1550" w:type="dxa"/>
            <w:tcBorders>
              <w:top w:val="single" w:sz="4" w:space="0" w:color="B0B0B0"/>
              <w:left w:val="single" w:sz="4" w:space="0" w:color="B0B0B0"/>
              <w:bottom w:val="single" w:sz="4" w:space="0" w:color="B0B0B0"/>
              <w:right w:val="single" w:sz="4" w:space="0" w:color="B0B0B0"/>
            </w:tcBorders>
            <w:shd w:val="clear" w:color="auto" w:fill="1F3864"/>
            <w:tcMar>
              <w:top w:w="70" w:type="dxa"/>
              <w:left w:w="90" w:type="dxa"/>
              <w:bottom w:w="70" w:type="dxa"/>
              <w:right w:w="90" w:type="dxa"/>
            </w:tcMar>
            <w:vAlign w:val="center"/>
          </w:tcPr>
          <w:p w14:paraId="4C1970C4" w14:textId="77777777" w:rsidR="000F5CCE" w:rsidRDefault="00000000">
            <w:r>
              <w:rPr>
                <w:b/>
                <w:bCs/>
                <w:color w:val="FFFFFF"/>
                <w:sz w:val="18"/>
                <w:szCs w:val="18"/>
              </w:rPr>
              <w:t>Rol del docente</w:t>
            </w:r>
          </w:p>
        </w:tc>
        <w:tc>
          <w:tcPr>
            <w:tcW w:w="1550" w:type="dxa"/>
            <w:tcBorders>
              <w:top w:val="single" w:sz="4" w:space="0" w:color="B0B0B0"/>
              <w:left w:val="single" w:sz="4" w:space="0" w:color="B0B0B0"/>
              <w:bottom w:val="single" w:sz="4" w:space="0" w:color="B0B0B0"/>
              <w:right w:val="single" w:sz="4" w:space="0" w:color="B0B0B0"/>
            </w:tcBorders>
            <w:shd w:val="clear" w:color="auto" w:fill="1F3864"/>
            <w:tcMar>
              <w:top w:w="70" w:type="dxa"/>
              <w:left w:w="90" w:type="dxa"/>
              <w:bottom w:w="70" w:type="dxa"/>
              <w:right w:w="90" w:type="dxa"/>
            </w:tcMar>
            <w:vAlign w:val="center"/>
          </w:tcPr>
          <w:p w14:paraId="0707DDA8" w14:textId="77777777" w:rsidR="000F5CCE" w:rsidRDefault="00000000">
            <w:r>
              <w:rPr>
                <w:b/>
                <w:bCs/>
                <w:color w:val="FFFFFF"/>
                <w:sz w:val="18"/>
                <w:szCs w:val="18"/>
              </w:rPr>
              <w:t>Rol del estudiante</w:t>
            </w:r>
          </w:p>
        </w:tc>
        <w:tc>
          <w:tcPr>
            <w:tcW w:w="1539" w:type="dxa"/>
            <w:tcBorders>
              <w:top w:val="single" w:sz="4" w:space="0" w:color="B0B0B0"/>
              <w:left w:val="single" w:sz="4" w:space="0" w:color="B0B0B0"/>
              <w:bottom w:val="single" w:sz="4" w:space="0" w:color="B0B0B0"/>
              <w:right w:val="single" w:sz="4" w:space="0" w:color="B0B0B0"/>
            </w:tcBorders>
            <w:shd w:val="clear" w:color="auto" w:fill="1F3864"/>
            <w:tcMar>
              <w:top w:w="70" w:type="dxa"/>
              <w:left w:w="90" w:type="dxa"/>
              <w:bottom w:w="70" w:type="dxa"/>
              <w:right w:w="90" w:type="dxa"/>
            </w:tcMar>
            <w:vAlign w:val="center"/>
          </w:tcPr>
          <w:p w14:paraId="53CF3053" w14:textId="77777777" w:rsidR="000F5CCE" w:rsidRDefault="00000000">
            <w:r>
              <w:rPr>
                <w:b/>
                <w:bCs/>
                <w:color w:val="FFFFFF"/>
                <w:sz w:val="18"/>
                <w:szCs w:val="18"/>
              </w:rPr>
              <w:t>Recursos / insumos</w:t>
            </w:r>
          </w:p>
        </w:tc>
      </w:tr>
      <w:tr w:rsidR="000F5CCE" w14:paraId="43913EC9"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A26C1FF" w14:textId="77777777" w:rsidR="000F5CCE" w:rsidRDefault="00000000">
            <w:r>
              <w:rPr>
                <w:b/>
                <w:bCs/>
                <w:sz w:val="18"/>
                <w:szCs w:val="18"/>
              </w:rPr>
              <w:t>Inicio (Diagnóstico y sensibilización)</w:t>
            </w:r>
          </w:p>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BED1D97" w14:textId="77777777" w:rsidR="000F5CCE" w:rsidRDefault="00000000">
            <w:r>
              <w:rPr>
                <w:sz w:val="18"/>
                <w:szCs w:val="18"/>
              </w:rPr>
              <w:t>Encuesta financiera y de saberes económicos familiares</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62950E68" w14:textId="77777777" w:rsidR="000F5CCE" w:rsidRDefault="00000000">
            <w:r>
              <w:rPr>
                <w:sz w:val="18"/>
                <w:szCs w:val="18"/>
              </w:rPr>
              <w:t>Cuestionario sobre hábitos de gasto, ahorro y prácticas económicas familiares (incluye trueque/</w:t>
            </w:r>
            <w:proofErr w:type="spellStart"/>
            <w:r>
              <w:rPr>
                <w:sz w:val="18"/>
                <w:szCs w:val="18"/>
              </w:rPr>
              <w:t>ayni</w:t>
            </w:r>
            <w:proofErr w:type="spellEnd"/>
            <w:r>
              <w:rPr>
                <w:sz w:val="18"/>
                <w:szCs w:val="18"/>
              </w:rPr>
              <w:t>).</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0B56A2D9" w14:textId="77777777" w:rsidR="000F5CCE" w:rsidRDefault="00000000">
            <w:r>
              <w:rPr>
                <w:sz w:val="18"/>
                <w:szCs w:val="18"/>
              </w:rPr>
              <w:t>Diseña y aplica el instrumento, sistematiza resultados.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5B20400" w14:textId="77777777" w:rsidR="000F5CCE" w:rsidRDefault="00000000">
            <w:r>
              <w:rPr>
                <w:sz w:val="18"/>
                <w:szCs w:val="18"/>
              </w:rPr>
              <w:t>Responde con honestidad y reflexiona sobre sus prácticas.</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69502B12" w14:textId="77777777" w:rsidR="000F5CCE" w:rsidRDefault="00000000">
            <w:r>
              <w:rPr>
                <w:sz w:val="18"/>
                <w:szCs w:val="18"/>
              </w:rPr>
              <w:t xml:space="preserve">Encuestas impresas o Google </w:t>
            </w:r>
            <w:proofErr w:type="spellStart"/>
            <w:r>
              <w:rPr>
                <w:sz w:val="18"/>
                <w:szCs w:val="18"/>
              </w:rPr>
              <w:t>Forms</w:t>
            </w:r>
            <w:proofErr w:type="spellEnd"/>
          </w:p>
        </w:tc>
      </w:tr>
      <w:tr w:rsidR="000F5CCE" w14:paraId="5B979E72"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622786A" w14:textId="77777777" w:rsidR="000F5CCE" w:rsidRDefault="000F5CCE"/>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63725AB7" w14:textId="77777777" w:rsidR="000F5CCE" w:rsidRDefault="00000000">
            <w:r>
              <w:rPr>
                <w:sz w:val="18"/>
                <w:szCs w:val="18"/>
              </w:rPr>
              <w:t>Análisis de casos financieros contextualizados</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50F0103" w14:textId="77777777" w:rsidR="000F5CCE" w:rsidRDefault="00000000">
            <w:r>
              <w:rPr>
                <w:sz w:val="18"/>
                <w:szCs w:val="18"/>
              </w:rPr>
              <w:t>Se analiza el caso "Decisiones que fortalecen nuestra comunidad" (consumo local vs. importado).</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BA6A476" w14:textId="77777777" w:rsidR="000F5CCE" w:rsidRDefault="00000000">
            <w:r>
              <w:rPr>
                <w:sz w:val="18"/>
                <w:szCs w:val="18"/>
              </w:rPr>
              <w:t>Facilita el análisis y guía preguntas críticas.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63000A92" w14:textId="77777777" w:rsidR="000F5CCE" w:rsidRDefault="00000000">
            <w:r>
              <w:rPr>
                <w:sz w:val="18"/>
                <w:szCs w:val="18"/>
              </w:rPr>
              <w:t>Analiza, opina y propone soluciones.</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3A27CBA" w14:textId="77777777" w:rsidR="000F5CCE" w:rsidRDefault="00000000">
            <w:r>
              <w:rPr>
                <w:sz w:val="18"/>
                <w:szCs w:val="18"/>
              </w:rPr>
              <w:t>Fichas de casos</w:t>
            </w:r>
          </w:p>
        </w:tc>
      </w:tr>
      <w:tr w:rsidR="000F5CCE" w14:paraId="40F78601"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62A66210" w14:textId="77777777" w:rsidR="000F5CCE" w:rsidRDefault="000F5CCE"/>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40CFA2C" w14:textId="77777777" w:rsidR="000F5CCE" w:rsidRDefault="00000000">
            <w:r>
              <w:rPr>
                <w:sz w:val="18"/>
                <w:szCs w:val="18"/>
              </w:rPr>
              <w:t xml:space="preserve">Conversatorio sobre trueque y </w:t>
            </w:r>
            <w:proofErr w:type="spellStart"/>
            <w:r>
              <w:rPr>
                <w:sz w:val="18"/>
                <w:szCs w:val="18"/>
              </w:rPr>
              <w:t>ayni</w:t>
            </w:r>
            <w:proofErr w:type="spellEnd"/>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0E63537" w14:textId="77777777" w:rsidR="000F5CCE" w:rsidRDefault="00000000">
            <w:r>
              <w:rPr>
                <w:sz w:val="18"/>
                <w:szCs w:val="18"/>
              </w:rPr>
              <w:t xml:space="preserve">Diálogo con un familiar o comunero sobre prácticas de reciprocidad andina vigentes en </w:t>
            </w:r>
            <w:proofErr w:type="spellStart"/>
            <w:r>
              <w:rPr>
                <w:sz w:val="18"/>
                <w:szCs w:val="18"/>
              </w:rPr>
              <w:t>Yucay</w:t>
            </w:r>
            <w:proofErr w:type="spellEnd"/>
            <w:r>
              <w:rPr>
                <w:sz w:val="18"/>
                <w:szCs w:val="18"/>
              </w:rPr>
              <w:t>.</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A94408B" w14:textId="77777777" w:rsidR="000F5CCE" w:rsidRDefault="00000000">
            <w:r>
              <w:rPr>
                <w:sz w:val="18"/>
                <w:szCs w:val="18"/>
              </w:rPr>
              <w:t>Organiza y modera el conversatorio.</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647CEBDC" w14:textId="77777777" w:rsidR="000F5CCE" w:rsidRDefault="00000000">
            <w:r>
              <w:rPr>
                <w:sz w:val="18"/>
                <w:szCs w:val="18"/>
              </w:rPr>
              <w:t>Entrevista, escucha y sistematiza saberes.</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7714F2F" w14:textId="77777777" w:rsidR="000F5CCE" w:rsidRDefault="00000000">
            <w:r>
              <w:rPr>
                <w:sz w:val="18"/>
                <w:szCs w:val="18"/>
              </w:rPr>
              <w:t>Ficha de entrevista</w:t>
            </w:r>
          </w:p>
        </w:tc>
      </w:tr>
      <w:tr w:rsidR="000F5CCE" w14:paraId="7EC2F796"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72DCBC96" w14:textId="77777777" w:rsidR="000F5CCE" w:rsidRDefault="00000000">
            <w:r>
              <w:rPr>
                <w:b/>
                <w:bCs/>
                <w:sz w:val="18"/>
                <w:szCs w:val="18"/>
              </w:rPr>
              <w:t>Desarrollo (Construcción de aprendizajes)</w:t>
            </w:r>
          </w:p>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93BB9BC" w14:textId="77777777" w:rsidR="000F5CCE" w:rsidRDefault="00000000">
            <w:r>
              <w:rPr>
                <w:sz w:val="18"/>
                <w:szCs w:val="18"/>
              </w:rPr>
              <w:t>Taller de presupuesto personal y familiar</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35122DC" w14:textId="77777777" w:rsidR="000F5CCE" w:rsidRDefault="00000000">
            <w:r>
              <w:rPr>
                <w:sz w:val="18"/>
                <w:szCs w:val="18"/>
              </w:rPr>
              <w:t>Los estudiantes elaboran su presupuesto mensual considerando ingresos y gastos del hogar.</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7AB32949" w14:textId="77777777" w:rsidR="000F5CCE" w:rsidRDefault="00000000">
            <w:r>
              <w:rPr>
                <w:sz w:val="18"/>
                <w:szCs w:val="18"/>
              </w:rPr>
              <w:t>Explica conceptos y brinda ejemplos.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643CDC8" w14:textId="77777777" w:rsidR="000F5CCE" w:rsidRDefault="00000000">
            <w:r>
              <w:rPr>
                <w:sz w:val="18"/>
                <w:szCs w:val="18"/>
              </w:rPr>
              <w:t>Diseña y aplica su presupuesto.</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23A39AA" w14:textId="77777777" w:rsidR="000F5CCE" w:rsidRDefault="00000000">
            <w:r>
              <w:rPr>
                <w:sz w:val="18"/>
                <w:szCs w:val="18"/>
              </w:rPr>
              <w:t>Plantillas, cuadernos</w:t>
            </w:r>
          </w:p>
        </w:tc>
      </w:tr>
      <w:tr w:rsidR="000F5CCE" w14:paraId="7D2FA6CC"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8A1249D" w14:textId="77777777" w:rsidR="000F5CCE" w:rsidRDefault="000F5CCE"/>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79065CE5" w14:textId="77777777" w:rsidR="000F5CCE" w:rsidRDefault="00000000">
            <w:r>
              <w:rPr>
                <w:sz w:val="18"/>
                <w:szCs w:val="18"/>
              </w:rPr>
              <w:t>Simulación de decisiones financieras</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0426B06F" w14:textId="77777777" w:rsidR="000F5CCE" w:rsidRDefault="00000000">
            <w:r>
              <w:rPr>
                <w:sz w:val="18"/>
                <w:szCs w:val="18"/>
              </w:rPr>
              <w:t>Se plantean escenarios (compra local vs. importada, ofertas, ahorro) para tomar decisiones informadas.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5B4B53E3" w14:textId="77777777" w:rsidR="000F5CCE" w:rsidRDefault="00000000">
            <w:r>
              <w:rPr>
                <w:sz w:val="18"/>
                <w:szCs w:val="18"/>
              </w:rPr>
              <w:t>Diseña las simulaciones.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73DE02D4" w14:textId="77777777" w:rsidR="000F5CCE" w:rsidRDefault="00000000">
            <w:r>
              <w:rPr>
                <w:sz w:val="18"/>
                <w:szCs w:val="18"/>
              </w:rPr>
              <w:t>Toma decisiones y justifica.</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71F7747" w14:textId="77777777" w:rsidR="000F5CCE" w:rsidRDefault="00000000">
            <w:r>
              <w:rPr>
                <w:sz w:val="18"/>
                <w:szCs w:val="18"/>
              </w:rPr>
              <w:t>Casos financieros, fichas</w:t>
            </w:r>
          </w:p>
        </w:tc>
      </w:tr>
      <w:tr w:rsidR="000F5CCE" w14:paraId="53418CFF"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81ECF4E" w14:textId="77777777" w:rsidR="000F5CCE" w:rsidRDefault="000F5CCE"/>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103AC17" w14:textId="77777777" w:rsidR="000F5CCE" w:rsidRDefault="00000000">
            <w:r>
              <w:rPr>
                <w:sz w:val="18"/>
                <w:szCs w:val="18"/>
              </w:rPr>
              <w:t>Implementación de ahorro escolar</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4EDD681" w14:textId="77777777" w:rsidR="000F5CCE" w:rsidRDefault="00000000">
            <w:r>
              <w:rPr>
                <w:sz w:val="18"/>
                <w:szCs w:val="18"/>
              </w:rPr>
              <w:t>Se promueve el ahorro mediante metas personales vinculadas a proyectos familiares.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734AFF22" w14:textId="77777777" w:rsidR="000F5CCE" w:rsidRDefault="00000000">
            <w:r>
              <w:rPr>
                <w:sz w:val="18"/>
                <w:szCs w:val="18"/>
              </w:rPr>
              <w:t>Monitorea avances.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F2AA740" w14:textId="77777777" w:rsidR="000F5CCE" w:rsidRDefault="00000000">
            <w:r>
              <w:rPr>
                <w:sz w:val="18"/>
                <w:szCs w:val="18"/>
              </w:rPr>
              <w:t>Registra y cumple metas.</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25F0B4E" w14:textId="77777777" w:rsidR="000F5CCE" w:rsidRDefault="00000000">
            <w:r>
              <w:rPr>
                <w:sz w:val="18"/>
                <w:szCs w:val="18"/>
              </w:rPr>
              <w:t>Registros de ahorro</w:t>
            </w:r>
          </w:p>
        </w:tc>
      </w:tr>
      <w:tr w:rsidR="000F5CCE" w14:paraId="03D197F6"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4CAEE6D" w14:textId="77777777" w:rsidR="000F5CCE" w:rsidRDefault="000F5CCE"/>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82992A1" w14:textId="77777777" w:rsidR="000F5CCE" w:rsidRDefault="00000000">
            <w:r>
              <w:rPr>
                <w:sz w:val="18"/>
                <w:szCs w:val="18"/>
              </w:rPr>
              <w:t>Diseño de emprendimientos con identidad andina</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7DEB0BD1" w14:textId="77777777" w:rsidR="000F5CCE" w:rsidRDefault="00000000">
            <w:r>
              <w:rPr>
                <w:sz w:val="18"/>
                <w:szCs w:val="18"/>
              </w:rPr>
              <w:t>Los equipos diseñan ideas de negocio vinculadas a tejidos, agricultura o turismo vivencial.</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D314F41" w14:textId="77777777" w:rsidR="000F5CCE" w:rsidRDefault="00000000">
            <w:r>
              <w:rPr>
                <w:sz w:val="18"/>
                <w:szCs w:val="18"/>
              </w:rPr>
              <w:t>Asesora y orienta.</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7BA540C" w14:textId="77777777" w:rsidR="000F5CCE" w:rsidRDefault="00000000">
            <w:r>
              <w:rPr>
                <w:sz w:val="18"/>
                <w:szCs w:val="18"/>
              </w:rPr>
              <w:t>Diseña propuestas de emprendimiento.</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2370543" w14:textId="77777777" w:rsidR="000F5CCE" w:rsidRDefault="00000000">
            <w:r>
              <w:rPr>
                <w:sz w:val="18"/>
                <w:szCs w:val="18"/>
              </w:rPr>
              <w:t>Plantillas de modelo de negocio</w:t>
            </w:r>
          </w:p>
        </w:tc>
      </w:tr>
      <w:tr w:rsidR="000F5CCE" w14:paraId="7C2BCC3E"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ABF69D3" w14:textId="77777777" w:rsidR="000F5CCE" w:rsidRDefault="00000000">
            <w:r>
              <w:rPr>
                <w:b/>
                <w:bCs/>
                <w:sz w:val="18"/>
                <w:szCs w:val="18"/>
              </w:rPr>
              <w:t>Cierre (Aplicación y difusión)</w:t>
            </w:r>
          </w:p>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C4B72A2" w14:textId="77777777" w:rsidR="000F5CCE" w:rsidRDefault="00000000">
            <w:r>
              <w:rPr>
                <w:sz w:val="18"/>
                <w:szCs w:val="18"/>
              </w:rPr>
              <w:t>Feria de emprendimientos y saberes económicos andinos</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579866C" w14:textId="77777777" w:rsidR="000F5CCE" w:rsidRDefault="00000000">
            <w:r>
              <w:rPr>
                <w:sz w:val="18"/>
                <w:szCs w:val="18"/>
              </w:rPr>
              <w:t xml:space="preserve">Los estudiantes presentan sus emprendimientos y productos vinculados a la identidad económica de </w:t>
            </w:r>
            <w:proofErr w:type="spellStart"/>
            <w:r>
              <w:rPr>
                <w:sz w:val="18"/>
                <w:szCs w:val="18"/>
              </w:rPr>
              <w:t>Yucay</w:t>
            </w:r>
            <w:proofErr w:type="spellEnd"/>
            <w:r>
              <w:rPr>
                <w:sz w:val="18"/>
                <w:szCs w:val="18"/>
              </w:rPr>
              <w:t>.</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226A159" w14:textId="77777777" w:rsidR="000F5CCE" w:rsidRDefault="00000000">
            <w:r>
              <w:rPr>
                <w:sz w:val="18"/>
                <w:szCs w:val="18"/>
              </w:rPr>
              <w:t>Organiza y coordina.</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6F088B13" w14:textId="77777777" w:rsidR="000F5CCE" w:rsidRDefault="00000000">
            <w:r>
              <w:rPr>
                <w:sz w:val="18"/>
                <w:szCs w:val="18"/>
              </w:rPr>
              <w:t>Expone y ejecuta.</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5CC5D80" w14:textId="77777777" w:rsidR="000F5CCE" w:rsidRDefault="00000000">
            <w:r>
              <w:rPr>
                <w:sz w:val="18"/>
                <w:szCs w:val="18"/>
              </w:rPr>
              <w:t>Stands, materiales</w:t>
            </w:r>
          </w:p>
        </w:tc>
      </w:tr>
      <w:tr w:rsidR="000F5CCE" w14:paraId="4A44C996"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7475113" w14:textId="77777777" w:rsidR="000F5CCE" w:rsidRDefault="000F5CCE"/>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5FE04C4" w14:textId="77777777" w:rsidR="000F5CCE" w:rsidRDefault="00000000">
            <w:r>
              <w:rPr>
                <w:sz w:val="18"/>
                <w:szCs w:val="18"/>
              </w:rPr>
              <w:t>Presentación de portafolio financiero</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D09BC41" w14:textId="77777777" w:rsidR="000F5CCE" w:rsidRDefault="00000000">
            <w:r>
              <w:rPr>
                <w:sz w:val="18"/>
                <w:szCs w:val="18"/>
              </w:rPr>
              <w:t>Se sistematizan los aprendizajes: diagnóstico, presupuesto, ahorro y decisiones tomadas.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987D66A" w14:textId="77777777" w:rsidR="000F5CCE" w:rsidRDefault="00000000">
            <w:r>
              <w:rPr>
                <w:sz w:val="18"/>
                <w:szCs w:val="18"/>
              </w:rPr>
              <w:t>Evalúa y retroalimenta.</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B398151" w14:textId="77777777" w:rsidR="000F5CCE" w:rsidRDefault="00000000">
            <w:r>
              <w:rPr>
                <w:sz w:val="18"/>
                <w:szCs w:val="18"/>
              </w:rPr>
              <w:t>Organiza evidencias.</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5822CDFA" w14:textId="77777777" w:rsidR="000F5CCE" w:rsidRDefault="00000000">
            <w:r>
              <w:rPr>
                <w:sz w:val="18"/>
                <w:szCs w:val="18"/>
              </w:rPr>
              <w:t>Portafolio físico/digital</w:t>
            </w:r>
          </w:p>
        </w:tc>
      </w:tr>
      <w:tr w:rsidR="000F5CCE" w14:paraId="46403259"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BF64A32" w14:textId="77777777" w:rsidR="000F5CCE" w:rsidRDefault="000F5CCE"/>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2893DAD" w14:textId="77777777" w:rsidR="000F5CCE" w:rsidRDefault="00000000">
            <w:r>
              <w:rPr>
                <w:sz w:val="18"/>
                <w:szCs w:val="18"/>
              </w:rPr>
              <w:t>Socialización con familias</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60FE3B3" w14:textId="77777777" w:rsidR="000F5CCE" w:rsidRDefault="00000000">
            <w:r>
              <w:rPr>
                <w:sz w:val="18"/>
                <w:szCs w:val="18"/>
              </w:rPr>
              <w:t>Taller o exposición para compartir los aprendizajes financieros con las familias.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A9F194D" w14:textId="77777777" w:rsidR="000F5CCE" w:rsidRDefault="00000000">
            <w:r>
              <w:rPr>
                <w:sz w:val="18"/>
                <w:szCs w:val="18"/>
              </w:rPr>
              <w:t>Facilita el espacio.</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549A7F8E" w14:textId="77777777" w:rsidR="000F5CCE" w:rsidRDefault="00000000">
            <w:r>
              <w:rPr>
                <w:sz w:val="18"/>
                <w:szCs w:val="18"/>
              </w:rPr>
              <w:t>Expone aprendizajes a su familia.</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61C4998" w14:textId="77777777" w:rsidR="000F5CCE" w:rsidRDefault="00000000">
            <w:r>
              <w:rPr>
                <w:sz w:val="18"/>
                <w:szCs w:val="18"/>
              </w:rPr>
              <w:t>Presentaciones</w:t>
            </w:r>
          </w:p>
        </w:tc>
      </w:tr>
      <w:tr w:rsidR="000F5CCE" w14:paraId="70EF2D52" w14:textId="77777777">
        <w:tblPrEx>
          <w:tblCellMar>
            <w:top w:w="0" w:type="dxa"/>
            <w:bottom w:w="0" w:type="dxa"/>
          </w:tblCellMar>
        </w:tblPrEx>
        <w:tc>
          <w:tcPr>
            <w:tcW w:w="13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7D849EA" w14:textId="77777777" w:rsidR="000F5CCE" w:rsidRDefault="00000000">
            <w:r>
              <w:rPr>
                <w:b/>
                <w:bCs/>
                <w:sz w:val="18"/>
                <w:szCs w:val="18"/>
              </w:rPr>
              <w:t>Evaluación (transversal)</w:t>
            </w:r>
          </w:p>
        </w:tc>
        <w:tc>
          <w:tcPr>
            <w:tcW w:w="16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F9857B9" w14:textId="77777777" w:rsidR="000F5CCE" w:rsidRDefault="00000000">
            <w:r>
              <w:rPr>
                <w:sz w:val="18"/>
                <w:szCs w:val="18"/>
              </w:rPr>
              <w:t>Evaluación continua</w:t>
            </w:r>
          </w:p>
        </w:tc>
        <w:tc>
          <w:tcPr>
            <w:tcW w:w="210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026A1327" w14:textId="77777777" w:rsidR="000F5CCE" w:rsidRDefault="00000000">
            <w:r>
              <w:rPr>
                <w:sz w:val="18"/>
                <w:szCs w:val="18"/>
              </w:rPr>
              <w:t>Se monitorea el logro de competencias financieras durante todo el proceso.</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A6D6276" w14:textId="77777777" w:rsidR="000F5CCE" w:rsidRDefault="00000000">
            <w:r>
              <w:rPr>
                <w:sz w:val="18"/>
                <w:szCs w:val="18"/>
              </w:rPr>
              <w:t>Evalúa con rúbricas.</w:t>
            </w:r>
          </w:p>
        </w:tc>
        <w:tc>
          <w:tcPr>
            <w:tcW w:w="155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167118E" w14:textId="77777777" w:rsidR="000F5CCE" w:rsidRDefault="00000000">
            <w:r>
              <w:rPr>
                <w:sz w:val="18"/>
                <w:szCs w:val="18"/>
              </w:rPr>
              <w:t>Autoevalúa y mejora.</w:t>
            </w:r>
          </w:p>
        </w:tc>
        <w:tc>
          <w:tcPr>
            <w:tcW w:w="153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A19200C" w14:textId="77777777" w:rsidR="000F5CCE" w:rsidRDefault="00000000">
            <w:r>
              <w:rPr>
                <w:sz w:val="18"/>
                <w:szCs w:val="18"/>
              </w:rPr>
              <w:t>Rúbricas, listas de cotejo</w:t>
            </w:r>
          </w:p>
        </w:tc>
      </w:tr>
    </w:tbl>
    <w:p w14:paraId="22AA8F23" w14:textId="77777777" w:rsidR="000F5CCE" w:rsidRDefault="00000000">
      <w:pPr>
        <w:spacing w:before="300" w:after="60"/>
      </w:pPr>
      <w:r>
        <w:rPr>
          <w:b/>
          <w:bCs/>
          <w:color w:val="1F3864"/>
          <w:sz w:val="23"/>
          <w:szCs w:val="23"/>
        </w:rPr>
        <w:t>5. CRONOGRAMA TENTATIVO</w:t>
      </w:r>
    </w:p>
    <w:p w14:paraId="0441FE5F" w14:textId="77777777" w:rsidR="000F5CCE" w:rsidRDefault="00000000">
      <w:pPr>
        <w:spacing w:after="100"/>
      </w:pPr>
      <w:r>
        <w:rPr>
          <w:i/>
          <w:iCs/>
          <w:color w:val="666666"/>
          <w:sz w:val="18"/>
          <w:szCs w:val="18"/>
        </w:rPr>
        <w:t>Actividades, responsables y periodos aproximados de trabajo</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20"/>
        <w:gridCol w:w="2409"/>
        <w:gridCol w:w="2410"/>
      </w:tblGrid>
      <w:tr w:rsidR="000F5CCE" w14:paraId="2714AE8F" w14:textId="77777777">
        <w:tblPrEx>
          <w:tblCellMar>
            <w:top w:w="0" w:type="dxa"/>
            <w:bottom w:w="0" w:type="dxa"/>
          </w:tblCellMar>
        </w:tblPrEx>
        <w:tc>
          <w:tcPr>
            <w:tcW w:w="4820" w:type="dxa"/>
            <w:tcBorders>
              <w:top w:val="single" w:sz="4" w:space="0" w:color="B0B0B0"/>
              <w:left w:val="single" w:sz="4" w:space="0" w:color="B0B0B0"/>
              <w:bottom w:val="single" w:sz="4" w:space="0" w:color="B0B0B0"/>
              <w:right w:val="single" w:sz="4" w:space="0" w:color="B0B0B0"/>
            </w:tcBorders>
            <w:shd w:val="clear" w:color="auto" w:fill="1F3864"/>
            <w:tcMar>
              <w:top w:w="70" w:type="dxa"/>
              <w:left w:w="90" w:type="dxa"/>
              <w:bottom w:w="70" w:type="dxa"/>
              <w:right w:w="90" w:type="dxa"/>
            </w:tcMar>
            <w:vAlign w:val="center"/>
          </w:tcPr>
          <w:p w14:paraId="72C82F04" w14:textId="77777777" w:rsidR="000F5CCE" w:rsidRDefault="00000000">
            <w:r>
              <w:rPr>
                <w:b/>
                <w:bCs/>
                <w:color w:val="FFFFFF"/>
                <w:sz w:val="18"/>
                <w:szCs w:val="18"/>
              </w:rPr>
              <w:t>Actividad</w:t>
            </w:r>
          </w:p>
        </w:tc>
        <w:tc>
          <w:tcPr>
            <w:tcW w:w="2409" w:type="dxa"/>
            <w:tcBorders>
              <w:top w:val="single" w:sz="4" w:space="0" w:color="B0B0B0"/>
              <w:left w:val="single" w:sz="4" w:space="0" w:color="B0B0B0"/>
              <w:bottom w:val="single" w:sz="4" w:space="0" w:color="B0B0B0"/>
              <w:right w:val="single" w:sz="4" w:space="0" w:color="B0B0B0"/>
            </w:tcBorders>
            <w:shd w:val="clear" w:color="auto" w:fill="1F3864"/>
            <w:tcMar>
              <w:top w:w="70" w:type="dxa"/>
              <w:left w:w="90" w:type="dxa"/>
              <w:bottom w:w="70" w:type="dxa"/>
              <w:right w:w="90" w:type="dxa"/>
            </w:tcMar>
            <w:vAlign w:val="center"/>
          </w:tcPr>
          <w:p w14:paraId="04C0A89D" w14:textId="77777777" w:rsidR="000F5CCE" w:rsidRDefault="00000000">
            <w:r>
              <w:rPr>
                <w:b/>
                <w:bCs/>
                <w:color w:val="FFFFFF"/>
                <w:sz w:val="18"/>
                <w:szCs w:val="18"/>
              </w:rPr>
              <w:t>Responsable</w:t>
            </w:r>
          </w:p>
        </w:tc>
        <w:tc>
          <w:tcPr>
            <w:tcW w:w="2410" w:type="dxa"/>
            <w:tcBorders>
              <w:top w:val="single" w:sz="4" w:space="0" w:color="B0B0B0"/>
              <w:left w:val="single" w:sz="4" w:space="0" w:color="B0B0B0"/>
              <w:bottom w:val="single" w:sz="4" w:space="0" w:color="B0B0B0"/>
              <w:right w:val="single" w:sz="4" w:space="0" w:color="B0B0B0"/>
            </w:tcBorders>
            <w:shd w:val="clear" w:color="auto" w:fill="1F3864"/>
            <w:tcMar>
              <w:top w:w="70" w:type="dxa"/>
              <w:left w:w="90" w:type="dxa"/>
              <w:bottom w:w="70" w:type="dxa"/>
              <w:right w:w="90" w:type="dxa"/>
            </w:tcMar>
            <w:vAlign w:val="center"/>
          </w:tcPr>
          <w:p w14:paraId="6E1141C2" w14:textId="77777777" w:rsidR="000F5CCE" w:rsidRDefault="00000000">
            <w:r>
              <w:rPr>
                <w:b/>
                <w:bCs/>
                <w:color w:val="FFFFFF"/>
                <w:sz w:val="18"/>
                <w:szCs w:val="18"/>
              </w:rPr>
              <w:t>Tiempo</w:t>
            </w:r>
          </w:p>
        </w:tc>
      </w:tr>
      <w:tr w:rsidR="000F5CCE" w14:paraId="143A1F38" w14:textId="77777777">
        <w:tblPrEx>
          <w:tblCellMar>
            <w:top w:w="0" w:type="dxa"/>
            <w:bottom w:w="0" w:type="dxa"/>
          </w:tblCellMar>
        </w:tblPrEx>
        <w:tc>
          <w:tcPr>
            <w:tcW w:w="482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5F7959D2" w14:textId="77777777" w:rsidR="000F5CCE" w:rsidRDefault="00000000">
            <w:r>
              <w:rPr>
                <w:sz w:val="18"/>
                <w:szCs w:val="18"/>
              </w:rPr>
              <w:t>Diagnóstico inicial y sensibilización</w:t>
            </w:r>
          </w:p>
        </w:tc>
        <w:tc>
          <w:tcPr>
            <w:tcW w:w="240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D77BE21" w14:textId="77777777" w:rsidR="000F5CCE" w:rsidRDefault="00000000">
            <w:r>
              <w:rPr>
                <w:sz w:val="18"/>
                <w:szCs w:val="18"/>
              </w:rPr>
              <w:t>Docentes</w:t>
            </w:r>
          </w:p>
        </w:tc>
        <w:tc>
          <w:tcPr>
            <w:tcW w:w="241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05C5E6F6" w14:textId="77777777" w:rsidR="000F5CCE" w:rsidRDefault="00000000">
            <w:r>
              <w:rPr>
                <w:sz w:val="18"/>
                <w:szCs w:val="18"/>
              </w:rPr>
              <w:t>Agosto</w:t>
            </w:r>
          </w:p>
        </w:tc>
      </w:tr>
      <w:tr w:rsidR="000F5CCE" w14:paraId="2E5499E4" w14:textId="77777777">
        <w:tblPrEx>
          <w:tblCellMar>
            <w:top w:w="0" w:type="dxa"/>
            <w:bottom w:w="0" w:type="dxa"/>
          </w:tblCellMar>
        </w:tblPrEx>
        <w:tc>
          <w:tcPr>
            <w:tcW w:w="482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4CC757F" w14:textId="77777777" w:rsidR="000F5CCE" w:rsidRDefault="00000000">
            <w:r>
              <w:rPr>
                <w:sz w:val="18"/>
                <w:szCs w:val="18"/>
              </w:rPr>
              <w:t>Talleres financieros (presupuesto, ahorro, decisiones)</w:t>
            </w:r>
          </w:p>
        </w:tc>
        <w:tc>
          <w:tcPr>
            <w:tcW w:w="240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02C44DED" w14:textId="77777777" w:rsidR="000F5CCE" w:rsidRDefault="00000000">
            <w:r>
              <w:rPr>
                <w:sz w:val="18"/>
                <w:szCs w:val="18"/>
              </w:rPr>
              <w:t>Docentes y aliados</w:t>
            </w:r>
          </w:p>
        </w:tc>
        <w:tc>
          <w:tcPr>
            <w:tcW w:w="241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FEE26D5" w14:textId="77777777" w:rsidR="000F5CCE" w:rsidRDefault="00000000">
            <w:r>
              <w:rPr>
                <w:sz w:val="18"/>
                <w:szCs w:val="18"/>
              </w:rPr>
              <w:t>Setiembre – Octubre</w:t>
            </w:r>
          </w:p>
        </w:tc>
      </w:tr>
      <w:tr w:rsidR="000F5CCE" w14:paraId="000DF575" w14:textId="77777777">
        <w:tblPrEx>
          <w:tblCellMar>
            <w:top w:w="0" w:type="dxa"/>
            <w:bottom w:w="0" w:type="dxa"/>
          </w:tblCellMar>
        </w:tblPrEx>
        <w:tc>
          <w:tcPr>
            <w:tcW w:w="482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7EA08881" w14:textId="77777777" w:rsidR="000F5CCE" w:rsidRDefault="00000000">
            <w:r>
              <w:rPr>
                <w:sz w:val="18"/>
                <w:szCs w:val="18"/>
              </w:rPr>
              <w:lastRenderedPageBreak/>
              <w:t>Diseño de emprendimientos con identidad andina</w:t>
            </w:r>
          </w:p>
        </w:tc>
        <w:tc>
          <w:tcPr>
            <w:tcW w:w="240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6FA1C468" w14:textId="77777777" w:rsidR="000F5CCE" w:rsidRDefault="00000000">
            <w:r>
              <w:rPr>
                <w:sz w:val="18"/>
                <w:szCs w:val="18"/>
              </w:rPr>
              <w:t>Estudiantes</w:t>
            </w:r>
          </w:p>
        </w:tc>
        <w:tc>
          <w:tcPr>
            <w:tcW w:w="241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2BF8BA40" w14:textId="77777777" w:rsidR="000F5CCE" w:rsidRDefault="00000000">
            <w:r>
              <w:rPr>
                <w:sz w:val="18"/>
                <w:szCs w:val="18"/>
              </w:rPr>
              <w:t>Octubre – Noviembre</w:t>
            </w:r>
          </w:p>
        </w:tc>
      </w:tr>
      <w:tr w:rsidR="000F5CCE" w14:paraId="311520C8" w14:textId="77777777">
        <w:tblPrEx>
          <w:tblCellMar>
            <w:top w:w="0" w:type="dxa"/>
            <w:bottom w:w="0" w:type="dxa"/>
          </w:tblCellMar>
        </w:tblPrEx>
        <w:tc>
          <w:tcPr>
            <w:tcW w:w="482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328E3291" w14:textId="77777777" w:rsidR="000F5CCE" w:rsidRDefault="00000000">
            <w:r>
              <w:rPr>
                <w:sz w:val="18"/>
                <w:szCs w:val="18"/>
              </w:rPr>
              <w:t>Feria de emprendimientos y saberes económicos</w:t>
            </w:r>
          </w:p>
        </w:tc>
        <w:tc>
          <w:tcPr>
            <w:tcW w:w="240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436ACD6" w14:textId="77777777" w:rsidR="000F5CCE" w:rsidRDefault="00000000">
            <w:r>
              <w:rPr>
                <w:sz w:val="18"/>
                <w:szCs w:val="18"/>
              </w:rPr>
              <w:t>Comunidad educativa</w:t>
            </w:r>
          </w:p>
        </w:tc>
        <w:tc>
          <w:tcPr>
            <w:tcW w:w="241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0914BC9" w14:textId="77777777" w:rsidR="000F5CCE" w:rsidRDefault="00000000">
            <w:r>
              <w:rPr>
                <w:sz w:val="18"/>
                <w:szCs w:val="18"/>
              </w:rPr>
              <w:t>Noviembre</w:t>
            </w:r>
          </w:p>
        </w:tc>
      </w:tr>
      <w:tr w:rsidR="000F5CCE" w14:paraId="4C1D4FA8" w14:textId="77777777">
        <w:tblPrEx>
          <w:tblCellMar>
            <w:top w:w="0" w:type="dxa"/>
            <w:bottom w:w="0" w:type="dxa"/>
          </w:tblCellMar>
        </w:tblPrEx>
        <w:tc>
          <w:tcPr>
            <w:tcW w:w="482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12976C6E" w14:textId="77777777" w:rsidR="000F5CCE" w:rsidRDefault="00000000">
            <w:r>
              <w:rPr>
                <w:sz w:val="18"/>
                <w:szCs w:val="18"/>
              </w:rPr>
              <w:t>Evaluación final y sistematización</w:t>
            </w:r>
          </w:p>
        </w:tc>
        <w:tc>
          <w:tcPr>
            <w:tcW w:w="2409"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56276E48" w14:textId="77777777" w:rsidR="000F5CCE" w:rsidRDefault="00000000">
            <w:r>
              <w:rPr>
                <w:sz w:val="18"/>
                <w:szCs w:val="18"/>
              </w:rPr>
              <w:t>Equipo docente</w:t>
            </w:r>
          </w:p>
        </w:tc>
        <w:tc>
          <w:tcPr>
            <w:tcW w:w="2410" w:type="dxa"/>
            <w:tcBorders>
              <w:top w:val="single" w:sz="4" w:space="0" w:color="B0B0B0"/>
              <w:left w:val="single" w:sz="4" w:space="0" w:color="B0B0B0"/>
              <w:bottom w:val="single" w:sz="4" w:space="0" w:color="B0B0B0"/>
              <w:right w:val="single" w:sz="4" w:space="0" w:color="B0B0B0"/>
            </w:tcBorders>
            <w:tcMar>
              <w:top w:w="80" w:type="dxa"/>
              <w:left w:w="100" w:type="dxa"/>
              <w:bottom w:w="80" w:type="dxa"/>
              <w:right w:w="100" w:type="dxa"/>
            </w:tcMar>
          </w:tcPr>
          <w:p w14:paraId="41BEB472" w14:textId="77777777" w:rsidR="000F5CCE" w:rsidRDefault="00000000">
            <w:r>
              <w:rPr>
                <w:sz w:val="18"/>
                <w:szCs w:val="18"/>
              </w:rPr>
              <w:t>Diciembre</w:t>
            </w:r>
          </w:p>
        </w:tc>
      </w:tr>
    </w:tbl>
    <w:p w14:paraId="1B85BC7F" w14:textId="77777777" w:rsidR="000F5CCE" w:rsidRDefault="00000000">
      <w:pPr>
        <w:spacing w:before="300" w:after="60"/>
      </w:pPr>
      <w:r>
        <w:rPr>
          <w:b/>
          <w:bCs/>
          <w:color w:val="1F3864"/>
          <w:sz w:val="23"/>
          <w:szCs w:val="23"/>
        </w:rPr>
        <w:t>6. RESULTADOS ESPERADOS E IMPACTO</w:t>
      </w:r>
    </w:p>
    <w:p w14:paraId="749D0D27" w14:textId="77777777" w:rsidR="000F5CCE" w:rsidRDefault="00000000">
      <w:pPr>
        <w:spacing w:before="200" w:after="40"/>
      </w:pPr>
      <w:r>
        <w:rPr>
          <w:b/>
          <w:bCs/>
          <w:color w:val="B8860B"/>
        </w:rPr>
        <w:t>6.1 Resultados esperados en los estudiantes</w:t>
      </w:r>
    </w:p>
    <w:p w14:paraId="480E9A23" w14:textId="77777777" w:rsidR="000F5CCE" w:rsidRDefault="00000000">
      <w:pPr>
        <w:spacing w:after="100"/>
      </w:pPr>
      <w:r>
        <w:rPr>
          <w:i/>
          <w:iCs/>
          <w:color w:val="666666"/>
          <w:sz w:val="18"/>
          <w:szCs w:val="18"/>
        </w:rPr>
        <w:t xml:space="preserve">¿Qué aprendizajes se espera que logren los estudiantes </w:t>
      </w:r>
      <w:proofErr w:type="gramStart"/>
      <w:r>
        <w:rPr>
          <w:i/>
          <w:iCs/>
          <w:color w:val="666666"/>
          <w:sz w:val="18"/>
          <w:szCs w:val="18"/>
        </w:rPr>
        <w:t>en relación a</w:t>
      </w:r>
      <w:proofErr w:type="gramEnd"/>
      <w:r>
        <w:rPr>
          <w:i/>
          <w:iCs/>
          <w:color w:val="666666"/>
          <w:sz w:val="18"/>
          <w:szCs w:val="18"/>
        </w:rPr>
        <w:t xml:space="preserve"> la educación financiera y las competencias priorizadas?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9"/>
      </w:tblGrid>
      <w:tr w:rsidR="000F5CCE" w14:paraId="61A738AB" w14:textId="77777777">
        <w:tblPrEx>
          <w:tblCellMar>
            <w:top w:w="0" w:type="dxa"/>
            <w:bottom w:w="0" w:type="dxa"/>
          </w:tblCellMar>
        </w:tblPrEx>
        <w:tc>
          <w:tcPr>
            <w:tcW w:w="9639" w:type="dxa"/>
            <w:tcBorders>
              <w:top w:val="single" w:sz="4" w:space="0" w:color="B0B0B0"/>
              <w:left w:val="single" w:sz="4" w:space="0" w:color="B0B0B0"/>
              <w:bottom w:val="single" w:sz="4" w:space="0" w:color="B0B0B0"/>
              <w:right w:val="single" w:sz="4" w:space="0" w:color="B0B0B0"/>
            </w:tcBorders>
            <w:tcMar>
              <w:top w:w="120" w:type="dxa"/>
              <w:left w:w="140" w:type="dxa"/>
              <w:bottom w:w="120" w:type="dxa"/>
              <w:right w:w="140" w:type="dxa"/>
            </w:tcMar>
          </w:tcPr>
          <w:p w14:paraId="733C0C0D" w14:textId="77777777" w:rsidR="000F5CCE" w:rsidRDefault="00000000">
            <w:r>
              <w:rPr>
                <w:sz w:val="19"/>
                <w:szCs w:val="19"/>
              </w:rPr>
              <w:t xml:space="preserve">Se espera que los estudiantes desarrollen la competencia "Gestiona responsablemente los recursos económicos", evidenciada en su capacidad para explicar el sistema económico y financiero, elaborar un presupuesto personal y familiar, practicar el ahorro con metas concretas y tomar decisiones financieras informadas. Asimismo, se espera que valoren su identidad económica andina (trueque, </w:t>
            </w:r>
            <w:proofErr w:type="spellStart"/>
            <w:r>
              <w:rPr>
                <w:sz w:val="19"/>
                <w:szCs w:val="19"/>
              </w:rPr>
              <w:t>ayni</w:t>
            </w:r>
            <w:proofErr w:type="spellEnd"/>
            <w:r>
              <w:rPr>
                <w:sz w:val="19"/>
                <w:szCs w:val="19"/>
              </w:rPr>
              <w:t>) como parte de una cultura financiera responsable aplicable a su vida cotidiana y a futuros emprendimientos.</w:t>
            </w:r>
          </w:p>
        </w:tc>
      </w:tr>
    </w:tbl>
    <w:p w14:paraId="6735F254" w14:textId="77777777" w:rsidR="000F5CCE" w:rsidRDefault="00000000">
      <w:pPr>
        <w:spacing w:before="200" w:after="40"/>
      </w:pPr>
      <w:r>
        <w:rPr>
          <w:b/>
          <w:bCs/>
          <w:color w:val="B8860B"/>
        </w:rPr>
        <w:t>6.2 Impacto esperado y evidencias</w:t>
      </w:r>
    </w:p>
    <w:p w14:paraId="1B9E642C" w14:textId="77777777" w:rsidR="000F5CCE" w:rsidRDefault="00000000">
      <w:pPr>
        <w:spacing w:after="100"/>
      </w:pPr>
      <w:r>
        <w:rPr>
          <w:i/>
          <w:iCs/>
          <w:color w:val="666666"/>
          <w:sz w:val="18"/>
          <w:szCs w:val="18"/>
        </w:rPr>
        <w:t>¿Qué cambios se espera generar en la institución educativa y/o comunidad (estudiantes, docentes, familias, cultura financiera, emprendimientos, etc.)?</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9"/>
      </w:tblGrid>
      <w:tr w:rsidR="000F5CCE" w14:paraId="0CCBDD01" w14:textId="77777777">
        <w:tblPrEx>
          <w:tblCellMar>
            <w:top w:w="0" w:type="dxa"/>
            <w:bottom w:w="0" w:type="dxa"/>
          </w:tblCellMar>
        </w:tblPrEx>
        <w:tc>
          <w:tcPr>
            <w:tcW w:w="9639" w:type="dxa"/>
            <w:tcBorders>
              <w:top w:val="single" w:sz="4" w:space="0" w:color="B0B0B0"/>
              <w:left w:val="single" w:sz="4" w:space="0" w:color="B0B0B0"/>
              <w:bottom w:val="single" w:sz="4" w:space="0" w:color="B0B0B0"/>
              <w:right w:val="single" w:sz="4" w:space="0" w:color="B0B0B0"/>
            </w:tcBorders>
            <w:tcMar>
              <w:top w:w="120" w:type="dxa"/>
              <w:left w:w="140" w:type="dxa"/>
              <w:bottom w:w="120" w:type="dxa"/>
              <w:right w:w="140" w:type="dxa"/>
            </w:tcMar>
          </w:tcPr>
          <w:p w14:paraId="2675B5CA" w14:textId="77777777" w:rsidR="000F5CCE" w:rsidRDefault="00000000">
            <w:r>
              <w:rPr>
                <w:sz w:val="19"/>
                <w:szCs w:val="19"/>
              </w:rPr>
              <w:t xml:space="preserve">Los estudiantes incorporarán el hábito de organizar sus ingresos y gastos, mientras que las familias fortalecerán prácticas financieras más responsables, revalorizando el trueque y el </w:t>
            </w:r>
            <w:proofErr w:type="spellStart"/>
            <w:r>
              <w:rPr>
                <w:sz w:val="19"/>
                <w:szCs w:val="19"/>
              </w:rPr>
              <w:t>ayni</w:t>
            </w:r>
            <w:proofErr w:type="spellEnd"/>
            <w:r>
              <w:rPr>
                <w:sz w:val="19"/>
                <w:szCs w:val="19"/>
              </w:rPr>
              <w:t xml:space="preserve"> junto con el uso planificado del dinero. Los docentes de Ciencias Sociales, Matemática y Educación para el Trabajo integrarán de manera articulada la educación financiera en sus áreas. A nivel institucional, se espera consolidar una cultura financiera compartida y sentar las bases de emprendimientos escolares sostenibles vinculados a la identidad agrícola, artesanal y turística de </w:t>
            </w:r>
            <w:proofErr w:type="spellStart"/>
            <w:r>
              <w:rPr>
                <w:sz w:val="19"/>
                <w:szCs w:val="19"/>
              </w:rPr>
              <w:t>Yucay</w:t>
            </w:r>
            <w:proofErr w:type="spellEnd"/>
            <w:r>
              <w:rPr>
                <w:sz w:val="19"/>
                <w:szCs w:val="19"/>
              </w:rPr>
              <w:t>.</w:t>
            </w:r>
          </w:p>
        </w:tc>
      </w:tr>
    </w:tbl>
    <w:p w14:paraId="03EA21F2" w14:textId="77777777" w:rsidR="000F5CCE" w:rsidRDefault="00000000">
      <w:pPr>
        <w:spacing w:after="100"/>
      </w:pPr>
      <w:r>
        <w:rPr>
          <w:i/>
          <w:iCs/>
          <w:color w:val="666666"/>
          <w:sz w:val="18"/>
          <w:szCs w:val="18"/>
        </w:rPr>
        <w:t>¿Cómo se evidenciarán estos logros? (mencione dos indicadores y evidencias que recogerán)</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9"/>
      </w:tblGrid>
      <w:tr w:rsidR="000F5CCE" w14:paraId="78991F5D" w14:textId="77777777">
        <w:tblPrEx>
          <w:tblCellMar>
            <w:top w:w="0" w:type="dxa"/>
            <w:bottom w:w="0" w:type="dxa"/>
          </w:tblCellMar>
        </w:tblPrEx>
        <w:tc>
          <w:tcPr>
            <w:tcW w:w="9639" w:type="dxa"/>
            <w:tcBorders>
              <w:top w:val="single" w:sz="4" w:space="0" w:color="B0B0B0"/>
              <w:left w:val="single" w:sz="4" w:space="0" w:color="B0B0B0"/>
              <w:bottom w:val="single" w:sz="4" w:space="0" w:color="B0B0B0"/>
              <w:right w:val="single" w:sz="4" w:space="0" w:color="B0B0B0"/>
            </w:tcBorders>
            <w:tcMar>
              <w:top w:w="120" w:type="dxa"/>
              <w:left w:w="140" w:type="dxa"/>
              <w:bottom w:w="120" w:type="dxa"/>
              <w:right w:w="140" w:type="dxa"/>
            </w:tcMar>
          </w:tcPr>
          <w:p w14:paraId="4824E554" w14:textId="77777777" w:rsidR="000F5CCE" w:rsidRDefault="00000000">
            <w:pPr>
              <w:spacing w:after="140"/>
            </w:pPr>
            <w:r>
              <w:rPr>
                <w:sz w:val="19"/>
                <w:szCs w:val="19"/>
              </w:rPr>
              <w:t>Indicadores: el 75% de los estudiantes de las secciones participantes elabora su presupuesto personal con meta de ahorro; se diseñan e implementan al menos 5 emprendimientos escolares vinculados a la identidad económica de la comunidad, presentados en la feria de cierre.</w:t>
            </w:r>
          </w:p>
          <w:p w14:paraId="4A7EABFF" w14:textId="77777777" w:rsidR="000F5CCE" w:rsidRDefault="00000000">
            <w:r>
              <w:rPr>
                <w:sz w:val="19"/>
                <w:szCs w:val="19"/>
              </w:rPr>
              <w:t>Evidencias: presupuestos y fichas de diagnóstico económico familiar elaborados por los estudiantes, registros de ahorro, portafolio financiero, y fotografías/videos de los talleres, la feria de emprendimientos y la socialización con familias.</w:t>
            </w:r>
          </w:p>
        </w:tc>
      </w:tr>
    </w:tbl>
    <w:p w14:paraId="2EE33C25" w14:textId="77777777" w:rsidR="000F5ADE" w:rsidRDefault="000F5ADE"/>
    <w:sectPr w:rsidR="000F5ADE">
      <w:pgSz w:w="11906" w:h="16838"/>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436F0"/>
    <w:multiLevelType w:val="hybridMultilevel"/>
    <w:tmpl w:val="7D1E7D92"/>
    <w:lvl w:ilvl="0" w:tplc="AF143814">
      <w:start w:val="1"/>
      <w:numFmt w:val="bullet"/>
      <w:lvlText w:val="●"/>
      <w:lvlJc w:val="left"/>
      <w:pPr>
        <w:ind w:left="720" w:hanging="360"/>
      </w:pPr>
    </w:lvl>
    <w:lvl w:ilvl="1" w:tplc="D5DAC6A4">
      <w:start w:val="1"/>
      <w:numFmt w:val="bullet"/>
      <w:lvlText w:val="○"/>
      <w:lvlJc w:val="left"/>
      <w:pPr>
        <w:ind w:left="1440" w:hanging="360"/>
      </w:pPr>
    </w:lvl>
    <w:lvl w:ilvl="2" w:tplc="15BE80F4">
      <w:start w:val="1"/>
      <w:numFmt w:val="bullet"/>
      <w:lvlText w:val="■"/>
      <w:lvlJc w:val="left"/>
      <w:pPr>
        <w:ind w:left="2160" w:hanging="360"/>
      </w:pPr>
    </w:lvl>
    <w:lvl w:ilvl="3" w:tplc="6F767942">
      <w:start w:val="1"/>
      <w:numFmt w:val="bullet"/>
      <w:lvlText w:val="●"/>
      <w:lvlJc w:val="left"/>
      <w:pPr>
        <w:ind w:left="2880" w:hanging="360"/>
      </w:pPr>
    </w:lvl>
    <w:lvl w:ilvl="4" w:tplc="5C4A0DFE">
      <w:start w:val="1"/>
      <w:numFmt w:val="bullet"/>
      <w:lvlText w:val="○"/>
      <w:lvlJc w:val="left"/>
      <w:pPr>
        <w:ind w:left="3600" w:hanging="360"/>
      </w:pPr>
    </w:lvl>
    <w:lvl w:ilvl="5" w:tplc="0DDC28C4">
      <w:start w:val="1"/>
      <w:numFmt w:val="bullet"/>
      <w:lvlText w:val="■"/>
      <w:lvlJc w:val="left"/>
      <w:pPr>
        <w:ind w:left="4320" w:hanging="360"/>
      </w:pPr>
    </w:lvl>
    <w:lvl w:ilvl="6" w:tplc="3B1E4F76">
      <w:start w:val="1"/>
      <w:numFmt w:val="bullet"/>
      <w:lvlText w:val="●"/>
      <w:lvlJc w:val="left"/>
      <w:pPr>
        <w:ind w:left="5040" w:hanging="360"/>
      </w:pPr>
    </w:lvl>
    <w:lvl w:ilvl="7" w:tplc="F6DCF6C0">
      <w:start w:val="1"/>
      <w:numFmt w:val="bullet"/>
      <w:lvlText w:val="●"/>
      <w:lvlJc w:val="left"/>
      <w:pPr>
        <w:ind w:left="5760" w:hanging="360"/>
      </w:pPr>
    </w:lvl>
    <w:lvl w:ilvl="8" w:tplc="A850A69E">
      <w:start w:val="1"/>
      <w:numFmt w:val="bullet"/>
      <w:lvlText w:val="●"/>
      <w:lvlJc w:val="left"/>
      <w:pPr>
        <w:ind w:left="6480" w:hanging="360"/>
      </w:pPr>
    </w:lvl>
  </w:abstractNum>
  <w:num w:numId="1" w16cid:durableId="10809049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CCE"/>
    <w:rsid w:val="000F5ADE"/>
    <w:rsid w:val="000F5CCE"/>
    <w:rsid w:val="007A5DF3"/>
    <w:rsid w:val="00864F96"/>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A918C"/>
  <w15:docId w15:val="{065F1283-9891-43CD-A183-3FED0369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character" w:styleId="Mencinsinresolver">
    <w:name w:val="Unresolved Mention"/>
    <w:basedOn w:val="Fuentedeprrafopredeter"/>
    <w:uiPriority w:val="99"/>
    <w:semiHidden/>
    <w:unhideWhenUsed/>
    <w:rsid w:val="007A5DF3"/>
    <w:rPr>
      <w:color w:val="605E5C"/>
      <w:shd w:val="clear" w:color="auto" w:fill="E1DFDD"/>
    </w:rPr>
  </w:style>
  <w:style w:type="table" w:styleId="Tablaconcuadrcula">
    <w:name w:val="Table Grid"/>
    <w:basedOn w:val="Tablanormal"/>
    <w:uiPriority w:val="39"/>
    <w:rsid w:val="007A5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cale.minedu.gob.pe/PadronWeb/info/ce?cod_mod=6ac9458846f71a167a2746d35a2eaa02&amp;anexo=e5b2cd081051c13812069b7b77f0b41c"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1390</Words>
  <Characters>7650</Characters>
  <Application>Microsoft Office Word</Application>
  <DocSecurity>0</DocSecurity>
  <Lines>63</Lines>
  <Paragraphs>18</Paragraphs>
  <ScaleCrop>false</ScaleCrop>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ALEXANDER ULICES CORDOVA CUSI</cp:lastModifiedBy>
  <cp:revision>2</cp:revision>
  <dcterms:created xsi:type="dcterms:W3CDTF">2026-08-02T12:30:00Z</dcterms:created>
  <dcterms:modified xsi:type="dcterms:W3CDTF">2026-08-02T12:35:00Z</dcterms:modified>
</cp:coreProperties>
</file>