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A3F60" w14:textId="533E2889" w:rsidR="00F278F7" w:rsidRDefault="00F278F7" w:rsidP="00697FE2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es-PE"/>
        </w:rPr>
      </w:pPr>
      <w:r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es-PE"/>
        </w:rPr>
        <w:t>EL PRODUCTO MATEMATICO DE</w:t>
      </w:r>
      <w:r w:rsidR="008157D3"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es-PE"/>
        </w:rPr>
        <w:t xml:space="preserve">  </w:t>
      </w:r>
      <w:r w:rsidR="00C6570E" w:rsidRPr="00404E4B">
        <w:rPr>
          <w:rFonts w:ascii="Times New Roman" w:eastAsia="Times New Roman" w:hAnsi="Times New Roman" w:cs="Times New Roman"/>
          <w:b/>
          <w:bCs/>
          <w:sz w:val="18"/>
          <w:szCs w:val="18"/>
          <w:bdr w:val="single" w:sz="2" w:space="0" w:color="E3E3E3" w:frame="1"/>
        </w:rPr>
        <w:t>Planificamos nuestro financiamiento para el Festival de Raqchi</w:t>
      </w:r>
      <w:r w:rsidR="00C6570E">
        <w:rPr>
          <w:rFonts w:ascii="Times New Roman" w:eastAsia="Times New Roman" w:hAnsi="Times New Roman" w:cs="Times New Roman"/>
          <w:b/>
          <w:bCs/>
          <w:sz w:val="18"/>
          <w:szCs w:val="18"/>
          <w:bdr w:val="single" w:sz="2" w:space="0" w:color="E3E3E3" w:frame="1"/>
        </w:rPr>
        <w:t>.</w:t>
      </w:r>
    </w:p>
    <w:p w14:paraId="06AB42A8" w14:textId="0DBE9D03" w:rsidR="00697FE2" w:rsidRPr="00697FE2" w:rsidRDefault="00697FE2" w:rsidP="00697FE2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es-PE"/>
        </w:rPr>
        <w:t>Evidencia 1: El Producto Matemático</w:t>
      </w:r>
    </w:p>
    <w:p w14:paraId="7328D7A8" w14:textId="77777777" w:rsidR="00697FE2" w:rsidRPr="00697FE2" w:rsidRDefault="00697FE2" w:rsidP="00697FE2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es-PE"/>
        </w:rPr>
        <w:t>Nombre del Producto: "Modelo Algebraico del Menú del Festival"</w:t>
      </w:r>
    </w:p>
    <w:p w14:paraId="00E643D1" w14:textId="77777777" w:rsidR="00697FE2" w:rsidRPr="00697FE2" w:rsidRDefault="00697FE2" w:rsidP="00697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bdr w:val="single" w:sz="2" w:space="0" w:color="E3E3E3" w:frame="1"/>
          <w:lang w:eastAsia="es-PE"/>
        </w:rPr>
        <w:t>Descripción:</w:t>
      </w: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es-PE"/>
        </w:rPr>
        <w:t xml:space="preserve"> Es el documento (o sección de la ficha de trabajo) donde el estudiante traduce la situación real de los ingredientes y precios a lenguaje matemático abstracto. No es solo resolver, sino </w:t>
      </w:r>
      <w:r w:rsidRPr="00697FE2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bdr w:val="single" w:sz="2" w:space="0" w:color="E3E3E3" w:frame="1"/>
          <w:lang w:eastAsia="es-PE"/>
        </w:rPr>
        <w:t>modelar</w:t>
      </w: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es-PE"/>
        </w:rPr>
        <w:t>.</w:t>
      </w:r>
    </w:p>
    <w:p w14:paraId="1CC45F1A" w14:textId="77777777" w:rsidR="00697FE2" w:rsidRPr="00697FE2" w:rsidRDefault="00697FE2" w:rsidP="00697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bdr w:val="single" w:sz="2" w:space="0" w:color="E3E3E3" w:frame="1"/>
          <w:lang w:eastAsia="es-PE"/>
        </w:rPr>
        <w:t>Contenido que debe incluir el estudiante:</w:t>
      </w:r>
    </w:p>
    <w:p w14:paraId="34812870" w14:textId="77777777" w:rsidR="00697FE2" w:rsidRPr="00697FE2" w:rsidRDefault="00697FE2" w:rsidP="00697FE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bdr w:val="single" w:sz="2" w:space="0" w:color="E3E3E3" w:frame="1"/>
          <w:lang w:eastAsia="es-PE"/>
        </w:rPr>
        <w:t>Definición de Variables:</w:t>
      </w:r>
    </w:p>
    <w:p w14:paraId="59F9144F" w14:textId="77777777" w:rsidR="00697FE2" w:rsidRPr="00697FE2" w:rsidRDefault="00697FE2" w:rsidP="00697FE2">
      <w:pPr>
        <w:numPr>
          <w:ilvl w:val="1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none" w:sz="0" w:space="0" w:color="auto" w:frame="1"/>
          <w:lang w:eastAsia="es-PE"/>
        </w:rPr>
        <w:t>x</w:t>
      </w:r>
      <w:r w:rsidRPr="00697FE2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bdr w:val="single" w:sz="2" w:space="0" w:color="auto" w:frame="1"/>
          <w:lang w:eastAsia="es-PE"/>
        </w:rPr>
        <w:t>x</w:t>
      </w: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es-PE"/>
        </w:rPr>
        <w:t xml:space="preserve"> = Número de raciones de </w:t>
      </w:r>
      <w:r w:rsidRPr="00697FE2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bdr w:val="single" w:sz="2" w:space="0" w:color="E3E3E3" w:frame="1"/>
          <w:lang w:eastAsia="es-PE"/>
        </w:rPr>
        <w:t>Chiriruchu</w:t>
      </w: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es-PE"/>
        </w:rPr>
        <w:t xml:space="preserve"> a preparar.</w:t>
      </w:r>
    </w:p>
    <w:p w14:paraId="438D050F" w14:textId="77777777" w:rsidR="00697FE2" w:rsidRPr="00697FE2" w:rsidRDefault="00697FE2" w:rsidP="00697FE2">
      <w:pPr>
        <w:numPr>
          <w:ilvl w:val="1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none" w:sz="0" w:space="0" w:color="auto" w:frame="1"/>
          <w:lang w:eastAsia="es-PE"/>
        </w:rPr>
        <w:t>y</w:t>
      </w:r>
      <w:r w:rsidRPr="00697FE2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bdr w:val="single" w:sz="2" w:space="0" w:color="auto" w:frame="1"/>
          <w:lang w:eastAsia="es-PE"/>
        </w:rPr>
        <w:t>y</w:t>
      </w: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es-PE"/>
        </w:rPr>
        <w:t xml:space="preserve"> = Número de raciones de </w:t>
      </w:r>
      <w:r w:rsidRPr="00697FE2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bdr w:val="single" w:sz="2" w:space="0" w:color="E3E3E3" w:frame="1"/>
          <w:lang w:eastAsia="es-PE"/>
        </w:rPr>
        <w:t>Lapa</w:t>
      </w: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es-PE"/>
        </w:rPr>
        <w:t xml:space="preserve"> a preparar.</w:t>
      </w:r>
    </w:p>
    <w:p w14:paraId="1407F741" w14:textId="77777777" w:rsidR="00697FE2" w:rsidRPr="00697FE2" w:rsidRDefault="00697FE2" w:rsidP="00697FE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bdr w:val="single" w:sz="2" w:space="0" w:color="E3E3E3" w:frame="1"/>
          <w:lang w:eastAsia="es-PE"/>
        </w:rPr>
        <w:t>Planteamiento de Ecuaciones (Costos):</w:t>
      </w:r>
    </w:p>
    <w:p w14:paraId="10A5342F" w14:textId="77777777" w:rsidR="00697FE2" w:rsidRPr="00697FE2" w:rsidRDefault="00697FE2" w:rsidP="00697FE2">
      <w:pPr>
        <w:numPr>
          <w:ilvl w:val="1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es-PE"/>
        </w:rPr>
        <w:t>Ecuación 1 (Costo del Chiriruchu): Considerando Cuy (S/15.00), Gallina (S/23.00) e insumos (S/8.00).</w:t>
      </w:r>
    </w:p>
    <w:p w14:paraId="2CCFB210" w14:textId="6C711A94" w:rsidR="00697FE2" w:rsidRPr="00697FE2" w:rsidRDefault="00697FE2" w:rsidP="00697FE2">
      <w:pPr>
        <w:numPr>
          <w:ilvl w:val="2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bdr w:val="single" w:sz="2" w:space="0" w:color="E3E3E3" w:frame="1"/>
          <w:lang w:eastAsia="es-PE"/>
        </w:rPr>
        <w:t>Ejemplo:</w:t>
      </w: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es-PE"/>
        </w:rPr>
        <w:t xml:space="preserve"> </w:t>
      </w: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none" w:sz="0" w:space="0" w:color="auto" w:frame="1"/>
          <w:lang w:eastAsia="es-PE"/>
        </w:rPr>
        <w:t>Cx=15+23+8=46</w:t>
      </w: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es-PE"/>
        </w:rPr>
        <w:t xml:space="preserve"> (Costo unitario).</w:t>
      </w:r>
    </w:p>
    <w:p w14:paraId="36EED220" w14:textId="77777777" w:rsidR="00697FE2" w:rsidRPr="00697FE2" w:rsidRDefault="00697FE2" w:rsidP="00697FE2">
      <w:pPr>
        <w:numPr>
          <w:ilvl w:val="1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es-PE"/>
        </w:rPr>
        <w:t>Ecuación 2 (Costo de la Lapa): Considerando Carne de res (S/18.00), Papa/Trigo (S/3.00) y otros insumos (S/3.00).</w:t>
      </w:r>
    </w:p>
    <w:p w14:paraId="02FFE5F4" w14:textId="3CB78510" w:rsidR="00697FE2" w:rsidRPr="00697FE2" w:rsidRDefault="00697FE2" w:rsidP="00697FE2">
      <w:pPr>
        <w:numPr>
          <w:ilvl w:val="2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bdr w:val="single" w:sz="2" w:space="0" w:color="E3E3E3" w:frame="1"/>
          <w:lang w:eastAsia="es-PE"/>
        </w:rPr>
        <w:t>Ejemplo:</w:t>
      </w: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es-PE"/>
        </w:rPr>
        <w:t xml:space="preserve"> </w:t>
      </w: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none" w:sz="0" w:space="0" w:color="auto" w:frame="1"/>
          <w:lang w:eastAsia="es-PE"/>
        </w:rPr>
        <w:t>Cy=18+3+3=24</w:t>
      </w: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es-PE"/>
        </w:rPr>
        <w:t xml:space="preserve"> (Costo unitario).</w:t>
      </w:r>
    </w:p>
    <w:p w14:paraId="2E256A54" w14:textId="77777777" w:rsidR="00697FE2" w:rsidRPr="00697FE2" w:rsidRDefault="00697FE2" w:rsidP="00697FE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bdr w:val="single" w:sz="2" w:space="0" w:color="E3E3E3" w:frame="1"/>
          <w:lang w:eastAsia="es-PE"/>
        </w:rPr>
        <w:t>Restricción Presupuestaria (La ecuación clave):</w:t>
      </w:r>
    </w:p>
    <w:p w14:paraId="6C6CE431" w14:textId="69CC4DE7" w:rsidR="00697FE2" w:rsidRPr="00697FE2" w:rsidRDefault="00697FE2" w:rsidP="00697FE2">
      <w:pPr>
        <w:numPr>
          <w:ilvl w:val="1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es-PE"/>
        </w:rPr>
        <w:t xml:space="preserve">El estudiante debe plantear la ecuación que limita la producción: </w:t>
      </w: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none" w:sz="0" w:space="0" w:color="auto" w:frame="1"/>
          <w:lang w:eastAsia="es-PE"/>
        </w:rPr>
        <w:t>46x+24y=500</w:t>
      </w: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es-PE"/>
        </w:rPr>
        <w:t xml:space="preserve"> </w:t>
      </w:r>
      <w:r w:rsidRPr="00697FE2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bdr w:val="single" w:sz="2" w:space="0" w:color="E3E3E3" w:frame="1"/>
          <w:lang w:eastAsia="es-PE"/>
        </w:rPr>
        <w:t>(Donde 500 es el presupuesto total disponible).</w:t>
      </w:r>
    </w:p>
    <w:p w14:paraId="287B2E2E" w14:textId="77777777" w:rsidR="00697FE2" w:rsidRPr="00697FE2" w:rsidRDefault="00697FE2" w:rsidP="00697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bdr w:val="single" w:sz="2" w:space="0" w:color="E3E3E3" w:frame="1"/>
          <w:lang w:eastAsia="es-PE"/>
        </w:rPr>
        <w:t>Instrumento de Evaluación:</w:t>
      </w: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es-PE"/>
        </w:rPr>
        <w:t xml:space="preserve"> Lista de cotejo (verificar si identificó las variables y si planteó la ecuación de restricción correctamente).</w:t>
      </w:r>
    </w:p>
    <w:p w14:paraId="18A7504A" w14:textId="77777777" w:rsidR="00697FE2" w:rsidRPr="00697FE2" w:rsidRDefault="00697FE2" w:rsidP="00697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lang w:eastAsia="es-PE"/>
        </w:rPr>
        <w:pict w14:anchorId="0E87B158">
          <v:rect id="_x0000_i1025" style="width:0;height:1.5pt" o:hralign="center" o:hrstd="t" o:hr="t" fillcolor="#a0a0a0" stroked="f"/>
        </w:pict>
      </w:r>
    </w:p>
    <w:p w14:paraId="65BFD57C" w14:textId="77777777" w:rsidR="00697FE2" w:rsidRPr="00697FE2" w:rsidRDefault="00697FE2" w:rsidP="00697FE2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es-PE"/>
        </w:rPr>
        <w:t>Evidencia 2: El Producto de Gestión y Toma de Decisiones</w:t>
      </w:r>
    </w:p>
    <w:p w14:paraId="0B6DF581" w14:textId="77777777" w:rsidR="00697FE2" w:rsidRPr="00697FE2" w:rsidRDefault="00697FE2" w:rsidP="00697FE2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es-PE"/>
        </w:rPr>
        <w:t>Nombre del Producto: "Cuadro de Viabilidad Financiera (¿Qué cocinamos?)"</w:t>
      </w:r>
    </w:p>
    <w:p w14:paraId="14700838" w14:textId="77777777" w:rsidR="00697FE2" w:rsidRPr="00697FE2" w:rsidRDefault="00697FE2" w:rsidP="00697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bdr w:val="single" w:sz="2" w:space="0" w:color="E3E3E3" w:frame="1"/>
          <w:lang w:eastAsia="es-PE"/>
        </w:rPr>
        <w:t>Descripción:</w:t>
      </w: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es-PE"/>
        </w:rPr>
        <w:t xml:space="preserve"> Es el resultado de la resolución del sistema o ecuación, donde el estudiante analiza si es posible cocinar ambos platos o si debe priorizar uno, basándose en el presupuesto de S/ 500.00.</w:t>
      </w:r>
    </w:p>
    <w:p w14:paraId="28F80238" w14:textId="77777777" w:rsidR="00697FE2" w:rsidRPr="00697FE2" w:rsidRDefault="00697FE2" w:rsidP="00697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bdr w:val="single" w:sz="2" w:space="0" w:color="E3E3E3" w:frame="1"/>
          <w:lang w:eastAsia="es-PE"/>
        </w:rPr>
        <w:t>Contenido que debe incluir el estudiante:</w:t>
      </w:r>
    </w:p>
    <w:p w14:paraId="4D79E8D2" w14:textId="77777777" w:rsidR="00697FE2" w:rsidRPr="00697FE2" w:rsidRDefault="00697FE2" w:rsidP="00697FE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bdr w:val="single" w:sz="2" w:space="0" w:color="E3E3E3" w:frame="1"/>
          <w:lang w:eastAsia="es-PE"/>
        </w:rPr>
        <w:t>Tabla de Escenarios (Prueba y Error o Resolución):</w:t>
      </w:r>
    </w:p>
    <w:p w14:paraId="58E5AF42" w14:textId="77777777" w:rsidR="00697FE2" w:rsidRPr="00697FE2" w:rsidRDefault="00697FE2" w:rsidP="00697FE2">
      <w:pPr>
        <w:numPr>
          <w:ilvl w:val="1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es-PE"/>
        </w:rPr>
        <w:t>El estudiante presenta al menos 2 combinaciones posibles.</w:t>
      </w:r>
    </w:p>
    <w:p w14:paraId="7E815130" w14:textId="77777777" w:rsidR="00697FE2" w:rsidRPr="00697FE2" w:rsidRDefault="00697FE2" w:rsidP="00697FE2">
      <w:pPr>
        <w:numPr>
          <w:ilvl w:val="2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bdr w:val="single" w:sz="2" w:space="0" w:color="E3E3E3" w:frame="1"/>
          <w:lang w:eastAsia="es-PE"/>
        </w:rPr>
        <w:t>Escenario A:</w:t>
      </w: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es-PE"/>
        </w:rPr>
        <w:t xml:space="preserve"> Si hacemos 10 </w:t>
      </w:r>
      <w:r w:rsidRPr="00697FE2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bdr w:val="single" w:sz="2" w:space="0" w:color="E3E3E3" w:frame="1"/>
          <w:lang w:eastAsia="es-PE"/>
        </w:rPr>
        <w:t>Chiriruchu</w:t>
      </w: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es-PE"/>
        </w:rPr>
        <w:t xml:space="preserve">, ¿cuántas </w:t>
      </w:r>
      <w:r w:rsidRPr="00697FE2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bdr w:val="single" w:sz="2" w:space="0" w:color="E3E3E3" w:frame="1"/>
          <w:lang w:eastAsia="es-PE"/>
        </w:rPr>
        <w:t>Lapa</w:t>
      </w: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es-PE"/>
        </w:rPr>
        <w:t xml:space="preserve"> puedo hacer con el resto del dinero?</w:t>
      </w:r>
    </w:p>
    <w:p w14:paraId="421492F4" w14:textId="77777777" w:rsidR="00697FE2" w:rsidRPr="00697FE2" w:rsidRDefault="00697FE2" w:rsidP="00697FE2">
      <w:pPr>
        <w:numPr>
          <w:ilvl w:val="2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bdr w:val="single" w:sz="2" w:space="0" w:color="E3E3E3" w:frame="1"/>
          <w:lang w:eastAsia="es-PE"/>
        </w:rPr>
        <w:t>Escenario B:</w:t>
      </w: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es-PE"/>
        </w:rPr>
        <w:t xml:space="preserve"> Si hago solo </w:t>
      </w:r>
      <w:r w:rsidRPr="00697FE2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bdr w:val="single" w:sz="2" w:space="0" w:color="E3E3E3" w:frame="1"/>
          <w:lang w:eastAsia="es-PE"/>
        </w:rPr>
        <w:t>Lapa</w:t>
      </w: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es-PE"/>
        </w:rPr>
        <w:t>, ¿cuántas puedo hacer?</w:t>
      </w:r>
    </w:p>
    <w:p w14:paraId="2A565F80" w14:textId="77777777" w:rsidR="00697FE2" w:rsidRPr="00697FE2" w:rsidRDefault="00697FE2" w:rsidP="00697FE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bdr w:val="single" w:sz="2" w:space="0" w:color="E3E3E3" w:frame="1"/>
          <w:lang w:eastAsia="es-PE"/>
        </w:rPr>
        <w:t>Toma de Decisión:</w:t>
      </w:r>
    </w:p>
    <w:p w14:paraId="4E9A8891" w14:textId="77777777" w:rsidR="00697FE2" w:rsidRPr="00697FE2" w:rsidRDefault="00697FE2" w:rsidP="00697FE2">
      <w:pPr>
        <w:numPr>
          <w:ilvl w:val="1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es-PE"/>
        </w:rPr>
        <w:t xml:space="preserve">Una breve conclusión argumentada: </w:t>
      </w:r>
      <w:r w:rsidRPr="00697FE2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bdr w:val="single" w:sz="2" w:space="0" w:color="E3E3E3" w:frame="1"/>
          <w:lang w:eastAsia="es-PE"/>
        </w:rPr>
        <w:t>"Decidimos preparar [X cantidad] de Chiriruchu y [Y cantidad] de Lapa porque es la combinación que gasta [S/ XXX] de los S/ 500 y nos deja un margen de S/ XX para imprevistos."</w:t>
      </w:r>
    </w:p>
    <w:p w14:paraId="1975FF11" w14:textId="77777777" w:rsidR="00697FE2" w:rsidRPr="00697FE2" w:rsidRDefault="00697FE2" w:rsidP="00697FE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bdr w:val="single" w:sz="2" w:space="0" w:color="E3E3E3" w:frame="1"/>
          <w:lang w:eastAsia="es-PE"/>
        </w:rPr>
        <w:t>Valoración de Saberes (Enfoque Intercultural):</w:t>
      </w:r>
    </w:p>
    <w:p w14:paraId="5EC6E13A" w14:textId="77777777" w:rsidR="00697FE2" w:rsidRPr="00697FE2" w:rsidRDefault="00697FE2" w:rsidP="00697FE2">
      <w:pPr>
        <w:numPr>
          <w:ilvl w:val="1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es-PE"/>
        </w:rPr>
        <w:lastRenderedPageBreak/>
        <w:t xml:space="preserve">Un párrafo breve que vincule la matemática con el valor cultural: </w:t>
      </w:r>
      <w:r w:rsidRPr="00697FE2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bdr w:val="single" w:sz="2" w:space="0" w:color="E3E3E3" w:frame="1"/>
          <w:lang w:eastAsia="es-PE"/>
        </w:rPr>
        <w:t>"Es importante calcular bien los costos para que el negocio familiar sea sostenible y podamos seguir ofreciendo el Chiriruchu en el Festival de Raqchi sin perder dinero."</w:t>
      </w:r>
    </w:p>
    <w:p w14:paraId="0EBB54CD" w14:textId="77777777" w:rsidR="00697FE2" w:rsidRPr="00697FE2" w:rsidRDefault="00697FE2" w:rsidP="00697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es-PE"/>
        </w:rPr>
      </w:pPr>
      <w:r w:rsidRPr="00697FE2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bdr w:val="single" w:sz="2" w:space="0" w:color="E3E3E3" w:frame="1"/>
          <w:lang w:eastAsia="es-PE"/>
        </w:rPr>
        <w:t>Instrumento de Evaluación:</w:t>
      </w:r>
      <w:r w:rsidRPr="00697FE2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es-PE"/>
        </w:rPr>
        <w:t xml:space="preserve"> Rúbrica analítica (evaluar la interpretación de la solución en el contexto real del festival).</w:t>
      </w:r>
    </w:p>
    <w:p w14:paraId="2AB96B17" w14:textId="77777777" w:rsidR="00EE6C74" w:rsidRDefault="00EE6C74"/>
    <w:sectPr w:rsidR="00EE6C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23D3D"/>
    <w:multiLevelType w:val="multilevel"/>
    <w:tmpl w:val="34200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DC02F1"/>
    <w:multiLevelType w:val="multilevel"/>
    <w:tmpl w:val="1358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E2"/>
    <w:rsid w:val="00697FE2"/>
    <w:rsid w:val="008157D3"/>
    <w:rsid w:val="00C6570E"/>
    <w:rsid w:val="00EE6C74"/>
    <w:rsid w:val="00F278F7"/>
    <w:rsid w:val="00F5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386D3B"/>
  <w15:chartTrackingRefBased/>
  <w15:docId w15:val="{A665EB3C-F140-4B6B-A5A0-A470C0BD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697F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Ttulo4">
    <w:name w:val="heading 4"/>
    <w:basedOn w:val="Normal"/>
    <w:link w:val="Ttulo4Car"/>
    <w:uiPriority w:val="9"/>
    <w:qFormat/>
    <w:rsid w:val="00697FE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697FE2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customStyle="1" w:styleId="Ttulo4Car">
    <w:name w:val="Título 4 Car"/>
    <w:basedOn w:val="Fuentedeprrafopredeter"/>
    <w:link w:val="Ttulo4"/>
    <w:uiPriority w:val="9"/>
    <w:rsid w:val="00697FE2"/>
    <w:rPr>
      <w:rFonts w:ascii="Times New Roman" w:eastAsia="Times New Roman" w:hAnsi="Times New Roman" w:cs="Times New Roman"/>
      <w:b/>
      <w:bCs/>
      <w:sz w:val="24"/>
      <w:szCs w:val="24"/>
      <w:lang w:eastAsia="es-PE"/>
    </w:rPr>
  </w:style>
  <w:style w:type="character" w:customStyle="1" w:styleId="qwen-markdown-text">
    <w:name w:val="qwen-markdown-text"/>
    <w:basedOn w:val="Fuentedeprrafopredeter"/>
    <w:rsid w:val="00697FE2"/>
  </w:style>
  <w:style w:type="paragraph" w:customStyle="1" w:styleId="qwen-markdown-list-item">
    <w:name w:val="qwen-markdown-list-item"/>
    <w:basedOn w:val="Normal"/>
    <w:rsid w:val="00697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katex-mathml">
    <w:name w:val="katex-mathml"/>
    <w:basedOn w:val="Fuentedeprrafopredeter"/>
    <w:rsid w:val="00697FE2"/>
  </w:style>
  <w:style w:type="character" w:customStyle="1" w:styleId="mord">
    <w:name w:val="mord"/>
    <w:basedOn w:val="Fuentedeprrafopredeter"/>
    <w:rsid w:val="00697FE2"/>
  </w:style>
  <w:style w:type="character" w:customStyle="1" w:styleId="vlist-s">
    <w:name w:val="vlist-s"/>
    <w:basedOn w:val="Fuentedeprrafopredeter"/>
    <w:rsid w:val="00697FE2"/>
  </w:style>
  <w:style w:type="character" w:customStyle="1" w:styleId="mrel">
    <w:name w:val="mrel"/>
    <w:basedOn w:val="Fuentedeprrafopredeter"/>
    <w:rsid w:val="00697FE2"/>
  </w:style>
  <w:style w:type="character" w:customStyle="1" w:styleId="mbin">
    <w:name w:val="mbin"/>
    <w:basedOn w:val="Fuentedeprrafopredeter"/>
    <w:rsid w:val="00697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2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530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80148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2478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1714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72435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29653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31388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379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quispe</dc:creator>
  <cp:keywords/>
  <dc:description/>
  <cp:lastModifiedBy>lidia quispe</cp:lastModifiedBy>
  <cp:revision>5</cp:revision>
  <dcterms:created xsi:type="dcterms:W3CDTF">2026-08-10T10:06:00Z</dcterms:created>
  <dcterms:modified xsi:type="dcterms:W3CDTF">2026-08-10T10:15:00Z</dcterms:modified>
</cp:coreProperties>
</file>