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2A0E" w14:textId="77777777" w:rsidR="0013570A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SESIÓN DE APRENDIZAJE – CIENCIAS SOCIALES</w:t>
      </w:r>
    </w:p>
    <w:tbl>
      <w:tblPr>
        <w:tblStyle w:val="Tablaconcuadrcula"/>
        <w:tblW w:w="5000" w:type="pct"/>
        <w:tblBorders>
          <w:top w:val="thinThickSmallGap" w:sz="12" w:space="0" w:color="000000" w:themeColor="text1"/>
          <w:left w:val="thinThickSmallGap" w:sz="12" w:space="0" w:color="000000" w:themeColor="text1"/>
          <w:bottom w:val="thinThickSmallGap" w:sz="12" w:space="0" w:color="000000" w:themeColor="text1"/>
          <w:right w:val="thinThickSmallGap" w:sz="12" w:space="0" w:color="000000" w:themeColor="text1"/>
          <w:insideH w:val="thinThickSmallGap" w:sz="12" w:space="0" w:color="000000" w:themeColor="text1"/>
          <w:insideV w:val="thinThickSmallGap" w:sz="12" w:space="0" w:color="000000" w:themeColor="text1"/>
        </w:tblBorders>
        <w:tblLook w:val="04A0" w:firstRow="1" w:lastRow="0" w:firstColumn="1" w:lastColumn="0" w:noHBand="0" w:noVBand="1"/>
      </w:tblPr>
      <w:tblGrid>
        <w:gridCol w:w="1732"/>
        <w:gridCol w:w="3326"/>
        <w:gridCol w:w="1544"/>
        <w:gridCol w:w="3804"/>
      </w:tblGrid>
      <w:tr w:rsidR="00185037" w:rsidRPr="006E4501" w14:paraId="24FA49C8" w14:textId="77777777" w:rsidTr="0064778D">
        <w:trPr>
          <w:trHeight w:val="287"/>
        </w:trPr>
        <w:tc>
          <w:tcPr>
            <w:tcW w:w="832" w:type="pct"/>
            <w:shd w:val="clear" w:color="auto" w:fill="auto"/>
          </w:tcPr>
          <w:p w14:paraId="1FD42669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 xml:space="preserve">UGEL </w:t>
            </w:r>
          </w:p>
        </w:tc>
        <w:tc>
          <w:tcPr>
            <w:tcW w:w="4168" w:type="pct"/>
            <w:gridSpan w:val="3"/>
            <w:shd w:val="clear" w:color="auto" w:fill="auto"/>
          </w:tcPr>
          <w:p w14:paraId="28D24052" w14:textId="6BE8B9C0" w:rsidR="00185037" w:rsidRPr="00B377AA" w:rsidRDefault="00185037" w:rsidP="007971A7">
            <w:pPr>
              <w:pStyle w:val="Prrafodelista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CUTERVO</w:t>
            </w:r>
          </w:p>
        </w:tc>
      </w:tr>
      <w:tr w:rsidR="00185037" w:rsidRPr="006E4501" w14:paraId="64C1DFCA" w14:textId="77777777" w:rsidTr="0064778D">
        <w:trPr>
          <w:trHeight w:val="300"/>
        </w:trPr>
        <w:tc>
          <w:tcPr>
            <w:tcW w:w="832" w:type="pct"/>
            <w:shd w:val="clear" w:color="auto" w:fill="auto"/>
          </w:tcPr>
          <w:p w14:paraId="30ED35C7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I.E</w:t>
            </w:r>
          </w:p>
        </w:tc>
        <w:tc>
          <w:tcPr>
            <w:tcW w:w="4168" w:type="pct"/>
            <w:gridSpan w:val="3"/>
            <w:shd w:val="clear" w:color="auto" w:fill="auto"/>
          </w:tcPr>
          <w:p w14:paraId="1734EF02" w14:textId="31361AB0" w:rsidR="00185037" w:rsidRPr="00112C1B" w:rsidRDefault="00185037" w:rsidP="007971A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“INCA GARCILASO DE LA VEGA”</w:t>
            </w:r>
          </w:p>
        </w:tc>
      </w:tr>
      <w:tr w:rsidR="00185037" w:rsidRPr="006E4501" w14:paraId="2EA109C9" w14:textId="77777777" w:rsidTr="0064778D">
        <w:trPr>
          <w:trHeight w:val="284"/>
        </w:trPr>
        <w:tc>
          <w:tcPr>
            <w:tcW w:w="832" w:type="pct"/>
            <w:shd w:val="clear" w:color="auto" w:fill="auto"/>
          </w:tcPr>
          <w:p w14:paraId="7CB32DD5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NIVEL</w:t>
            </w:r>
          </w:p>
        </w:tc>
        <w:tc>
          <w:tcPr>
            <w:tcW w:w="1598" w:type="pct"/>
            <w:shd w:val="clear" w:color="auto" w:fill="auto"/>
          </w:tcPr>
          <w:p w14:paraId="00F24256" w14:textId="0C05612D" w:rsidR="00185037" w:rsidRPr="00A35DC3" w:rsidRDefault="00185037" w:rsidP="007971A7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SECUNDARIO</w:t>
            </w:r>
          </w:p>
        </w:tc>
        <w:tc>
          <w:tcPr>
            <w:tcW w:w="742" w:type="pct"/>
            <w:shd w:val="clear" w:color="auto" w:fill="auto"/>
          </w:tcPr>
          <w:p w14:paraId="68E79DC1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SEMANA</w:t>
            </w:r>
          </w:p>
        </w:tc>
        <w:tc>
          <w:tcPr>
            <w:tcW w:w="1827" w:type="pct"/>
            <w:shd w:val="clear" w:color="auto" w:fill="auto"/>
          </w:tcPr>
          <w:p w14:paraId="189BDE04" w14:textId="52FA339C" w:rsidR="00185037" w:rsidRPr="00A35DC3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QUINTA</w:t>
            </w:r>
          </w:p>
        </w:tc>
      </w:tr>
      <w:tr w:rsidR="00185037" w:rsidRPr="006E4501" w14:paraId="64EA2D96" w14:textId="77777777" w:rsidTr="0064778D">
        <w:trPr>
          <w:trHeight w:val="284"/>
        </w:trPr>
        <w:tc>
          <w:tcPr>
            <w:tcW w:w="832" w:type="pct"/>
            <w:shd w:val="clear" w:color="auto" w:fill="auto"/>
          </w:tcPr>
          <w:p w14:paraId="73011EB0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CICLO</w:t>
            </w:r>
          </w:p>
        </w:tc>
        <w:tc>
          <w:tcPr>
            <w:tcW w:w="1598" w:type="pct"/>
            <w:shd w:val="clear" w:color="auto" w:fill="auto"/>
          </w:tcPr>
          <w:p w14:paraId="0D032866" w14:textId="77777777" w:rsidR="00185037" w:rsidRPr="00A35DC3" w:rsidRDefault="00185037" w:rsidP="007971A7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Century Gothic" w:hAnsi="Century Gothic" w:cstheme="minorHAnsi"/>
              </w:rPr>
              <w:t>VI</w:t>
            </w:r>
          </w:p>
        </w:tc>
        <w:tc>
          <w:tcPr>
            <w:tcW w:w="742" w:type="pct"/>
            <w:shd w:val="clear" w:color="auto" w:fill="auto"/>
          </w:tcPr>
          <w:p w14:paraId="4D31783E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DURACION</w:t>
            </w:r>
          </w:p>
        </w:tc>
        <w:tc>
          <w:tcPr>
            <w:tcW w:w="1827" w:type="pct"/>
            <w:shd w:val="clear" w:color="auto" w:fill="auto"/>
          </w:tcPr>
          <w:p w14:paraId="7DDEBC49" w14:textId="0872B36B" w:rsidR="00185037" w:rsidRPr="00A35DC3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45 MINUTOS</w:t>
            </w:r>
          </w:p>
        </w:tc>
      </w:tr>
      <w:tr w:rsidR="00185037" w:rsidRPr="006E4501" w14:paraId="737C148A" w14:textId="77777777" w:rsidTr="0064778D">
        <w:trPr>
          <w:trHeight w:val="123"/>
        </w:trPr>
        <w:tc>
          <w:tcPr>
            <w:tcW w:w="832" w:type="pct"/>
            <w:shd w:val="clear" w:color="auto" w:fill="auto"/>
          </w:tcPr>
          <w:p w14:paraId="06E3B115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AREA</w:t>
            </w:r>
          </w:p>
        </w:tc>
        <w:tc>
          <w:tcPr>
            <w:tcW w:w="1598" w:type="pct"/>
            <w:shd w:val="clear" w:color="auto" w:fill="auto"/>
          </w:tcPr>
          <w:p w14:paraId="680D2115" w14:textId="2F701993" w:rsidR="00185037" w:rsidRPr="00F14695" w:rsidRDefault="00185037" w:rsidP="007971A7">
            <w:pPr>
              <w:pStyle w:val="Prrafodelista"/>
              <w:ind w:left="0"/>
              <w:rPr>
                <w:rFonts w:ascii="Arial Narrow" w:hAnsi="Arial Narrow"/>
                <w:bCs/>
                <w:sz w:val="19"/>
                <w:szCs w:val="19"/>
              </w:rPr>
            </w:pPr>
            <w:r>
              <w:rPr>
                <w:rFonts w:ascii="Arial Narrow" w:hAnsi="Arial Narrow"/>
                <w:bCs/>
                <w:sz w:val="19"/>
                <w:szCs w:val="19"/>
              </w:rPr>
              <w:t>CIENCIAS SOCIALES</w:t>
            </w:r>
          </w:p>
        </w:tc>
        <w:tc>
          <w:tcPr>
            <w:tcW w:w="742" w:type="pct"/>
            <w:shd w:val="clear" w:color="auto" w:fill="auto"/>
          </w:tcPr>
          <w:p w14:paraId="5ABB1425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 xml:space="preserve">FECHA: </w:t>
            </w:r>
          </w:p>
        </w:tc>
        <w:tc>
          <w:tcPr>
            <w:tcW w:w="1827" w:type="pct"/>
            <w:shd w:val="clear" w:color="auto" w:fill="auto"/>
          </w:tcPr>
          <w:p w14:paraId="5600B066" w14:textId="2BA46BFB" w:rsidR="00185037" w:rsidRPr="00A35DC3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22/07/2026</w:t>
            </w:r>
          </w:p>
        </w:tc>
      </w:tr>
      <w:tr w:rsidR="00185037" w:rsidRPr="006E4501" w14:paraId="08CFC8D8" w14:textId="77777777" w:rsidTr="0064778D">
        <w:trPr>
          <w:trHeight w:val="423"/>
        </w:trPr>
        <w:tc>
          <w:tcPr>
            <w:tcW w:w="832" w:type="pct"/>
            <w:shd w:val="clear" w:color="auto" w:fill="auto"/>
          </w:tcPr>
          <w:p w14:paraId="7A2CEA04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GRADO/SECC</w:t>
            </w:r>
          </w:p>
        </w:tc>
        <w:tc>
          <w:tcPr>
            <w:tcW w:w="1598" w:type="pct"/>
            <w:shd w:val="clear" w:color="auto" w:fill="auto"/>
          </w:tcPr>
          <w:p w14:paraId="281A8D45" w14:textId="63B22636" w:rsidR="00185037" w:rsidRPr="00A35DC3" w:rsidRDefault="00185037" w:rsidP="007971A7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SEGUNDO/ÚNICA</w:t>
            </w:r>
          </w:p>
        </w:tc>
        <w:tc>
          <w:tcPr>
            <w:tcW w:w="742" w:type="pct"/>
            <w:shd w:val="clear" w:color="auto" w:fill="auto"/>
          </w:tcPr>
          <w:p w14:paraId="1DAA669C" w14:textId="77777777" w:rsidR="00185037" w:rsidRPr="00F46BD9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DOCENTE:</w:t>
            </w:r>
          </w:p>
        </w:tc>
        <w:tc>
          <w:tcPr>
            <w:tcW w:w="1827" w:type="pct"/>
            <w:shd w:val="clear" w:color="auto" w:fill="auto"/>
          </w:tcPr>
          <w:p w14:paraId="2D2F40A5" w14:textId="59B8FA43" w:rsidR="00185037" w:rsidRPr="00A35DC3" w:rsidRDefault="00185037" w:rsidP="007971A7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ERNESTO RAMIREZ OLIVERA</w:t>
            </w:r>
          </w:p>
        </w:tc>
      </w:tr>
    </w:tbl>
    <w:p w14:paraId="5907EB21" w14:textId="77777777" w:rsidR="00185037" w:rsidRPr="009A2AD5" w:rsidRDefault="00185037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</w:p>
    <w:p w14:paraId="56D85FB5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Enfoque STEAM-H en Educación Financiera</w:t>
      </w:r>
    </w:p>
    <w:p w14:paraId="45DC9013" w14:textId="639ACF25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br/>
      </w: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Competencia: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Gestiona responsablemente los recursos económicos.</w:t>
      </w:r>
    </w:p>
    <w:p w14:paraId="39900344" w14:textId="0C4D6A0F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Capacidades</w:t>
      </w:r>
      <w:r w:rsidR="00185037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:</w:t>
      </w:r>
    </w:p>
    <w:p w14:paraId="64DA23CA" w14:textId="77777777" w:rsidR="0013570A" w:rsidRPr="009A2AD5" w:rsidRDefault="0013570A" w:rsidP="001357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Comprende el funcionamiento del sistema económico y financiero. </w:t>
      </w:r>
    </w:p>
    <w:p w14:paraId="1F9BDF4A" w14:textId="77777777" w:rsidR="0013570A" w:rsidRPr="009A2AD5" w:rsidRDefault="0013570A" w:rsidP="001357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Toma decisiones económicas y financieras. </w:t>
      </w:r>
    </w:p>
    <w:p w14:paraId="39D1EABB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Tema: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bookmarkStart w:id="0" w:name="_Hlk235598802"/>
      <w:r w:rsidRPr="009A2AD5">
        <w:rPr>
          <w:rFonts w:ascii="Arial" w:eastAsia="Times New Roman" w:hAnsi="Arial" w:cs="Arial"/>
          <w:sz w:val="24"/>
          <w:szCs w:val="24"/>
          <w:lang w:eastAsia="es-PE"/>
        </w:rPr>
        <w:t>El ahorro previsional: ¿Por qué debemos pensar en nuestro futuro desde hoy?</w:t>
      </w:r>
    </w:p>
    <w:bookmarkEnd w:id="0"/>
    <w:p w14:paraId="4526E166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Enfoques transversales</w:t>
      </w:r>
    </w:p>
    <w:p w14:paraId="7FA1DB3F" w14:textId="77777777" w:rsidR="0013570A" w:rsidRPr="009A2AD5" w:rsidRDefault="0013570A" w:rsidP="00135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Enfoque STEAM-H </w:t>
      </w:r>
    </w:p>
    <w:p w14:paraId="7F64EDE1" w14:textId="77777777" w:rsidR="0013570A" w:rsidRPr="009A2AD5" w:rsidRDefault="0013570A" w:rsidP="00135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Enfoque de derechos. </w:t>
      </w:r>
    </w:p>
    <w:p w14:paraId="5E06C374" w14:textId="77777777" w:rsidR="0013570A" w:rsidRPr="009A2AD5" w:rsidRDefault="0013570A" w:rsidP="00135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Orientación al bien común. </w:t>
      </w:r>
    </w:p>
    <w:p w14:paraId="44851694" w14:textId="77777777" w:rsidR="0013570A" w:rsidRPr="009A2AD5" w:rsidRDefault="0013570A" w:rsidP="001357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Búsqueda de la excelencia. </w:t>
      </w:r>
    </w:p>
    <w:p w14:paraId="40BFF2A6" w14:textId="7AA327E9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1ECC9DB4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PROPÓSITO DE APRENDIZAJE</w:t>
      </w:r>
    </w:p>
    <w:p w14:paraId="2ACABC3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Al finalizar la sesión, los estudiantes </w:t>
      </w:r>
      <w:bookmarkStart w:id="1" w:name="_Hlk235598597"/>
      <w:r w:rsidRPr="009A2AD5">
        <w:rPr>
          <w:rFonts w:ascii="Arial" w:eastAsia="Times New Roman" w:hAnsi="Arial" w:cs="Arial"/>
          <w:sz w:val="24"/>
          <w:szCs w:val="24"/>
          <w:lang w:eastAsia="es-PE"/>
        </w:rPr>
        <w:t>comprenderán la importancia del ahorro previsional y analizarán cómo las decisiones financieras actuales influyen en la calidad de vida futura, proponiendo estrategias sencillas de ahorro responsable mediante un reto STEAM.</w:t>
      </w:r>
    </w:p>
    <w:bookmarkEnd w:id="1"/>
    <w:p w14:paraId="3B4566E3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EVIDENCIA</w:t>
      </w:r>
    </w:p>
    <w:p w14:paraId="7088DA2B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Cada equipo </w:t>
      </w:r>
      <w:bookmarkStart w:id="2" w:name="_Hlk235598621"/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elaborará un </w:t>
      </w: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Planificador del Futuro Financiero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>, donde propondrá un plan de ahorro para una persona joven considerando metas, ingresos, gastos y ahorro previsional.</w:t>
      </w:r>
      <w:bookmarkEnd w:id="2"/>
    </w:p>
    <w:p w14:paraId="4D269D4E" w14:textId="6BEBBD8B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D6D9293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CRITERIOS DE EVALUACIÓN</w:t>
      </w:r>
    </w:p>
    <w:p w14:paraId="4F9CF80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El estudiante:</w:t>
      </w:r>
    </w:p>
    <w:p w14:paraId="53E50514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Explica qué es el ahorro previsional.</w:t>
      </w:r>
    </w:p>
    <w:p w14:paraId="1400C1DC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Diferencia el ahorro común del ahorro previsional.</w:t>
      </w:r>
    </w:p>
    <w:p w14:paraId="7C19D67B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lastRenderedPageBreak/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Analiza situaciones financieras.</w:t>
      </w:r>
    </w:p>
    <w:p w14:paraId="06462A6B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Propone decisiones económicas responsables.</w:t>
      </w:r>
    </w:p>
    <w:p w14:paraId="4CD5F68E" w14:textId="4DD37707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7607B74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ENFOQUE STEAM-H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7"/>
        <w:gridCol w:w="8399"/>
      </w:tblGrid>
      <w:tr w:rsidR="0013570A" w:rsidRPr="009A2AD5" w14:paraId="12A745FC" w14:textId="77777777" w:rsidTr="00185037">
        <w:tc>
          <w:tcPr>
            <w:tcW w:w="0" w:type="auto"/>
            <w:hideMark/>
          </w:tcPr>
          <w:p w14:paraId="5B6CF11F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Componente</w:t>
            </w:r>
          </w:p>
        </w:tc>
        <w:tc>
          <w:tcPr>
            <w:tcW w:w="0" w:type="auto"/>
            <w:hideMark/>
          </w:tcPr>
          <w:p w14:paraId="7D6B263F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Aplicación</w:t>
            </w:r>
          </w:p>
        </w:tc>
      </w:tr>
      <w:tr w:rsidR="0013570A" w:rsidRPr="009A2AD5" w14:paraId="0E63AB99" w14:textId="77777777" w:rsidTr="00185037">
        <w:tc>
          <w:tcPr>
            <w:tcW w:w="0" w:type="auto"/>
            <w:hideMark/>
          </w:tcPr>
          <w:p w14:paraId="36349B35" w14:textId="4E38CBD8" w:rsidR="0013570A" w:rsidRPr="009A2AD5" w:rsidRDefault="00185037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CIENCIAS:</w:t>
            </w:r>
          </w:p>
        </w:tc>
        <w:tc>
          <w:tcPr>
            <w:tcW w:w="0" w:type="auto"/>
            <w:hideMark/>
          </w:tcPr>
          <w:p w14:paraId="1B32FEBF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Analiza cómo aumenta la esperanza de vida y por qué necesitaremos ingresos al jubilarnos.</w:t>
            </w:r>
          </w:p>
        </w:tc>
      </w:tr>
      <w:tr w:rsidR="0013570A" w:rsidRPr="009A2AD5" w14:paraId="0039329D" w14:textId="77777777" w:rsidTr="00185037">
        <w:tc>
          <w:tcPr>
            <w:tcW w:w="0" w:type="auto"/>
            <w:hideMark/>
          </w:tcPr>
          <w:p w14:paraId="20BAC7A1" w14:textId="179F1D6E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Te</w:t>
            </w:r>
            <w:r w:rsidR="0018503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CNOLOGÍA:</w:t>
            </w:r>
          </w:p>
        </w:tc>
        <w:tc>
          <w:tcPr>
            <w:tcW w:w="0" w:type="auto"/>
            <w:hideMark/>
          </w:tcPr>
          <w:p w14:paraId="3889240F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Uso de calculadora del celular para proyectar ahorros.</w:t>
            </w:r>
          </w:p>
        </w:tc>
      </w:tr>
      <w:tr w:rsidR="0013570A" w:rsidRPr="009A2AD5" w14:paraId="38D53AD4" w14:textId="77777777" w:rsidTr="00185037">
        <w:tc>
          <w:tcPr>
            <w:tcW w:w="0" w:type="auto"/>
            <w:hideMark/>
          </w:tcPr>
          <w:p w14:paraId="2D575860" w14:textId="1BCBE495" w:rsidR="0013570A" w:rsidRPr="009A2AD5" w:rsidRDefault="00185037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INGENIERÍA:</w:t>
            </w:r>
          </w:p>
        </w:tc>
        <w:tc>
          <w:tcPr>
            <w:tcW w:w="0" w:type="auto"/>
            <w:hideMark/>
          </w:tcPr>
          <w:p w14:paraId="0AE61C3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Diseño de un plan financiero.</w:t>
            </w:r>
          </w:p>
        </w:tc>
      </w:tr>
      <w:tr w:rsidR="0013570A" w:rsidRPr="009A2AD5" w14:paraId="41A4065F" w14:textId="77777777" w:rsidTr="00185037">
        <w:tc>
          <w:tcPr>
            <w:tcW w:w="0" w:type="auto"/>
            <w:hideMark/>
          </w:tcPr>
          <w:p w14:paraId="673EB07A" w14:textId="30188C1A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A</w:t>
            </w:r>
            <w:r w:rsidR="0018503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RTES</w:t>
            </w:r>
          </w:p>
        </w:tc>
        <w:tc>
          <w:tcPr>
            <w:tcW w:w="0" w:type="auto"/>
            <w:hideMark/>
          </w:tcPr>
          <w:p w14:paraId="6B0533E0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Elaboración creativa de una infografía.</w:t>
            </w:r>
          </w:p>
        </w:tc>
      </w:tr>
      <w:tr w:rsidR="0013570A" w:rsidRPr="009A2AD5" w14:paraId="62213537" w14:textId="77777777" w:rsidTr="00185037">
        <w:tc>
          <w:tcPr>
            <w:tcW w:w="0" w:type="auto"/>
            <w:hideMark/>
          </w:tcPr>
          <w:p w14:paraId="4C9536DD" w14:textId="630230AC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M</w:t>
            </w:r>
            <w:r w:rsidR="0018503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ATEMÁTICAS:</w:t>
            </w:r>
          </w:p>
        </w:tc>
        <w:tc>
          <w:tcPr>
            <w:tcW w:w="0" w:type="auto"/>
            <w:hideMark/>
          </w:tcPr>
          <w:p w14:paraId="136699A6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Cálculo de porcentajes y ahorro mensual.</w:t>
            </w:r>
          </w:p>
        </w:tc>
      </w:tr>
      <w:tr w:rsidR="0013570A" w:rsidRPr="009A2AD5" w14:paraId="4903492A" w14:textId="77777777" w:rsidTr="00185037">
        <w:tc>
          <w:tcPr>
            <w:tcW w:w="0" w:type="auto"/>
            <w:hideMark/>
          </w:tcPr>
          <w:p w14:paraId="2F037CDD" w14:textId="5BADC6D2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H</w:t>
            </w:r>
            <w:r w:rsidR="00185037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UMANIDADES:</w:t>
            </w:r>
          </w:p>
        </w:tc>
        <w:tc>
          <w:tcPr>
            <w:tcW w:w="0" w:type="auto"/>
            <w:hideMark/>
          </w:tcPr>
          <w:p w14:paraId="33D9E3C2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Reflexión sobre la responsabilidad y bienestar familiar.</w:t>
            </w:r>
          </w:p>
        </w:tc>
      </w:tr>
    </w:tbl>
    <w:p w14:paraId="1E1AB93C" w14:textId="3DCCF36B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240F8A2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MATERIALES</w:t>
      </w:r>
    </w:p>
    <w:p w14:paraId="118F1D6B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Billetes didácticos </w:t>
      </w:r>
    </w:p>
    <w:p w14:paraId="3A685F0D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Tarjetas de gastos </w:t>
      </w:r>
    </w:p>
    <w:p w14:paraId="511343A6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Cartulinas </w:t>
      </w:r>
    </w:p>
    <w:p w14:paraId="6B170D8B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Plumones </w:t>
      </w:r>
    </w:p>
    <w:p w14:paraId="6E6F9052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Calculadora </w:t>
      </w:r>
    </w:p>
    <w:p w14:paraId="49007953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Cinta masking </w:t>
      </w:r>
    </w:p>
    <w:p w14:paraId="323B2F68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Fichas de trabajo </w:t>
      </w:r>
    </w:p>
    <w:p w14:paraId="239682D9" w14:textId="77777777" w:rsidR="0013570A" w:rsidRPr="009A2AD5" w:rsidRDefault="0013570A" w:rsidP="001357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Imágenes impresas </w:t>
      </w:r>
    </w:p>
    <w:p w14:paraId="60267F0B" w14:textId="5F205311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FE4BC63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IMÁGENES PARA PRESENTAR</w:t>
      </w:r>
    </w:p>
    <w:p w14:paraId="5F46FC3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Estas imágenes sirven para iniciar la conversación sobre ahorrar hoy para vivir mejor en el futuro.</w:t>
      </w:r>
    </w:p>
    <w:p w14:paraId="4146C3E4" w14:textId="761F8A2A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2D5C99C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ESQUEMA QUE PRESENTARÁS</w:t>
      </w:r>
    </w:p>
    <w:p w14:paraId="6EA43FF5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</w:t>
      </w:r>
      <w:bookmarkStart w:id="3" w:name="_Hlk235596020"/>
      <w:r w:rsidRPr="009A2AD5">
        <w:rPr>
          <w:rFonts w:ascii="Arial" w:eastAsia="Times New Roman" w:hAnsi="Arial" w:cs="Arial"/>
          <w:sz w:val="24"/>
          <w:szCs w:val="24"/>
          <w:lang w:eastAsia="es-PE"/>
        </w:rPr>
        <w:t>EDUCACIÓN FINANCIERA</w:t>
      </w:r>
    </w:p>
    <w:p w14:paraId="2E36957D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F119D12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¿Qué hago con mi dinero?</w:t>
      </w:r>
    </w:p>
    <w:p w14:paraId="61C3B260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B9EEA03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INGRESOS</w:t>
      </w:r>
    </w:p>
    <w:p w14:paraId="0A844677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    │</w:t>
      </w:r>
    </w:p>
    <w:p w14:paraId="0F9000C0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┌────────────┼────────────┐</w:t>
      </w:r>
    </w:p>
    <w:p w14:paraId="22797E19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│            │            │</w:t>
      </w:r>
    </w:p>
    <w:p w14:paraId="29E74F56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Gastos      Ahorro       Inversión</w:t>
      </w:r>
    </w:p>
    <w:p w14:paraId="29DB704F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      │</w:t>
      </w:r>
    </w:p>
    <w:p w14:paraId="627046E9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      │</w:t>
      </w:r>
    </w:p>
    <w:p w14:paraId="085D4C0A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AHORRO PREVISIONAL</w:t>
      </w:r>
    </w:p>
    <w:p w14:paraId="7E3AC49D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      │</w:t>
      </w:r>
    </w:p>
    <w:p w14:paraId="2F95C8F3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Seguridad económica</w:t>
      </w:r>
    </w:p>
    <w:p w14:paraId="204AED51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     en la vejez</w:t>
      </w:r>
    </w:p>
    <w:bookmarkEnd w:id="3"/>
    <w:p w14:paraId="757F0A80" w14:textId="65E9888C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5C2B4A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lastRenderedPageBreak/>
        <w:t>MOMENTO 1. INICIO (10 minutos)</w:t>
      </w:r>
    </w:p>
    <w:p w14:paraId="399A4B82" w14:textId="4B284AA2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Motivación</w:t>
      </w:r>
      <w:r w:rsidR="0064778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.</w:t>
      </w:r>
    </w:p>
    <w:p w14:paraId="6F4F7AF6" w14:textId="60652423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M</w:t>
      </w:r>
      <w:r w:rsidR="00185037">
        <w:rPr>
          <w:rFonts w:ascii="Arial" w:eastAsia="Times New Roman" w:hAnsi="Arial" w:cs="Arial"/>
          <w:sz w:val="24"/>
          <w:szCs w:val="24"/>
          <w:lang w:eastAsia="es-PE"/>
        </w:rPr>
        <w:t>EDIENTE LA SIGUIENTE IMAGEN:</w:t>
      </w:r>
    </w:p>
    <w:p w14:paraId="7B2AC9EC" w14:textId="74C35596" w:rsidR="0013570A" w:rsidRPr="009A2AD5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noProof/>
          <w:sz w:val="24"/>
          <w:szCs w:val="24"/>
          <w:lang w:eastAsia="es-PE"/>
        </w:rPr>
        <w:drawing>
          <wp:inline distT="0" distB="0" distL="0" distR="0" wp14:anchorId="1344ECD1" wp14:editId="3CFDAE7F">
            <wp:extent cx="3740544" cy="2628520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56" cy="2639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B9D00" w14:textId="3F115650" w:rsidR="0013570A" w:rsidRPr="009A2AD5" w:rsidRDefault="0013570A" w:rsidP="0064778D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¿Cómo creen que esta persona puede vivir sin trabajar?</w:t>
      </w:r>
    </w:p>
    <w:p w14:paraId="14D30708" w14:textId="0B8619B8" w:rsidR="0013570A" w:rsidRDefault="0064778D" w:rsidP="0013570A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sz w:val="24"/>
          <w:szCs w:val="24"/>
          <w:lang w:eastAsia="es-PE"/>
        </w:rPr>
      </w:pPr>
      <w:r>
        <w:rPr>
          <w:rFonts w:ascii="Segoe UI Emoji" w:eastAsia="Times New Roman" w:hAnsi="Segoe UI Emoji" w:cs="Segoe UI Emoji"/>
          <w:sz w:val="24"/>
          <w:szCs w:val="24"/>
          <w:lang w:eastAsia="es-PE"/>
        </w:rPr>
        <w:t>SEGUNDA IMAGEN:</w:t>
      </w:r>
      <w:r>
        <w:rPr>
          <w:rFonts w:ascii="Segoe UI Emoji" w:eastAsia="Times New Roman" w:hAnsi="Segoe UI Emoji" w:cs="Segoe UI Emoji"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261479B9" wp14:editId="374035BA">
            <wp:simplePos x="0" y="0"/>
            <wp:positionH relativeFrom="column">
              <wp:posOffset>1333500</wp:posOffset>
            </wp:positionH>
            <wp:positionV relativeFrom="paragraph">
              <wp:posOffset>0</wp:posOffset>
            </wp:positionV>
            <wp:extent cx="4811395" cy="3360420"/>
            <wp:effectExtent l="0" t="0" r="825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95" cy="336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667DF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3C68F68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F68DD09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1EEBB6A5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1D8F8B52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E0902FF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7EC5AC6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3CFEFB9" w14:textId="77777777" w:rsidR="0064778D" w:rsidRPr="009A2AD5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EC1854F" w14:textId="175F9F04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E9F87C5" w14:textId="77777777" w:rsidR="007C173D" w:rsidRDefault="0013570A" w:rsidP="0013570A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diferencia existe entre gastar todo el dinero y guardar una parte?</w:t>
      </w:r>
    </w:p>
    <w:p w14:paraId="61242BDF" w14:textId="717207BB" w:rsidR="0013570A" w:rsidRDefault="007C173D" w:rsidP="0013570A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noProof/>
          <w:sz w:val="24"/>
          <w:szCs w:val="24"/>
          <w:lang w:eastAsia="es-PE"/>
        </w:rPr>
        <w:lastRenderedPageBreak/>
        <w:drawing>
          <wp:inline distT="0" distB="0" distL="0" distR="0" wp14:anchorId="5996DC3F" wp14:editId="21868E02">
            <wp:extent cx="3888105" cy="287922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01" cy="288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1F27E" w14:textId="01B0E61F" w:rsidR="007C173D" w:rsidRDefault="007C173D" w:rsidP="0013570A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¿ Qué representa las Imagen?</w:t>
      </w:r>
    </w:p>
    <w:p w14:paraId="0CF91E2A" w14:textId="4E7BF349" w:rsidR="007C173D" w:rsidRDefault="007C173D" w:rsidP="0013570A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¿Por qué debemos ahorrar dinero?</w:t>
      </w:r>
    </w:p>
    <w:p w14:paraId="43B3F3BC" w14:textId="3E1E18F7" w:rsidR="0013570A" w:rsidRPr="009A2AD5" w:rsidRDefault="007C173D" w:rsidP="007C173D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¿ que formas de guardar dinero conocen?</w:t>
      </w:r>
    </w:p>
    <w:p w14:paraId="699A5873" w14:textId="77777777" w:rsidR="0013570A" w:rsidRPr="009A2AD5" w:rsidRDefault="0013570A" w:rsidP="009A2AD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bookmarkStart w:id="4" w:name="_Hlk235596066"/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Situación significativa</w:t>
      </w:r>
    </w:p>
    <w:p w14:paraId="614015DB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María tiene 25 años y trabaja en una pequeña empresa.</w:t>
      </w:r>
    </w:p>
    <w:p w14:paraId="729369D7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Cada mes recibe S/1500.</w:t>
      </w:r>
    </w:p>
    <w:p w14:paraId="1C5063E7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Siempre compra ropa, celular y comida rápida.</w:t>
      </w:r>
    </w:p>
    <w:p w14:paraId="53156611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Nunca ahorra.</w:t>
      </w:r>
    </w:p>
    <w:p w14:paraId="76F96926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Su abuelo le dice:</w:t>
      </w:r>
    </w:p>
    <w:p w14:paraId="5943C1E0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"Algún día dejarás de trabajar. ¿De qué vivirás?"</w:t>
      </w:r>
    </w:p>
    <w:p w14:paraId="17719DF2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María responde:</w:t>
      </w:r>
    </w:p>
    <w:p w14:paraId="7CC51225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"Falta muchísimo para eso."</w:t>
      </w:r>
    </w:p>
    <w:p w14:paraId="2F560F5A" w14:textId="77777777" w:rsidR="0013570A" w:rsidRPr="009A2AD5" w:rsidRDefault="0013570A" w:rsidP="009A2AD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Pregunta retadora</w:t>
      </w:r>
    </w:p>
    <w:p w14:paraId="1397B78E" w14:textId="77777777" w:rsidR="0013570A" w:rsidRPr="009A2AD5" w:rsidRDefault="0013570A" w:rsidP="009A2AD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¿Es importante pensar en nuestro futuro económico cuando todavía somos jóvenes?</w:t>
      </w:r>
    </w:p>
    <w:bookmarkEnd w:id="4"/>
    <w:p w14:paraId="3E697D7B" w14:textId="2416D7AF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FFFA8A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Saberes previos</w:t>
      </w:r>
    </w:p>
    <w:p w14:paraId="3DF7029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Dinámica "Levanta la tarjeta"</w:t>
      </w:r>
    </w:p>
    <w:p w14:paraId="482C0DF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Cada estudiante recibe una tarjeta verde y una roja.</w:t>
      </w:r>
    </w:p>
    <w:p w14:paraId="5D216B4A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Preguntas:</w:t>
      </w:r>
    </w:p>
    <w:p w14:paraId="661DE18E" w14:textId="77777777" w:rsidR="0013570A" w:rsidRPr="009A2AD5" w:rsidRDefault="0013570A" w:rsidP="001357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lastRenderedPageBreak/>
        <w:t xml:space="preserve">¿Ahorrar significa guardar dinero? </w:t>
      </w:r>
    </w:p>
    <w:p w14:paraId="2362DF1A" w14:textId="77777777" w:rsidR="0013570A" w:rsidRPr="009A2AD5" w:rsidRDefault="0013570A" w:rsidP="001357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¿El ahorro solo sirve para comprar cosas? </w:t>
      </w:r>
    </w:p>
    <w:p w14:paraId="2315AC1C" w14:textId="77777777" w:rsidR="0013570A" w:rsidRPr="009A2AD5" w:rsidRDefault="0013570A" w:rsidP="001357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¿Las personas mayores siguen trabajando toda la vida? </w:t>
      </w:r>
    </w:p>
    <w:p w14:paraId="1178627A" w14:textId="77777777" w:rsidR="0013570A" w:rsidRPr="009A2AD5" w:rsidRDefault="0013570A" w:rsidP="001357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¿Existe un ahorro para la jubilación? </w:t>
      </w:r>
    </w:p>
    <w:p w14:paraId="52668D8E" w14:textId="1B5D15B1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3515302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bookmarkStart w:id="5" w:name="_Hlk235596108"/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Conflicto cognitivo</w:t>
      </w:r>
    </w:p>
    <w:p w14:paraId="21EA461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Si todos llegaremos a ser adultos mayores…</w:t>
      </w:r>
    </w:p>
    <w:p w14:paraId="338F1248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¿Por qué casi nadie piensa en ahorrar para ese momento?</w:t>
      </w:r>
    </w:p>
    <w:bookmarkEnd w:id="5"/>
    <w:p w14:paraId="12BD23A9" w14:textId="5D15D4DB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D0DB327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MOMENTO 2. DESARROLLO (25 minutos)</w:t>
      </w:r>
    </w:p>
    <w:p w14:paraId="119ED82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Actividad 1</w:t>
      </w:r>
    </w:p>
    <w:p w14:paraId="15D81DAD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Descubriendo el ahorro previsional (8 minutos)</w:t>
      </w:r>
    </w:p>
    <w:p w14:paraId="1EF73BD5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Entrega el siguiente texto.</w:t>
      </w:r>
    </w:p>
    <w:p w14:paraId="0DBF26E2" w14:textId="759A5C1E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9437108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bookmarkStart w:id="6" w:name="_Hlk235596142"/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TEXTO</w:t>
      </w:r>
    </w:p>
    <w:p w14:paraId="2B54444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¿Qué es el ahorro previsional?</w:t>
      </w:r>
    </w:p>
    <w:p w14:paraId="5ACD3CA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El ahorro previsional consiste en guardar una parte del dinero durante los años de trabajo para disponer de ingresos cuando llegue la jubilación.</w:t>
      </w:r>
    </w:p>
    <w:p w14:paraId="0E9D989C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En el Perú existen sistemas como la ONP y las AFP que ayudan a las personas a ahorrar para el futuro.</w:t>
      </w:r>
    </w:p>
    <w:p w14:paraId="4EF45164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Aunque los adolescentes todavía no trabajan formalmente, pueden aprender desde ahora la importancia de ahorrar y administrar bien su dinero.</w:t>
      </w:r>
    </w:p>
    <w:p w14:paraId="0DE3566D" w14:textId="77777777" w:rsidR="0013570A" w:rsidRPr="009A2AD5" w:rsidRDefault="00000000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pict w14:anchorId="319468CD">
          <v:rect id="_x0000_i1038" style="width:0;height:1.5pt" o:hralign="center" o:hrstd="t" o:hr="t" fillcolor="#a0a0a0" stroked="f"/>
        </w:pict>
      </w:r>
    </w:p>
    <w:p w14:paraId="6577590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Preguntas</w:t>
      </w:r>
    </w:p>
    <w:p w14:paraId="2EA0568A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es el ahorro previsional?</w:t>
      </w:r>
    </w:p>
    <w:p w14:paraId="5824A78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¿Para qué sirve?</w:t>
      </w:r>
    </w:p>
    <w:p w14:paraId="113CA7A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¿Por qué debería interesarnos?</w:t>
      </w:r>
    </w:p>
    <w:bookmarkEnd w:id="6"/>
    <w:p w14:paraId="5EF7E2C4" w14:textId="77777777" w:rsidR="0013570A" w:rsidRPr="009A2AD5" w:rsidRDefault="00000000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pict w14:anchorId="258546D5">
          <v:rect id="_x0000_i1039" style="width:0;height:1.5pt" o:hralign="center" o:hrstd="t" o:hr="t" fillcolor="#a0a0a0" stroked="f"/>
        </w:pict>
      </w:r>
    </w:p>
    <w:p w14:paraId="66C36F23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Actividad 2</w:t>
      </w:r>
    </w:p>
    <w:p w14:paraId="728B8E2B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bookmarkStart w:id="7" w:name="_Hlk235596186"/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Juego STEAM</w:t>
      </w:r>
    </w:p>
    <w:p w14:paraId="6ED9FC82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"Construyamos nuestro futuro"</w:t>
      </w:r>
    </w:p>
    <w:p w14:paraId="3BB8EEDA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lastRenderedPageBreak/>
        <w:t>(10 minutos)</w:t>
      </w:r>
    </w:p>
    <w:p w14:paraId="40B0032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Los estudiantes trabajan en tres equipos.</w:t>
      </w:r>
    </w:p>
    <w:p w14:paraId="3B74CBFA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Cada equipo recibe:</w:t>
      </w:r>
    </w:p>
    <w:p w14:paraId="0AC1F82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Ingreso mensual:</w:t>
      </w:r>
    </w:p>
    <w:p w14:paraId="4E5900A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S/2000</w:t>
      </w:r>
    </w:p>
    <w:p w14:paraId="477BBBE6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Tarjetas de gastos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226"/>
        <w:gridCol w:w="4230"/>
      </w:tblGrid>
      <w:tr w:rsidR="0013570A" w:rsidRPr="009A2AD5" w14:paraId="16F47FEB" w14:textId="77777777" w:rsidTr="0064778D">
        <w:tc>
          <w:tcPr>
            <w:tcW w:w="2977" w:type="pct"/>
            <w:hideMark/>
          </w:tcPr>
          <w:p w14:paraId="70E4323B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Gasto</w:t>
            </w:r>
          </w:p>
        </w:tc>
        <w:tc>
          <w:tcPr>
            <w:tcW w:w="2023" w:type="pct"/>
            <w:hideMark/>
          </w:tcPr>
          <w:p w14:paraId="7D67ECCD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Monto</w:t>
            </w:r>
          </w:p>
        </w:tc>
      </w:tr>
      <w:tr w:rsidR="0013570A" w:rsidRPr="009A2AD5" w14:paraId="67AF1348" w14:textId="77777777" w:rsidTr="0064778D">
        <w:tc>
          <w:tcPr>
            <w:tcW w:w="2977" w:type="pct"/>
            <w:hideMark/>
          </w:tcPr>
          <w:p w14:paraId="3CDC0F32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Alimentos</w:t>
            </w:r>
          </w:p>
        </w:tc>
        <w:tc>
          <w:tcPr>
            <w:tcW w:w="2023" w:type="pct"/>
            <w:hideMark/>
          </w:tcPr>
          <w:p w14:paraId="613FCD2D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600</w:t>
            </w:r>
          </w:p>
        </w:tc>
      </w:tr>
      <w:tr w:rsidR="0013570A" w:rsidRPr="009A2AD5" w14:paraId="68EED737" w14:textId="77777777" w:rsidTr="0064778D">
        <w:tc>
          <w:tcPr>
            <w:tcW w:w="2977" w:type="pct"/>
            <w:hideMark/>
          </w:tcPr>
          <w:p w14:paraId="4283AC7D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Internet</w:t>
            </w:r>
          </w:p>
        </w:tc>
        <w:tc>
          <w:tcPr>
            <w:tcW w:w="2023" w:type="pct"/>
            <w:hideMark/>
          </w:tcPr>
          <w:p w14:paraId="507D1080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120</w:t>
            </w:r>
          </w:p>
        </w:tc>
      </w:tr>
      <w:tr w:rsidR="0013570A" w:rsidRPr="009A2AD5" w14:paraId="2E17BA42" w14:textId="77777777" w:rsidTr="0064778D">
        <w:tc>
          <w:tcPr>
            <w:tcW w:w="2977" w:type="pct"/>
            <w:hideMark/>
          </w:tcPr>
          <w:p w14:paraId="2DC3353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Transporte</w:t>
            </w:r>
          </w:p>
        </w:tc>
        <w:tc>
          <w:tcPr>
            <w:tcW w:w="2023" w:type="pct"/>
            <w:hideMark/>
          </w:tcPr>
          <w:p w14:paraId="34DD6FD3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180</w:t>
            </w:r>
          </w:p>
        </w:tc>
      </w:tr>
      <w:tr w:rsidR="0013570A" w:rsidRPr="009A2AD5" w14:paraId="7DE8966C" w14:textId="77777777" w:rsidTr="0064778D">
        <w:tc>
          <w:tcPr>
            <w:tcW w:w="2977" w:type="pct"/>
            <w:hideMark/>
          </w:tcPr>
          <w:p w14:paraId="5F515030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Ropa</w:t>
            </w:r>
          </w:p>
        </w:tc>
        <w:tc>
          <w:tcPr>
            <w:tcW w:w="2023" w:type="pct"/>
            <w:hideMark/>
          </w:tcPr>
          <w:p w14:paraId="4D7E35F3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250</w:t>
            </w:r>
          </w:p>
        </w:tc>
      </w:tr>
      <w:tr w:rsidR="0013570A" w:rsidRPr="009A2AD5" w14:paraId="0D5083E6" w14:textId="77777777" w:rsidTr="0064778D">
        <w:tc>
          <w:tcPr>
            <w:tcW w:w="2977" w:type="pct"/>
            <w:hideMark/>
          </w:tcPr>
          <w:p w14:paraId="5EDFA3B2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Diversión</w:t>
            </w:r>
          </w:p>
        </w:tc>
        <w:tc>
          <w:tcPr>
            <w:tcW w:w="2023" w:type="pct"/>
            <w:hideMark/>
          </w:tcPr>
          <w:p w14:paraId="4497C43F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250</w:t>
            </w:r>
          </w:p>
        </w:tc>
      </w:tr>
      <w:tr w:rsidR="0013570A" w:rsidRPr="009A2AD5" w14:paraId="0AA0A33A" w14:textId="77777777" w:rsidTr="0064778D">
        <w:tc>
          <w:tcPr>
            <w:tcW w:w="2977" w:type="pct"/>
            <w:hideMark/>
          </w:tcPr>
          <w:p w14:paraId="64E0CE51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Celular</w:t>
            </w:r>
          </w:p>
        </w:tc>
        <w:tc>
          <w:tcPr>
            <w:tcW w:w="2023" w:type="pct"/>
            <w:hideMark/>
          </w:tcPr>
          <w:p w14:paraId="1F57E95F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100</w:t>
            </w:r>
          </w:p>
        </w:tc>
      </w:tr>
    </w:tbl>
    <w:p w14:paraId="4FA2A702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Además reciben una tarjeta:</w:t>
      </w:r>
    </w:p>
    <w:p w14:paraId="2DEDE7B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"Deben ahorrar el 10% para el futuro."</w:t>
      </w:r>
    </w:p>
    <w:p w14:paraId="1AE05312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Reto</w:t>
      </w:r>
    </w:p>
    <w:p w14:paraId="2ADF945C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Calcular:</w:t>
      </w:r>
    </w:p>
    <w:p w14:paraId="5E4B577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¿Cuánto ahorrarán?</w:t>
      </w:r>
    </w:p>
    <w:p w14:paraId="0B66C24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¿Cuánto dinero les queda?</w:t>
      </w:r>
    </w:p>
    <w:p w14:paraId="0038D08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Luego responder:</w:t>
      </w:r>
    </w:p>
    <w:p w14:paraId="1EA57D21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gastos podrían reducir?</w:t>
      </w:r>
    </w:p>
    <w:p w14:paraId="4DBE0E8A" w14:textId="77777777" w:rsidR="0013570A" w:rsidRPr="009A2AD5" w:rsidRDefault="00000000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pict w14:anchorId="04FB225D">
          <v:rect id="_x0000_i1040" style="width:0;height:1.5pt" o:hralign="center" o:hrstd="t" o:hr="t" fillcolor="#a0a0a0" stroked="f"/>
        </w:pict>
      </w:r>
      <w:bookmarkEnd w:id="7"/>
    </w:p>
    <w:p w14:paraId="0F40AB2A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Aplicación STEAM</w:t>
      </w:r>
    </w:p>
    <w:p w14:paraId="3EF3145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Matemática</w:t>
      </w:r>
    </w:p>
    <w:p w14:paraId="0E61372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10% de 2000</w:t>
      </w:r>
    </w:p>
    <w:p w14:paraId="428CFD2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Tecnología</w:t>
      </w:r>
    </w:p>
    <w:p w14:paraId="35D886E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Calculadora</w:t>
      </w:r>
    </w:p>
    <w:p w14:paraId="4EBD100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Ingeniería</w:t>
      </w:r>
    </w:p>
    <w:p w14:paraId="461DE0B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Diseño del presupuesto</w:t>
      </w:r>
    </w:p>
    <w:p w14:paraId="0343DC4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Arte</w:t>
      </w:r>
    </w:p>
    <w:p w14:paraId="5D67327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Organización visual</w:t>
      </w:r>
    </w:p>
    <w:p w14:paraId="5B06E2E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lastRenderedPageBreak/>
        <w:t>Humanidades</w:t>
      </w:r>
    </w:p>
    <w:p w14:paraId="323CB90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Reflexión sobre responsabilidad</w:t>
      </w:r>
    </w:p>
    <w:p w14:paraId="5E93F379" w14:textId="02739DCA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CF05B4C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bookmarkStart w:id="8" w:name="_Hlk235596252"/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Actividad 3</w:t>
      </w:r>
    </w:p>
    <w:p w14:paraId="5BEB537E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Diseñamos nuestro "Planificador del Futuro"</w:t>
      </w:r>
    </w:p>
    <w:p w14:paraId="6DEEDD5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(7 minutos)</w:t>
      </w:r>
    </w:p>
    <w:p w14:paraId="7FAF3BC2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Cada equipo completa.</w:t>
      </w:r>
    </w:p>
    <w:p w14:paraId="00946ECD" w14:textId="28790BFA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96B628C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PLANIFICADOR</w:t>
      </w:r>
    </w:p>
    <w:p w14:paraId="07B077EB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Edad:</w:t>
      </w:r>
    </w:p>
    <w:p w14:paraId="17F53642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Ingreso mensual:</w:t>
      </w:r>
    </w:p>
    <w:p w14:paraId="352F4B2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Gastos:</w:t>
      </w:r>
    </w:p>
    <w:p w14:paraId="72640F4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Ahorro mensual:</w:t>
      </w:r>
    </w:p>
    <w:p w14:paraId="03AC1D4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Meta:</w:t>
      </w:r>
    </w:p>
    <w:p w14:paraId="7CEAC1B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pasará dentro de 30 años?</w:t>
      </w:r>
    </w:p>
    <w:p w14:paraId="55177748" w14:textId="46CD3523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047D64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Decoran con dibujos.</w:t>
      </w:r>
    </w:p>
    <w:p w14:paraId="5EF53D4F" w14:textId="497C5CDA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13DEAC7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MOMENTO 3. CIERRE (10 minutos)</w:t>
      </w:r>
    </w:p>
    <w:p w14:paraId="3F648572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Cada grupo presenta durante dos minutos.</w:t>
      </w:r>
    </w:p>
    <w:p w14:paraId="0E60464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Los demás realizan preguntas.</w:t>
      </w:r>
    </w:p>
    <w:p w14:paraId="1E73D068" w14:textId="4302E891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C0EE060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Reflexión</w:t>
      </w:r>
    </w:p>
    <w:p w14:paraId="41C29E5D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aprendimos?</w:t>
      </w:r>
    </w:p>
    <w:p w14:paraId="6242274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¿Por qué es importante ahorrar?</w:t>
      </w:r>
    </w:p>
    <w:p w14:paraId="1EEACD28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gastos podríamos evitar?</w:t>
      </w:r>
    </w:p>
    <w:p w14:paraId="30CD27A3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¿Cómo beneficia el ahorro previsional a la familia?</w:t>
      </w:r>
    </w:p>
    <w:bookmarkEnd w:id="8"/>
    <w:p w14:paraId="49766338" w14:textId="61A0E68E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DC92E5D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lastRenderedPageBreak/>
        <w:t>Metacognición</w:t>
      </w:r>
    </w:p>
    <w:p w14:paraId="0A048985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fue fácil?</w:t>
      </w:r>
    </w:p>
    <w:p w14:paraId="6B1C5DB9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¿Qué fue difícil?</w:t>
      </w:r>
    </w:p>
    <w:p w14:paraId="3A447B11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¿Cómo utilizaré este aprendizaje?</w:t>
      </w:r>
    </w:p>
    <w:p w14:paraId="70321490" w14:textId="74B9B44B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C4BCCE7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bookmarkStart w:id="9" w:name="_Hlk235598732"/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PRODUCTO FINAL</w:t>
      </w:r>
    </w:p>
    <w:p w14:paraId="130085AC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Infografía:</w:t>
      </w:r>
    </w:p>
    <w:p w14:paraId="1614E37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"Mi futuro financiero comienza hoy"</w:t>
      </w:r>
    </w:p>
    <w:p w14:paraId="3A6706C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Debe contener:</w:t>
      </w:r>
    </w:p>
    <w:p w14:paraId="1D7AC846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¿Qué es el ahorro previsional?</w:t>
      </w:r>
    </w:p>
    <w:p w14:paraId="0A61D4B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Beneficios</w:t>
      </w:r>
    </w:p>
    <w:p w14:paraId="662A1531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Ejemplo</w:t>
      </w:r>
    </w:p>
    <w:p w14:paraId="777BF926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Mensaje final</w:t>
      </w:r>
    </w:p>
    <w:bookmarkEnd w:id="9"/>
    <w:p w14:paraId="6A122CC6" w14:textId="134691DE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64C9F70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FICHA DE TRABAJO</w:t>
      </w:r>
    </w:p>
    <w:p w14:paraId="548D8106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Caso</w:t>
      </w:r>
    </w:p>
    <w:p w14:paraId="539BAE40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Carlos recibe S/500 mensuales de apoyo familiar.</w:t>
      </w:r>
    </w:p>
    <w:p w14:paraId="1678BCBF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Gasta:</w:t>
      </w:r>
    </w:p>
    <w:p w14:paraId="30EDA9A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Videojuegos S/120</w:t>
      </w:r>
    </w:p>
    <w:p w14:paraId="28924356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Golosinas S/90</w:t>
      </w:r>
    </w:p>
    <w:p w14:paraId="0E2E01A7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Ropa S/80</w:t>
      </w:r>
    </w:p>
    <w:p w14:paraId="16021B1E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Transporte S/70</w:t>
      </w:r>
    </w:p>
    <w:p w14:paraId="69D71142" w14:textId="77777777" w:rsidR="0013570A" w:rsidRPr="009A2AD5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Otros S/90</w:t>
      </w:r>
    </w:p>
    <w:p w14:paraId="7ABDF620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Preguntas</w:t>
      </w:r>
    </w:p>
    <w:p w14:paraId="64983211" w14:textId="77777777" w:rsidR="0013570A" w:rsidRPr="009A2AD5" w:rsidRDefault="0013570A" w:rsidP="001357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¿Cuánto dinero gasta? </w:t>
      </w:r>
    </w:p>
    <w:p w14:paraId="3DC5AD89" w14:textId="77777777" w:rsidR="0013570A" w:rsidRPr="009A2AD5" w:rsidRDefault="0013570A" w:rsidP="001357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¿Cuánto podría ahorrar? </w:t>
      </w:r>
    </w:p>
    <w:p w14:paraId="639F482B" w14:textId="77777777" w:rsidR="0013570A" w:rsidRPr="009A2AD5" w:rsidRDefault="0013570A" w:rsidP="001357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¿Qué gastos eliminarías? </w:t>
      </w:r>
    </w:p>
    <w:p w14:paraId="70A08CEF" w14:textId="77777777" w:rsidR="0013570A" w:rsidRPr="009A2AD5" w:rsidRDefault="0013570A" w:rsidP="001357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¿Por qué es importante pensar en el futuro? </w:t>
      </w:r>
    </w:p>
    <w:p w14:paraId="5A4B9B91" w14:textId="1556A56D" w:rsidR="0013570A" w:rsidRPr="009A2AD5" w:rsidRDefault="0013570A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19BF580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lastRenderedPageBreak/>
        <w:t>LISTA DE COTEJO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11"/>
        <w:gridCol w:w="753"/>
        <w:gridCol w:w="1980"/>
        <w:gridCol w:w="912"/>
      </w:tblGrid>
      <w:tr w:rsidR="0013570A" w:rsidRPr="009A2AD5" w14:paraId="6B9FA9A4" w14:textId="77777777" w:rsidTr="0064778D">
        <w:tc>
          <w:tcPr>
            <w:tcW w:w="3257" w:type="pct"/>
            <w:hideMark/>
          </w:tcPr>
          <w:p w14:paraId="7725F195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360" w:type="pct"/>
            <w:hideMark/>
          </w:tcPr>
          <w:p w14:paraId="05B1E947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947" w:type="pct"/>
            <w:hideMark/>
          </w:tcPr>
          <w:p w14:paraId="154EFDEC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Proceso</w:t>
            </w:r>
          </w:p>
        </w:tc>
        <w:tc>
          <w:tcPr>
            <w:tcW w:w="436" w:type="pct"/>
            <w:hideMark/>
          </w:tcPr>
          <w:p w14:paraId="126FF1E5" w14:textId="77777777" w:rsidR="0013570A" w:rsidRPr="009A2AD5" w:rsidRDefault="0013570A" w:rsidP="0013570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13570A" w:rsidRPr="009A2AD5" w14:paraId="22B5BDC9" w14:textId="77777777" w:rsidTr="0064778D">
        <w:tc>
          <w:tcPr>
            <w:tcW w:w="3257" w:type="pct"/>
            <w:hideMark/>
          </w:tcPr>
          <w:p w14:paraId="673BF56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Explica qué es el ahorro previsional</w:t>
            </w:r>
          </w:p>
        </w:tc>
        <w:tc>
          <w:tcPr>
            <w:tcW w:w="360" w:type="pct"/>
            <w:hideMark/>
          </w:tcPr>
          <w:p w14:paraId="0242884D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947" w:type="pct"/>
            <w:hideMark/>
          </w:tcPr>
          <w:p w14:paraId="4D73AC91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436" w:type="pct"/>
            <w:hideMark/>
          </w:tcPr>
          <w:p w14:paraId="69B0122A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</w:tr>
      <w:tr w:rsidR="0013570A" w:rsidRPr="009A2AD5" w14:paraId="366EA4E3" w14:textId="77777777" w:rsidTr="0064778D">
        <w:tc>
          <w:tcPr>
            <w:tcW w:w="3257" w:type="pct"/>
            <w:hideMark/>
          </w:tcPr>
          <w:p w14:paraId="313E8A6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Comprende su importancia</w:t>
            </w:r>
          </w:p>
        </w:tc>
        <w:tc>
          <w:tcPr>
            <w:tcW w:w="360" w:type="pct"/>
            <w:hideMark/>
          </w:tcPr>
          <w:p w14:paraId="47508F13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947" w:type="pct"/>
            <w:hideMark/>
          </w:tcPr>
          <w:p w14:paraId="788D96D4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436" w:type="pct"/>
            <w:hideMark/>
          </w:tcPr>
          <w:p w14:paraId="6AE0356E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</w:tr>
      <w:tr w:rsidR="0013570A" w:rsidRPr="009A2AD5" w14:paraId="368C1692" w14:textId="77777777" w:rsidTr="0064778D">
        <w:tc>
          <w:tcPr>
            <w:tcW w:w="3257" w:type="pct"/>
            <w:hideMark/>
          </w:tcPr>
          <w:p w14:paraId="4DB86FE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Calcula el ahorro mensual</w:t>
            </w:r>
          </w:p>
        </w:tc>
        <w:tc>
          <w:tcPr>
            <w:tcW w:w="360" w:type="pct"/>
            <w:hideMark/>
          </w:tcPr>
          <w:p w14:paraId="37A9F026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947" w:type="pct"/>
            <w:hideMark/>
          </w:tcPr>
          <w:p w14:paraId="0D6EA59E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436" w:type="pct"/>
            <w:hideMark/>
          </w:tcPr>
          <w:p w14:paraId="68D460A2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</w:tr>
      <w:tr w:rsidR="0013570A" w:rsidRPr="009A2AD5" w14:paraId="2B6CE58D" w14:textId="77777777" w:rsidTr="0064778D">
        <w:tc>
          <w:tcPr>
            <w:tcW w:w="3257" w:type="pct"/>
            <w:hideMark/>
          </w:tcPr>
          <w:p w14:paraId="374AB236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Propone decisiones responsables</w:t>
            </w:r>
          </w:p>
        </w:tc>
        <w:tc>
          <w:tcPr>
            <w:tcW w:w="360" w:type="pct"/>
            <w:hideMark/>
          </w:tcPr>
          <w:p w14:paraId="47A38CEC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947" w:type="pct"/>
            <w:hideMark/>
          </w:tcPr>
          <w:p w14:paraId="68620243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436" w:type="pct"/>
            <w:hideMark/>
          </w:tcPr>
          <w:p w14:paraId="12FDBDF4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</w:tr>
      <w:tr w:rsidR="0013570A" w:rsidRPr="009A2AD5" w14:paraId="47611C3A" w14:textId="77777777" w:rsidTr="0064778D">
        <w:tc>
          <w:tcPr>
            <w:tcW w:w="3257" w:type="pct"/>
            <w:hideMark/>
          </w:tcPr>
          <w:p w14:paraId="0BAF16A3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9A2AD5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Participa en el trabajo grupal</w:t>
            </w:r>
          </w:p>
        </w:tc>
        <w:tc>
          <w:tcPr>
            <w:tcW w:w="360" w:type="pct"/>
            <w:hideMark/>
          </w:tcPr>
          <w:p w14:paraId="57041878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947" w:type="pct"/>
            <w:hideMark/>
          </w:tcPr>
          <w:p w14:paraId="532BA8B5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436" w:type="pct"/>
            <w:hideMark/>
          </w:tcPr>
          <w:p w14:paraId="4CF3FDEC" w14:textId="77777777" w:rsidR="0013570A" w:rsidRPr="009A2AD5" w:rsidRDefault="0013570A" w:rsidP="0013570A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</w:tr>
    </w:tbl>
    <w:p w14:paraId="7384C092" w14:textId="77777777" w:rsidR="0013570A" w:rsidRPr="009A2AD5" w:rsidRDefault="00000000" w:rsidP="001357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pict w14:anchorId="56683A6C">
          <v:rect id="_x0000_i1050" style="width:0;height:1.5pt" o:hralign="center" o:hrstd="t" o:hr="t" fillcolor="#a0a0a0" stroked="f"/>
        </w:pict>
      </w:r>
    </w:p>
    <w:p w14:paraId="46DCA9A2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ANEXO: INFOGRAFÍA PARA PROYECTAR</w:t>
      </w:r>
    </w:p>
    <w:p w14:paraId="1A648ACA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EL AHORRO PREVISIONAL</w:t>
      </w:r>
    </w:p>
    <w:p w14:paraId="1E2D202E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4385269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</w:t>
      </w:r>
      <w:r w:rsidRPr="009A2AD5">
        <w:rPr>
          <w:rFonts w:ascii="Segoe UI Emoji" w:eastAsia="Times New Roman" w:hAnsi="Segoe UI Emoji" w:cs="Segoe UI Emoji"/>
          <w:sz w:val="24"/>
          <w:szCs w:val="24"/>
          <w:lang w:eastAsia="es-PE"/>
        </w:rPr>
        <w:t>💰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Ahorro de hoy</w:t>
      </w:r>
    </w:p>
    <w:p w14:paraId="3FBE6DD8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│</w:t>
      </w:r>
    </w:p>
    <w:p w14:paraId="0788E04C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         ▼</w:t>
      </w:r>
    </w:p>
    <w:p w14:paraId="29117B82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Seguridad económica mañana</w:t>
      </w:r>
    </w:p>
    <w:p w14:paraId="1EBBF109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B1AB2B3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      Trabajas → Ahorras → Jubilación</w:t>
      </w:r>
    </w:p>
    <w:p w14:paraId="3A463AFE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352046E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Beneficios</w:t>
      </w:r>
    </w:p>
    <w:p w14:paraId="6C80C7D9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37FD282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Independencia económica</w:t>
      </w:r>
    </w:p>
    <w:p w14:paraId="79BB96AC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C902F55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Calidad de vida</w:t>
      </w:r>
    </w:p>
    <w:p w14:paraId="3274AA9E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0C247F7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Protección para la familia</w:t>
      </w:r>
    </w:p>
    <w:p w14:paraId="784F9D07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1480EA1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Segoe UI Symbol" w:eastAsia="Times New Roman" w:hAnsi="Segoe UI Symbol" w:cs="Segoe UI Symbol"/>
          <w:sz w:val="24"/>
          <w:szCs w:val="24"/>
          <w:lang w:eastAsia="es-PE"/>
        </w:rPr>
        <w:t>✔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Tranquilidad</w:t>
      </w:r>
    </w:p>
    <w:p w14:paraId="6465FE58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7DB573A" w14:textId="77777777" w:rsidR="0013570A" w:rsidRPr="009A2AD5" w:rsidRDefault="0013570A" w:rsidP="0013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>"No esperes ser adulto para aprender a ahorrar."</w:t>
      </w:r>
    </w:p>
    <w:p w14:paraId="74AE1D11" w14:textId="77777777" w:rsidR="0013570A" w:rsidRPr="009A2AD5" w:rsidRDefault="0013570A" w:rsidP="001357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Sugerencia metodológica</w:t>
      </w:r>
    </w:p>
    <w:p w14:paraId="569DFC93" w14:textId="77777777" w:rsidR="0013570A" w:rsidRDefault="0013570A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Para que la sesión sea aún más significativa en el contexto de Cajamarca y del centro poblado de Llushcapampa, puedes contextualizar el caso con actividades económicas cercanas (agricultura, ganadería o pequeños emprendimientos familiares) y plantear el reto STEAM utilizando ingresos y gastos propios de una familia de la comunidad. Esto permitirá que los estudiantes relacionen la educación financiera con su realidad y desarrollen la competencia </w:t>
      </w:r>
      <w:r w:rsidRPr="009A2AD5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"Gestiona responsablemente los recursos económicos"</w:t>
      </w:r>
      <w:r w:rsidRPr="009A2AD5">
        <w:rPr>
          <w:rFonts w:ascii="Arial" w:eastAsia="Times New Roman" w:hAnsi="Arial" w:cs="Arial"/>
          <w:sz w:val="24"/>
          <w:szCs w:val="24"/>
          <w:lang w:eastAsia="es-PE"/>
        </w:rPr>
        <w:t xml:space="preserve"> de manera auténtica y contextualizada.</w:t>
      </w:r>
    </w:p>
    <w:tbl>
      <w:tblPr>
        <w:tblStyle w:val="Tablaconcuadrcula"/>
        <w:tblpPr w:leftFromText="141" w:rightFromText="141" w:vertAnchor="text" w:horzAnchor="page" w:tblpX="988" w:tblpY="-24"/>
        <w:tblW w:w="10632" w:type="dxa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ook w:val="04A0" w:firstRow="1" w:lastRow="0" w:firstColumn="1" w:lastColumn="0" w:noHBand="0" w:noVBand="1"/>
      </w:tblPr>
      <w:tblGrid>
        <w:gridCol w:w="6526"/>
        <w:gridCol w:w="4106"/>
      </w:tblGrid>
      <w:tr w:rsidR="0064778D" w:rsidRPr="006E4501" w14:paraId="40ED81AE" w14:textId="77777777" w:rsidTr="0064778D">
        <w:trPr>
          <w:trHeight w:val="373"/>
        </w:trPr>
        <w:tc>
          <w:tcPr>
            <w:tcW w:w="6526" w:type="dxa"/>
            <w:shd w:val="clear" w:color="auto" w:fill="auto"/>
          </w:tcPr>
          <w:p w14:paraId="5B60EBEB" w14:textId="77777777" w:rsidR="0064778D" w:rsidRPr="00034F25" w:rsidRDefault="0064778D" w:rsidP="007971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034F25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MATERIALES Y RECURSOS</w:t>
            </w:r>
          </w:p>
        </w:tc>
        <w:tc>
          <w:tcPr>
            <w:tcW w:w="4106" w:type="dxa"/>
            <w:shd w:val="clear" w:color="auto" w:fill="auto"/>
          </w:tcPr>
          <w:p w14:paraId="304778AE" w14:textId="77777777" w:rsidR="0064778D" w:rsidRPr="00034F25" w:rsidRDefault="0064778D" w:rsidP="007971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034F25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BIBLIOGRAFÍA</w:t>
            </w:r>
          </w:p>
        </w:tc>
      </w:tr>
      <w:tr w:rsidR="0064778D" w:rsidRPr="006E4501" w14:paraId="49222EE7" w14:textId="77777777" w:rsidTr="0064778D">
        <w:trPr>
          <w:trHeight w:val="2369"/>
        </w:trPr>
        <w:tc>
          <w:tcPr>
            <w:tcW w:w="6526" w:type="dxa"/>
            <w:shd w:val="clear" w:color="auto" w:fill="auto"/>
          </w:tcPr>
          <w:p w14:paraId="7294BB36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3F6E3061" wp14:editId="0142D8A0">
                  <wp:simplePos x="0" y="0"/>
                  <wp:positionH relativeFrom="column">
                    <wp:posOffset>2834970</wp:posOffset>
                  </wp:positionH>
                  <wp:positionV relativeFrom="page">
                    <wp:posOffset>-77348</wp:posOffset>
                  </wp:positionV>
                  <wp:extent cx="1242689" cy="826851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097" cy="82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5A45">
              <w:rPr>
                <w:rFonts w:ascii="Arial Narrow" w:hAnsi="Arial Narrow"/>
                <w:sz w:val="20"/>
              </w:rPr>
              <w:t>PPT</w:t>
            </w:r>
          </w:p>
          <w:p w14:paraId="4EDF0000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 w:rsidRPr="00245A45">
              <w:rPr>
                <w:rFonts w:ascii="Arial Narrow" w:hAnsi="Arial Narrow"/>
                <w:sz w:val="20"/>
              </w:rPr>
              <w:t>PC, equipo multimedia, parlantes.</w:t>
            </w:r>
          </w:p>
          <w:p w14:paraId="5C0FE3BA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 w:rsidRPr="00245A45">
              <w:rPr>
                <w:rFonts w:ascii="Arial Narrow" w:hAnsi="Arial Narrow"/>
                <w:sz w:val="20"/>
              </w:rPr>
              <w:t>Plumones gruesos, plumones para pizarra acrílica.</w:t>
            </w:r>
          </w:p>
          <w:p w14:paraId="68A04DB4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7C7D2E5D" wp14:editId="6968A77C">
                  <wp:simplePos x="0" y="0"/>
                  <wp:positionH relativeFrom="column">
                    <wp:posOffset>3286760</wp:posOffset>
                  </wp:positionH>
                  <wp:positionV relativeFrom="paragraph">
                    <wp:posOffset>138430</wp:posOffset>
                  </wp:positionV>
                  <wp:extent cx="699352" cy="699352"/>
                  <wp:effectExtent l="0" t="0" r="5715" b="5715"/>
                  <wp:wrapTight wrapText="bothSides">
                    <wp:wrapPolygon edited="0">
                      <wp:start x="8240" y="0"/>
                      <wp:lineTo x="0" y="2943"/>
                      <wp:lineTo x="0" y="14125"/>
                      <wp:lineTo x="5297" y="18834"/>
                      <wp:lineTo x="6474" y="21188"/>
                      <wp:lineTo x="11771" y="21188"/>
                      <wp:lineTo x="12360" y="21188"/>
                      <wp:lineTo x="16480" y="18834"/>
                      <wp:lineTo x="21188" y="17068"/>
                      <wp:lineTo x="21188" y="2943"/>
                      <wp:lineTo x="14714" y="0"/>
                      <wp:lineTo x="8240" y="0"/>
                    </wp:wrapPolygon>
                  </wp:wrapTight>
                  <wp:docPr id="4" name="Imagen 4" descr="Libros clipart. Dibujos animados descargar gratis.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ibros clipart. Dibujos animados descargar gratis.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352" cy="699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5A45">
              <w:rPr>
                <w:rFonts w:ascii="Arial Narrow" w:hAnsi="Arial Narrow"/>
                <w:sz w:val="20"/>
              </w:rPr>
              <w:t>Cinta masking tape.</w:t>
            </w:r>
          </w:p>
          <w:p w14:paraId="68D1EB3F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 w:rsidRPr="00245A45">
              <w:rPr>
                <w:rFonts w:ascii="Arial Narrow" w:hAnsi="Arial Narrow"/>
                <w:sz w:val="20"/>
              </w:rPr>
              <w:t>Cuaderno de trabajo, lapiceros.</w:t>
            </w:r>
          </w:p>
          <w:p w14:paraId="583ACF90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/>
                <w:sz w:val="20"/>
              </w:rPr>
            </w:pPr>
            <w:r w:rsidRPr="00245A45">
              <w:rPr>
                <w:rFonts w:ascii="Arial Narrow" w:hAnsi="Arial Narrow"/>
                <w:sz w:val="20"/>
              </w:rPr>
              <w:t>Enlaces de videos en Youtube.</w:t>
            </w:r>
          </w:p>
          <w:p w14:paraId="6339B4EE" w14:textId="77777777" w:rsidR="0064778D" w:rsidRPr="00245A45" w:rsidRDefault="0064778D" w:rsidP="0064778D">
            <w:pPr>
              <w:pStyle w:val="Sinespaciado"/>
              <w:numPr>
                <w:ilvl w:val="0"/>
                <w:numId w:val="6"/>
              </w:numPr>
              <w:ind w:left="153" w:hanging="142"/>
              <w:rPr>
                <w:rFonts w:ascii="Arial Narrow" w:hAnsi="Arial Narrow" w:cs="Arial"/>
                <w:sz w:val="19"/>
                <w:szCs w:val="19"/>
              </w:rPr>
            </w:pPr>
            <w:r w:rsidRPr="00245A45">
              <w:rPr>
                <w:rFonts w:ascii="Arial Narrow" w:hAnsi="Arial Narrow"/>
                <w:sz w:val="20"/>
              </w:rPr>
              <w:t xml:space="preserve">Libros, periódicos y revistas de consulta impresos o en </w:t>
            </w:r>
            <w:r>
              <w:rPr>
                <w:rFonts w:ascii="Arial Narrow" w:hAnsi="Arial Narrow"/>
                <w:sz w:val="20"/>
              </w:rPr>
              <w:t>versión digital</w:t>
            </w:r>
          </w:p>
        </w:tc>
        <w:tc>
          <w:tcPr>
            <w:tcW w:w="4106" w:type="dxa"/>
            <w:shd w:val="clear" w:color="auto" w:fill="auto"/>
          </w:tcPr>
          <w:p w14:paraId="37DF04B3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>Historia Geografía y Economía. Elías Toledo Espinoza.</w:t>
            </w:r>
          </w:p>
          <w:p w14:paraId="01C412A2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>Historia Geografía y Economía. Walberto Álvarez Sebastián.</w:t>
            </w:r>
          </w:p>
          <w:p w14:paraId="5A0B8EE4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>Atlas geográfico del Perú y del mundo.</w:t>
            </w:r>
          </w:p>
          <w:p w14:paraId="0875A9F5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>Texto Escolar Hipervínculos: Editorial Santillana</w:t>
            </w:r>
          </w:p>
          <w:p w14:paraId="2505E06A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>Texto Escolar Editorial Norma.</w:t>
            </w:r>
          </w:p>
          <w:p w14:paraId="6D7F1620" w14:textId="77777777" w:rsidR="0064778D" w:rsidRPr="00F31F7B" w:rsidRDefault="0064778D" w:rsidP="0064778D">
            <w:pPr>
              <w:pStyle w:val="Prrafodelista"/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  <w:r w:rsidRPr="00F31F7B">
              <w:rPr>
                <w:rFonts w:ascii="Arial Narrow" w:hAnsi="Arial Narrow" w:cs="Arial"/>
                <w:sz w:val="19"/>
                <w:szCs w:val="19"/>
              </w:rPr>
              <w:t xml:space="preserve">Ministerio de Educación. Fascículo Rutas del Aprendizaje de Historia, Geografía y Economía: ¿Qué y cómo aprenden nuestros estudiantes? </w:t>
            </w:r>
          </w:p>
          <w:p w14:paraId="3F80BEBD" w14:textId="77777777" w:rsidR="0064778D" w:rsidRPr="00F31F7B" w:rsidRDefault="0064778D" w:rsidP="007971A7">
            <w:pPr>
              <w:pStyle w:val="Prrafodelista"/>
              <w:shd w:val="clear" w:color="auto" w:fill="FFFFFF"/>
              <w:spacing w:after="90"/>
              <w:ind w:left="424"/>
              <w:jc w:val="both"/>
              <w:outlineLvl w:val="0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0381DF84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4477B8A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64D6C29" w14:textId="77777777" w:rsidR="0064778D" w:rsidRDefault="0064778D" w:rsidP="001357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C69B39B" w14:textId="4D9A3F69" w:rsidR="0064778D" w:rsidRDefault="0064778D" w:rsidP="0064778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LLUSHCSAPAMPA JULIO  2026</w:t>
      </w:r>
    </w:p>
    <w:p w14:paraId="330AD85E" w14:textId="77777777" w:rsidR="0064778D" w:rsidRDefault="0064778D" w:rsidP="0064778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D43AB2F" w14:textId="77777777" w:rsidR="0064778D" w:rsidRDefault="0064778D" w:rsidP="0064778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s-PE"/>
        </w:rPr>
      </w:pPr>
    </w:p>
    <w:p w14:paraId="13030FB5" w14:textId="77777777" w:rsidR="0064778D" w:rsidRDefault="0064778D" w:rsidP="0064778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472B5ED" w14:textId="5FC065DA" w:rsidR="0064778D" w:rsidRDefault="0064778D" w:rsidP="006477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------------------------------------------------------</w:t>
      </w:r>
    </w:p>
    <w:p w14:paraId="28B0C8F2" w14:textId="07471B71" w:rsidR="0064778D" w:rsidRPr="009A2AD5" w:rsidRDefault="0064778D" w:rsidP="006477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Mg. ERNESTO RAMÍREZ OLIVERA</w:t>
      </w:r>
    </w:p>
    <w:p w14:paraId="7CA7CAEA" w14:textId="77777777" w:rsidR="0013570A" w:rsidRPr="009A2AD5" w:rsidRDefault="0013570A">
      <w:pPr>
        <w:rPr>
          <w:rFonts w:ascii="Arial" w:hAnsi="Arial" w:cs="Arial"/>
          <w:sz w:val="24"/>
          <w:szCs w:val="24"/>
        </w:rPr>
      </w:pPr>
    </w:p>
    <w:sectPr w:rsidR="0013570A" w:rsidRPr="009A2AD5" w:rsidSect="009A2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1F21"/>
    <w:multiLevelType w:val="multilevel"/>
    <w:tmpl w:val="E26E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409B8"/>
    <w:multiLevelType w:val="hybridMultilevel"/>
    <w:tmpl w:val="8CE0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17869"/>
    <w:multiLevelType w:val="multilevel"/>
    <w:tmpl w:val="2E0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87F3E"/>
    <w:multiLevelType w:val="multilevel"/>
    <w:tmpl w:val="9EAE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55873"/>
    <w:multiLevelType w:val="multilevel"/>
    <w:tmpl w:val="1722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83CEC"/>
    <w:multiLevelType w:val="multilevel"/>
    <w:tmpl w:val="D438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69935">
    <w:abstractNumId w:val="0"/>
  </w:num>
  <w:num w:numId="2" w16cid:durableId="1866290342">
    <w:abstractNumId w:val="3"/>
  </w:num>
  <w:num w:numId="3" w16cid:durableId="840848945">
    <w:abstractNumId w:val="2"/>
  </w:num>
  <w:num w:numId="4" w16cid:durableId="1773893403">
    <w:abstractNumId w:val="5"/>
  </w:num>
  <w:num w:numId="5" w16cid:durableId="96029432">
    <w:abstractNumId w:val="4"/>
  </w:num>
  <w:num w:numId="6" w16cid:durableId="1284076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0A"/>
    <w:rsid w:val="000F6766"/>
    <w:rsid w:val="0013570A"/>
    <w:rsid w:val="00185037"/>
    <w:rsid w:val="0064778D"/>
    <w:rsid w:val="00772FDE"/>
    <w:rsid w:val="007C173D"/>
    <w:rsid w:val="009A2AD5"/>
    <w:rsid w:val="00CB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ECE321"/>
  <w15:chartTrackingRefBased/>
  <w15:docId w15:val="{3DD610B2-BD1D-49F2-8E18-280A25D1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35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135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135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70A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13570A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13570A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13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13570A"/>
    <w:rPr>
      <w:b/>
      <w:bCs/>
    </w:rPr>
  </w:style>
  <w:style w:type="character" w:customStyle="1" w:styleId="text-xs">
    <w:name w:val="text-xs"/>
    <w:basedOn w:val="Fuentedeprrafopredeter"/>
    <w:rsid w:val="0013570A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35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3570A"/>
    <w:rPr>
      <w:rFonts w:ascii="Courier New" w:eastAsia="Times New Roman" w:hAnsi="Courier New" w:cs="Courier New"/>
      <w:sz w:val="20"/>
      <w:szCs w:val="20"/>
      <w:lang w:eastAsia="es-PE"/>
    </w:rPr>
  </w:style>
  <w:style w:type="character" w:styleId="CdigoHTML">
    <w:name w:val="HTML Code"/>
    <w:basedOn w:val="Fuentedeprrafopredeter"/>
    <w:uiPriority w:val="99"/>
    <w:semiHidden/>
    <w:unhideWhenUsed/>
    <w:rsid w:val="0013570A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aliases w:val="Bulleted List,Fundamentacion,Lista vistosa - Énfasis 11,Párrafo de lista2,Lista media 2 - Énfasis 41,Cita Pie de Página,titulo,List Paragraph,SubPárrafo de lista,Titulo de Fígura,TITULO A,Párrafo de lista1,Lista vistosa - Énfasis 111,N°"/>
    <w:basedOn w:val="Normal"/>
    <w:link w:val="PrrafodelistaCar"/>
    <w:uiPriority w:val="34"/>
    <w:qFormat/>
    <w:rsid w:val="00185037"/>
    <w:pPr>
      <w:ind w:left="720"/>
      <w:contextualSpacing/>
    </w:pPr>
  </w:style>
  <w:style w:type="table" w:styleId="Tablaconcuadrcula">
    <w:name w:val="Table Grid"/>
    <w:basedOn w:val="Tablanormal"/>
    <w:uiPriority w:val="39"/>
    <w:rsid w:val="0018503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Párrafo de lista2 Car,Lista media 2 - Énfasis 41 Car,Cita Pie de Página Car,titulo Car,List Paragraph Car,SubPárrafo de lista Car,Titulo de Fígura Car,TITULO A Car"/>
    <w:basedOn w:val="Fuentedeprrafopredeter"/>
    <w:link w:val="Prrafodelista"/>
    <w:uiPriority w:val="34"/>
    <w:qFormat/>
    <w:rsid w:val="00185037"/>
  </w:style>
  <w:style w:type="paragraph" w:styleId="Sinespaciado">
    <w:name w:val="No Spacing"/>
    <w:link w:val="SinespaciadoCar"/>
    <w:uiPriority w:val="1"/>
    <w:qFormat/>
    <w:rsid w:val="0064778D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4778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9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7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4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1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8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8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3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1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1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0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3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40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73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986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6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9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05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07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15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81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24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1190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2026-07-22T02:03:00Z</dcterms:created>
  <dcterms:modified xsi:type="dcterms:W3CDTF">2026-07-31T20:01:00Z</dcterms:modified>
</cp:coreProperties>
</file>