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Unidad de aprendizaje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"Decido hoy para construir mi bienestar económico y mi proyecto de vida"</w:t>
      </w:r>
    </w:p>
    <w:p w:rsidR="00C772DF" w:rsidRPr="00307E9C" w:rsidRDefault="00307E9C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color w:val="C00000"/>
          <w:sz w:val="20"/>
          <w:szCs w:val="20"/>
          <w:lang w:val="es-MX"/>
        </w:rPr>
      </w:pPr>
      <w:r w:rsidRPr="00307E9C">
        <w:rPr>
          <w:rFonts w:asciiTheme="majorHAnsi" w:eastAsia="Times New Roman" w:hAnsiTheme="majorHAnsi" w:cstheme="majorHAnsi"/>
          <w:b/>
          <w:bCs/>
          <w:color w:val="C00000"/>
          <w:sz w:val="20"/>
          <w:szCs w:val="20"/>
          <w:lang w:val="es-MX"/>
        </w:rPr>
        <w:t>TÍTULO DE LA SESIÓN: ¿POR QUÉ AHORRAR HOY PARA LOGRAR MIS METAS MAÑANA?</w:t>
      </w:r>
    </w:p>
    <w:p w:rsidR="00C772DF" w:rsidRPr="00C772DF" w:rsidRDefault="00C772DF" w:rsidP="00307E9C">
      <w:pPr>
        <w:spacing w:after="0" w:line="240" w:lineRule="auto"/>
        <w:outlineLvl w:val="1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2do año de secundaria.   Duración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90 minutos</w:t>
      </w:r>
    </w:p>
    <w:p w:rsidR="00C772DF" w:rsidRPr="00C772DF" w:rsidRDefault="00C772DF" w:rsidP="00307E9C">
      <w:pPr>
        <w:spacing w:after="0" w:line="240" w:lineRule="auto"/>
        <w:outlineLvl w:val="0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Competencia</w:t>
      </w:r>
      <w:r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Construye su identidad.</w:t>
      </w:r>
    </w:p>
    <w:p w:rsidR="00C772DF" w:rsidRPr="00C772DF" w:rsidRDefault="00C772DF" w:rsidP="00307E9C">
      <w:pPr>
        <w:spacing w:after="0" w:line="240" w:lineRule="auto"/>
        <w:outlineLvl w:val="1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Competencia articulada (transversal)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Gestiona responsablemente los recursos económicos.</w:t>
      </w:r>
    </w:p>
    <w:p w:rsidR="00C772DF" w:rsidRPr="00C772DF" w:rsidRDefault="00C772DF" w:rsidP="00307E9C">
      <w:pPr>
        <w:spacing w:after="0" w:line="240" w:lineRule="auto"/>
        <w:outlineLvl w:val="0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Capacidades: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Se valora a sí mismo. </w:t>
      </w:r>
      <w:proofErr w:type="gramStart"/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Y 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Reflexiona</w:t>
      </w:r>
      <w:proofErr w:type="gramEnd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y argumenta éticamente. </w:t>
      </w:r>
    </w:p>
    <w:p w:rsidR="00C772DF" w:rsidRPr="00C772DF" w:rsidRDefault="00C772DF" w:rsidP="00307E9C">
      <w:pPr>
        <w:spacing w:after="0" w:line="240" w:lineRule="auto"/>
        <w:outlineLvl w:val="0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Evidencia</w:t>
      </w:r>
      <w:r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Lista de hábitos financieros responsables y una meta personal de ahorro con su justificación.</w:t>
      </w:r>
    </w:p>
    <w:p w:rsidR="00C772DF" w:rsidRPr="00C772DF" w:rsidRDefault="00C772DF" w:rsidP="00307E9C">
      <w:pPr>
        <w:spacing w:after="0" w:line="240" w:lineRule="auto"/>
        <w:outlineLvl w:val="0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Instrumento: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Lista de cotejo.</w:t>
      </w:r>
    </w:p>
    <w:p w:rsidR="00C772DF" w:rsidRPr="00C772DF" w:rsidRDefault="00C772DF" w:rsidP="00307E9C">
      <w:pPr>
        <w:spacing w:after="0" w:line="240" w:lineRule="auto"/>
        <w:outlineLvl w:val="0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Enfoque transversal</w:t>
      </w:r>
      <w:r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Búsqueda de la excelencia</w:t>
      </w:r>
    </w:p>
    <w:p w:rsidR="00C772DF" w:rsidRPr="00C772DF" w:rsidRDefault="00C772DF" w:rsidP="00307E9C">
      <w:pPr>
        <w:spacing w:after="0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Valor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Responsabilidad.</w:t>
      </w:r>
    </w:p>
    <w:p w:rsidR="00C772DF" w:rsidRPr="00C772DF" w:rsidRDefault="00C772DF" w:rsidP="00307E9C">
      <w:pPr>
        <w:spacing w:after="0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Actitud observable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Planifica el uso responsable de sus recursos para alcanzar metas personales.</w:t>
      </w:r>
    </w:p>
    <w:p w:rsidR="00C772DF" w:rsidRPr="00C772DF" w:rsidRDefault="00C772DF" w:rsidP="00307E9C">
      <w:pPr>
        <w:spacing w:after="0" w:line="240" w:lineRule="auto"/>
        <w:outlineLvl w:val="0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Recursos: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Ficha de </w:t>
      </w:r>
      <w:proofErr w:type="gramStart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trabajo ,</w:t>
      </w:r>
      <w:proofErr w:type="gramEnd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Caso de análisis , Papelotes , Plumones , Tarjetas adhesivas 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DESARROLLO DE LA SESIÓN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color w:val="C00000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color w:val="C00000"/>
          <w:sz w:val="20"/>
          <w:szCs w:val="20"/>
          <w:lang w:val="es-MX"/>
        </w:rPr>
        <w:t>I. INICIO (15 MINUTOS)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Motivación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El docente muestra dos imágenes:</w:t>
      </w:r>
    </w:p>
    <w:p w:rsidR="00C772DF" w:rsidRPr="00C772DF" w:rsidRDefault="00C772DF" w:rsidP="00C772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Un adolescente que gasta toda su propina en golosinas y videojuegos. </w:t>
      </w:r>
    </w:p>
    <w:p w:rsidR="00C772DF" w:rsidRPr="00C772DF" w:rsidRDefault="00C772DF" w:rsidP="00C772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Otro adolescente que ahorra poco a poco para comprar una bicicleta o una computadora.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Luego pregunta: ¿Cuál de los dos creen que logrará primero sus metas?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¿Qué diferencia observan entre ambos?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¿Alguna vez han querido comprar algo y no pudieron porque ya habían gastado su dinero?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Y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significa ahorrar?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Recuperación de saberes previos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Preguntas: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¿Qué hacen cuando reciben dinero</w:t>
      </w:r>
      <w:proofErr w:type="gramStart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>,</w:t>
      </w:r>
      <w:proofErr w:type="gramEnd"/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¿Quién les enseña a administrar su dinero?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¿En qué gastan con mayor frecuencia?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Y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¿Creen que ahorrar es solo para los adultos?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Se registran las respuestas en la pizarra.</w:t>
      </w:r>
    </w:p>
    <w:p w:rsid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Conflicto cognitivo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El docente plantea la siguiente situación: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Carlos recibe S/20 cada semana. Siempre compra golosinas y bebidas. Después de tres meses quiere comprar unos audífonos de S/180, pero no tiene dinero. Su amiga Lucía recibe la misma cantidad, pero guarda S/10 cada semana y después de algunos meses logra comprar los audífonos sin pedir dinero a sus padres.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Preguntas: ¿Quién tomó una mejor decisión</w:t>
      </w:r>
      <w:proofErr w:type="gramStart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>,</w:t>
      </w:r>
      <w:proofErr w:type="gramEnd"/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hizo diferente Lucía?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hubiera pasado si Carlos hubiera planificado sus gastos?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Se com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>unica el propósito de la sesión</w:t>
      </w:r>
      <w:r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Los estudiantes reconocen la importancia del ahorro como un hábito financiero responsable que les permite alcanzar metas personales y familiares, reflexionando sobre sus hábitos de consumo y la necesidad de planificar el uso de sus recursos.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color w:val="C00000"/>
          <w:kern w:val="36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color w:val="C00000"/>
          <w:kern w:val="36"/>
          <w:sz w:val="20"/>
          <w:szCs w:val="20"/>
          <w:lang w:val="es-MX"/>
        </w:rPr>
        <w:t>II. DESARROLLO (60 MINUTOS)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Actividad 1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Dinámica: ¿En qué gasto mi dinero? (15 minutos)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Cada estudiante recibe una tarjeta donde escribe en qué utiliza normalmente el dinero que recibe.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Ejemplos: </w:t>
      </w:r>
      <w:proofErr w:type="gramStart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Golosinas ,</w:t>
      </w:r>
      <w:proofErr w:type="gramEnd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Transporte , Recargas , Videojuegos , Ropa , Ahorro y Materiales escolares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1"/>
        <w:gridCol w:w="1668"/>
      </w:tblGrid>
      <w:tr w:rsidR="00C772DF" w:rsidRPr="00C772DF" w:rsidTr="00C772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Luego clasifi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 xml:space="preserve">can sus respuestas en un cuadro: </w:t>
            </w:r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Gastos necesarios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Gastos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innecesarios</w:t>
            </w:r>
            <w:proofErr w:type="spellEnd"/>
          </w:p>
        </w:tc>
      </w:tr>
    </w:tbl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Finalmente comentan: ¿Qué tipo de gastos predominan?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Y </w:t>
      </w:r>
      <w:r w:rsidRPr="00C772DF">
        <w:rPr>
          <w:rFonts w:asciiTheme="majorHAnsi" w:eastAsia="Times New Roman" w:hAnsiTheme="majorHAnsi" w:cstheme="majorHAnsi"/>
          <w:sz w:val="20"/>
          <w:szCs w:val="20"/>
        </w:rPr>
        <w:t>¿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Qué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podrían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cambiar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?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Actividad 2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Lectura y análisis del caso (20 minutos)</w:t>
      </w:r>
    </w:p>
    <w:p w:rsidR="00C772DF" w:rsidRPr="00C772DF" w:rsidRDefault="00C772DF" w:rsidP="00C772DF">
      <w:pPr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Caso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"El sueño de Valeria"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Valeria tiene 13 años y desea comprar una bicicleta para participar en una carrera organizada por su colegio.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Cada semana recibe S/25 de propina.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lastRenderedPageBreak/>
        <w:t>Durante los primeros meses gastaba todo en comida rápida, accesorios para el celular y pequeños gustos.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Cuando vio el precio de la bicicleta (S/600), pensó que nunca podría comprarla.</w:t>
      </w:r>
    </w:p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Conversó con su mamá y decidió cambiar algunos hábitos:</w:t>
      </w:r>
    </w:p>
    <w:p w:rsidR="00C772DF" w:rsidRPr="00C772DF" w:rsidRDefault="00C772DF" w:rsidP="00C77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Llevar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lonchera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C772DF" w:rsidRPr="00C772DF" w:rsidRDefault="00C772DF" w:rsidP="00C77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Evitar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compras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impulsivas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C772DF" w:rsidRPr="00C772DF" w:rsidRDefault="00C772DF" w:rsidP="00C772D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Ahorrar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S/15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cada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semana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.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Después de varios meses logró reunir el dinero necesario.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Hoy utiliza la bicicleta para hacer deporte y trasladarse al colegio.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sz w:val="20"/>
          <w:szCs w:val="20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Preguntas: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¿Cuál era la meta de Valeria?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errores cometía al inicio?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decisiones cambiaron su situación?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beneficios obtuvo gracias al ahorro?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Y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enseñanza deja este caso?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Socialización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de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respuestas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>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Actividad 3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Elaboramos nuestra lista de hábitos financieros (15 </w:t>
      </w:r>
      <w:proofErr w:type="gramStart"/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minutos)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 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En</w:t>
      </w:r>
      <w:proofErr w:type="gramEnd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equipos completan la siguiente tabla.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511"/>
      </w:tblGrid>
      <w:tr w:rsidR="00C772DF" w:rsidRPr="00C772DF" w:rsidTr="00C772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Hábitos responsables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s-MX"/>
              </w:rPr>
              <w:t>Háb</w:t>
            </w:r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itos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irresponsables</w:t>
            </w:r>
            <w:proofErr w:type="spellEnd"/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Ahorrar una parte del dinero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Comprar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por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impulso</w:t>
            </w:r>
            <w:proofErr w:type="spellEnd"/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Comparar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precios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Gastar todo el mismo día</w:t>
            </w:r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Planificar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compras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Endeudarse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innecesariamente</w:t>
            </w:r>
            <w:proofErr w:type="spellEnd"/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Priorizar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necesidades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Comprar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solo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por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moda</w:t>
            </w:r>
            <w:proofErr w:type="spellEnd"/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Llevar un registro de gastos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No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controlar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el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dinero</w:t>
            </w:r>
            <w:proofErr w:type="spellEnd"/>
          </w:p>
        </w:tc>
      </w:tr>
    </w:tbl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Luego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presentan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sus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 xml:space="preserve"> </w:t>
      </w:r>
      <w:proofErr w:type="spellStart"/>
      <w:r w:rsidRPr="00C772DF">
        <w:rPr>
          <w:rFonts w:asciiTheme="majorHAnsi" w:eastAsia="Times New Roman" w:hAnsiTheme="majorHAnsi" w:cstheme="majorHAnsi"/>
          <w:sz w:val="20"/>
          <w:szCs w:val="20"/>
        </w:rPr>
        <w:t>conclusiones</w:t>
      </w:r>
      <w:proofErr w:type="spellEnd"/>
      <w:r w:rsidRPr="00C772DF">
        <w:rPr>
          <w:rFonts w:asciiTheme="majorHAnsi" w:eastAsia="Times New Roman" w:hAnsiTheme="majorHAnsi" w:cstheme="majorHAnsi"/>
          <w:sz w:val="20"/>
          <w:szCs w:val="20"/>
        </w:rPr>
        <w:t>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Actividad 4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 </w:t>
      </w: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Mi primera meta de ahorro (10 minutos)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Cada estudiante completa la ficha.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Mi meta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Quiero ahorrar para: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Cuesta aproximadamente: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Puedo ahorrar semanalmente: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Tiempo estimado: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¿Por qué esta meta es importante para mí?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III. Cierre (15 </w:t>
      </w:r>
      <w:proofErr w:type="gramStart"/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>minutos)</w:t>
      </w:r>
      <w:r>
        <w:rPr>
          <w:rFonts w:asciiTheme="majorHAnsi" w:eastAsia="Times New Roman" w:hAnsiTheme="majorHAnsi" w:cstheme="majorHAnsi"/>
          <w:b/>
          <w:bCs/>
          <w:kern w:val="36"/>
          <w:sz w:val="20"/>
          <w:szCs w:val="20"/>
          <w:lang w:val="es-MX"/>
        </w:rPr>
        <w:t xml:space="preserve">  </w:t>
      </w:r>
      <w:proofErr w:type="spellStart"/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Metacognición</w:t>
      </w:r>
      <w:proofErr w:type="spellEnd"/>
      <w:proofErr w:type="gramEnd"/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Los estudiantes responden: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¿Qué aprendí hoy</w:t>
      </w:r>
      <w:proofErr w:type="gramStart"/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>,</w:t>
      </w:r>
      <w:proofErr w:type="gramEnd"/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hábito financiero debo mejorar?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,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¿Por qué ahorrar me ayuda a alcanzar mis metas? 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Y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¿Qué fue lo más interesante de la sesión? </w:t>
      </w: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Compromiso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 xml:space="preserve">.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Cada estudiante escribe un compromiso.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Ejemplo:</w:t>
      </w:r>
      <w:r>
        <w:rPr>
          <w:rFonts w:asciiTheme="majorHAnsi" w:eastAsia="Times New Roman" w:hAnsiTheme="majorHAnsi" w:cstheme="majorHAnsi"/>
          <w:sz w:val="20"/>
          <w:szCs w:val="20"/>
          <w:lang w:val="es-MX"/>
        </w:rPr>
        <w:t xml:space="preserve"> </w:t>
      </w: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"Durante este mes ahorraré parte de mi propina antes de gastar en cosas innecesarias."</w:t>
      </w:r>
    </w:p>
    <w:p w:rsidR="00C772DF" w:rsidRPr="00C772DF" w:rsidRDefault="00C772DF" w:rsidP="00307E9C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sz w:val="20"/>
          <w:szCs w:val="20"/>
        </w:rPr>
      </w:pPr>
      <w:proofErr w:type="spellStart"/>
      <w:r w:rsidRPr="00C772DF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</w:rPr>
        <w:t>Evaluación</w:t>
      </w:r>
      <w:proofErr w:type="spellEnd"/>
      <w:r w:rsidR="00307E9C">
        <w:rPr>
          <w:rFonts w:asciiTheme="majorHAnsi" w:eastAsia="Times New Roman" w:hAnsiTheme="majorHAnsi" w:cstheme="majorHAnsi"/>
          <w:b/>
          <w:bCs/>
          <w:kern w:val="36"/>
          <w:sz w:val="20"/>
          <w:szCs w:val="20"/>
        </w:rPr>
        <w:t xml:space="preserve">: </w:t>
      </w:r>
      <w:proofErr w:type="spellStart"/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</w:rPr>
        <w:t>Lista</w:t>
      </w:r>
      <w:proofErr w:type="spellEnd"/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</w:rPr>
        <w:t xml:space="preserve"> de </w:t>
      </w:r>
      <w:proofErr w:type="spellStart"/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</w:rPr>
        <w:t>cotejo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9"/>
        <w:gridCol w:w="233"/>
        <w:gridCol w:w="1721"/>
        <w:gridCol w:w="1531"/>
      </w:tblGrid>
      <w:tr w:rsidR="00C772DF" w:rsidRPr="00C772DF" w:rsidTr="00C772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lastRenderedPageBreak/>
              <w:t>Criterios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Sí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2DF" w:rsidRPr="00C772DF" w:rsidRDefault="00307E9C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                </w:t>
            </w:r>
            <w:proofErr w:type="spellStart"/>
            <w:r w:rsidR="00C772DF"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En</w:t>
            </w:r>
            <w:proofErr w:type="spellEnd"/>
            <w:r w:rsidR="00C772DF"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772DF"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proceso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72DF" w:rsidRPr="00C772DF" w:rsidRDefault="00307E9C" w:rsidP="00C772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                          </w:t>
            </w:r>
            <w:r w:rsidR="00C772DF" w:rsidRPr="00C772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No</w:t>
            </w:r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Identifica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hábitos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financieros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responsables</w:t>
            </w:r>
            <w:proofErr w:type="spellEnd"/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307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="00307E9C">
              <w:rPr>
                <w:rFonts w:ascii="Segoe UI Symbol" w:eastAsia="Times New Roman" w:hAnsi="Segoe UI Symbol" w:cs="Segoe UI Symbol"/>
                <w:sz w:val="20"/>
                <w:szCs w:val="20"/>
              </w:rPr>
              <w:t xml:space="preserve">                 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Diferencia gastos necesarios e innecesarios.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307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Explica la importancia del ahorro para alcanzar metas.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307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Formula una meta personal de ahorro realista.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307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</w:tr>
      <w:tr w:rsidR="00C772DF" w:rsidRPr="00C772DF" w:rsidTr="00C772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</w:pPr>
            <w:r w:rsidRPr="00C772DF">
              <w:rPr>
                <w:rFonts w:asciiTheme="majorHAnsi" w:eastAsia="Times New Roman" w:hAnsiTheme="majorHAnsi" w:cstheme="majorHAnsi"/>
                <w:sz w:val="20"/>
                <w:szCs w:val="20"/>
                <w:lang w:val="es-MX"/>
              </w:rPr>
              <w:t>Participa activamente en las actividades y reflexiones.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307E9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772DF" w:rsidRPr="00C772DF" w:rsidRDefault="00C772DF" w:rsidP="00C772D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C772DF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</w:tr>
    </w:tbl>
    <w:p w:rsidR="00C772DF" w:rsidRPr="00C772DF" w:rsidRDefault="00C772DF" w:rsidP="00C772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:rsidR="00C772DF" w:rsidRPr="00C772DF" w:rsidRDefault="00C772DF" w:rsidP="00C772DF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b/>
          <w:bCs/>
          <w:sz w:val="20"/>
          <w:szCs w:val="20"/>
          <w:lang w:val="es-MX"/>
        </w:rPr>
        <w:t>Tarea para casa</w:t>
      </w:r>
    </w:p>
    <w:p w:rsidR="00C772DF" w:rsidRPr="00C772DF" w:rsidRDefault="00C772DF" w:rsidP="00C772DF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s-MX"/>
        </w:rPr>
      </w:pPr>
      <w:r w:rsidRPr="00C772DF">
        <w:rPr>
          <w:rFonts w:asciiTheme="majorHAnsi" w:eastAsia="Times New Roman" w:hAnsiTheme="majorHAnsi" w:cstheme="majorHAnsi"/>
          <w:sz w:val="20"/>
          <w:szCs w:val="20"/>
          <w:lang w:val="es-MX"/>
        </w:rPr>
        <w:t>Durante una semana, registra todos los gastos que realizas en una tabla sencilla (fecha, monto y concepto). Al finalizar la semana, identifica cuáles fueron necesarios y cuáles podrías haber evitado. Lleva el registro a la siguiente sesión para analizar tus hábitos de consumo y elaborar estrategias de ahorro.</w:t>
      </w:r>
    </w:p>
    <w:p w:rsidR="00C772DF" w:rsidRPr="00C772DF" w:rsidRDefault="00C772DF" w:rsidP="00C772DF">
      <w:pPr>
        <w:pBdr>
          <w:bottom w:val="single" w:sz="6" w:space="1" w:color="auto"/>
        </w:pBdr>
        <w:spacing w:after="0" w:line="240" w:lineRule="auto"/>
        <w:jc w:val="center"/>
        <w:rPr>
          <w:rFonts w:asciiTheme="majorHAnsi" w:eastAsia="Times New Roman" w:hAnsiTheme="majorHAnsi" w:cstheme="majorHAnsi"/>
          <w:vanish/>
          <w:sz w:val="20"/>
          <w:szCs w:val="20"/>
        </w:rPr>
      </w:pPr>
      <w:bookmarkStart w:id="0" w:name="_GoBack"/>
      <w:bookmarkEnd w:id="0"/>
      <w:r w:rsidRPr="00C772DF">
        <w:rPr>
          <w:rFonts w:asciiTheme="majorHAnsi" w:eastAsia="Times New Roman" w:hAnsiTheme="majorHAnsi" w:cstheme="majorHAnsi"/>
          <w:vanish/>
          <w:sz w:val="20"/>
          <w:szCs w:val="20"/>
        </w:rPr>
        <w:t>Principio del formulario</w:t>
      </w:r>
    </w:p>
    <w:p w:rsidR="00C772DF" w:rsidRPr="00C772DF" w:rsidRDefault="00C772DF" w:rsidP="00C772DF">
      <w:pPr>
        <w:pBdr>
          <w:top w:val="single" w:sz="6" w:space="1" w:color="auto"/>
        </w:pBdr>
        <w:spacing w:after="0" w:line="240" w:lineRule="auto"/>
        <w:jc w:val="center"/>
        <w:rPr>
          <w:rFonts w:asciiTheme="majorHAnsi" w:eastAsia="Times New Roman" w:hAnsiTheme="majorHAnsi" w:cstheme="majorHAnsi"/>
          <w:vanish/>
          <w:sz w:val="20"/>
          <w:szCs w:val="20"/>
        </w:rPr>
      </w:pPr>
      <w:r w:rsidRPr="00C772DF">
        <w:rPr>
          <w:rFonts w:asciiTheme="majorHAnsi" w:eastAsia="Times New Roman" w:hAnsiTheme="majorHAnsi" w:cstheme="majorHAnsi"/>
          <w:vanish/>
          <w:sz w:val="20"/>
          <w:szCs w:val="20"/>
        </w:rPr>
        <w:t>Final del formulario</w:t>
      </w:r>
    </w:p>
    <w:p w:rsidR="00D01962" w:rsidRPr="00C772DF" w:rsidRDefault="00D01962">
      <w:pPr>
        <w:rPr>
          <w:rFonts w:asciiTheme="majorHAnsi" w:hAnsiTheme="majorHAnsi" w:cstheme="majorHAnsi"/>
          <w:sz w:val="20"/>
          <w:szCs w:val="20"/>
        </w:rPr>
      </w:pPr>
    </w:p>
    <w:sectPr w:rsidR="00D01962" w:rsidRPr="00C772DF" w:rsidSect="00C772DF">
      <w:pgSz w:w="12240" w:h="15840"/>
      <w:pgMar w:top="851" w:right="118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47C"/>
    <w:multiLevelType w:val="multilevel"/>
    <w:tmpl w:val="850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1070F"/>
    <w:multiLevelType w:val="multilevel"/>
    <w:tmpl w:val="01EE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D4950"/>
    <w:multiLevelType w:val="multilevel"/>
    <w:tmpl w:val="729C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67D4"/>
    <w:multiLevelType w:val="multilevel"/>
    <w:tmpl w:val="014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86F2A"/>
    <w:multiLevelType w:val="multilevel"/>
    <w:tmpl w:val="C2CE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953FB"/>
    <w:multiLevelType w:val="multilevel"/>
    <w:tmpl w:val="21E4A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CD3075"/>
    <w:multiLevelType w:val="multilevel"/>
    <w:tmpl w:val="47D2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14671"/>
    <w:multiLevelType w:val="multilevel"/>
    <w:tmpl w:val="5A5E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481FF3"/>
    <w:multiLevelType w:val="multilevel"/>
    <w:tmpl w:val="E108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E4EBE"/>
    <w:multiLevelType w:val="multilevel"/>
    <w:tmpl w:val="0D82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A79F4"/>
    <w:multiLevelType w:val="multilevel"/>
    <w:tmpl w:val="A8AA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026A8"/>
    <w:multiLevelType w:val="multilevel"/>
    <w:tmpl w:val="56C8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DF"/>
    <w:rsid w:val="00307E9C"/>
    <w:rsid w:val="00C772DF"/>
    <w:rsid w:val="00D0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6DA72"/>
  <w15:chartTrackingRefBased/>
  <w15:docId w15:val="{F820EBBF-54DF-4C9B-8AD8-07E24FC1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77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C77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C772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2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C772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C772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7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772DF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772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772DF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772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772D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4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0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04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74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811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720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5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665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459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284773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2682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62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8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0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28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0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47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727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1</cp:revision>
  <dcterms:created xsi:type="dcterms:W3CDTF">2026-07-14T21:04:00Z</dcterms:created>
  <dcterms:modified xsi:type="dcterms:W3CDTF">2026-07-14T21:19:00Z</dcterms:modified>
</cp:coreProperties>
</file>