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ECF0" w14:textId="3B622324" w:rsidR="00215F12" w:rsidRPr="00FF4DDE" w:rsidRDefault="00000000">
      <w:pPr>
        <w:spacing w:after="280"/>
        <w:jc w:val="center"/>
        <w:rPr>
          <w:rFonts w:asciiTheme="majorHAnsi" w:hAnsiTheme="majorHAnsi" w:cstheme="majorHAnsi"/>
          <w:iCs/>
        </w:rPr>
      </w:pPr>
      <w:r w:rsidRPr="00153F69">
        <w:rPr>
          <w:rFonts w:asciiTheme="majorHAnsi" w:hAnsiTheme="majorHAnsi" w:cstheme="majorHAnsi"/>
          <w:b/>
          <w:color w:val="B45309"/>
          <w:sz w:val="19"/>
        </w:rPr>
        <w:t>PROYECTO DE EDUCACIÓN FINANCIERA Y EMPRENDIMIENTO - ESCUELAS INTEGRALES 2026</w:t>
      </w:r>
      <w:r w:rsidRPr="00153F69">
        <w:rPr>
          <w:rFonts w:asciiTheme="majorHAnsi" w:hAnsiTheme="majorHAnsi" w:cstheme="majorHAnsi"/>
          <w:b/>
          <w:color w:val="B45309"/>
          <w:sz w:val="19"/>
        </w:rPr>
        <w:br/>
      </w:r>
      <w:r w:rsidRPr="00153F69">
        <w:rPr>
          <w:rFonts w:asciiTheme="majorHAnsi" w:hAnsiTheme="majorHAnsi" w:cstheme="majorHAnsi"/>
          <w:b/>
          <w:color w:val="1E3A8A"/>
          <w:sz w:val="30"/>
        </w:rPr>
        <w:t>SESIÓN DE APRENDIZAJE</w:t>
      </w:r>
      <w:r w:rsidRPr="00153F69">
        <w:rPr>
          <w:rFonts w:asciiTheme="majorHAnsi" w:hAnsiTheme="majorHAnsi" w:cstheme="majorHAnsi"/>
          <w:b/>
          <w:color w:val="1E3A8A"/>
          <w:sz w:val="30"/>
        </w:rPr>
        <w:br/>
      </w:r>
      <w:r w:rsidRPr="00FF4DDE">
        <w:rPr>
          <w:rFonts w:asciiTheme="majorHAnsi" w:hAnsiTheme="majorHAnsi" w:cstheme="majorHAnsi"/>
          <w:b/>
          <w:iCs/>
          <w:sz w:val="24"/>
        </w:rPr>
        <w:t>“Determinamos costos, ganancias y presupuestos en el emprendimiento de barras nutritivas de kiwicha”</w:t>
      </w:r>
    </w:p>
    <w:p w14:paraId="4FD199D7" w14:textId="77777777" w:rsidR="00215F12" w:rsidRPr="00153F69" w:rsidRDefault="00000000">
      <w:pPr>
        <w:spacing w:before="200" w:after="8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1E3A8A"/>
          <w:sz w:val="23"/>
        </w:rPr>
        <w:t>DATOS GENERALES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215F12" w:rsidRPr="00153F69" w14:paraId="60310769" w14:textId="77777777" w:rsidTr="00D77FD7">
        <w:trPr>
          <w:jc w:val="center"/>
        </w:trPr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7A11A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color w:val="1E3A8A"/>
                <w:sz w:val="20"/>
              </w:rPr>
              <w:t>I.E.:</w:t>
            </w:r>
            <w:r w:rsidRPr="00153F69">
              <w:rPr>
                <w:rFonts w:asciiTheme="majorHAnsi" w:hAnsiTheme="majorHAnsi" w:cstheme="majorHAnsi"/>
                <w:sz w:val="20"/>
              </w:rPr>
              <w:t xml:space="preserve"> Señor de Huanca – San Salvador</w:t>
            </w:r>
          </w:p>
        </w:tc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C2DAD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color w:val="1E3A8A"/>
                <w:sz w:val="20"/>
              </w:rPr>
              <w:t>Grado y Sección:</w:t>
            </w:r>
            <w:r w:rsidRPr="00153F69">
              <w:rPr>
                <w:rFonts w:asciiTheme="majorHAnsi" w:hAnsiTheme="majorHAnsi" w:cstheme="majorHAnsi"/>
                <w:sz w:val="20"/>
              </w:rPr>
              <w:t xml:space="preserve"> 2° Secundaria “A” y “B”</w:t>
            </w:r>
          </w:p>
        </w:tc>
      </w:tr>
      <w:tr w:rsidR="00215F12" w:rsidRPr="00153F69" w14:paraId="495ED857" w14:textId="77777777" w:rsidTr="00D77FD7">
        <w:trPr>
          <w:jc w:val="center"/>
        </w:trPr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61E83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color w:val="1E3A8A"/>
                <w:sz w:val="20"/>
              </w:rPr>
              <w:t>Área Curricular:</w:t>
            </w:r>
            <w:r w:rsidRPr="00153F69">
              <w:rPr>
                <w:rFonts w:asciiTheme="majorHAnsi" w:hAnsiTheme="majorHAnsi" w:cstheme="majorHAnsi"/>
                <w:sz w:val="20"/>
              </w:rPr>
              <w:t xml:space="preserve"> Matemática</w:t>
            </w:r>
          </w:p>
        </w:tc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FD597D" w14:textId="286905EB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color w:val="1E3A8A"/>
                <w:sz w:val="20"/>
              </w:rPr>
              <w:t>Docente Responsable:</w:t>
            </w:r>
            <w:r w:rsidRPr="00153F69">
              <w:rPr>
                <w:rFonts w:asciiTheme="majorHAnsi" w:hAnsiTheme="majorHAnsi" w:cstheme="majorHAnsi"/>
                <w:sz w:val="20"/>
              </w:rPr>
              <w:t xml:space="preserve"> Prof. </w:t>
            </w:r>
            <w:r w:rsidR="005B5E32" w:rsidRPr="00153F69">
              <w:rPr>
                <w:rFonts w:asciiTheme="majorHAnsi" w:hAnsiTheme="majorHAnsi" w:cstheme="majorHAnsi"/>
                <w:sz w:val="20"/>
              </w:rPr>
              <w:t>Alejandrino Gongora</w:t>
            </w:r>
          </w:p>
        </w:tc>
      </w:tr>
      <w:tr w:rsidR="00215F12" w:rsidRPr="00153F69" w14:paraId="6A8AEE63" w14:textId="77777777" w:rsidTr="00D77FD7">
        <w:trPr>
          <w:jc w:val="center"/>
        </w:trPr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E69D4" w14:textId="77777777" w:rsidR="00215F12" w:rsidRPr="002C0084" w:rsidRDefault="00000000">
            <w:pPr>
              <w:spacing w:after="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color w:val="1E3A8A"/>
                <w:sz w:val="20"/>
                <w:lang w:val="es-PE"/>
              </w:rPr>
              <w:t>Duración:</w:t>
            </w:r>
            <w:r w:rsidRPr="002C0084">
              <w:rPr>
                <w:rFonts w:asciiTheme="majorHAnsi" w:hAnsiTheme="majorHAnsi" w:cstheme="majorHAnsi"/>
                <w:sz w:val="20"/>
                <w:lang w:val="es-PE"/>
              </w:rPr>
              <w:t xml:space="preserve"> 90 minutos</w:t>
            </w:r>
          </w:p>
        </w:tc>
        <w:tc>
          <w:tcPr>
            <w:tcW w:w="4968" w:type="dxa"/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EDD42" w14:textId="3315C124" w:rsidR="00215F12" w:rsidRPr="002C0084" w:rsidRDefault="00000000">
            <w:pPr>
              <w:spacing w:after="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color w:val="1E3A8A"/>
                <w:sz w:val="20"/>
                <w:lang w:val="es-PE"/>
              </w:rPr>
              <w:t>Fecha de Ejecución:</w:t>
            </w:r>
            <w:r w:rsidRPr="002C0084">
              <w:rPr>
                <w:rFonts w:asciiTheme="majorHAnsi" w:hAnsiTheme="majorHAnsi" w:cstheme="majorHAnsi"/>
                <w:sz w:val="20"/>
                <w:lang w:val="es-PE"/>
              </w:rPr>
              <w:t xml:space="preserve"> </w:t>
            </w:r>
            <w:r w:rsidR="00153F69" w:rsidRPr="002C0084">
              <w:rPr>
                <w:rFonts w:asciiTheme="majorHAnsi" w:hAnsiTheme="majorHAnsi" w:cstheme="majorHAnsi"/>
                <w:sz w:val="20"/>
                <w:lang w:val="es-PE"/>
              </w:rPr>
              <w:t>10</w:t>
            </w:r>
            <w:r w:rsidRPr="002C0084">
              <w:rPr>
                <w:rFonts w:asciiTheme="majorHAnsi" w:hAnsiTheme="majorHAnsi" w:cstheme="majorHAnsi"/>
                <w:sz w:val="20"/>
                <w:lang w:val="es-PE"/>
              </w:rPr>
              <w:t xml:space="preserve"> de </w:t>
            </w:r>
            <w:r w:rsidR="00153F69" w:rsidRPr="002C0084">
              <w:rPr>
                <w:rFonts w:asciiTheme="majorHAnsi" w:hAnsiTheme="majorHAnsi" w:cstheme="majorHAnsi"/>
                <w:sz w:val="20"/>
                <w:lang w:val="es-PE"/>
              </w:rPr>
              <w:t>agosto</w:t>
            </w:r>
            <w:r w:rsidRPr="002C0084">
              <w:rPr>
                <w:rFonts w:asciiTheme="majorHAnsi" w:hAnsiTheme="majorHAnsi" w:cstheme="majorHAnsi"/>
                <w:sz w:val="20"/>
                <w:lang w:val="es-PE"/>
              </w:rPr>
              <w:t xml:space="preserve"> de 2026</w:t>
            </w:r>
          </w:p>
        </w:tc>
      </w:tr>
    </w:tbl>
    <w:p w14:paraId="6EE83BC1" w14:textId="77777777" w:rsidR="00215F12" w:rsidRPr="00153F69" w:rsidRDefault="00215F12">
      <w:pPr>
        <w:spacing w:after="120"/>
        <w:rPr>
          <w:rFonts w:asciiTheme="majorHAnsi" w:hAnsiTheme="majorHAnsi" w:cstheme="majorHAnsi"/>
        </w:rPr>
      </w:pPr>
    </w:p>
    <w:p w14:paraId="5E495B9D" w14:textId="77777777" w:rsidR="00215F12" w:rsidRPr="00153F69" w:rsidRDefault="00000000">
      <w:pPr>
        <w:spacing w:before="200" w:after="8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1E3A8A"/>
          <w:sz w:val="23"/>
        </w:rPr>
        <w:t>I. PROPÓSITOS DE APRENDIZAJE Y EVALUACIÓN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1987"/>
      </w:tblGrid>
      <w:tr w:rsidR="00215F12" w:rsidRPr="00153F69" w14:paraId="1B437093" w14:textId="77777777" w:rsidTr="002C0084">
        <w:trPr>
          <w:jc w:val="center"/>
        </w:trPr>
        <w:tc>
          <w:tcPr>
            <w:tcW w:w="1987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C83A8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Competencia</w:t>
            </w:r>
          </w:p>
        </w:tc>
        <w:tc>
          <w:tcPr>
            <w:tcW w:w="1987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393E7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Capacidades</w:t>
            </w:r>
          </w:p>
        </w:tc>
        <w:tc>
          <w:tcPr>
            <w:tcW w:w="1987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F6E3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Criterios de Evaluación</w:t>
            </w: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br/>
              <w:t>(Indicadores de logro)</w:t>
            </w:r>
          </w:p>
        </w:tc>
        <w:tc>
          <w:tcPr>
            <w:tcW w:w="1987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52094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Evidencia de Aprendizaje</w:t>
            </w:r>
          </w:p>
        </w:tc>
        <w:tc>
          <w:tcPr>
            <w:tcW w:w="1987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BDDC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Instrumento</w:t>
            </w:r>
          </w:p>
        </w:tc>
      </w:tr>
      <w:tr w:rsidR="00215F12" w:rsidRPr="00153F69" w14:paraId="71716048" w14:textId="77777777" w:rsidTr="00D77FD7">
        <w:trPr>
          <w:jc w:val="center"/>
        </w:trPr>
        <w:tc>
          <w:tcPr>
            <w:tcW w:w="1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26E1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sz w:val="18"/>
              </w:rPr>
              <w:t>Resuelve problemas de cantidad</w:t>
            </w:r>
          </w:p>
        </w:tc>
        <w:tc>
          <w:tcPr>
            <w:tcW w:w="1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6A5D9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8"/>
              </w:rPr>
              <w:t>• Traduce cantidades a expresiones numéricas.</w:t>
            </w:r>
            <w:r w:rsidRPr="00153F69">
              <w:rPr>
                <w:rFonts w:asciiTheme="majorHAnsi" w:hAnsiTheme="majorHAnsi" w:cstheme="majorHAnsi"/>
                <w:sz w:val="18"/>
              </w:rPr>
              <w:br/>
              <w:t>• Comunica su comprensión sobre los números y las operaciones.</w:t>
            </w:r>
            <w:r w:rsidRPr="00153F69">
              <w:rPr>
                <w:rFonts w:asciiTheme="majorHAnsi" w:hAnsiTheme="majorHAnsi" w:cstheme="majorHAnsi"/>
                <w:sz w:val="18"/>
              </w:rPr>
              <w:br/>
              <w:t>• Usa estrategias y procedimientos de estimación y cálculo.</w:t>
            </w:r>
            <w:r w:rsidRPr="00153F69">
              <w:rPr>
                <w:rFonts w:asciiTheme="majorHAnsi" w:hAnsiTheme="majorHAnsi" w:cstheme="majorHAnsi"/>
                <w:sz w:val="18"/>
              </w:rPr>
              <w:br/>
              <w:t>• Argumenta afirmaciones sobre las relaciones numéricas y las operaciones.</w:t>
            </w:r>
          </w:p>
        </w:tc>
        <w:tc>
          <w:tcPr>
            <w:tcW w:w="1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55DD6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8"/>
              </w:rPr>
              <w:t>• Calcula y fundamenta los costos fijos, costos variables, precios de venta y margen de ganancia en la producción de barras nutritivas de kiwicha.</w:t>
            </w:r>
            <w:r w:rsidRPr="00153F69">
              <w:rPr>
                <w:rFonts w:asciiTheme="majorHAnsi" w:hAnsiTheme="majorHAnsi" w:cstheme="majorHAnsi"/>
                <w:sz w:val="18"/>
              </w:rPr>
              <w:br/>
              <w:t>• Modela situaciones de compra-venta y elaboración de presupuestos básicos empleando operaciones con números racionales y porcentajes.</w:t>
            </w:r>
            <w:r w:rsidRPr="00153F69">
              <w:rPr>
                <w:rFonts w:asciiTheme="majorHAnsi" w:hAnsiTheme="majorHAnsi" w:cstheme="majorHAnsi"/>
                <w:sz w:val="18"/>
              </w:rPr>
              <w:br/>
              <w:t>• Justifica la viabilidad económica de su emprendimiento basándose en la relación costo-beneficio para la administración del fondo común.</w:t>
            </w:r>
          </w:p>
        </w:tc>
        <w:tc>
          <w:tcPr>
            <w:tcW w:w="1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92B8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8"/>
              </w:rPr>
              <w:t>Ficha de Gestión Financiera y Costeo del Emprendimiento "Kiwi-Emprende", donde el estudiante registra precios de insumos, calcula el presupuesto de producción, determina el precio final por unidad y proyecta el margen de ganancia para su iniciativa productiva escolar.</w:t>
            </w:r>
          </w:p>
        </w:tc>
        <w:tc>
          <w:tcPr>
            <w:tcW w:w="19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4442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sz w:val="18"/>
              </w:rPr>
              <w:t>Lista de Cotejo de Comprensión y Gestión Financiera Matemática.</w:t>
            </w:r>
          </w:p>
        </w:tc>
      </w:tr>
    </w:tbl>
    <w:p w14:paraId="25878EDD" w14:textId="77777777" w:rsidR="00215F12" w:rsidRPr="00153F69" w:rsidRDefault="00215F12">
      <w:pPr>
        <w:spacing w:after="120"/>
        <w:rPr>
          <w:rFonts w:asciiTheme="majorHAnsi" w:hAnsiTheme="majorHAnsi" w:cstheme="majorHAnsi"/>
        </w:rPr>
      </w:pPr>
    </w:p>
    <w:p w14:paraId="5C806C8E" w14:textId="77777777" w:rsidR="00215F12" w:rsidRPr="00153F69" w:rsidRDefault="00000000">
      <w:pPr>
        <w:spacing w:before="200" w:after="8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1E3A8A"/>
          <w:sz w:val="23"/>
        </w:rPr>
        <w:t>II. ATENCIÓN A LA DIVERSIDAD Y ADAPTACIÓN LINGÜÍSTICA</w:t>
      </w:r>
    </w:p>
    <w:p w14:paraId="45D16D3C" w14:textId="77777777" w:rsidR="00215F12" w:rsidRPr="00153F69" w:rsidRDefault="00000000" w:rsidP="002C0084">
      <w:pPr>
        <w:pStyle w:val="Listaconvietas"/>
        <w:spacing w:after="80"/>
        <w:jc w:val="both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B45309"/>
        </w:rPr>
        <w:t xml:space="preserve">Estudiante acreditado con CONADIS (2.º B): </w:t>
      </w:r>
      <w:r w:rsidRPr="00153F69">
        <w:rPr>
          <w:rFonts w:asciiTheme="majorHAnsi" w:hAnsiTheme="majorHAnsi" w:cstheme="majorHAnsi"/>
        </w:rPr>
        <w:t>Se le proporciona la ficha adaptada con pictogramas de monedas, billetes y organizadores visuales estructurados (tablas simples con colores para diferenciar Gasto/Ingreso), permitiendo la resolución mediante el conteo concreto, uso de dinero didáctico y calculadora adaptada.</w:t>
      </w:r>
    </w:p>
    <w:p w14:paraId="0E5874FC" w14:textId="56BFE0ED" w:rsidR="00215F12" w:rsidRPr="00153F69" w:rsidRDefault="00000000" w:rsidP="002C0084">
      <w:pPr>
        <w:pStyle w:val="Listaconvietas"/>
        <w:spacing w:after="80"/>
        <w:jc w:val="both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B45309"/>
        </w:rPr>
        <w:t xml:space="preserve">Estudiante con Interferencia Lingüística Matsigenka (2.º A): </w:t>
      </w:r>
      <w:r w:rsidRPr="00153F69">
        <w:rPr>
          <w:rFonts w:asciiTheme="majorHAnsi" w:hAnsiTheme="majorHAnsi" w:cstheme="majorHAnsi"/>
        </w:rPr>
        <w:t xml:space="preserve">Atención bajo el enfoque de Castellano como Segunda Lengua (L2). Mediación pedagógica basada en esquemas visuales de costos e ingresos, andamiaje iconográfico (dibujos de insumos y precios) y simplificación sintáctica en los problemas matemáticos </w:t>
      </w:r>
      <w:r w:rsidRPr="002C0084">
        <w:rPr>
          <w:rFonts w:asciiTheme="majorHAnsi" w:hAnsiTheme="majorHAnsi" w:cstheme="majorHAnsi"/>
          <w:lang w:val="es-PE"/>
        </w:rPr>
        <w:lastRenderedPageBreak/>
        <w:t>planteados. Se evalúa la resolución lógica y el modelamiento numérico sin penalizar interferencias fonéticas o gramaticales en la explicación verbal/escrita.</w:t>
      </w:r>
    </w:p>
    <w:p w14:paraId="1A24C1D6" w14:textId="0F2CEB23" w:rsidR="00D77FD7" w:rsidRPr="00153F69" w:rsidRDefault="00D77FD7" w:rsidP="00D77FD7">
      <w:pPr>
        <w:pStyle w:val="Listaconvietas"/>
        <w:numPr>
          <w:ilvl w:val="0"/>
          <w:numId w:val="0"/>
        </w:numPr>
        <w:spacing w:after="80"/>
        <w:ind w:left="360" w:hanging="360"/>
        <w:rPr>
          <w:rFonts w:asciiTheme="majorHAnsi" w:hAnsiTheme="majorHAnsi" w:cstheme="majorHAnsi"/>
        </w:rPr>
      </w:pPr>
    </w:p>
    <w:p w14:paraId="728CA762" w14:textId="004D67D2" w:rsidR="00215F12" w:rsidRPr="00153F69" w:rsidRDefault="00000000">
      <w:pPr>
        <w:spacing w:before="240" w:after="120"/>
        <w:rPr>
          <w:rFonts w:asciiTheme="majorHAnsi" w:hAnsiTheme="majorHAnsi" w:cstheme="majorHAnsi"/>
          <w:b/>
          <w:color w:val="1E3A8A"/>
          <w:sz w:val="23"/>
        </w:rPr>
      </w:pPr>
      <w:r w:rsidRPr="00153F69">
        <w:rPr>
          <w:rFonts w:asciiTheme="majorHAnsi" w:hAnsiTheme="majorHAnsi" w:cstheme="majorHAnsi"/>
          <w:b/>
          <w:color w:val="1E3A8A"/>
          <w:sz w:val="23"/>
        </w:rPr>
        <w:t>III. SECUENCIA LÓGICA Y MEDIACIÓN PEDAGÓGICA (90 MINUTOS)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9529"/>
      </w:tblGrid>
      <w:tr w:rsidR="00D77FD7" w:rsidRPr="00153F69" w14:paraId="4FB9AAF2" w14:textId="77777777" w:rsidTr="00D77FD7">
        <w:tc>
          <w:tcPr>
            <w:tcW w:w="9529" w:type="dxa"/>
          </w:tcPr>
          <w:p w14:paraId="02A9D6AE" w14:textId="77777777" w:rsidR="00D77FD7" w:rsidRPr="002C0084" w:rsidRDefault="00D77FD7" w:rsidP="00D77FD7">
            <w:pPr>
              <w:spacing w:before="240" w:after="120"/>
              <w:rPr>
                <w:rFonts w:asciiTheme="majorHAnsi" w:hAnsiTheme="majorHAnsi" w:cstheme="majorHAnsi"/>
                <w:lang w:val="es-PE"/>
              </w:rPr>
            </w:pPr>
          </w:p>
          <w:p w14:paraId="489D7A92" w14:textId="77777777" w:rsidR="00D77FD7" w:rsidRPr="002C0084" w:rsidRDefault="00D77FD7" w:rsidP="00D77FD7">
            <w:pPr>
              <w:spacing w:after="8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color w:val="B45309"/>
                <w:lang w:val="es-PE"/>
              </w:rPr>
              <w:t>1. INICIO (15 Minutos)</w:t>
            </w:r>
          </w:p>
          <w:p w14:paraId="5C741712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Motivación y Saberes Previos (5 min): </w:t>
            </w:r>
            <w:r w:rsidRPr="002C0084">
              <w:rPr>
                <w:rFonts w:asciiTheme="majorHAnsi" w:hAnsiTheme="majorHAnsi" w:cstheme="majorHAnsi"/>
                <w:lang w:val="es-PE"/>
              </w:rPr>
              <w:t xml:space="preserve">El docente presenta en la mesa los insumos locales para elaborar barras nutritivas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(grano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>, miel, frutos secos) y una barra procesada comercial adquirida en la tienda.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Diálogo abierto: «¿Cuánto nos cuesta comprar un kilo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en San Salvador? Si preparamos 20 barras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en lugar de comprarlas hechas, ¿cuánto dinero gastamos en total en insumos? ¿Cómo sabemos cuánto cobrar por cada barra para obtener una ganancia y hacer crecer nuestro fondo escolar?»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Se apoya la consigna con monedas didácticas e imágenes claras para el estudiante de L1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Matsigenka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y el estudiante con NEE.</w:t>
            </w:r>
          </w:p>
          <w:p w14:paraId="6CA5EAD3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Problematización / Conflicto Cognitivo (5 min): </w:t>
            </w:r>
            <w:r w:rsidRPr="002C0084">
              <w:rPr>
                <w:rFonts w:asciiTheme="majorHAnsi" w:hAnsiTheme="majorHAnsi" w:cstheme="majorHAnsi"/>
                <w:lang w:val="es-PE"/>
              </w:rPr>
              <w:t>«Si vender cada barra a S/ 1.50 nos cuesta S/ 0.90 en insumos y empaque, ¿qué porcentaje representa nuestra ganancia? Si queremos organizar una campaña de venta durante las fiestas del Señor de Huanca, ¿cuántas barras debemos vender para cubrir los costos de producción y generar una ganancia neta para el proyecto?»</w:t>
            </w:r>
          </w:p>
          <w:p w14:paraId="342E7FF6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Propósito y Organización (5 min): </w:t>
            </w:r>
            <w:r w:rsidRPr="002C0084">
              <w:rPr>
                <w:rFonts w:asciiTheme="majorHAnsi" w:hAnsiTheme="majorHAnsi" w:cstheme="majorHAnsi"/>
                <w:lang w:val="es-PE"/>
              </w:rPr>
              <w:t xml:space="preserve">Propósito: «Calcular costos de producción, precios de venta y márgenes de ganancia empleando operaciones aritméticas y porcentajes para elaborar el presupuesto del emprendimiento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>.»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Se escribe el Criterio de Evaluación en la pizarra y se explican las pautas de trabajo colaborativo en equipos.</w:t>
            </w:r>
          </w:p>
          <w:p w14:paraId="171E556B" w14:textId="77777777" w:rsidR="00D77FD7" w:rsidRPr="002C0084" w:rsidRDefault="00D77FD7" w:rsidP="00197F51">
            <w:pPr>
              <w:pStyle w:val="Listaconvietas"/>
              <w:numPr>
                <w:ilvl w:val="0"/>
                <w:numId w:val="0"/>
              </w:numPr>
              <w:spacing w:after="80"/>
              <w:rPr>
                <w:rFonts w:asciiTheme="majorHAnsi" w:hAnsiTheme="majorHAnsi" w:cstheme="majorHAnsi"/>
                <w:lang w:val="es-PE"/>
              </w:rPr>
            </w:pPr>
          </w:p>
        </w:tc>
      </w:tr>
      <w:tr w:rsidR="00D77FD7" w:rsidRPr="00153F69" w14:paraId="66DE1C28" w14:textId="77777777" w:rsidTr="00D77FD7">
        <w:tc>
          <w:tcPr>
            <w:tcW w:w="9529" w:type="dxa"/>
          </w:tcPr>
          <w:p w14:paraId="212613FF" w14:textId="77777777" w:rsidR="00D77FD7" w:rsidRPr="002C0084" w:rsidRDefault="00D77FD7" w:rsidP="00D77FD7">
            <w:pPr>
              <w:spacing w:before="160" w:after="8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color w:val="B45309"/>
                <w:lang w:val="es-PE"/>
              </w:rPr>
              <w:t>2. DESARROLLO (60 Minutos) — Procesos Didácticos de Matemática</w:t>
            </w:r>
          </w:p>
          <w:p w14:paraId="4CD9D3F6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Planteamiento del Problema (10 min): </w:t>
            </w:r>
            <w:r w:rsidRPr="002C0084">
              <w:rPr>
                <w:rFonts w:asciiTheme="majorHAnsi" w:hAnsiTheme="majorHAnsi" w:cstheme="majorHAnsi"/>
                <w:lang w:val="es-PE"/>
              </w:rPr>
              <w:t>El docente presenta la siguiente situación problemática contextualizada en la ficha Kiwi-Emprende: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«Los estudiantes de 2.º grado del proyecto 'Jóvenes emprendedores de San Salvador' planean producir y vender barras nutritivas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para visitantes del Santuario. Para un lote de 50 barras nutritivas, se requiere: 1 kg de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(S/ 8.00), 1/2 kg de miel (S/ 7.00), 200 g de frutos secos (S/ 5.00) y bolsitas ecológicas (S/ 5.00). Si se busca obtener una ganancia global del 40% sobre el costo total invertido, ¿cuál debe ser el costo de producción por barra, el precio de venta unitario y el monto total recaudado para el fondo común del aula?»</w:t>
            </w:r>
          </w:p>
          <w:p w14:paraId="5BA5524B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Comprensión del Problema y Búsqueda de Estrategias (10 min): </w:t>
            </w:r>
            <w:r w:rsidRPr="002C0084">
              <w:rPr>
                <w:rFonts w:asciiTheme="majorHAnsi" w:hAnsiTheme="majorHAnsi" w:cstheme="majorHAnsi"/>
                <w:lang w:val="es-PE"/>
              </w:rPr>
              <w:t xml:space="preserve">Los estudiantes leen el problema en equipos e identifican los datos esenciales (gastos de insumos, cantidad producida, porcentaje de ganancia deseado). El docente orienta el análisis mediante preguntas: «¿Qué representan la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kiwicha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y la miel en nuestros costos? ¿Cómo calculamos el costo unitario a partir del costo total?»</w:t>
            </w:r>
          </w:p>
          <w:p w14:paraId="7052DD7C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Ejecución de la Estrategia y Recojo de Datos (20 min): </w:t>
            </w:r>
            <w:r w:rsidRPr="002C0084">
              <w:rPr>
                <w:rFonts w:asciiTheme="majorHAnsi" w:hAnsiTheme="majorHAnsi" w:cstheme="majorHAnsi"/>
                <w:lang w:val="es-PE"/>
              </w:rPr>
              <w:t>Se distribuye la Ficha de Gestión Financiera y Costeo del Emprendimiento "Kiwi-Emprende".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- Paso 1: Cálculo del Costo Total (CT) = S/ 8.00 + S/ 7.00 + S/ 5.00 + S/ 5.00 = S/ 25.00.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- Paso 2: Costo de Producción Unitario (Cu) = S/ 25.00 / 50 = S/ 0.50 por barra.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- Paso 3: Determinación de la Ganancia (G) y Precio de Venta (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Pv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>):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  * Ganancia total (40% de S/ 25.00) = S/ 10.00.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  * Ganancia por unidad = S/ 0.20.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  * Precio de venta unitario (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Pv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 xml:space="preserve"> = Cu +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Gu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>) = S/ 0.50 + S/ 0.20 = S/ 0.70 por barra.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</w:r>
            <w:r w:rsidRPr="002C0084">
              <w:rPr>
                <w:rFonts w:asciiTheme="majorHAnsi" w:hAnsiTheme="majorHAnsi" w:cstheme="majorHAnsi"/>
                <w:lang w:val="es-PE"/>
              </w:rPr>
              <w:lastRenderedPageBreak/>
              <w:br/>
              <w:t>Atención a la Diversidad: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- Estudiante CONADIS (2.º B): Utiliza billetes y monedas de papel para agrupar el costo de insumos y empareja pictogramas de barras con monedas para representar el costo y la ganancia.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 xml:space="preserve">- Estudiante de 2.º A (L1 </w:t>
            </w:r>
            <w:proofErr w:type="spellStart"/>
            <w:r w:rsidRPr="002C0084">
              <w:rPr>
                <w:rFonts w:asciiTheme="majorHAnsi" w:hAnsiTheme="majorHAnsi" w:cstheme="majorHAnsi"/>
                <w:lang w:val="es-PE"/>
              </w:rPr>
              <w:t>Matsigenka</w:t>
            </w:r>
            <w:proofErr w:type="spellEnd"/>
            <w:r w:rsidRPr="002C0084">
              <w:rPr>
                <w:rFonts w:asciiTheme="majorHAnsi" w:hAnsiTheme="majorHAnsi" w:cstheme="majorHAnsi"/>
                <w:lang w:val="es-PE"/>
              </w:rPr>
              <w:t>): Trabaja con una plantilla gráfica estructurada de tipo balanza (Ingresos/Egresos) con apoyos visuales de alimentos y dinero.</w:t>
            </w:r>
          </w:p>
          <w:p w14:paraId="3607E0DF" w14:textId="77777777" w:rsidR="00D77FD7" w:rsidRPr="002C0084" w:rsidRDefault="00D77FD7" w:rsidP="00D77FD7">
            <w:pPr>
              <w:spacing w:after="80"/>
              <w:ind w:left="36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Formalización y Reflexión del Saber Construido (20 min): </w:t>
            </w:r>
            <w:r w:rsidRPr="002C0084">
              <w:rPr>
                <w:rFonts w:asciiTheme="majorHAnsi" w:hAnsiTheme="majorHAnsi" w:cstheme="majorHAnsi"/>
                <w:lang w:val="es-PE"/>
              </w:rPr>
              <w:t>Cada estudiante completa en su ficha el presupuesto formal registrando: Egresos (insumos), Cálculo de unitarios y Proyección de Ingresos.</w:t>
            </w:r>
            <w:r w:rsidRPr="002C0084">
              <w:rPr>
                <w:rFonts w:asciiTheme="majorHAnsi" w:hAnsiTheme="majorHAnsi" w:cstheme="majorHAnsi"/>
                <w:lang w:val="es-PE"/>
              </w:rPr>
              <w:br/>
              <w:t>Monitoreo y Retroalimentación Formativa: El docente acompaña con preguntas clave: «Si el precio de la miel sube a S/ 9.00, ¿cómo afecta nuestro costo unitario? ¿Qué estrategia de ahorro podemos aplicar al comprar al por mayor en la feria local de San Salvador?»</w:t>
            </w:r>
          </w:p>
          <w:p w14:paraId="20DFDF88" w14:textId="77777777" w:rsidR="00D77FD7" w:rsidRPr="002C0084" w:rsidRDefault="00D77FD7" w:rsidP="00197F51">
            <w:pPr>
              <w:pStyle w:val="Listaconvietas"/>
              <w:numPr>
                <w:ilvl w:val="0"/>
                <w:numId w:val="0"/>
              </w:numPr>
              <w:spacing w:after="80"/>
              <w:rPr>
                <w:rFonts w:asciiTheme="majorHAnsi" w:hAnsiTheme="majorHAnsi" w:cstheme="majorHAnsi"/>
                <w:lang w:val="es-PE"/>
              </w:rPr>
            </w:pPr>
          </w:p>
        </w:tc>
      </w:tr>
      <w:tr w:rsidR="00D77FD7" w:rsidRPr="00153F69" w14:paraId="004D9C46" w14:textId="77777777" w:rsidTr="00D77FD7">
        <w:tc>
          <w:tcPr>
            <w:tcW w:w="9529" w:type="dxa"/>
          </w:tcPr>
          <w:p w14:paraId="3DC29345" w14:textId="77777777" w:rsidR="00D77FD7" w:rsidRPr="002C0084" w:rsidRDefault="00D77FD7" w:rsidP="00D77FD7">
            <w:pPr>
              <w:spacing w:before="160" w:after="80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color w:val="B45309"/>
                <w:lang w:val="es-PE"/>
              </w:rPr>
              <w:lastRenderedPageBreak/>
              <w:t>3. CIERRE (15 Minutos)</w:t>
            </w:r>
          </w:p>
          <w:p w14:paraId="6C988AB7" w14:textId="77777777" w:rsidR="00D77FD7" w:rsidRPr="002C0084" w:rsidRDefault="00D77FD7" w:rsidP="00153F69">
            <w:pPr>
              <w:spacing w:after="80"/>
              <w:ind w:left="360"/>
              <w:jc w:val="both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Evaluación y Sistematización (8 min): </w:t>
            </w:r>
            <w:r w:rsidRPr="002C0084">
              <w:rPr>
                <w:rFonts w:asciiTheme="majorHAnsi" w:hAnsiTheme="majorHAnsi" w:cstheme="majorHAnsi"/>
                <w:lang w:val="es-PE"/>
              </w:rPr>
              <w:t>Dos representantes de equipo sustentan su presupuesto numérico en la pizarra mostrando la relación entre inversión, costo por unidad y ganancia estimada. El docente sintetiza las fórmulas en la pizarra: Costo Total = Suma de Insumos; Precio de Venta = Costo Unitario + Ganancia Deseada. «La matemática nos permite calcular con precisión el valor real de nuestros emprendimientos locales y administrar adecuadamente el fondo común.»</w:t>
            </w:r>
          </w:p>
          <w:p w14:paraId="330E87B7" w14:textId="77777777" w:rsidR="00D77FD7" w:rsidRPr="002C0084" w:rsidRDefault="00D77FD7" w:rsidP="00153F69">
            <w:pPr>
              <w:spacing w:after="80"/>
              <w:ind w:left="360"/>
              <w:jc w:val="both"/>
              <w:rPr>
                <w:rFonts w:asciiTheme="majorHAnsi" w:hAnsiTheme="majorHAnsi" w:cstheme="majorHAnsi"/>
                <w:lang w:val="es-PE"/>
              </w:rPr>
            </w:pPr>
            <w:r w:rsidRPr="002C0084">
              <w:rPr>
                <w:rFonts w:asciiTheme="majorHAnsi" w:hAnsiTheme="majorHAnsi" w:cstheme="majorHAnsi"/>
                <w:b/>
                <w:lang w:val="es-PE"/>
              </w:rPr>
              <w:t xml:space="preserve">• Metacognición y Autoevaluación (7 min): </w:t>
            </w:r>
            <w:r w:rsidRPr="002C0084">
              <w:rPr>
                <w:rFonts w:asciiTheme="majorHAnsi" w:hAnsiTheme="majorHAnsi" w:cstheme="majorHAnsi"/>
                <w:lang w:val="es-PE"/>
              </w:rPr>
              <w:t>¿Qué pasos matemáticos seguí para determinar el precio correcto de un producto? ¿Por qué el control de costos e ingresos favorece la planificación financiera en mi familia y comunidad?</w:t>
            </w:r>
          </w:p>
          <w:p w14:paraId="71EB0DF5" w14:textId="77777777" w:rsidR="00D77FD7" w:rsidRPr="002C0084" w:rsidRDefault="00D77FD7" w:rsidP="00197F51">
            <w:pPr>
              <w:pStyle w:val="Listaconvietas"/>
              <w:numPr>
                <w:ilvl w:val="0"/>
                <w:numId w:val="0"/>
              </w:numPr>
              <w:spacing w:after="80"/>
              <w:rPr>
                <w:rFonts w:asciiTheme="majorHAnsi" w:hAnsiTheme="majorHAnsi" w:cstheme="majorHAnsi"/>
                <w:lang w:val="es-PE"/>
              </w:rPr>
            </w:pPr>
          </w:p>
        </w:tc>
      </w:tr>
    </w:tbl>
    <w:p w14:paraId="50A9E192" w14:textId="77777777" w:rsidR="00215F12" w:rsidRPr="00153F69" w:rsidRDefault="00000000">
      <w:pPr>
        <w:spacing w:before="240" w:after="8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1E3A8A"/>
          <w:sz w:val="23"/>
        </w:rPr>
        <w:t>IV. RECURSOS Y EVALUACIÓN FORMATIVA</w:t>
      </w:r>
    </w:p>
    <w:p w14:paraId="203F7735" w14:textId="77777777" w:rsidR="00215F12" w:rsidRPr="00153F69" w:rsidRDefault="00000000">
      <w:pPr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B45309"/>
        </w:rPr>
        <w:t>4.1. Recursos y Materiales Educativos</w:t>
      </w:r>
    </w:p>
    <w:p w14:paraId="3DCCE593" w14:textId="77777777" w:rsidR="00215F12" w:rsidRPr="00153F69" w:rsidRDefault="00000000">
      <w:pPr>
        <w:pStyle w:val="Listaconvietas"/>
        <w:spacing w:after="4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</w:rPr>
        <w:t>Ficha de Trabajo Impresa Elaborada por el Docente: «Presupuesto y Costeo Kiwi-Emprende San Salvador».</w:t>
      </w:r>
    </w:p>
    <w:p w14:paraId="78901084" w14:textId="77777777" w:rsidR="00215F12" w:rsidRPr="00153F69" w:rsidRDefault="00000000">
      <w:pPr>
        <w:pStyle w:val="Listaconvietas"/>
        <w:spacing w:after="4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</w:rPr>
        <w:t>Monedas y billetes didácticos de papel.</w:t>
      </w:r>
    </w:p>
    <w:p w14:paraId="49D6892B" w14:textId="77777777" w:rsidR="00215F12" w:rsidRPr="00153F69" w:rsidRDefault="00000000">
      <w:pPr>
        <w:pStyle w:val="Listaconvietas"/>
        <w:spacing w:after="4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</w:rPr>
        <w:t>Calculadoras y tablas de registro contable básico.</w:t>
      </w:r>
    </w:p>
    <w:p w14:paraId="46592225" w14:textId="77777777" w:rsidR="00215F12" w:rsidRPr="00153F69" w:rsidRDefault="00000000">
      <w:pPr>
        <w:pStyle w:val="Listaconvietas"/>
        <w:spacing w:after="40"/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</w:rPr>
        <w:t>Material adaptado con pictogramas (CONADIS) y esquemas gráficos estructurados para L2 Castellano (estudiante Matsigenka).</w:t>
      </w:r>
    </w:p>
    <w:p w14:paraId="647FB204" w14:textId="77777777" w:rsidR="00215F12" w:rsidRPr="00153F69" w:rsidRDefault="00000000">
      <w:pPr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B45309"/>
        </w:rPr>
        <w:br/>
        <w:t>4.2. Matriz de Evaluación Formativa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215F12" w:rsidRPr="00153F69" w14:paraId="74578817" w14:textId="77777777" w:rsidTr="002C0084">
        <w:trPr>
          <w:jc w:val="center"/>
        </w:trPr>
        <w:tc>
          <w:tcPr>
            <w:tcW w:w="248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35B9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Competencia / Capacidades</w:t>
            </w:r>
          </w:p>
        </w:tc>
        <w:tc>
          <w:tcPr>
            <w:tcW w:w="248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ADC1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Criterio de Evaluación (Indicador de Logro)</w:t>
            </w:r>
          </w:p>
        </w:tc>
        <w:tc>
          <w:tcPr>
            <w:tcW w:w="248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C41E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Evidencia de Aprendizaje</w:t>
            </w:r>
          </w:p>
        </w:tc>
        <w:tc>
          <w:tcPr>
            <w:tcW w:w="2484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883E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9"/>
              </w:rPr>
              <w:t>Instrumento de Evaluación</w:t>
            </w:r>
          </w:p>
        </w:tc>
      </w:tr>
      <w:tr w:rsidR="00215F12" w:rsidRPr="00153F69" w14:paraId="463A9DA3" w14:textId="77777777" w:rsidTr="00153F69">
        <w:trPr>
          <w:jc w:val="center"/>
        </w:trPr>
        <w:tc>
          <w:tcPr>
            <w:tcW w:w="24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CC4D4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sz w:val="18"/>
              </w:rPr>
              <w:t>Resuelve problemas de cantidad</w:t>
            </w:r>
            <w:r w:rsidRPr="00153F69">
              <w:rPr>
                <w:rFonts w:asciiTheme="majorHAnsi" w:hAnsiTheme="majorHAnsi" w:cstheme="majorHAnsi"/>
                <w:b/>
                <w:sz w:val="18"/>
              </w:rPr>
              <w:br/>
              <w:t>• Traduce cantidades a expresiones numéricas.</w:t>
            </w:r>
            <w:r w:rsidRPr="00153F69">
              <w:rPr>
                <w:rFonts w:asciiTheme="majorHAnsi" w:hAnsiTheme="majorHAnsi" w:cstheme="majorHAnsi"/>
                <w:b/>
                <w:sz w:val="18"/>
              </w:rPr>
              <w:br/>
              <w:t>• Comunica su comprensión sobre los números.</w:t>
            </w:r>
            <w:r w:rsidRPr="00153F69">
              <w:rPr>
                <w:rFonts w:asciiTheme="majorHAnsi" w:hAnsiTheme="majorHAnsi" w:cstheme="majorHAnsi"/>
                <w:b/>
                <w:sz w:val="18"/>
              </w:rPr>
              <w:br/>
              <w:t>• Usa estrategias y procedimientos de cálculo.</w:t>
            </w:r>
            <w:r w:rsidRPr="00153F69">
              <w:rPr>
                <w:rFonts w:asciiTheme="majorHAnsi" w:hAnsiTheme="majorHAnsi" w:cstheme="majorHAnsi"/>
                <w:b/>
                <w:sz w:val="18"/>
              </w:rPr>
              <w:br/>
              <w:t>• Argumenta afirmaciones sobre relaciones numéricas.</w:t>
            </w:r>
          </w:p>
        </w:tc>
        <w:tc>
          <w:tcPr>
            <w:tcW w:w="24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7D733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8"/>
              </w:rPr>
              <w:t>Calcula y determina el costo de producción, margen de ganancia y precio de venta unitario de emprendimientos locales (barras de kiwicha), empleando operaciones con decimales y porcentajes en un presupuesto estructurado.</w:t>
            </w:r>
          </w:p>
        </w:tc>
        <w:tc>
          <w:tcPr>
            <w:tcW w:w="24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A5B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8"/>
              </w:rPr>
              <w:t>Ficha de Gestión Financiera y Costeo del Emprendimiento "Kiwi-Emprende" con presupuesto de insumos, estimación de precio unitario y proyección de ganancias para el fondo común.</w:t>
            </w:r>
          </w:p>
        </w:tc>
        <w:tc>
          <w:tcPr>
            <w:tcW w:w="24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C77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b/>
                <w:sz w:val="18"/>
              </w:rPr>
              <w:t>Lista de Cotejo de Comprensión y Gestión Financiera Matemática.</w:t>
            </w:r>
          </w:p>
        </w:tc>
      </w:tr>
    </w:tbl>
    <w:p w14:paraId="51BE5BE4" w14:textId="77777777" w:rsidR="00215F12" w:rsidRPr="00153F69" w:rsidRDefault="00215F12">
      <w:pPr>
        <w:spacing w:after="120"/>
        <w:rPr>
          <w:rFonts w:asciiTheme="majorHAnsi" w:hAnsiTheme="majorHAnsi" w:cstheme="majorHAnsi"/>
        </w:rPr>
      </w:pPr>
    </w:p>
    <w:p w14:paraId="0ED82654" w14:textId="77777777" w:rsidR="00215F12" w:rsidRPr="00153F69" w:rsidRDefault="00000000">
      <w:pPr>
        <w:rPr>
          <w:rFonts w:asciiTheme="majorHAnsi" w:hAnsiTheme="majorHAnsi" w:cstheme="majorHAnsi"/>
        </w:rPr>
      </w:pPr>
      <w:r w:rsidRPr="00153F69">
        <w:rPr>
          <w:rFonts w:asciiTheme="majorHAnsi" w:hAnsiTheme="majorHAnsi" w:cstheme="majorHAnsi"/>
          <w:b/>
          <w:color w:val="B45309"/>
        </w:rPr>
        <w:t>4.3. Instrumentos de Evaluación: Listas de Cotejo</w:t>
      </w:r>
    </w:p>
    <w:p w14:paraId="15431898" w14:textId="77777777" w:rsidR="00215F12" w:rsidRPr="002C0084" w:rsidRDefault="00000000">
      <w:pPr>
        <w:spacing w:before="160" w:after="40"/>
        <w:rPr>
          <w:rFonts w:asciiTheme="majorHAnsi" w:hAnsiTheme="majorHAnsi" w:cstheme="majorHAnsi"/>
          <w:color w:val="auto"/>
        </w:rPr>
      </w:pPr>
      <w:r w:rsidRPr="002C0084">
        <w:rPr>
          <w:rFonts w:asciiTheme="majorHAnsi" w:hAnsiTheme="majorHAnsi" w:cstheme="majorHAnsi"/>
          <w:b/>
          <w:color w:val="auto"/>
          <w:sz w:val="19"/>
        </w:rPr>
        <w:t>Área: Matemática  |  Grado y Sección: 2.º "A"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820"/>
        <w:gridCol w:w="1791"/>
        <w:gridCol w:w="1656"/>
        <w:gridCol w:w="1656"/>
        <w:gridCol w:w="1656"/>
      </w:tblGrid>
      <w:tr w:rsidR="00215F12" w:rsidRPr="00153F69" w14:paraId="409F3863" w14:textId="77777777" w:rsidTr="002C0084">
        <w:trPr>
          <w:jc w:val="center"/>
        </w:trPr>
        <w:tc>
          <w:tcPr>
            <w:tcW w:w="494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133BE9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N.°</w:t>
            </w:r>
          </w:p>
        </w:tc>
        <w:tc>
          <w:tcPr>
            <w:tcW w:w="2820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EEE386D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Apellidos y Nombres</w:t>
            </w:r>
          </w:p>
        </w:tc>
        <w:tc>
          <w:tcPr>
            <w:tcW w:w="1791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3F7A52E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Registra y calcula el costo total de los insumos locales.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88D203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Determina el costo unitario y precio de venta con porcentajes de ganancia.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EDCA7A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Modela presupuestos organizando ingresos, egresos y ganancias netas.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A7DA13A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Explica sus procedimientos usando sus propios medios (gráficos / L2 / pictogramas).</w:t>
            </w:r>
          </w:p>
        </w:tc>
      </w:tr>
      <w:tr w:rsidR="00215F12" w:rsidRPr="00153F69" w14:paraId="2AB723F3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4313CB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5B26D1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ANDRADE CCORIMANYA, JHON OMAR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ECF21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1731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82AE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1347D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1920BE6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AE0E4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C26CD6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CCOMPI MELO, DANYLO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617B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7EC3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DF13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ABE4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7F30AD4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F3E30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3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6183C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CCOYO TACURI, JASMIN KAROL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9B9B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7944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130F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1486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673C424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35370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4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D4C327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CHINO CABRERA, MIA ESMERALDA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4FBCB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74A3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B7E1D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10E7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C5DAC90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870AB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5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736ED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CHOQUEHUANCA QUISPE, LUIGI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2DDA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EAC1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D707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1156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763B8DD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1DBFE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6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516448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CRUZ CHACMA, MIRKO JOAZHIÑO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1032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3100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B28C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8F9C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82CABE6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7D824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7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EBBF76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CUSI CUTIRE, JUAN FERNANDO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CD84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2D1E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C1D4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D199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151BFE57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CB66CD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8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33B4E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FRANCO AHUANARI, HERBERTH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06B2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C3B9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5804E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1BA7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148E2D03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91A88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9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7BC5D3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HUARHUA SAIRE, VALENTINO GABRIEL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0F13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2A25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B023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C1595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F887EBE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198F8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10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62F03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LAURA FLORES, DANI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637C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87B46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01467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B967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9C2B411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3103F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11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4316D5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LLANOS RAMOS, ZAMIR ANGEL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CFA9F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8589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2BC6B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2375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50F6687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82BC61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12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81A4AA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MAMANI ORTOGURIN, SAMI ZAYURI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6D5E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9948C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89BAC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059B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5F212096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D0BBA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13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17D1BC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MANUTTUPA CORONEL, JOSE LUIS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5FA1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8AB5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2C23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E0762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56170ADC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EC0EB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14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FD0507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MANUTTUPA HUALLPA, RUTH MILAGROS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6BE2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8B0A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D1CF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D92D7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6FF47C08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8212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15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2D8CF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MANUTTUPA MAMANI, YADIRA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4691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0AD2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EF56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0856B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58CCDA0F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723EA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16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3975C9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ORCCON SONCCO, RODRIGO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89F8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D9DB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7755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DE6D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75730857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64E23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17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8062A4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PERES MANUTTUPA, LUZ ANHELA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503D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06BC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2842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3EEF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6D826D66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13DB8E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18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DAAA6E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QUISPE HUAMAN, MARCO ANTONIO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9219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B743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5C58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6E52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A4DCAC3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BC6AF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19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1FF51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QUISPE MANOTTUPA, NOE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DC94C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5562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74CF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18DE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EB089AD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68474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20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831740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SONCCO FLORES, JHON YOSHIMAR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1FF5B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3983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2A11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AAA9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3C3DAC6F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9E8BAF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21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61B09D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SULLCA COSTILLA, CAMILA ALEJANDRA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C12A0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7760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8296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5886F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5F346644" w14:textId="77777777" w:rsidTr="005B5E32">
        <w:trPr>
          <w:jc w:val="center"/>
        </w:trPr>
        <w:tc>
          <w:tcPr>
            <w:tcW w:w="494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CF2D9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22</w:t>
            </w:r>
          </w:p>
        </w:tc>
        <w:tc>
          <w:tcPr>
            <w:tcW w:w="2820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D2993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YAPO CONDORI, MAX ANTHONY</w:t>
            </w:r>
          </w:p>
        </w:tc>
        <w:tc>
          <w:tcPr>
            <w:tcW w:w="1791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0D5D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7EF5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6E2A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31EE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D8D9E54" w14:textId="77777777" w:rsidTr="005B5E32">
        <w:trPr>
          <w:jc w:val="center"/>
        </w:trPr>
        <w:tc>
          <w:tcPr>
            <w:tcW w:w="494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4384F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23</w:t>
            </w:r>
          </w:p>
        </w:tc>
        <w:tc>
          <w:tcPr>
            <w:tcW w:w="282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312755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YAPO MANUTTUPA, YESEÑA</w:t>
            </w:r>
          </w:p>
        </w:tc>
        <w:tc>
          <w:tcPr>
            <w:tcW w:w="1791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ED2C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9E41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0AD4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49C5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14:paraId="2CFFBA42" w14:textId="77777777" w:rsidR="00215F12" w:rsidRPr="00153F69" w:rsidRDefault="00215F12">
      <w:pPr>
        <w:spacing w:after="120"/>
        <w:rPr>
          <w:rFonts w:asciiTheme="majorHAnsi" w:hAnsiTheme="majorHAnsi" w:cstheme="majorHAnsi"/>
        </w:rPr>
      </w:pPr>
    </w:p>
    <w:p w14:paraId="6999433A" w14:textId="77777777" w:rsidR="00215F12" w:rsidRPr="002C0084" w:rsidRDefault="00000000">
      <w:pPr>
        <w:spacing w:before="160" w:after="40"/>
        <w:rPr>
          <w:rFonts w:asciiTheme="majorHAnsi" w:hAnsiTheme="majorHAnsi" w:cstheme="majorHAnsi"/>
          <w:color w:val="auto"/>
        </w:rPr>
      </w:pPr>
      <w:r w:rsidRPr="002C0084">
        <w:rPr>
          <w:rFonts w:asciiTheme="majorHAnsi" w:hAnsiTheme="majorHAnsi" w:cstheme="majorHAnsi"/>
          <w:b/>
          <w:color w:val="auto"/>
          <w:sz w:val="19"/>
        </w:rPr>
        <w:t>Área: Matemática  |  Grado y Sección: 2.º "B"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42"/>
        <w:gridCol w:w="1656"/>
        <w:gridCol w:w="1656"/>
        <w:gridCol w:w="1656"/>
        <w:gridCol w:w="1656"/>
      </w:tblGrid>
      <w:tr w:rsidR="00215F12" w:rsidRPr="00153F69" w14:paraId="725BBD77" w14:textId="77777777" w:rsidTr="002C0084">
        <w:trPr>
          <w:jc w:val="center"/>
        </w:trPr>
        <w:tc>
          <w:tcPr>
            <w:tcW w:w="567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B4EC53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N.°</w:t>
            </w:r>
          </w:p>
        </w:tc>
        <w:tc>
          <w:tcPr>
            <w:tcW w:w="3142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2DB0757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Apellidos y Nombres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7B5709F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Registra y calcula el costo total de los insumos locales.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6AE3956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Determina el costo unitario y precio de venta con porcentajes de ganancia.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DA6D37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Modela presupuestos organizando ingresos, egresos y ganancias netas.</w:t>
            </w:r>
          </w:p>
        </w:tc>
        <w:tc>
          <w:tcPr>
            <w:tcW w:w="1656" w:type="dxa"/>
            <w:shd w:val="clear" w:color="auto" w:fill="DBE5F1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9C89B5" w14:textId="77777777" w:rsidR="00215F12" w:rsidRPr="002C0084" w:rsidRDefault="00000000">
            <w:pPr>
              <w:spacing w:after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2C0084">
              <w:rPr>
                <w:rFonts w:asciiTheme="majorHAnsi" w:hAnsiTheme="majorHAnsi" w:cstheme="majorHAnsi"/>
                <w:b/>
                <w:color w:val="auto"/>
                <w:sz w:val="16"/>
              </w:rPr>
              <w:t>Explica sus procedimientos usando sus propios medios (gráficos / L2 / pictogramas).</w:t>
            </w:r>
          </w:p>
        </w:tc>
      </w:tr>
      <w:tr w:rsidR="00215F12" w:rsidRPr="00153F69" w14:paraId="11C2D8F0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080D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lastRenderedPageBreak/>
              <w:t>1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B35F0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CCOREMANYA CURO, CHASKA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0E16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3DC2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16C5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5BA2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1FDF03D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92B34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CB56B0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CHURA ICHUC, FABIAN MAURICIO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96DE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9700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BE9B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16F7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078B71F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61D11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3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C5E4E7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CURO MAYTA, KAEL MAXIMILIANO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B2F9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8D53C7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3BB7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B39E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58E360D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5EB30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4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EC82D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DIAZ CHOQQUETOCRO, JOSUE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64CD0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B15C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E897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D94B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1562BC7C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C4BD7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5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B65D02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DIAZ SOTOMOLLO, ABRAHAN NOE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AF0C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35D4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E50F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534A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78BF6B31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5A4E6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6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F3BE19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FASABI ORCCON, LUIS ENRIQUE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0793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6468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C4C3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4F81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666C3AD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01DE6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7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07FE5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FLORES MANUTTUPA, OFELIA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5E84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D22B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8C8E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00F4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1877634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D961E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8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4E7AC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HERMOZA CALLO, ANA JULIA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8852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A0B6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54D0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81B9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5BF03BD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E768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9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A586AF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HUALLPA QUISPE, RUY SANTOS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CD48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1D05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2E4F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68A29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F057796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F300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10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E1F8CC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MAMANI MANUTTUPA, RUTH YUREMA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280C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4186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882E4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37ED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D4FE725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996E7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11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AED47E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MANUTTUPA MAMANI, YOMEL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A9E9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214B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227E5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56783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C120720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63639E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12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F14A76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NINA APAZA, ALEXANDER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753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16E15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CEDEA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419587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7F7D39E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A84179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13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E4A502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NINA FERNANDEZ, OMAR VICENTE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B26B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8D3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EA8A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8426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AE7588E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E0D6B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14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D5A47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PUMA QUISPE, AYDA LUZ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3B7A8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991F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21DE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11675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6CFFC8D5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CEF17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15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AD2558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QUISPE CONDORI, ROSILDA GLADYS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483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A5E02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5983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CEC3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43702E41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88A11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16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657D3A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QUISPE PEREZ, ROT SORAIDA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1E5C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57BBC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AE67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F8D0D3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7236B70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AB5A57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17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B59691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QUISPE ROJO, JOAQUIN EDUARDO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E262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A41B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E8E9D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0E44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2B40395C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D7F22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18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62EDDB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SUMA HUAMAN, FRANKLIN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BAE5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D34BF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D731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85A60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8924A7D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542D5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19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1B900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VILLENA GARCIA, YEFERSON JOSÉ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303C0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93B2EA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3B6DD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CB1FDE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06FD0F02" w14:textId="77777777" w:rsidTr="005B5E32">
        <w:trPr>
          <w:jc w:val="center"/>
        </w:trPr>
        <w:tc>
          <w:tcPr>
            <w:tcW w:w="567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051C8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20</w:t>
            </w:r>
          </w:p>
        </w:tc>
        <w:tc>
          <w:tcPr>
            <w:tcW w:w="3142" w:type="dxa"/>
            <w:shd w:val="clear" w:color="auto" w:fill="F9FAFB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8E6497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YAPO CURO, KEREM SHOURLI</w:t>
            </w: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59CF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2AA36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8993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9FAF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FB4E71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215F12" w:rsidRPr="00153F69" w14:paraId="5640DE69" w14:textId="77777777" w:rsidTr="005B5E32">
        <w:trPr>
          <w:jc w:val="center"/>
        </w:trPr>
        <w:tc>
          <w:tcPr>
            <w:tcW w:w="567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57DEB" w14:textId="77777777" w:rsidR="00215F12" w:rsidRPr="00153F69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21</w:t>
            </w:r>
          </w:p>
        </w:tc>
        <w:tc>
          <w:tcPr>
            <w:tcW w:w="3142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2C7111" w14:textId="77777777" w:rsidR="00215F12" w:rsidRPr="00153F69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53F69">
              <w:rPr>
                <w:rFonts w:asciiTheme="majorHAnsi" w:hAnsiTheme="majorHAnsi" w:cstheme="majorHAnsi"/>
                <w:sz w:val="16"/>
              </w:rPr>
              <w:t>YUPANQUI QUISPE, KINTI KEOMA</w:t>
            </w: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A8B12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5E89C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995EB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65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92BC4" w14:textId="77777777" w:rsidR="00215F12" w:rsidRPr="00153F69" w:rsidRDefault="00215F12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14:paraId="11A144AE" w14:textId="77777777" w:rsidR="007E110A" w:rsidRPr="00153F69" w:rsidRDefault="007E110A">
      <w:pPr>
        <w:rPr>
          <w:rFonts w:asciiTheme="majorHAnsi" w:hAnsiTheme="majorHAnsi" w:cstheme="majorHAnsi"/>
        </w:rPr>
      </w:pPr>
    </w:p>
    <w:sectPr w:rsidR="007E110A" w:rsidRPr="00153F69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2095255">
    <w:abstractNumId w:val="8"/>
  </w:num>
  <w:num w:numId="2" w16cid:durableId="206451416">
    <w:abstractNumId w:val="6"/>
  </w:num>
  <w:num w:numId="3" w16cid:durableId="964845798">
    <w:abstractNumId w:val="5"/>
  </w:num>
  <w:num w:numId="4" w16cid:durableId="1248731269">
    <w:abstractNumId w:val="4"/>
  </w:num>
  <w:num w:numId="5" w16cid:durableId="1456094320">
    <w:abstractNumId w:val="7"/>
  </w:num>
  <w:num w:numId="6" w16cid:durableId="681781576">
    <w:abstractNumId w:val="3"/>
  </w:num>
  <w:num w:numId="7" w16cid:durableId="415592847">
    <w:abstractNumId w:val="2"/>
  </w:num>
  <w:num w:numId="8" w16cid:durableId="437944234">
    <w:abstractNumId w:val="1"/>
  </w:num>
  <w:num w:numId="9" w16cid:durableId="90298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F69"/>
    <w:rsid w:val="00215F12"/>
    <w:rsid w:val="0029639D"/>
    <w:rsid w:val="002C0084"/>
    <w:rsid w:val="00326F90"/>
    <w:rsid w:val="005B5E32"/>
    <w:rsid w:val="00625F5B"/>
    <w:rsid w:val="007E110A"/>
    <w:rsid w:val="00AA1D8D"/>
    <w:rsid w:val="00B47730"/>
    <w:rsid w:val="00CB0664"/>
    <w:rsid w:val="00D77FD7"/>
    <w:rsid w:val="00FC693F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A1AD0C"/>
  <w14:defaultImageDpi w14:val="300"/>
  <w15:docId w15:val="{B345EFE4-55CC-4AD2-8DD6-B38970FB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1641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SAIDA VILLALBA</cp:lastModifiedBy>
  <cp:revision>7</cp:revision>
  <dcterms:created xsi:type="dcterms:W3CDTF">2013-12-23T23:15:00Z</dcterms:created>
  <dcterms:modified xsi:type="dcterms:W3CDTF">2026-08-01T01:46:00Z</dcterms:modified>
  <cp:category/>
</cp:coreProperties>
</file>