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E5C0" w14:textId="77777777" w:rsidR="005B27AA" w:rsidRPr="00CB7A00" w:rsidRDefault="00000000">
      <w:pPr>
        <w:spacing w:after="40"/>
        <w:jc w:val="center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</w:rPr>
        <w:t>INSTITUCIÓN EDUCATIVA TECNOLÓGICA AGROPECUARIA</w:t>
      </w:r>
    </w:p>
    <w:p w14:paraId="60F3E8DD" w14:textId="77777777" w:rsidR="005B27AA" w:rsidRPr="00CB7A00" w:rsidRDefault="00000000">
      <w:pPr>
        <w:spacing w:after="40"/>
        <w:jc w:val="center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sz w:val="24"/>
          <w:szCs w:val="24"/>
        </w:rPr>
        <w:t>"NUESTRA SEÑORA DEL ROSARIO" – YUCAY</w:t>
      </w:r>
    </w:p>
    <w:p w14:paraId="083958A1" w14:textId="77777777" w:rsidR="005B27AA" w:rsidRPr="00CB7A00" w:rsidRDefault="00000000">
      <w:pPr>
        <w:spacing w:after="220"/>
        <w:jc w:val="center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i/>
          <w:iCs/>
          <w:sz w:val="19"/>
          <w:szCs w:val="19"/>
        </w:rPr>
        <w:t>UGEL Urubamba – Cusco</w:t>
      </w:r>
    </w:p>
    <w:p w14:paraId="1B09D303" w14:textId="77777777" w:rsidR="005B27AA" w:rsidRPr="00CB7A00" w:rsidRDefault="00000000">
      <w:pPr>
        <w:spacing w:before="160" w:after="60"/>
        <w:jc w:val="center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sz w:val="28"/>
          <w:szCs w:val="28"/>
        </w:rPr>
        <w:t>EVIDENCIA DE BUENA PRÁCTICA SISTEMATIZADA</w:t>
      </w:r>
    </w:p>
    <w:p w14:paraId="4A3EEE88" w14:textId="795DB0BA" w:rsidR="005B27AA" w:rsidRPr="00CB7A00" w:rsidRDefault="00000000" w:rsidP="00CB7A00">
      <w:pPr>
        <w:spacing w:after="60"/>
        <w:jc w:val="center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i/>
          <w:iCs/>
          <w:sz w:val="22"/>
          <w:szCs w:val="22"/>
        </w:rPr>
        <w:t>"Del trueque andino al presupuesto familiar: gestionamos responsablemente nuestros recursos económicos"</w:t>
      </w:r>
    </w:p>
    <w:tbl>
      <w:tblPr>
        <w:tblStyle w:val="Tablaconcuadrcula"/>
        <w:tblW w:w="9639" w:type="dxa"/>
        <w:tblLook w:val="0000" w:firstRow="0" w:lastRow="0" w:firstColumn="0" w:lastColumn="0" w:noHBand="0" w:noVBand="0"/>
      </w:tblPr>
      <w:tblGrid>
        <w:gridCol w:w="2600"/>
        <w:gridCol w:w="7039"/>
      </w:tblGrid>
      <w:tr w:rsidR="005B27AA" w:rsidRPr="00CB7A00" w14:paraId="05A5BDF5" w14:textId="77777777" w:rsidTr="00CB7A00">
        <w:tc>
          <w:tcPr>
            <w:tcW w:w="2600" w:type="dxa"/>
          </w:tcPr>
          <w:p w14:paraId="6B51A27B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Título de la actividad</w:t>
            </w:r>
          </w:p>
        </w:tc>
        <w:tc>
          <w:tcPr>
            <w:tcW w:w="7039" w:type="dxa"/>
          </w:tcPr>
          <w:p w14:paraId="35D34909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"Del trueque andino al presupuesto familiar"</w:t>
            </w:r>
          </w:p>
        </w:tc>
      </w:tr>
      <w:tr w:rsidR="005B27AA" w:rsidRPr="00CB7A00" w14:paraId="7A9423F6" w14:textId="77777777" w:rsidTr="00CB7A00">
        <w:tc>
          <w:tcPr>
            <w:tcW w:w="2600" w:type="dxa"/>
          </w:tcPr>
          <w:p w14:paraId="427511C2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Institución Educativa</w:t>
            </w:r>
          </w:p>
        </w:tc>
        <w:tc>
          <w:tcPr>
            <w:tcW w:w="7039" w:type="dxa"/>
          </w:tcPr>
          <w:p w14:paraId="20370A55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I.E.T.A. "Nuestra Señora del Rosario" – Yucay, UGEL Urubamba</w:t>
            </w:r>
          </w:p>
        </w:tc>
      </w:tr>
      <w:tr w:rsidR="005B27AA" w:rsidRPr="00CB7A00" w14:paraId="557A2EE6" w14:textId="77777777" w:rsidTr="00CB7A00">
        <w:tc>
          <w:tcPr>
            <w:tcW w:w="2600" w:type="dxa"/>
          </w:tcPr>
          <w:p w14:paraId="20348057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Grado y sección</w:t>
            </w:r>
          </w:p>
        </w:tc>
        <w:tc>
          <w:tcPr>
            <w:tcW w:w="7039" w:type="dxa"/>
          </w:tcPr>
          <w:p w14:paraId="192C59B5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2.° "C" de Educación Secundaria</w:t>
            </w:r>
          </w:p>
        </w:tc>
      </w:tr>
      <w:tr w:rsidR="005B27AA" w:rsidRPr="00CB7A00" w14:paraId="0326FECD" w14:textId="77777777" w:rsidTr="00CB7A00">
        <w:tc>
          <w:tcPr>
            <w:tcW w:w="2600" w:type="dxa"/>
          </w:tcPr>
          <w:p w14:paraId="4B660598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Área curricular</w:t>
            </w:r>
          </w:p>
        </w:tc>
        <w:tc>
          <w:tcPr>
            <w:tcW w:w="7039" w:type="dxa"/>
          </w:tcPr>
          <w:p w14:paraId="23F18278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Ciencias Sociales</w:t>
            </w:r>
          </w:p>
        </w:tc>
      </w:tr>
      <w:tr w:rsidR="005B27AA" w:rsidRPr="00CB7A00" w14:paraId="7A4ECABF" w14:textId="77777777" w:rsidTr="00CB7A00">
        <w:tc>
          <w:tcPr>
            <w:tcW w:w="2600" w:type="dxa"/>
          </w:tcPr>
          <w:p w14:paraId="0A09C3B6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Docente responsable</w:t>
            </w:r>
          </w:p>
        </w:tc>
        <w:tc>
          <w:tcPr>
            <w:tcW w:w="7039" w:type="dxa"/>
          </w:tcPr>
          <w:p w14:paraId="33A5CA4D" w14:textId="77777777" w:rsidR="005B27AA" w:rsidRPr="00CB7A00" w:rsidRDefault="00000000">
            <w:pPr>
              <w:rPr>
                <w:rFonts w:asciiTheme="majorBidi" w:hAnsiTheme="majorBidi" w:cstheme="majorBidi"/>
                <w:lang w:val="pt-BR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  <w:lang w:val="pt-BR"/>
              </w:rPr>
              <w:t>Prof. Alexander Ulices Córdova Cusi</w:t>
            </w:r>
          </w:p>
        </w:tc>
      </w:tr>
      <w:tr w:rsidR="005B27AA" w:rsidRPr="00CB7A00" w14:paraId="25C1D910" w14:textId="77777777" w:rsidTr="00CB7A00">
        <w:tc>
          <w:tcPr>
            <w:tcW w:w="2600" w:type="dxa"/>
          </w:tcPr>
          <w:p w14:paraId="3BC4E9BA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Líneas temáticas</w:t>
            </w:r>
          </w:p>
        </w:tc>
        <w:tc>
          <w:tcPr>
            <w:tcW w:w="7039" w:type="dxa"/>
          </w:tcPr>
          <w:p w14:paraId="0C4748D5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Reciprocidad andina y sistema económico · Presupuesto personal y familiar · Cultura de ahorro</w:t>
            </w:r>
          </w:p>
        </w:tc>
      </w:tr>
      <w:tr w:rsidR="005B27AA" w:rsidRPr="00CB7A00" w14:paraId="42425726" w14:textId="77777777" w:rsidTr="00CB7A00">
        <w:tc>
          <w:tcPr>
            <w:tcW w:w="2600" w:type="dxa"/>
          </w:tcPr>
          <w:p w14:paraId="18B111CF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Periodo de ejecución</w:t>
            </w:r>
          </w:p>
        </w:tc>
        <w:tc>
          <w:tcPr>
            <w:tcW w:w="7039" w:type="dxa"/>
          </w:tcPr>
          <w:p w14:paraId="5C04E141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Del 02 al 30 de junio de 2026 (5 sesiones)</w:t>
            </w:r>
          </w:p>
        </w:tc>
      </w:tr>
      <w:tr w:rsidR="005B27AA" w:rsidRPr="00CB7A00" w14:paraId="75CAC92A" w14:textId="77777777" w:rsidTr="00CB7A00">
        <w:tc>
          <w:tcPr>
            <w:tcW w:w="2600" w:type="dxa"/>
          </w:tcPr>
          <w:p w14:paraId="06163329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Evidencia</w:t>
            </w:r>
          </w:p>
        </w:tc>
        <w:tc>
          <w:tcPr>
            <w:tcW w:w="7039" w:type="dxa"/>
          </w:tcPr>
          <w:p w14:paraId="1CB56405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Presupuesto familiar elaborado por cada estudiante y tríptico/infografía "De la reciprocidad andina al ahorro moderno"</w:t>
            </w:r>
          </w:p>
        </w:tc>
      </w:tr>
    </w:tbl>
    <w:p w14:paraId="7F9436AE" w14:textId="77777777" w:rsidR="005B27AA" w:rsidRPr="00CB7A00" w:rsidRDefault="00000000">
      <w:pPr>
        <w:pBdr>
          <w:bottom w:val="single" w:sz="12" w:space="4" w:color="B8860B"/>
        </w:pBdr>
        <w:spacing w:before="300" w:after="13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sz w:val="23"/>
          <w:szCs w:val="23"/>
        </w:rPr>
        <w:t>Descripción de la actividad desarrollada</w:t>
      </w:r>
    </w:p>
    <w:p w14:paraId="7402BD19" w14:textId="77777777" w:rsidR="005B27AA" w:rsidRPr="00CB7A00" w:rsidRDefault="00000000">
      <w:pPr>
        <w:spacing w:after="16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En el marco del Programa de Educación Financiera, los estudiantes de 2.° "C" de Educación Secundaria de la I.E.T.A. "Nuestra Señora del Rosario" de Yucay participaron, durante el mes de junio de 2026, en la Unidad Didáctica "Del trueque andino al presupuesto familiar: gestionamos responsablemente nuestros recursos económicos", desarrollada en el área de Ciencias Sociales.</w:t>
      </w:r>
    </w:p>
    <w:p w14:paraId="281D6D15" w14:textId="77777777" w:rsidR="005B27AA" w:rsidRPr="00CB7A00" w:rsidRDefault="00000000">
      <w:pPr>
        <w:spacing w:after="16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La experiencia partió de una situación cercana a la realidad del Valle Sagrado: familias que combinan la agricultura, la artesanía y el turismo vivencial con el uso creciente del dinero en efectivo y de medios digitales de pago, manteniendo al mismo tiempo prácticas ancestrales de reciprocidad como el trueque, el ayni y la minka. A partir de esta situación, los estudiantes investigaron y compararon las formas de intercambio económico de sus comunidades con el sistema económico y financiero actual, identificando el rol de las familias, las empresas y el Estado.</w:t>
      </w:r>
    </w:p>
    <w:p w14:paraId="0BEE81FE" w14:textId="77777777" w:rsidR="005B27AA" w:rsidRPr="00CB7A00" w:rsidRDefault="00000000">
      <w:pPr>
        <w:spacing w:after="16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Posteriormente, cada estudiante elaboró un diagnóstico de necesidades y deseos de su hogar, entrevistando a un familiar sobre los principales gastos e ingresos, y utilizó esa información para diseñar un Presupuesto Familiar Mensual con ingresos, gastos fijos, gastos variables y una meta de ahorro. Como cierre, los estudiantes elaboraron un tríptico/infografía titulado "De la reciprocidad andina al ahorro moderno", vinculando los valores de reciprocidad y disciplina de sus ancestros con la cultura del ahorro y la toma de decisiones financieras responsables en la actualidad.</w:t>
      </w:r>
    </w:p>
    <w:p w14:paraId="57FDAC10" w14:textId="77777777" w:rsidR="005B27AA" w:rsidRPr="00CB7A00" w:rsidRDefault="00000000">
      <w:pPr>
        <w:pBdr>
          <w:bottom w:val="single" w:sz="12" w:space="4" w:color="B8860B"/>
        </w:pBdr>
        <w:spacing w:before="300" w:after="13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sz w:val="23"/>
          <w:szCs w:val="23"/>
        </w:rPr>
        <w:t>Presupuesto familiar elaborado (ejemplo ilustrativo)</w:t>
      </w:r>
    </w:p>
    <w:tbl>
      <w:tblPr>
        <w:tblStyle w:val="Tablaconcuadrcula"/>
        <w:tblW w:w="9639" w:type="dxa"/>
        <w:tblLook w:val="0000" w:firstRow="0" w:lastRow="0" w:firstColumn="0" w:lastColumn="0" w:noHBand="0" w:noVBand="0"/>
      </w:tblPr>
      <w:tblGrid>
        <w:gridCol w:w="4820"/>
        <w:gridCol w:w="2409"/>
        <w:gridCol w:w="2410"/>
      </w:tblGrid>
      <w:tr w:rsidR="005B27AA" w:rsidRPr="00CB7A00" w14:paraId="62F0D42A" w14:textId="77777777" w:rsidTr="00CB7A00">
        <w:tc>
          <w:tcPr>
            <w:tcW w:w="4820" w:type="dxa"/>
          </w:tcPr>
          <w:p w14:paraId="39BEC3E5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Concepto</w:t>
            </w:r>
          </w:p>
        </w:tc>
        <w:tc>
          <w:tcPr>
            <w:tcW w:w="2409" w:type="dxa"/>
          </w:tcPr>
          <w:p w14:paraId="666DF91D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Ingresos (S/)</w:t>
            </w:r>
          </w:p>
        </w:tc>
        <w:tc>
          <w:tcPr>
            <w:tcW w:w="2410" w:type="dxa"/>
          </w:tcPr>
          <w:p w14:paraId="23FAADF8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Egresos (S/)</w:t>
            </w:r>
          </w:p>
        </w:tc>
      </w:tr>
      <w:tr w:rsidR="005B27AA" w:rsidRPr="00CB7A00" w14:paraId="45BA68B9" w14:textId="77777777" w:rsidTr="00CB7A00">
        <w:tc>
          <w:tcPr>
            <w:tcW w:w="4820" w:type="dxa"/>
          </w:tcPr>
          <w:p w14:paraId="4C083DA0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Ingresos familiares mensuales (agricultura, artesanía y turismo)</w:t>
            </w:r>
          </w:p>
        </w:tc>
        <w:tc>
          <w:tcPr>
            <w:tcW w:w="2409" w:type="dxa"/>
          </w:tcPr>
          <w:p w14:paraId="73311251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1 350.00</w:t>
            </w:r>
          </w:p>
        </w:tc>
        <w:tc>
          <w:tcPr>
            <w:tcW w:w="2410" w:type="dxa"/>
          </w:tcPr>
          <w:p w14:paraId="3C989C8C" w14:textId="77777777" w:rsidR="005B27AA" w:rsidRPr="00CB7A00" w:rsidRDefault="005B27AA">
            <w:pPr>
              <w:rPr>
                <w:rFonts w:asciiTheme="majorBidi" w:hAnsiTheme="majorBidi" w:cstheme="majorBidi"/>
              </w:rPr>
            </w:pPr>
          </w:p>
        </w:tc>
      </w:tr>
      <w:tr w:rsidR="005B27AA" w:rsidRPr="00CB7A00" w14:paraId="06322FC3" w14:textId="77777777" w:rsidTr="00CB7A00">
        <w:tc>
          <w:tcPr>
            <w:tcW w:w="4820" w:type="dxa"/>
          </w:tcPr>
          <w:p w14:paraId="1B504E16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Alimentación</w:t>
            </w:r>
          </w:p>
        </w:tc>
        <w:tc>
          <w:tcPr>
            <w:tcW w:w="2409" w:type="dxa"/>
          </w:tcPr>
          <w:p w14:paraId="72D06367" w14:textId="77777777" w:rsidR="005B27AA" w:rsidRPr="00CB7A00" w:rsidRDefault="005B27A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3F825636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520.00</w:t>
            </w:r>
          </w:p>
        </w:tc>
      </w:tr>
      <w:tr w:rsidR="005B27AA" w:rsidRPr="00CB7A00" w14:paraId="1C087DB2" w14:textId="77777777" w:rsidTr="00CB7A00">
        <w:tc>
          <w:tcPr>
            <w:tcW w:w="4820" w:type="dxa"/>
          </w:tcPr>
          <w:p w14:paraId="4E5EECA8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Educación (útiles, pasajes)</w:t>
            </w:r>
          </w:p>
        </w:tc>
        <w:tc>
          <w:tcPr>
            <w:tcW w:w="2409" w:type="dxa"/>
          </w:tcPr>
          <w:p w14:paraId="2AA9D84D" w14:textId="77777777" w:rsidR="005B27AA" w:rsidRPr="00CB7A00" w:rsidRDefault="005B27A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50DBD1B2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180.00</w:t>
            </w:r>
          </w:p>
        </w:tc>
      </w:tr>
      <w:tr w:rsidR="005B27AA" w:rsidRPr="00CB7A00" w14:paraId="37C5EC33" w14:textId="77777777" w:rsidTr="00CB7A00">
        <w:tc>
          <w:tcPr>
            <w:tcW w:w="4820" w:type="dxa"/>
          </w:tcPr>
          <w:p w14:paraId="0CCADBF3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Insumos agrícolas</w:t>
            </w:r>
          </w:p>
        </w:tc>
        <w:tc>
          <w:tcPr>
            <w:tcW w:w="2409" w:type="dxa"/>
          </w:tcPr>
          <w:p w14:paraId="5D64BB4A" w14:textId="77777777" w:rsidR="005B27AA" w:rsidRPr="00CB7A00" w:rsidRDefault="005B27A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7C71E0B1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220.00</w:t>
            </w:r>
          </w:p>
        </w:tc>
      </w:tr>
      <w:tr w:rsidR="005B27AA" w:rsidRPr="00CB7A00" w14:paraId="6C4FA555" w14:textId="77777777" w:rsidTr="00CB7A00">
        <w:tc>
          <w:tcPr>
            <w:tcW w:w="4820" w:type="dxa"/>
          </w:tcPr>
          <w:p w14:paraId="3F032AC8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Servicios básicos</w:t>
            </w:r>
          </w:p>
        </w:tc>
        <w:tc>
          <w:tcPr>
            <w:tcW w:w="2409" w:type="dxa"/>
          </w:tcPr>
          <w:p w14:paraId="778D14B8" w14:textId="77777777" w:rsidR="005B27AA" w:rsidRPr="00CB7A00" w:rsidRDefault="005B27A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7A60BD6B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90.00</w:t>
            </w:r>
          </w:p>
        </w:tc>
      </w:tr>
      <w:tr w:rsidR="005B27AA" w:rsidRPr="00CB7A00" w14:paraId="3CAE0A93" w14:textId="77777777" w:rsidTr="00CB7A00">
        <w:tc>
          <w:tcPr>
            <w:tcW w:w="4820" w:type="dxa"/>
          </w:tcPr>
          <w:p w14:paraId="4686AAA2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Salud</w:t>
            </w:r>
          </w:p>
        </w:tc>
        <w:tc>
          <w:tcPr>
            <w:tcW w:w="2409" w:type="dxa"/>
          </w:tcPr>
          <w:p w14:paraId="374CF353" w14:textId="77777777" w:rsidR="005B27AA" w:rsidRPr="00CB7A00" w:rsidRDefault="005B27A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1E1F9544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80.00</w:t>
            </w:r>
          </w:p>
        </w:tc>
      </w:tr>
      <w:tr w:rsidR="005B27AA" w:rsidRPr="00CB7A00" w14:paraId="187B7DB2" w14:textId="77777777" w:rsidTr="00CB7A00">
        <w:tc>
          <w:tcPr>
            <w:tcW w:w="4820" w:type="dxa"/>
          </w:tcPr>
          <w:p w14:paraId="7BD87E11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Otros gastos</w:t>
            </w:r>
          </w:p>
        </w:tc>
        <w:tc>
          <w:tcPr>
            <w:tcW w:w="2409" w:type="dxa"/>
          </w:tcPr>
          <w:p w14:paraId="3B695C1F" w14:textId="77777777" w:rsidR="005B27AA" w:rsidRPr="00CB7A00" w:rsidRDefault="005B27A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53FFD42C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sz w:val="19"/>
                <w:szCs w:val="19"/>
              </w:rPr>
              <w:t>160.00</w:t>
            </w:r>
          </w:p>
        </w:tc>
      </w:tr>
      <w:tr w:rsidR="005B27AA" w:rsidRPr="00CB7A00" w14:paraId="6D5FBAC7" w14:textId="77777777" w:rsidTr="00CB7A00">
        <w:tc>
          <w:tcPr>
            <w:tcW w:w="4820" w:type="dxa"/>
          </w:tcPr>
          <w:p w14:paraId="5491C3BE" w14:textId="77777777" w:rsidR="005B27AA" w:rsidRPr="00CB7A00" w:rsidRDefault="00000000">
            <w:pPr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Ahorro familiar (meta mensual)</w:t>
            </w:r>
          </w:p>
        </w:tc>
        <w:tc>
          <w:tcPr>
            <w:tcW w:w="2409" w:type="dxa"/>
          </w:tcPr>
          <w:p w14:paraId="770F450F" w14:textId="77777777" w:rsidR="005B27AA" w:rsidRPr="00CB7A00" w:rsidRDefault="005B27A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14:paraId="1FD94604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100.00</w:t>
            </w:r>
          </w:p>
        </w:tc>
      </w:tr>
    </w:tbl>
    <w:p w14:paraId="240533F6" w14:textId="77777777" w:rsidR="005B27AA" w:rsidRPr="00CB7A00" w:rsidRDefault="00000000">
      <w:pPr>
        <w:pBdr>
          <w:bottom w:val="single" w:sz="12" w:space="4" w:color="B8860B"/>
        </w:pBdr>
        <w:spacing w:before="300" w:after="13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sz w:val="23"/>
          <w:szCs w:val="23"/>
        </w:rPr>
        <w:t>Logros alcanzados</w:t>
      </w:r>
    </w:p>
    <w:p w14:paraId="76A731D7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Explicaron las relaciones entre el trueque, el ayni y la minka con el sistema económico y financiero actual.</w:t>
      </w:r>
    </w:p>
    <w:p w14:paraId="072FFE45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Identificaron el rol de las familias, las empresas y el Estado como agentes económicos de su localidad.</w:t>
      </w:r>
    </w:p>
    <w:p w14:paraId="573A459A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Diferenciaron necesidades de deseos y elaboraron el diagnóstico económico de su hogar.</w:t>
      </w:r>
    </w:p>
    <w:p w14:paraId="718D090C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Diseñaron de manera autónoma un presupuesto familiar mensual con meta de ahorro.</w:t>
      </w:r>
    </w:p>
    <w:p w14:paraId="4AA104F9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Fortalecieron una cultura de ahorro y de toma de decisiones financieras responsables.</w:t>
      </w:r>
    </w:p>
    <w:p w14:paraId="1E48A8CA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Valoraron la reciprocidad andina como fuente de disciplina y responsabilidad económica vigente en su comunidad.</w:t>
      </w:r>
    </w:p>
    <w:p w14:paraId="6480092C" w14:textId="77777777" w:rsidR="005B27AA" w:rsidRPr="00CB7A00" w:rsidRDefault="00000000">
      <w:pPr>
        <w:pBdr>
          <w:bottom w:val="single" w:sz="12" w:space="4" w:color="B8860B"/>
        </w:pBdr>
        <w:spacing w:before="300" w:after="13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sz w:val="23"/>
          <w:szCs w:val="23"/>
        </w:rPr>
        <w:t>Reflexión de los estudiantes</w:t>
      </w:r>
    </w:p>
    <w:p w14:paraId="1EECDB3E" w14:textId="77777777" w:rsidR="005B27AA" w:rsidRPr="00CB7A00" w:rsidRDefault="00000000">
      <w:pPr>
        <w:spacing w:after="16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 xml:space="preserve">Los estudiantes manifestaron que muchas familias del Valle Sagrado combinan aún el trueque y el ayni con el uso del dinero, y que ambas formas requieren organización y confianza. Reconocieron que elaborar un presupuesto les permitió ver con claridad en </w:t>
      </w:r>
      <w:r w:rsidRPr="00CB7A00">
        <w:rPr>
          <w:rFonts w:asciiTheme="majorBidi" w:hAnsiTheme="majorBidi" w:cstheme="majorBidi"/>
          <w:sz w:val="19"/>
          <w:szCs w:val="19"/>
        </w:rPr>
        <w:lastRenderedPageBreak/>
        <w:t>qué se gasta el dinero de su hogar y qué acciones simples, como reducir gastos innecesarios, pueden generar una diferencia real en el ahorro familiar.</w:t>
      </w:r>
    </w:p>
    <w:p w14:paraId="7FA38F78" w14:textId="77777777" w:rsidR="005B27AA" w:rsidRPr="00CB7A00" w:rsidRDefault="00000000">
      <w:pPr>
        <w:pBdr>
          <w:bottom w:val="single" w:sz="12" w:space="4" w:color="B8860B"/>
        </w:pBdr>
        <w:spacing w:before="300" w:after="13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sz w:val="23"/>
          <w:szCs w:val="23"/>
        </w:rPr>
        <w:t>Conclusión</w:t>
      </w:r>
    </w:p>
    <w:p w14:paraId="40C3E668" w14:textId="77777777" w:rsidR="005B27AA" w:rsidRPr="00CB7A00" w:rsidRDefault="00000000">
      <w:pPr>
        <w:spacing w:after="16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La unidad didáctica permitió que los estudiantes de 2.° "C" desarrollen la competencia "Gestiona responsablemente los recursos económicos", articulando el saber ancestral de la reciprocidad andina con herramientas actuales de gestión financiera. La experiencia fortaleció una cultura de planificación, ahorro y toma de decisiones informadas, con un fuerte anclaje en la identidad cultural del Valle Sagrado, contribuyendo al bienestar económico presente y futuro de los estudiantes y sus familias.</w:t>
      </w:r>
    </w:p>
    <w:p w14:paraId="366AE857" w14:textId="77777777" w:rsidR="005B27AA" w:rsidRPr="00CB7A00" w:rsidRDefault="00000000">
      <w:pPr>
        <w:pBdr>
          <w:bottom w:val="single" w:sz="12" w:space="4" w:color="B8860B"/>
        </w:pBdr>
        <w:spacing w:before="300" w:after="13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sz w:val="23"/>
          <w:szCs w:val="23"/>
        </w:rPr>
        <w:t>Evidencias recopiladas</w:t>
      </w:r>
    </w:p>
    <w:p w14:paraId="3E60332A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Cuadros comparativos trueque–mercado monetario elaborados por los estudiantes.</w:t>
      </w:r>
    </w:p>
    <w:p w14:paraId="0B9798C5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Esquemas de flujo económico circular aplicados a casos locales.</w:t>
      </w:r>
    </w:p>
    <w:p w14:paraId="51CC6E1F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Fichas de diagnóstico económico familiar.</w:t>
      </w:r>
    </w:p>
    <w:p w14:paraId="2AA969B7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Presupuestos familiares mensuales elaborados por cada estudiante.</w:t>
      </w:r>
    </w:p>
    <w:p w14:paraId="40494BC6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Trípticos/infografías "De la reciprocidad andina al ahorro moderno".</w:t>
      </w:r>
    </w:p>
    <w:p w14:paraId="56ECD0E8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Fotografías del desarrollo de las sesiones y de la exposición final.</w:t>
      </w:r>
    </w:p>
    <w:p w14:paraId="56173649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Fichas de reflexión de los estudiantes.</w:t>
      </w:r>
    </w:p>
    <w:p w14:paraId="538A7ED6" w14:textId="77777777" w:rsidR="005B27AA" w:rsidRPr="00CB7A00" w:rsidRDefault="00000000">
      <w:pPr>
        <w:pBdr>
          <w:bottom w:val="single" w:sz="12" w:space="4" w:color="B8860B"/>
        </w:pBdr>
        <w:spacing w:before="300" w:after="13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sz w:val="23"/>
          <w:szCs w:val="23"/>
        </w:rPr>
        <w:t>Ficha de reflexión (aplicada en la Sesión 5)</w:t>
      </w:r>
    </w:p>
    <w:p w14:paraId="0330BC4D" w14:textId="77777777" w:rsidR="005B27AA" w:rsidRPr="00CB7A00" w:rsidRDefault="00000000">
      <w:pPr>
        <w:spacing w:after="9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1. ¿Qué relación encuentro entre el trueque/ayni de mis ancestros y el ahorro de hoy?</w:t>
      </w:r>
    </w:p>
    <w:p w14:paraId="7FB4804E" w14:textId="77777777" w:rsidR="005B27AA" w:rsidRPr="00CB7A00" w:rsidRDefault="00000000">
      <w:pPr>
        <w:spacing w:after="9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2. ¿Por qué es importante elaborar un presupuesto familiar?</w:t>
      </w:r>
    </w:p>
    <w:p w14:paraId="4AAB223B" w14:textId="77777777" w:rsidR="005B27AA" w:rsidRPr="00CB7A00" w:rsidRDefault="00000000">
      <w:pPr>
        <w:spacing w:after="9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3. ¿Qué meta de ahorro me gustaría alcanzar y en qué plazo?</w:t>
      </w:r>
    </w:p>
    <w:p w14:paraId="224CFF96" w14:textId="77777777" w:rsidR="005B27AA" w:rsidRPr="00CB7A00" w:rsidRDefault="00000000">
      <w:pPr>
        <w:spacing w:after="16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4. ¿Qué compromiso asumo desde hoy con el manejo responsable del dinero?</w:t>
      </w:r>
    </w:p>
    <w:p w14:paraId="7EF5E246" w14:textId="77777777" w:rsidR="005B27AA" w:rsidRPr="00CB7A00" w:rsidRDefault="00000000">
      <w:pPr>
        <w:pBdr>
          <w:bottom w:val="single" w:sz="12" w:space="4" w:color="B8860B"/>
        </w:pBdr>
        <w:spacing w:before="300" w:after="13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b/>
          <w:bCs/>
          <w:sz w:val="23"/>
          <w:szCs w:val="23"/>
        </w:rPr>
        <w:t>Actividades desarrolladas</w:t>
      </w:r>
    </w:p>
    <w:p w14:paraId="39F68DE4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Investigación sobre el trueque, el ayni y la minka en la comunidad de Yucay.</w:t>
      </w:r>
    </w:p>
    <w:p w14:paraId="42AE4469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Elaboración de esquemas de flujo económico circular.</w:t>
      </w:r>
    </w:p>
    <w:p w14:paraId="32834F28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Entrevista familiar y llenado de la ficha de diagnóstico económico del hogar.</w:t>
      </w:r>
    </w:p>
    <w:p w14:paraId="7280714B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Taller práctico de elaboración de presupuesto familiar.</w:t>
      </w:r>
    </w:p>
    <w:p w14:paraId="44873A30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Elaboración y exposición de trípticos/infografías.</w:t>
      </w:r>
    </w:p>
    <w:p w14:paraId="12D02BAA" w14:textId="77777777" w:rsidR="005B27AA" w:rsidRPr="00CB7A00" w:rsidRDefault="00000000">
      <w:pPr>
        <w:pStyle w:val="Prrafodelista"/>
        <w:numPr>
          <w:ilvl w:val="0"/>
          <w:numId w:val="1"/>
        </w:numPr>
        <w:spacing w:after="70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  <w:sz w:val="19"/>
          <w:szCs w:val="19"/>
        </w:rPr>
        <w:t>Compromiso personal de ahorro semanal.</w:t>
      </w:r>
    </w:p>
    <w:p w14:paraId="5727E5A2" w14:textId="77777777" w:rsidR="005B27AA" w:rsidRPr="00CB7A00" w:rsidRDefault="00000000">
      <w:pPr>
        <w:spacing w:before="500" w:after="20"/>
        <w:jc w:val="right"/>
        <w:rPr>
          <w:rFonts w:asciiTheme="majorBidi" w:hAnsiTheme="majorBidi" w:cstheme="majorBidi"/>
        </w:rPr>
      </w:pPr>
      <w:r w:rsidRPr="00CB7A00">
        <w:rPr>
          <w:rFonts w:asciiTheme="majorBidi" w:hAnsiTheme="majorBidi" w:cstheme="majorBidi"/>
        </w:rPr>
        <w:t>Yucay, 30 de junio de 2026</w:t>
      </w: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5B27AA" w:rsidRPr="00CB7A00" w14:paraId="67FC6F42" w14:textId="77777777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14:paraId="30A15FA1" w14:textId="77777777" w:rsidR="005B27AA" w:rsidRPr="00CB7A00" w:rsidRDefault="00000000">
            <w:pPr>
              <w:spacing w:before="700"/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</w:rPr>
              <w:t>_____________________________</w:t>
            </w:r>
          </w:p>
          <w:p w14:paraId="39DE6CEB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Prof. Alexander Ulices Córdova Cusi</w:t>
            </w:r>
          </w:p>
          <w:p w14:paraId="25054D83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i/>
                <w:iCs/>
                <w:sz w:val="17"/>
                <w:szCs w:val="17"/>
              </w:rPr>
              <w:t>Docente del Área de Ciencias Sociales</w:t>
            </w:r>
          </w:p>
        </w:tc>
        <w:tc>
          <w:tcPr>
            <w:tcW w:w="4819" w:type="dxa"/>
          </w:tcPr>
          <w:p w14:paraId="577B61C5" w14:textId="77777777" w:rsidR="005B27AA" w:rsidRPr="00CB7A00" w:rsidRDefault="00000000">
            <w:pPr>
              <w:spacing w:before="700"/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</w:rPr>
              <w:t>_____________________________</w:t>
            </w:r>
          </w:p>
          <w:p w14:paraId="3362B1D6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Prof. Carmen Rosa Romero Callo</w:t>
            </w:r>
          </w:p>
          <w:p w14:paraId="6C4D2E77" w14:textId="77777777" w:rsidR="005B27AA" w:rsidRPr="00CB7A00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CB7A00">
              <w:rPr>
                <w:rFonts w:asciiTheme="majorBidi" w:hAnsiTheme="majorBidi" w:cstheme="majorBidi"/>
                <w:i/>
                <w:iCs/>
                <w:sz w:val="17"/>
                <w:szCs w:val="17"/>
              </w:rPr>
              <w:t>Directora</w:t>
            </w:r>
          </w:p>
        </w:tc>
      </w:tr>
    </w:tbl>
    <w:p w14:paraId="5A4523B2" w14:textId="77777777" w:rsidR="00862E81" w:rsidRPr="00CB7A00" w:rsidRDefault="00862E81">
      <w:pPr>
        <w:rPr>
          <w:rFonts w:asciiTheme="majorBidi" w:hAnsiTheme="majorBidi" w:cstheme="majorBidi"/>
        </w:rPr>
      </w:pPr>
    </w:p>
    <w:sectPr w:rsidR="00862E81" w:rsidRPr="00CB7A00"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F1D1A"/>
    <w:multiLevelType w:val="hybridMultilevel"/>
    <w:tmpl w:val="666E10CA"/>
    <w:lvl w:ilvl="0" w:tplc="7EA4D2FC">
      <w:start w:val="1"/>
      <w:numFmt w:val="bullet"/>
      <w:lvlText w:val="●"/>
      <w:lvlJc w:val="left"/>
      <w:pPr>
        <w:ind w:left="720" w:hanging="360"/>
      </w:pPr>
    </w:lvl>
    <w:lvl w:ilvl="1" w:tplc="B920A1C6">
      <w:start w:val="1"/>
      <w:numFmt w:val="bullet"/>
      <w:lvlText w:val="○"/>
      <w:lvlJc w:val="left"/>
      <w:pPr>
        <w:ind w:left="1440" w:hanging="360"/>
      </w:pPr>
    </w:lvl>
    <w:lvl w:ilvl="2" w:tplc="CB701AB8">
      <w:start w:val="1"/>
      <w:numFmt w:val="bullet"/>
      <w:lvlText w:val="■"/>
      <w:lvlJc w:val="left"/>
      <w:pPr>
        <w:ind w:left="2160" w:hanging="360"/>
      </w:pPr>
    </w:lvl>
    <w:lvl w:ilvl="3" w:tplc="56AA1FBA">
      <w:start w:val="1"/>
      <w:numFmt w:val="bullet"/>
      <w:lvlText w:val="●"/>
      <w:lvlJc w:val="left"/>
      <w:pPr>
        <w:ind w:left="2880" w:hanging="360"/>
      </w:pPr>
    </w:lvl>
    <w:lvl w:ilvl="4" w:tplc="64EC0924">
      <w:start w:val="1"/>
      <w:numFmt w:val="bullet"/>
      <w:lvlText w:val="○"/>
      <w:lvlJc w:val="left"/>
      <w:pPr>
        <w:ind w:left="3600" w:hanging="360"/>
      </w:pPr>
    </w:lvl>
    <w:lvl w:ilvl="5" w:tplc="19F2A3C0">
      <w:start w:val="1"/>
      <w:numFmt w:val="bullet"/>
      <w:lvlText w:val="■"/>
      <w:lvlJc w:val="left"/>
      <w:pPr>
        <w:ind w:left="4320" w:hanging="360"/>
      </w:pPr>
    </w:lvl>
    <w:lvl w:ilvl="6" w:tplc="8A127C80">
      <w:start w:val="1"/>
      <w:numFmt w:val="bullet"/>
      <w:lvlText w:val="●"/>
      <w:lvlJc w:val="left"/>
      <w:pPr>
        <w:ind w:left="5040" w:hanging="360"/>
      </w:pPr>
    </w:lvl>
    <w:lvl w:ilvl="7" w:tplc="AD308AE2">
      <w:start w:val="1"/>
      <w:numFmt w:val="bullet"/>
      <w:lvlText w:val="●"/>
      <w:lvlJc w:val="left"/>
      <w:pPr>
        <w:ind w:left="5760" w:hanging="360"/>
      </w:pPr>
    </w:lvl>
    <w:lvl w:ilvl="8" w:tplc="9D8447AC">
      <w:start w:val="1"/>
      <w:numFmt w:val="bullet"/>
      <w:lvlText w:val="●"/>
      <w:lvlJc w:val="left"/>
      <w:pPr>
        <w:ind w:left="6480" w:hanging="360"/>
      </w:pPr>
    </w:lvl>
  </w:abstractNum>
  <w:num w:numId="1" w16cid:durableId="8171837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AA"/>
    <w:rsid w:val="00104C5C"/>
    <w:rsid w:val="005B27AA"/>
    <w:rsid w:val="00862E81"/>
    <w:rsid w:val="00CB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F2150"/>
  <w15:docId w15:val="{48111C58-8668-4DC6-9FE7-5AD17D04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table" w:styleId="Tablaconcuadrcula">
    <w:name w:val="Table Grid"/>
    <w:basedOn w:val="Tablanormal"/>
    <w:uiPriority w:val="39"/>
    <w:rsid w:val="00CB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ALEXANDER ULICES CORDOVA CUSI</cp:lastModifiedBy>
  <cp:revision>2</cp:revision>
  <dcterms:created xsi:type="dcterms:W3CDTF">2026-07-02T20:30:00Z</dcterms:created>
  <dcterms:modified xsi:type="dcterms:W3CDTF">2026-07-02T20:35:00Z</dcterms:modified>
</cp:coreProperties>
</file>