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82DB" w14:textId="77777777" w:rsidR="00D31ED0" w:rsidRPr="00664C53" w:rsidRDefault="00D31ED0" w:rsidP="00D31ED0">
      <w:pPr>
        <w:ind w:right="-7"/>
        <w:rPr>
          <w:rFonts w:ascii="Barlow" w:hAnsi="Barlow" w:cs="Arial"/>
          <w:b/>
          <w:sz w:val="20"/>
          <w:szCs w:val="20"/>
          <w:lang w:val="es-ES"/>
        </w:rPr>
      </w:pPr>
    </w:p>
    <w:p w14:paraId="0ECFD4C4" w14:textId="3C625FFB" w:rsidR="00D31ED0" w:rsidRPr="00664C53" w:rsidRDefault="00D31ED0" w:rsidP="00D31ED0">
      <w:pPr>
        <w:ind w:right="-7"/>
        <w:rPr>
          <w:rFonts w:ascii="Barlow" w:hAnsi="Barlow" w:cs="Arial"/>
          <w:b/>
          <w:sz w:val="20"/>
          <w:szCs w:val="20"/>
          <w:lang w:val="es-ES"/>
        </w:rPr>
      </w:pPr>
      <w:r w:rsidRPr="00664C53">
        <w:rPr>
          <w:rFonts w:ascii="Barlow" w:hAnsi="Barlow"/>
          <w:noProof/>
          <w:lang w:val="en-US"/>
        </w:rPr>
        <mc:AlternateContent>
          <mc:Choice Requires="wps">
            <w:drawing>
              <wp:anchor distT="0" distB="0" distL="114300" distR="114300" simplePos="0" relativeHeight="251658241" behindDoc="0" locked="0" layoutInCell="1" allowOverlap="1" wp14:anchorId="2F1DD5F9" wp14:editId="403A2BD7">
                <wp:simplePos x="0" y="0"/>
                <wp:positionH relativeFrom="column">
                  <wp:posOffset>-38100</wp:posOffset>
                </wp:positionH>
                <wp:positionV relativeFrom="paragraph">
                  <wp:posOffset>-71755</wp:posOffset>
                </wp:positionV>
                <wp:extent cx="6261100" cy="266700"/>
                <wp:effectExtent l="0" t="0" r="25400" b="19050"/>
                <wp:wrapNone/>
                <wp:docPr id="3" name="Cuadro de texto 3"/>
                <wp:cNvGraphicFramePr/>
                <a:graphic xmlns:a="http://schemas.openxmlformats.org/drawingml/2006/main">
                  <a:graphicData uri="http://schemas.microsoft.com/office/word/2010/wordprocessingShape">
                    <wps:wsp>
                      <wps:cNvSpPr txBox="1"/>
                      <wps:spPr>
                        <a:xfrm>
                          <a:off x="0" y="0"/>
                          <a:ext cx="6261100" cy="266700"/>
                        </a:xfrm>
                        <a:prstGeom prst="rect">
                          <a:avLst/>
                        </a:prstGeom>
                        <a:noFill/>
                        <a:ln w="19050">
                          <a:solidFill>
                            <a:schemeClr val="accent2">
                              <a:lumMod val="75000"/>
                            </a:schemeClr>
                          </a:solidFill>
                        </a:ln>
                      </wps:spPr>
                      <wps:txbx>
                        <w:txbxContent>
                          <w:p w14:paraId="3DF17C38" w14:textId="5AD9DDFF" w:rsidR="00D31ED0" w:rsidRPr="00D3385F" w:rsidRDefault="00912E5F" w:rsidP="00AA586A">
                            <w:pPr>
                              <w:jc w:val="center"/>
                              <w:rPr>
                                <w:rFonts w:ascii="Barlow" w:hAnsi="Barlow"/>
                                <w:b/>
                                <w:bCs/>
                                <w:color w:val="4410FF"/>
                                <w:sz w:val="22"/>
                                <w:szCs w:val="22"/>
                                <w:lang w:val="es-ES"/>
                              </w:rPr>
                            </w:pPr>
                            <w:r w:rsidRPr="006C548C">
                              <w:rPr>
                                <w:rFonts w:ascii="Barlow" w:hAnsi="Barlow"/>
                                <w:b/>
                                <w:bCs/>
                                <w:sz w:val="22"/>
                                <w:szCs w:val="22"/>
                                <w:lang w:val="es-ES"/>
                              </w:rPr>
                              <w:t>UNIDAD DE APRENDIZAJE</w:t>
                            </w:r>
                            <w:r>
                              <w:rPr>
                                <w:rFonts w:ascii="Barlow" w:hAnsi="Barlow"/>
                                <w:b/>
                                <w:bCs/>
                                <w:color w:val="4410FF"/>
                                <w:sz w:val="22"/>
                                <w:szCs w:val="22"/>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1DD5F9" id="_x0000_t202" coordsize="21600,21600" o:spt="202" path="m,l,21600r21600,l21600,xe">
                <v:stroke joinstyle="miter"/>
                <v:path gradientshapeok="t" o:connecttype="rect"/>
              </v:shapetype>
              <v:shape id="Cuadro de texto 3" o:spid="_x0000_s1026" type="#_x0000_t202" style="position:absolute;margin-left:-3pt;margin-top:-5.65pt;width:493pt;height:2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" filled="f" strokecolor="#c45911 [2405]" strokeweight="1.5pt">
                <v:textbox>
                  <w:txbxContent>
                    <w:p w14:paraId="3DF17C38" w14:textId="5AD9DDFF" w:rsidR="00D31ED0" w:rsidRPr="00D3385F" w:rsidRDefault="00912E5F" w:rsidP="00AA586A">
                      <w:pPr>
                        <w:jc w:val="center"/>
                        <w:rPr>
                          <w:rFonts w:ascii="Barlow" w:hAnsi="Barlow"/>
                          <w:b/>
                          <w:bCs/>
                          <w:color w:val="4410FF"/>
                          <w:sz w:val="22"/>
                          <w:szCs w:val="22"/>
                          <w:lang w:val="es-ES"/>
                        </w:rPr>
                      </w:pPr>
                      <w:r w:rsidRPr="006C548C">
                        <w:rPr>
                          <w:rFonts w:ascii="Barlow" w:hAnsi="Barlow"/>
                          <w:b/>
                          <w:bCs/>
                          <w:sz w:val="22"/>
                          <w:szCs w:val="22"/>
                          <w:lang w:val="es-ES"/>
                        </w:rPr>
                        <w:t>UNIDAD DE APRENDIZAJE</w:t>
                      </w:r>
                      <w:r>
                        <w:rPr>
                          <w:rFonts w:ascii="Barlow" w:hAnsi="Barlow"/>
                          <w:b/>
                          <w:bCs/>
                          <w:color w:val="4410FF"/>
                          <w:sz w:val="22"/>
                          <w:szCs w:val="22"/>
                          <w:lang w:val="es-ES"/>
                        </w:rPr>
                        <w:t xml:space="preserve"> </w:t>
                      </w:r>
                    </w:p>
                  </w:txbxContent>
                </v:textbox>
              </v:shape>
            </w:pict>
          </mc:Fallback>
        </mc:AlternateContent>
      </w:r>
    </w:p>
    <w:p w14:paraId="56222870" w14:textId="2A7D07AE" w:rsidR="00D31ED0" w:rsidRDefault="00FD5EA3" w:rsidP="00D31ED0">
      <w:pPr>
        <w:ind w:right="-7"/>
        <w:jc w:val="both"/>
        <w:rPr>
          <w:rFonts w:ascii="Barlow" w:hAnsi="Barlow" w:cs="Arial"/>
          <w:sz w:val="20"/>
          <w:szCs w:val="20"/>
          <w:lang w:val="es-ES"/>
        </w:rPr>
      </w:pPr>
      <w:r w:rsidRPr="00664C53">
        <w:rPr>
          <w:rFonts w:ascii="Barlow" w:hAnsi="Barlow"/>
          <w:noProof/>
          <w:lang w:val="en-US"/>
        </w:rPr>
        <mc:AlternateContent>
          <mc:Choice Requires="wps">
            <w:drawing>
              <wp:anchor distT="0" distB="0" distL="114300" distR="114300" simplePos="0" relativeHeight="251662338" behindDoc="0" locked="0" layoutInCell="1" allowOverlap="1" wp14:anchorId="3409262E" wp14:editId="4A55E006">
                <wp:simplePos x="0" y="0"/>
                <wp:positionH relativeFrom="page">
                  <wp:posOffset>701675</wp:posOffset>
                </wp:positionH>
                <wp:positionV relativeFrom="paragraph">
                  <wp:posOffset>170815</wp:posOffset>
                </wp:positionV>
                <wp:extent cx="6261100" cy="266700"/>
                <wp:effectExtent l="0" t="0" r="6350" b="0"/>
                <wp:wrapNone/>
                <wp:docPr id="829049879" name="Cuadro de texto 829049879"/>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6F0C44CF" w14:textId="53701A32" w:rsidR="00FD5EA3" w:rsidRPr="006D70FF" w:rsidRDefault="00FD5EA3" w:rsidP="00FD5EA3">
                            <w:pPr>
                              <w:rPr>
                                <w:rFonts w:ascii="Barlow" w:hAnsi="Barlow"/>
                                <w:b/>
                                <w:bCs/>
                                <w:lang w:val="es-ES"/>
                              </w:rPr>
                            </w:pPr>
                            <w:r w:rsidRPr="006D70FF">
                              <w:rPr>
                                <w:rFonts w:ascii="Barlow" w:hAnsi="Barlow"/>
                                <w:b/>
                                <w:bCs/>
                                <w:lang w:val="es-ES"/>
                              </w:rPr>
                              <w:t xml:space="preserve">1. Datos generales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9262E" id="Cuadro de texto 829049879" o:spid="_x0000_s1027" type="#_x0000_t202" style="position:absolute;left:0;text-align:left;margin-left:55.25pt;margin-top:13.45pt;width:493pt;height:21pt;z-index:25166233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spLw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" fillcolor="#ed7d31 [3205]" stroked="f" strokeweight=".5pt">
                <v:textbox>
                  <w:txbxContent>
                    <w:p w14:paraId="6F0C44CF" w14:textId="53701A32" w:rsidR="00FD5EA3" w:rsidRPr="006D70FF" w:rsidRDefault="00FD5EA3" w:rsidP="00FD5EA3">
                      <w:pPr>
                        <w:rPr>
                          <w:rFonts w:ascii="Barlow" w:hAnsi="Barlow"/>
                          <w:b/>
                          <w:bCs/>
                          <w:lang w:val="es-ES"/>
                        </w:rPr>
                      </w:pPr>
                      <w:r w:rsidRPr="006D70FF">
                        <w:rPr>
                          <w:rFonts w:ascii="Barlow" w:hAnsi="Barlow"/>
                          <w:b/>
                          <w:bCs/>
                          <w:lang w:val="es-ES"/>
                        </w:rPr>
                        <w:t xml:space="preserve">1. Datos generales  </w:t>
                      </w:r>
                    </w:p>
                  </w:txbxContent>
                </v:textbox>
                <w10:wrap anchorx="page"/>
              </v:shape>
            </w:pict>
          </mc:Fallback>
        </mc:AlternateContent>
      </w:r>
    </w:p>
    <w:p w14:paraId="0AD2E9F0" w14:textId="4E2A0661" w:rsidR="00FD5EA3" w:rsidRDefault="00FD5EA3" w:rsidP="00D31ED0">
      <w:pPr>
        <w:ind w:right="-7"/>
        <w:jc w:val="both"/>
        <w:rPr>
          <w:rFonts w:ascii="Barlow" w:hAnsi="Barlow" w:cs="Arial"/>
          <w:sz w:val="20"/>
          <w:szCs w:val="20"/>
          <w:lang w:val="es-ES"/>
        </w:rPr>
      </w:pPr>
    </w:p>
    <w:p w14:paraId="4F40301F" w14:textId="4AECC35F" w:rsidR="00912E5F" w:rsidRPr="00FD5EA3" w:rsidRDefault="00912E5F" w:rsidP="00FD5EA3">
      <w:pPr>
        <w:tabs>
          <w:tab w:val="left" w:pos="2925"/>
        </w:tabs>
        <w:spacing w:after="200" w:line="276" w:lineRule="auto"/>
        <w:jc w:val="both"/>
        <w:rPr>
          <w:rFonts w:ascii="Arial" w:eastAsia="Calibri" w:hAnsi="Arial" w:cs="Arial"/>
          <w:b/>
        </w:rPr>
      </w:pPr>
    </w:p>
    <w:tbl>
      <w:tblPr>
        <w:tblStyle w:val="Tablaconcuadrcula"/>
        <w:tblW w:w="5000" w:type="pct"/>
        <w:tblLook w:val="04A0" w:firstRow="1" w:lastRow="0" w:firstColumn="1" w:lastColumn="0" w:noHBand="0" w:noVBand="1"/>
      </w:tblPr>
      <w:tblGrid>
        <w:gridCol w:w="2122"/>
        <w:gridCol w:w="2981"/>
        <w:gridCol w:w="1557"/>
        <w:gridCol w:w="1417"/>
        <w:gridCol w:w="1692"/>
      </w:tblGrid>
      <w:tr w:rsidR="001144DD" w:rsidRPr="001144DD" w14:paraId="0BA77F11" w14:textId="77777777" w:rsidTr="006C548C">
        <w:trPr>
          <w:trHeight w:val="243"/>
        </w:trPr>
        <w:tc>
          <w:tcPr>
            <w:tcW w:w="1086" w:type="pct"/>
            <w:shd w:val="clear" w:color="auto" w:fill="C45911" w:themeFill="accent2" w:themeFillShade="BF"/>
          </w:tcPr>
          <w:p w14:paraId="6C82E8A8" w14:textId="28F28D65" w:rsidR="00912E5F" w:rsidRPr="001144DD" w:rsidRDefault="001144DD" w:rsidP="00462BC9">
            <w:pPr>
              <w:pStyle w:val="Prrafodelista"/>
              <w:tabs>
                <w:tab w:val="left" w:pos="2925"/>
              </w:tabs>
              <w:ind w:left="0"/>
              <w:jc w:val="both"/>
              <w:rPr>
                <w:rFonts w:ascii="Barlow" w:eastAsia="Calibri" w:hAnsi="Barlow" w:cs="Arial"/>
                <w:b/>
                <w:bCs/>
                <w:color w:val="FFFFFF" w:themeColor="background1"/>
              </w:rPr>
            </w:pPr>
            <w:r w:rsidRPr="001144DD">
              <w:rPr>
                <w:rFonts w:ascii="Barlow" w:hAnsi="Barlow" w:cs="Arial"/>
                <w:b/>
                <w:bCs/>
                <w:color w:val="FFFFFF" w:themeColor="background1"/>
              </w:rPr>
              <w:t>Institución Educativa</w:t>
            </w:r>
          </w:p>
        </w:tc>
        <w:tc>
          <w:tcPr>
            <w:tcW w:w="1526" w:type="pct"/>
          </w:tcPr>
          <w:p w14:paraId="7524553C" w14:textId="77D19376" w:rsidR="00912E5F" w:rsidRPr="001144DD" w:rsidRDefault="006C548C" w:rsidP="00462BC9">
            <w:pPr>
              <w:pStyle w:val="Prrafodelista"/>
              <w:tabs>
                <w:tab w:val="left" w:pos="2925"/>
              </w:tabs>
              <w:ind w:left="0"/>
              <w:jc w:val="both"/>
              <w:rPr>
                <w:rFonts w:ascii="Barlow" w:eastAsia="Calibri" w:hAnsi="Barlow" w:cs="Arial"/>
              </w:rPr>
            </w:pPr>
            <w:r>
              <w:rPr>
                <w:rFonts w:ascii="Barlow" w:eastAsia="Calibri" w:hAnsi="Barlow" w:cs="Arial"/>
              </w:rPr>
              <w:t xml:space="preserve">Jesús Rofríguez Alberto Rodríguez Figueroa </w:t>
            </w:r>
            <w:r w:rsidR="009C3986" w:rsidRPr="001144DD">
              <w:rPr>
                <w:rFonts w:ascii="Barlow" w:eastAsia="Calibri" w:hAnsi="Barlow" w:cs="Arial"/>
              </w:rPr>
              <w:t xml:space="preserve"> </w:t>
            </w:r>
          </w:p>
        </w:tc>
        <w:tc>
          <w:tcPr>
            <w:tcW w:w="797" w:type="pct"/>
            <w:shd w:val="clear" w:color="auto" w:fill="C45911" w:themeFill="accent2" w:themeFillShade="BF"/>
          </w:tcPr>
          <w:p w14:paraId="0DE6E7B2" w14:textId="31131DAD" w:rsidR="00912E5F" w:rsidRPr="006C548C" w:rsidRDefault="001144DD" w:rsidP="00462BC9">
            <w:pPr>
              <w:pStyle w:val="Prrafodelista"/>
              <w:tabs>
                <w:tab w:val="left" w:pos="2925"/>
              </w:tabs>
              <w:ind w:left="0"/>
              <w:jc w:val="both"/>
              <w:rPr>
                <w:rFonts w:ascii="Barlow" w:eastAsia="Calibri" w:hAnsi="Barlow" w:cs="Arial"/>
                <w:b/>
                <w:bCs/>
                <w:color w:val="FFFFFF" w:themeColor="background1"/>
              </w:rPr>
            </w:pPr>
            <w:r w:rsidRPr="006C548C">
              <w:rPr>
                <w:rFonts w:ascii="Barlow" w:eastAsia="Calibri" w:hAnsi="Barlow" w:cs="Arial"/>
                <w:b/>
                <w:bCs/>
                <w:color w:val="FFFFFF" w:themeColor="background1"/>
              </w:rPr>
              <w:t xml:space="preserve">Área </w:t>
            </w:r>
          </w:p>
        </w:tc>
        <w:tc>
          <w:tcPr>
            <w:tcW w:w="1591" w:type="pct"/>
            <w:gridSpan w:val="2"/>
          </w:tcPr>
          <w:p w14:paraId="6E5345BE" w14:textId="77777777" w:rsidR="00912E5F" w:rsidRPr="001144DD" w:rsidRDefault="00912E5F" w:rsidP="00462BC9">
            <w:pPr>
              <w:pStyle w:val="Prrafodelista"/>
              <w:tabs>
                <w:tab w:val="left" w:pos="2925"/>
              </w:tabs>
              <w:ind w:left="0"/>
              <w:jc w:val="both"/>
              <w:rPr>
                <w:rFonts w:ascii="Barlow" w:eastAsia="Calibri" w:hAnsi="Barlow" w:cs="Arial"/>
              </w:rPr>
            </w:pPr>
            <w:r w:rsidRPr="001144DD">
              <w:rPr>
                <w:rFonts w:ascii="Barlow" w:eastAsia="Calibri" w:hAnsi="Barlow" w:cs="Arial"/>
              </w:rPr>
              <w:t xml:space="preserve">Desarrollo Personal Ciudadanía y Cívica </w:t>
            </w:r>
          </w:p>
        </w:tc>
      </w:tr>
      <w:tr w:rsidR="001144DD" w:rsidRPr="001144DD" w14:paraId="655956B5" w14:textId="77777777" w:rsidTr="006C548C">
        <w:trPr>
          <w:trHeight w:val="284"/>
        </w:trPr>
        <w:tc>
          <w:tcPr>
            <w:tcW w:w="1086" w:type="pct"/>
            <w:shd w:val="clear" w:color="auto" w:fill="C45911" w:themeFill="accent2" w:themeFillShade="BF"/>
          </w:tcPr>
          <w:p w14:paraId="33C2582A" w14:textId="05C7C4E5" w:rsidR="00912E5F" w:rsidRPr="001144DD" w:rsidRDefault="001144DD" w:rsidP="00462BC9">
            <w:pPr>
              <w:pStyle w:val="Prrafodelista"/>
              <w:tabs>
                <w:tab w:val="left" w:pos="2925"/>
              </w:tabs>
              <w:ind w:left="0"/>
              <w:jc w:val="both"/>
              <w:rPr>
                <w:rFonts w:ascii="Barlow" w:hAnsi="Barlow" w:cs="Arial"/>
                <w:b/>
                <w:bCs/>
                <w:color w:val="FFFFFF" w:themeColor="background1"/>
              </w:rPr>
            </w:pPr>
            <w:r w:rsidRPr="001144DD">
              <w:rPr>
                <w:rFonts w:ascii="Barlow" w:hAnsi="Barlow" w:cs="Arial"/>
                <w:b/>
                <w:bCs/>
                <w:color w:val="FFFFFF" w:themeColor="background1"/>
              </w:rPr>
              <w:t xml:space="preserve">Docente </w:t>
            </w:r>
          </w:p>
        </w:tc>
        <w:tc>
          <w:tcPr>
            <w:tcW w:w="1526" w:type="pct"/>
          </w:tcPr>
          <w:p w14:paraId="41BD0472" w14:textId="77777777" w:rsidR="00912E5F" w:rsidRPr="001144DD" w:rsidRDefault="00912E5F" w:rsidP="00462BC9">
            <w:pPr>
              <w:pStyle w:val="Prrafodelista"/>
              <w:tabs>
                <w:tab w:val="left" w:pos="2925"/>
              </w:tabs>
              <w:ind w:left="0"/>
              <w:jc w:val="both"/>
              <w:rPr>
                <w:rFonts w:ascii="Barlow" w:eastAsia="Calibri" w:hAnsi="Barlow" w:cs="Arial"/>
              </w:rPr>
            </w:pPr>
            <w:r w:rsidRPr="001144DD">
              <w:rPr>
                <w:rFonts w:ascii="Barlow" w:eastAsia="Calibri" w:hAnsi="Barlow" w:cs="Arial"/>
              </w:rPr>
              <w:t xml:space="preserve">Prof. Jakeline Meza Chavez </w:t>
            </w:r>
          </w:p>
        </w:tc>
        <w:tc>
          <w:tcPr>
            <w:tcW w:w="797" w:type="pct"/>
            <w:shd w:val="clear" w:color="auto" w:fill="C45911" w:themeFill="accent2" w:themeFillShade="BF"/>
          </w:tcPr>
          <w:p w14:paraId="0B60644E" w14:textId="3F38B2FA" w:rsidR="00912E5F" w:rsidRPr="006C548C" w:rsidRDefault="001144DD" w:rsidP="00462BC9">
            <w:pPr>
              <w:pStyle w:val="Prrafodelista"/>
              <w:tabs>
                <w:tab w:val="left" w:pos="2925"/>
              </w:tabs>
              <w:ind w:left="0"/>
              <w:jc w:val="both"/>
              <w:rPr>
                <w:rFonts w:ascii="Barlow" w:eastAsia="Calibri" w:hAnsi="Barlow" w:cs="Arial"/>
                <w:b/>
                <w:bCs/>
                <w:color w:val="FFFFFF" w:themeColor="background1"/>
              </w:rPr>
            </w:pPr>
            <w:r w:rsidRPr="006C548C">
              <w:rPr>
                <w:rFonts w:ascii="Barlow" w:eastAsia="Calibri" w:hAnsi="Barlow" w:cs="Arial"/>
                <w:b/>
                <w:bCs/>
                <w:color w:val="FFFFFF" w:themeColor="background1"/>
              </w:rPr>
              <w:t>Ciclo y Grado</w:t>
            </w:r>
          </w:p>
        </w:tc>
        <w:tc>
          <w:tcPr>
            <w:tcW w:w="725" w:type="pct"/>
          </w:tcPr>
          <w:p w14:paraId="0BF4C47A" w14:textId="0D4A5B9D" w:rsidR="00912E5F" w:rsidRPr="001144DD" w:rsidRDefault="00912E5F" w:rsidP="00462BC9">
            <w:pPr>
              <w:pStyle w:val="Prrafodelista"/>
              <w:tabs>
                <w:tab w:val="left" w:pos="2925"/>
              </w:tabs>
              <w:ind w:left="0"/>
              <w:jc w:val="both"/>
              <w:rPr>
                <w:rFonts w:ascii="Barlow" w:eastAsia="Calibri" w:hAnsi="Barlow" w:cs="Arial"/>
              </w:rPr>
            </w:pPr>
            <w:r w:rsidRPr="001144DD">
              <w:rPr>
                <w:rFonts w:ascii="Barlow" w:eastAsia="Calibri" w:hAnsi="Barlow" w:cs="Arial"/>
              </w:rPr>
              <w:t>VI</w:t>
            </w:r>
          </w:p>
        </w:tc>
        <w:tc>
          <w:tcPr>
            <w:tcW w:w="866" w:type="pct"/>
          </w:tcPr>
          <w:p w14:paraId="48224261" w14:textId="0B8C9F0E" w:rsidR="00912E5F" w:rsidRPr="001144DD" w:rsidRDefault="006C548C" w:rsidP="00462BC9">
            <w:pPr>
              <w:pStyle w:val="Prrafodelista"/>
              <w:tabs>
                <w:tab w:val="left" w:pos="2925"/>
              </w:tabs>
              <w:ind w:left="0"/>
              <w:jc w:val="both"/>
              <w:rPr>
                <w:rFonts w:ascii="Barlow" w:eastAsia="Calibri" w:hAnsi="Barlow" w:cs="Arial"/>
              </w:rPr>
            </w:pPr>
            <w:r>
              <w:rPr>
                <w:rFonts w:ascii="Barlow" w:eastAsia="Calibri" w:hAnsi="Barlow" w:cs="Arial"/>
              </w:rPr>
              <w:t>2d</w:t>
            </w:r>
            <w:r w:rsidR="001144DD" w:rsidRPr="001144DD">
              <w:rPr>
                <w:rFonts w:ascii="Barlow" w:eastAsia="Calibri" w:hAnsi="Barlow" w:cs="Arial"/>
              </w:rPr>
              <w:t>o</w:t>
            </w:r>
          </w:p>
        </w:tc>
      </w:tr>
    </w:tbl>
    <w:p w14:paraId="091F26B2" w14:textId="77777777" w:rsidR="00912E5F" w:rsidRPr="001144DD" w:rsidRDefault="00912E5F" w:rsidP="00D31ED0">
      <w:pPr>
        <w:ind w:right="-7"/>
        <w:jc w:val="both"/>
        <w:rPr>
          <w:rFonts w:ascii="Barlow" w:hAnsi="Barlow" w:cs="Arial"/>
        </w:rPr>
      </w:pPr>
    </w:p>
    <w:p w14:paraId="1AE93438" w14:textId="5DD4F465" w:rsidR="00600FBF" w:rsidRDefault="00600FBF" w:rsidP="00600FBF">
      <w:pPr>
        <w:rPr>
          <w:rFonts w:ascii="Times New Roman" w:eastAsia="Times New Roman" w:hAnsi="Times New Roman" w:cs="Times New Roman"/>
          <w:lang w:eastAsia="es-PE"/>
        </w:rPr>
      </w:pPr>
      <w:r w:rsidRPr="00664C53">
        <w:rPr>
          <w:rFonts w:ascii="Barlow" w:hAnsi="Barlow"/>
          <w:noProof/>
          <w:lang w:val="en-US"/>
        </w:rPr>
        <mc:AlternateContent>
          <mc:Choice Requires="wps">
            <w:drawing>
              <wp:anchor distT="0" distB="0" distL="114300" distR="114300" simplePos="0" relativeHeight="251660290" behindDoc="0" locked="0" layoutInCell="1" allowOverlap="1" wp14:anchorId="2139DD14" wp14:editId="616F7DCA">
                <wp:simplePos x="0" y="0"/>
                <wp:positionH relativeFrom="column">
                  <wp:posOffset>0</wp:posOffset>
                </wp:positionH>
                <wp:positionV relativeFrom="paragraph">
                  <wp:posOffset>-635</wp:posOffset>
                </wp:positionV>
                <wp:extent cx="6261100" cy="266700"/>
                <wp:effectExtent l="0" t="0" r="6350" b="0"/>
                <wp:wrapNone/>
                <wp:docPr id="1412107350" name="Cuadro de texto 1412107350"/>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069C32C4" w14:textId="5F520978" w:rsidR="00600FBF" w:rsidRPr="007D2DB7" w:rsidRDefault="00892654" w:rsidP="00600FBF">
                            <w:pPr>
                              <w:rPr>
                                <w:rFonts w:ascii="Barlow" w:hAnsi="Barlow"/>
                                <w:b/>
                                <w:bCs/>
                                <w:lang w:val="es-ES"/>
                              </w:rPr>
                            </w:pPr>
                            <w:r w:rsidRPr="007D2DB7">
                              <w:rPr>
                                <w:rFonts w:ascii="Barlow" w:hAnsi="Barlow"/>
                                <w:b/>
                                <w:bCs/>
                                <w:lang w:val="es-ES"/>
                              </w:rPr>
                              <w:t>2</w:t>
                            </w:r>
                            <w:r w:rsidR="00600FBF" w:rsidRPr="007D2DB7">
                              <w:rPr>
                                <w:rFonts w:ascii="Barlow" w:hAnsi="Barlow"/>
                                <w:b/>
                                <w:bCs/>
                                <w:lang w:val="es-ES"/>
                              </w:rPr>
                              <w:t xml:space="preserve">. </w:t>
                            </w:r>
                            <w:r w:rsidR="00912E5F" w:rsidRPr="007D2DB7">
                              <w:rPr>
                                <w:rFonts w:ascii="Barlow" w:hAnsi="Barlow"/>
                                <w:b/>
                                <w:bCs/>
                                <w:lang w:val="es-ES"/>
                              </w:rPr>
                              <w:t>Título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9DD14" id="Cuadro de texto 1412107350" o:spid="_x0000_s1028" type="#_x0000_t202" style="position:absolute;margin-left:0;margin-top:-.05pt;width:493pt;height:21pt;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qNMQ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bDj08xbqI5IhYVBJc7wdYP9PjDnn5lFWeCIKHX/hIdUgLVgtCipwf78233Ix21hlJIOZVZS92PP&#10;rKBEfdO4x8/ZdBp0GZ3pzW2Ojr2ObK8jet+uAEnI8FEZHs2Q79XJlBbaV3wRy1AVQ0xzrF1SfzJX&#10;fhA/vigulsuYhEo0zD/ojeEBOpAetvHSvzJrxpV5XPYjnATJijebG3LDlxqWew+yiWsNPA+sjvSj&#10;iqMwxhcXnsm1H7Mu/wuLXwA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AVY4qNMQIAAF8EAAAOAAAAAAAAAAAAAAAAAC4CAABkcnMv&#10;ZTJvRG9jLnhtbFBLAQItABQABgAIAAAAIQB0OH1v2AAAAAUBAAAPAAAAAAAAAAAAAAAAAIsEAABk&#10;cnMvZG93bnJldi54bWxQSwUGAAAAAAQABADzAAAAkAUAAAAA&#10;" fillcolor="#ed7d31 [3205]" stroked="f" strokeweight=".5pt">
                <v:textbox>
                  <w:txbxContent>
                    <w:p w14:paraId="069C32C4" w14:textId="5F520978" w:rsidR="00600FBF" w:rsidRPr="007D2DB7" w:rsidRDefault="00892654" w:rsidP="00600FBF">
                      <w:pPr>
                        <w:rPr>
                          <w:rFonts w:ascii="Barlow" w:hAnsi="Barlow"/>
                          <w:b/>
                          <w:bCs/>
                          <w:lang w:val="es-ES"/>
                        </w:rPr>
                      </w:pPr>
                      <w:r w:rsidRPr="007D2DB7">
                        <w:rPr>
                          <w:rFonts w:ascii="Barlow" w:hAnsi="Barlow"/>
                          <w:b/>
                          <w:bCs/>
                          <w:lang w:val="es-ES"/>
                        </w:rPr>
                        <w:t>2</w:t>
                      </w:r>
                      <w:r w:rsidR="00600FBF" w:rsidRPr="007D2DB7">
                        <w:rPr>
                          <w:rFonts w:ascii="Barlow" w:hAnsi="Barlow"/>
                          <w:b/>
                          <w:bCs/>
                          <w:lang w:val="es-ES"/>
                        </w:rPr>
                        <w:t xml:space="preserve">. </w:t>
                      </w:r>
                      <w:r w:rsidR="00912E5F" w:rsidRPr="007D2DB7">
                        <w:rPr>
                          <w:rFonts w:ascii="Barlow" w:hAnsi="Barlow"/>
                          <w:b/>
                          <w:bCs/>
                          <w:lang w:val="es-ES"/>
                        </w:rPr>
                        <w:t>Título</w:t>
                      </w:r>
                    </w:p>
                  </w:txbxContent>
                </v:textbox>
              </v:shape>
            </w:pict>
          </mc:Fallback>
        </mc:AlternateContent>
      </w:r>
    </w:p>
    <w:p w14:paraId="2C1694F4" w14:textId="77777777" w:rsidR="00600FBF" w:rsidRDefault="00600FBF" w:rsidP="00600FBF">
      <w:pPr>
        <w:rPr>
          <w:rFonts w:ascii="Times New Roman" w:eastAsia="Times New Roman" w:hAnsi="Times New Roman" w:cs="Times New Roman"/>
          <w:lang w:eastAsia="es-PE"/>
        </w:rPr>
      </w:pPr>
    </w:p>
    <w:p w14:paraId="78782219" w14:textId="28B4C6A6" w:rsidR="00AA586A" w:rsidRDefault="00FD5EA3" w:rsidP="00AA586A">
      <w:pPr>
        <w:ind w:right="-7"/>
        <w:jc w:val="both"/>
        <w:rPr>
          <w:rFonts w:ascii="Barlow" w:eastAsia="Times New Roman" w:hAnsi="Barlow" w:cs="Times New Roman"/>
          <w:b/>
          <w:bCs/>
          <w:color w:val="000000"/>
          <w:sz w:val="22"/>
          <w:szCs w:val="22"/>
          <w:lang w:eastAsia="es-PE"/>
        </w:rPr>
      </w:pPr>
      <w:r w:rsidRPr="00FD5EA3">
        <w:rPr>
          <w:rFonts w:ascii="Barlow" w:eastAsia="Times New Roman" w:hAnsi="Barlow" w:cs="Times New Roman"/>
          <w:b/>
          <w:bCs/>
          <w:color w:val="000000"/>
          <w:sz w:val="22"/>
          <w:szCs w:val="22"/>
          <w:lang w:eastAsia="es-PE"/>
        </w:rPr>
        <w:t xml:space="preserve">La Ruta del Impuesto: </w:t>
      </w:r>
      <w:r w:rsidR="006C548C" w:rsidRPr="006C548C">
        <w:rPr>
          <w:rFonts w:ascii="Barlow" w:hAnsi="Barlow" w:cs="Arial"/>
          <w:b/>
          <w:bCs/>
          <w:sz w:val="22"/>
          <w:szCs w:val="22"/>
        </w:rPr>
        <w:t>De nuestro bolsillo al bienestar de la comunidad</w:t>
      </w:r>
    </w:p>
    <w:p w14:paraId="7776243B" w14:textId="73ACD56F" w:rsidR="00D31ED0" w:rsidRPr="00664C53" w:rsidRDefault="00D31ED0" w:rsidP="00D31ED0">
      <w:pPr>
        <w:ind w:right="-7"/>
        <w:jc w:val="both"/>
        <w:rPr>
          <w:rFonts w:ascii="Barlow" w:hAnsi="Barlow" w:cs="Arial"/>
          <w:sz w:val="20"/>
          <w:szCs w:val="20"/>
        </w:rPr>
      </w:pPr>
      <w:r w:rsidRPr="00664C53">
        <w:rPr>
          <w:rFonts w:ascii="Barlow" w:hAnsi="Barlow"/>
          <w:noProof/>
          <w:lang w:val="en-US"/>
        </w:rPr>
        <mc:AlternateContent>
          <mc:Choice Requires="wps">
            <w:drawing>
              <wp:anchor distT="0" distB="0" distL="114300" distR="114300" simplePos="0" relativeHeight="251658240" behindDoc="0" locked="0" layoutInCell="1" allowOverlap="1" wp14:anchorId="5DB0BA7D" wp14:editId="761722C0">
                <wp:simplePos x="0" y="0"/>
                <wp:positionH relativeFrom="column">
                  <wp:posOffset>-34290</wp:posOffset>
                </wp:positionH>
                <wp:positionV relativeFrom="paragraph">
                  <wp:posOffset>67310</wp:posOffset>
                </wp:positionV>
                <wp:extent cx="6261100" cy="266700"/>
                <wp:effectExtent l="0" t="0" r="6350" b="0"/>
                <wp:wrapNone/>
                <wp:docPr id="2" name="Cuadro de texto 2"/>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05C17A4C" w14:textId="2B8AEF4E" w:rsidR="00D31ED0" w:rsidRPr="007D2DB7" w:rsidRDefault="00892654" w:rsidP="00D31ED0">
                            <w:pPr>
                              <w:rPr>
                                <w:rFonts w:ascii="Barlow" w:hAnsi="Barlow"/>
                                <w:b/>
                                <w:bCs/>
                                <w:lang w:val="es-ES"/>
                              </w:rPr>
                            </w:pPr>
                            <w:r w:rsidRPr="007D2DB7">
                              <w:rPr>
                                <w:rFonts w:ascii="Barlow" w:hAnsi="Barlow"/>
                                <w:b/>
                                <w:bCs/>
                                <w:lang w:val="es-ES"/>
                              </w:rPr>
                              <w:t>3</w:t>
                            </w:r>
                            <w:r w:rsidR="00D31ED0" w:rsidRPr="007D2DB7">
                              <w:rPr>
                                <w:rFonts w:ascii="Barlow" w:hAnsi="Barlow"/>
                                <w:b/>
                                <w:bCs/>
                                <w:lang w:val="es-ES"/>
                              </w:rPr>
                              <w:t xml:space="preserve">. </w:t>
                            </w:r>
                            <w:r w:rsidR="0054670D" w:rsidRPr="007D2DB7">
                              <w:rPr>
                                <w:rFonts w:ascii="Barlow" w:hAnsi="Barlow"/>
                                <w:b/>
                                <w:bCs/>
                                <w:lang w:val="es-ES"/>
                              </w:rPr>
                              <w:t xml:space="preserve">Situación significativa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B0BA7D" id="Cuadro de texto 2" o:spid="_x0000_s1029" type="#_x0000_t202" style="position:absolute;left:0;text-align:left;margin-left:-2.7pt;margin-top:5.3pt;width:493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" fillcolor="#ed7d31 [3205]" stroked="f" strokeweight=".5pt">
                <v:textbox>
                  <w:txbxContent>
                    <w:p w14:paraId="05C17A4C" w14:textId="2B8AEF4E" w:rsidR="00D31ED0" w:rsidRPr="007D2DB7" w:rsidRDefault="00892654" w:rsidP="00D31ED0">
                      <w:pPr>
                        <w:rPr>
                          <w:rFonts w:ascii="Barlow" w:hAnsi="Barlow"/>
                          <w:b/>
                          <w:bCs/>
                          <w:lang w:val="es-ES"/>
                        </w:rPr>
                      </w:pPr>
                      <w:r w:rsidRPr="007D2DB7">
                        <w:rPr>
                          <w:rFonts w:ascii="Barlow" w:hAnsi="Barlow"/>
                          <w:b/>
                          <w:bCs/>
                          <w:lang w:val="es-ES"/>
                        </w:rPr>
                        <w:t>3</w:t>
                      </w:r>
                      <w:r w:rsidR="00D31ED0" w:rsidRPr="007D2DB7">
                        <w:rPr>
                          <w:rFonts w:ascii="Barlow" w:hAnsi="Barlow"/>
                          <w:b/>
                          <w:bCs/>
                          <w:lang w:val="es-ES"/>
                        </w:rPr>
                        <w:t xml:space="preserve">. </w:t>
                      </w:r>
                      <w:r w:rsidR="0054670D" w:rsidRPr="007D2DB7">
                        <w:rPr>
                          <w:rFonts w:ascii="Barlow" w:hAnsi="Barlow"/>
                          <w:b/>
                          <w:bCs/>
                          <w:lang w:val="es-ES"/>
                        </w:rPr>
                        <w:t xml:space="preserve">Situación significativa </w:t>
                      </w:r>
                    </w:p>
                  </w:txbxContent>
                </v:textbox>
              </v:shape>
            </w:pict>
          </mc:Fallback>
        </mc:AlternateContent>
      </w:r>
    </w:p>
    <w:p w14:paraId="0A58D995" w14:textId="77777777" w:rsidR="00D31ED0" w:rsidRPr="00664C53" w:rsidRDefault="00D31ED0" w:rsidP="00D31ED0">
      <w:pPr>
        <w:ind w:right="-7"/>
        <w:jc w:val="both"/>
        <w:rPr>
          <w:rFonts w:ascii="Barlow" w:hAnsi="Barlow" w:cs="Arial"/>
          <w:sz w:val="20"/>
          <w:szCs w:val="20"/>
        </w:rPr>
      </w:pPr>
    </w:p>
    <w:p w14:paraId="0D9FDD35" w14:textId="77777777" w:rsidR="00D31ED0" w:rsidRPr="00664C53" w:rsidRDefault="00D31ED0" w:rsidP="00D31ED0">
      <w:pPr>
        <w:ind w:right="-7"/>
        <w:jc w:val="both"/>
        <w:rPr>
          <w:rFonts w:ascii="Barlow" w:hAnsi="Barlow" w:cs="Arial"/>
          <w:sz w:val="20"/>
          <w:szCs w:val="20"/>
        </w:rPr>
      </w:pPr>
    </w:p>
    <w:p w14:paraId="0F8B925F" w14:textId="0A28290F" w:rsidR="00F4065E" w:rsidRPr="00F4065E" w:rsidRDefault="00F4065E" w:rsidP="00F4065E">
      <w:pPr>
        <w:pStyle w:val="Prrafodelista"/>
        <w:ind w:left="0" w:right="-7"/>
        <w:jc w:val="center"/>
        <w:rPr>
          <w:rFonts w:ascii="Barlow" w:hAnsi="Barlow" w:cs="Arial"/>
          <w:b/>
          <w:bCs/>
          <w:sz w:val="22"/>
          <w:szCs w:val="22"/>
        </w:rPr>
      </w:pPr>
      <w:r w:rsidRPr="00F4065E">
        <w:rPr>
          <w:rFonts w:ascii="Barlow" w:hAnsi="Barlow" w:cs="Arial"/>
          <w:b/>
          <w:bCs/>
          <w:sz w:val="22"/>
          <w:szCs w:val="22"/>
        </w:rPr>
        <w:t>"</w:t>
      </w:r>
      <w:r w:rsidRPr="00F4065E">
        <w:rPr>
          <w:rFonts w:ascii="Barlow" w:hAnsi="Barlow" w:cs="Arial"/>
          <w:b/>
          <w:bCs/>
          <w:sz w:val="22"/>
          <w:szCs w:val="22"/>
        </w:rPr>
        <w:t xml:space="preserve"> </w:t>
      </w:r>
      <w:r w:rsidRPr="006C548C">
        <w:rPr>
          <w:rFonts w:ascii="Barlow" w:hAnsi="Barlow" w:cs="Arial"/>
          <w:b/>
          <w:bCs/>
          <w:sz w:val="22"/>
          <w:szCs w:val="22"/>
        </w:rPr>
        <w:t>De nuestro bolsillo al bienestar de la comunidad</w:t>
      </w:r>
      <w:r w:rsidRPr="00F4065E">
        <w:rPr>
          <w:rFonts w:ascii="Barlow" w:hAnsi="Barlow" w:cs="Arial"/>
          <w:b/>
          <w:bCs/>
          <w:sz w:val="22"/>
          <w:szCs w:val="22"/>
        </w:rPr>
        <w:t>"</w:t>
      </w:r>
    </w:p>
    <w:p w14:paraId="787B041A"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En la Institución Educativa Jesús Alberto Rodríguez Figueroa, los estudiantes del primer grado de secundaria han notado con preocupación que, en las últimas semanas, sus padres y madres comentan con frecuencia que "el dinero ya no alcanza igual en el mercado" debido al incremento de precios en la canasta básica familiar. Al conversar en el aula, muchos comentan que en sus hogares se han tenido que recortar algunos gustos, y otros mencionan que a veces se compra comida de la calle o productos procesados porque parecen "más rápidos", aunque terminen afectando el presupuesto del mes.</w:t>
      </w:r>
    </w:p>
    <w:p w14:paraId="22593F20"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Ante esta realidad, la docente les explica que la economía del hogar no depende solo de cuánto dinero ingresa, sino de cómo tomamos nuestras decisiones de compra en el mercado y de cómo gestionamos los alimentos en la cocina. Les plantea que el consumo responsable y la planificación de un menú basado en productos locales y de temporada son herramientas clave para generar ahorro y garantizar el bienestar de toda la familia. Además, les recuerda que evitar el desperdicio de comida en la mesa es un acto de ética y solidaridad con el esfuerzo del hogar.</w:t>
      </w:r>
    </w:p>
    <w:p w14:paraId="54D774D5" w14:textId="77777777" w:rsidR="00F4065E" w:rsidRPr="00F4065E" w:rsidRDefault="00F4065E" w:rsidP="00F4065E">
      <w:pPr>
        <w:pStyle w:val="Prrafodelista"/>
        <w:ind w:left="0" w:right="-7"/>
        <w:jc w:val="both"/>
        <w:rPr>
          <w:rFonts w:ascii="Barlow" w:hAnsi="Barlow" w:cs="Arial"/>
          <w:sz w:val="22"/>
          <w:szCs w:val="22"/>
        </w:rPr>
      </w:pPr>
      <w:r w:rsidRPr="00F4065E">
        <w:rPr>
          <w:rFonts w:ascii="Barlow" w:hAnsi="Barlow" w:cs="Arial"/>
          <w:sz w:val="22"/>
          <w:szCs w:val="22"/>
        </w:rPr>
        <w:t>Frente a este desafío económico y familiar, nos planteamos los siguientes retos para la unidad:</w:t>
      </w:r>
    </w:p>
    <w:p w14:paraId="68A9F0C9"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b/>
          <w:bCs/>
          <w:sz w:val="22"/>
          <w:szCs w:val="22"/>
        </w:rPr>
        <w:t>¿</w:t>
      </w:r>
      <w:r w:rsidRPr="00F4065E">
        <w:rPr>
          <w:rFonts w:ascii="Barlow" w:hAnsi="Barlow" w:cs="Arial"/>
          <w:sz w:val="22"/>
          <w:szCs w:val="22"/>
        </w:rPr>
        <w:t>Cómo impactan nuestras decisiones de compra diarias en el presupuesto y la estabilidad de nuestra familia?</w:t>
      </w:r>
    </w:p>
    <w:p w14:paraId="5A872DF4"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sz w:val="22"/>
          <w:szCs w:val="22"/>
        </w:rPr>
        <w:t>¿De qué manera podemos ejercer nuestros derechos y responsabilidades como consumidores para armar una canasta familiar más inteligente y nutritiva?</w:t>
      </w:r>
    </w:p>
    <w:p w14:paraId="0EFAC8CE" w14:textId="77777777" w:rsidR="00F4065E" w:rsidRPr="00F4065E" w:rsidRDefault="00F4065E" w:rsidP="00F4065E">
      <w:pPr>
        <w:pStyle w:val="Prrafodelista"/>
        <w:numPr>
          <w:ilvl w:val="0"/>
          <w:numId w:val="16"/>
        </w:numPr>
        <w:tabs>
          <w:tab w:val="clear" w:pos="720"/>
          <w:tab w:val="num" w:pos="0"/>
        </w:tabs>
        <w:ind w:left="0" w:right="-7"/>
        <w:jc w:val="both"/>
        <w:rPr>
          <w:rFonts w:ascii="Barlow" w:hAnsi="Barlow" w:cs="Arial"/>
          <w:sz w:val="22"/>
          <w:szCs w:val="22"/>
        </w:rPr>
      </w:pPr>
      <w:r w:rsidRPr="00F4065E">
        <w:rPr>
          <w:rFonts w:ascii="Barlow" w:hAnsi="Barlow" w:cs="Arial"/>
          <w:sz w:val="22"/>
          <w:szCs w:val="22"/>
        </w:rPr>
        <w:t>¿Qué acciones éticas y creativas podemos implementar en la cocina para reducir al mínimo el desperdicio de alimentos?</w:t>
      </w:r>
    </w:p>
    <w:p w14:paraId="34906D70" w14:textId="77777777" w:rsidR="00F4065E" w:rsidRPr="006C548C" w:rsidRDefault="00F4065E" w:rsidP="00F4065E">
      <w:pPr>
        <w:pStyle w:val="Prrafodelista"/>
        <w:ind w:left="-720" w:right="-7"/>
        <w:jc w:val="both"/>
        <w:rPr>
          <w:rFonts w:ascii="Barlow" w:hAnsi="Barlow" w:cs="Arial"/>
          <w:sz w:val="22"/>
          <w:szCs w:val="22"/>
        </w:rPr>
      </w:pPr>
    </w:p>
    <w:p w14:paraId="5F88CC1E" w14:textId="7BEECBE5" w:rsidR="0087187C" w:rsidRDefault="0087187C" w:rsidP="00FD5EA3">
      <w:pPr>
        <w:pStyle w:val="Prrafodelista"/>
        <w:ind w:left="0" w:right="-7"/>
        <w:jc w:val="both"/>
        <w:rPr>
          <w:rFonts w:ascii="Barlow" w:hAnsi="Barlow" w:cs="Arial"/>
          <w:sz w:val="22"/>
          <w:szCs w:val="22"/>
          <w:lang w:val="es-ES"/>
        </w:rPr>
      </w:pPr>
      <w:r w:rsidRPr="00664C53">
        <w:rPr>
          <w:rFonts w:ascii="Barlow" w:hAnsi="Barlow"/>
          <w:noProof/>
          <w:lang w:val="en-US"/>
        </w:rPr>
        <mc:AlternateContent>
          <mc:Choice Requires="wps">
            <w:drawing>
              <wp:anchor distT="0" distB="0" distL="114300" distR="114300" simplePos="0" relativeHeight="251664386" behindDoc="0" locked="0" layoutInCell="1" allowOverlap="1" wp14:anchorId="13111BDC" wp14:editId="6200C06C">
                <wp:simplePos x="0" y="0"/>
                <wp:positionH relativeFrom="column">
                  <wp:posOffset>0</wp:posOffset>
                </wp:positionH>
                <wp:positionV relativeFrom="paragraph">
                  <wp:posOffset>0</wp:posOffset>
                </wp:positionV>
                <wp:extent cx="6261100" cy="266700"/>
                <wp:effectExtent l="0" t="0" r="6350" b="0"/>
                <wp:wrapNone/>
                <wp:docPr id="1508670597" name="Cuadro de texto 1508670597"/>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1CE38417" w14:textId="371B6038" w:rsidR="0087187C" w:rsidRPr="007D2DB7" w:rsidRDefault="0087187C" w:rsidP="0087187C">
                            <w:pPr>
                              <w:rPr>
                                <w:rFonts w:ascii="Barlow" w:hAnsi="Barlow"/>
                                <w:b/>
                                <w:bCs/>
                                <w:lang w:val="es-ES"/>
                              </w:rPr>
                            </w:pPr>
                            <w:r w:rsidRPr="007D2DB7">
                              <w:rPr>
                                <w:rFonts w:ascii="Barlow" w:hAnsi="Barlow"/>
                                <w:b/>
                                <w:bCs/>
                                <w:lang w:val="es-ES"/>
                              </w:rPr>
                              <w:t xml:space="preserve">4. </w:t>
                            </w:r>
                            <w:r w:rsidR="00521E1F" w:rsidRPr="007D2DB7">
                              <w:rPr>
                                <w:rFonts w:ascii="Barlow" w:hAnsi="Barlow"/>
                                <w:b/>
                                <w:bCs/>
                                <w:lang w:val="es-ES"/>
                              </w:rPr>
                              <w:t xml:space="preserve">Enfoque Transversales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111BDC" id="Cuadro de texto 1508670597" o:spid="_x0000_s1030" type="#_x0000_t202" style="position:absolute;left:0;text-align:left;margin-left:0;margin-top:0;width:493pt;height:21pt;z-index:2516643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" fillcolor="#ed7d31 [3205]" stroked="f" strokeweight=".5pt">
                <v:textbox>
                  <w:txbxContent>
                    <w:p w14:paraId="1CE38417" w14:textId="371B6038" w:rsidR="0087187C" w:rsidRPr="007D2DB7" w:rsidRDefault="0087187C" w:rsidP="0087187C">
                      <w:pPr>
                        <w:rPr>
                          <w:rFonts w:ascii="Barlow" w:hAnsi="Barlow"/>
                          <w:b/>
                          <w:bCs/>
                          <w:lang w:val="es-ES"/>
                        </w:rPr>
                      </w:pPr>
                      <w:r w:rsidRPr="007D2DB7">
                        <w:rPr>
                          <w:rFonts w:ascii="Barlow" w:hAnsi="Barlow"/>
                          <w:b/>
                          <w:bCs/>
                          <w:lang w:val="es-ES"/>
                        </w:rPr>
                        <w:t xml:space="preserve">4. </w:t>
                      </w:r>
                      <w:r w:rsidR="00521E1F" w:rsidRPr="007D2DB7">
                        <w:rPr>
                          <w:rFonts w:ascii="Barlow" w:hAnsi="Barlow"/>
                          <w:b/>
                          <w:bCs/>
                          <w:lang w:val="es-ES"/>
                        </w:rPr>
                        <w:t xml:space="preserve">Enfoque Transversales </w:t>
                      </w:r>
                    </w:p>
                  </w:txbxContent>
                </v:textbox>
              </v:shape>
            </w:pict>
          </mc:Fallback>
        </mc:AlternateContent>
      </w:r>
    </w:p>
    <w:p w14:paraId="3D754FB0" w14:textId="77777777" w:rsidR="0087187C" w:rsidRDefault="0087187C" w:rsidP="00FD5EA3">
      <w:pPr>
        <w:pStyle w:val="Prrafodelista"/>
        <w:ind w:left="0" w:right="-7"/>
        <w:jc w:val="both"/>
        <w:rPr>
          <w:rFonts w:ascii="Barlow" w:hAnsi="Barlow" w:cs="Arial"/>
          <w:sz w:val="22"/>
          <w:szCs w:val="22"/>
          <w:lang w:val="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4" w:type="dxa"/>
          <w:left w:w="142" w:type="dxa"/>
          <w:right w:w="81" w:type="dxa"/>
        </w:tblCellMar>
        <w:tblLook w:val="04A0" w:firstRow="1" w:lastRow="0" w:firstColumn="1" w:lastColumn="0" w:noHBand="0" w:noVBand="1"/>
      </w:tblPr>
      <w:tblGrid>
        <w:gridCol w:w="1887"/>
        <w:gridCol w:w="1731"/>
        <w:gridCol w:w="6151"/>
      </w:tblGrid>
      <w:tr w:rsidR="0087187C" w:rsidRPr="00521E1F" w14:paraId="6BACC40F" w14:textId="77777777" w:rsidTr="006C548C">
        <w:trPr>
          <w:trHeight w:val="193"/>
        </w:trPr>
        <w:tc>
          <w:tcPr>
            <w:tcW w:w="966" w:type="pct"/>
            <w:shd w:val="clear" w:color="auto" w:fill="C45911" w:themeFill="accent2" w:themeFillShade="BF"/>
          </w:tcPr>
          <w:p w14:paraId="21C72FC9" w14:textId="18AFF1EA" w:rsidR="0087187C" w:rsidRPr="00521E1F" w:rsidRDefault="006A4C4D" w:rsidP="00462BC9">
            <w:pPr>
              <w:jc w:val="center"/>
              <w:rPr>
                <w:rFonts w:ascii="Barlow" w:hAnsi="Barlow" w:cs="Arial"/>
                <w:b/>
                <w:bCs/>
              </w:rPr>
            </w:pPr>
            <w:r>
              <w:rPr>
                <w:rFonts w:ascii="Barlow" w:hAnsi="Barlow" w:cs="Arial"/>
                <w:b/>
                <w:bCs/>
              </w:rPr>
              <w:t>E</w:t>
            </w:r>
            <w:r w:rsidRPr="00521E1F">
              <w:rPr>
                <w:rFonts w:ascii="Barlow" w:hAnsi="Barlow" w:cs="Arial"/>
                <w:b/>
                <w:bCs/>
              </w:rPr>
              <w:t>nfoque</w:t>
            </w:r>
          </w:p>
        </w:tc>
        <w:tc>
          <w:tcPr>
            <w:tcW w:w="886" w:type="pct"/>
            <w:shd w:val="clear" w:color="auto" w:fill="C45911" w:themeFill="accent2" w:themeFillShade="BF"/>
          </w:tcPr>
          <w:p w14:paraId="7180EB56" w14:textId="6CA45D20" w:rsidR="0087187C" w:rsidRPr="00521E1F" w:rsidRDefault="006A4C4D" w:rsidP="00462BC9">
            <w:pPr>
              <w:jc w:val="center"/>
              <w:rPr>
                <w:rFonts w:ascii="Barlow" w:hAnsi="Barlow" w:cs="Arial"/>
                <w:b/>
                <w:bCs/>
              </w:rPr>
            </w:pPr>
            <w:r>
              <w:rPr>
                <w:rFonts w:ascii="Barlow" w:hAnsi="Barlow" w:cs="Arial"/>
                <w:b/>
                <w:bCs/>
              </w:rPr>
              <w:t>V</w:t>
            </w:r>
            <w:r w:rsidRPr="00521E1F">
              <w:rPr>
                <w:rFonts w:ascii="Barlow" w:hAnsi="Barlow" w:cs="Arial"/>
                <w:b/>
                <w:bCs/>
              </w:rPr>
              <w:t>alor(es)</w:t>
            </w:r>
          </w:p>
        </w:tc>
        <w:tc>
          <w:tcPr>
            <w:tcW w:w="3148" w:type="pct"/>
            <w:shd w:val="clear" w:color="auto" w:fill="C45911" w:themeFill="accent2" w:themeFillShade="BF"/>
          </w:tcPr>
          <w:p w14:paraId="79D140B8" w14:textId="05D34B1C" w:rsidR="0087187C" w:rsidRPr="00521E1F" w:rsidRDefault="006A4C4D" w:rsidP="00462BC9">
            <w:pPr>
              <w:jc w:val="center"/>
              <w:rPr>
                <w:rFonts w:ascii="Barlow" w:hAnsi="Barlow" w:cs="Arial"/>
                <w:b/>
                <w:bCs/>
              </w:rPr>
            </w:pPr>
            <w:r>
              <w:rPr>
                <w:rFonts w:ascii="Barlow" w:hAnsi="Barlow" w:cs="Arial"/>
                <w:b/>
                <w:bCs/>
              </w:rPr>
              <w:t>A</w:t>
            </w:r>
            <w:r w:rsidRPr="00521E1F">
              <w:rPr>
                <w:rFonts w:ascii="Barlow" w:hAnsi="Barlow" w:cs="Arial"/>
                <w:b/>
                <w:bCs/>
              </w:rPr>
              <w:t xml:space="preserve">ctitudes: e demuestra cuando (docentes y estudiantes) </w:t>
            </w:r>
          </w:p>
        </w:tc>
      </w:tr>
      <w:tr w:rsidR="0087187C" w:rsidRPr="00521E1F" w14:paraId="5CC0E7CA" w14:textId="77777777" w:rsidTr="0087187C">
        <w:trPr>
          <w:trHeight w:val="225"/>
        </w:trPr>
        <w:tc>
          <w:tcPr>
            <w:tcW w:w="966" w:type="pct"/>
          </w:tcPr>
          <w:p w14:paraId="5DEA5EF8" w14:textId="57E89CD3" w:rsidR="0087187C" w:rsidRPr="00521E1F" w:rsidRDefault="00521E1F" w:rsidP="00462BC9">
            <w:pPr>
              <w:jc w:val="both"/>
              <w:rPr>
                <w:rFonts w:ascii="Barlow" w:hAnsi="Barlow" w:cs="Arial"/>
                <w:bCs/>
              </w:rPr>
            </w:pPr>
            <w:r>
              <w:rPr>
                <w:rFonts w:ascii="Barlow" w:hAnsi="Barlow" w:cs="Arial"/>
                <w:bCs/>
              </w:rPr>
              <w:t>Derechos</w:t>
            </w:r>
          </w:p>
        </w:tc>
        <w:tc>
          <w:tcPr>
            <w:tcW w:w="886" w:type="pct"/>
          </w:tcPr>
          <w:p w14:paraId="034A431D" w14:textId="77777777" w:rsidR="0087187C" w:rsidRPr="00521E1F" w:rsidRDefault="0087187C" w:rsidP="00462BC9">
            <w:pPr>
              <w:jc w:val="both"/>
              <w:rPr>
                <w:rFonts w:ascii="Barlow" w:hAnsi="Barlow" w:cs="Arial"/>
                <w:bCs/>
              </w:rPr>
            </w:pPr>
            <w:r w:rsidRPr="00521E1F">
              <w:rPr>
                <w:rFonts w:ascii="Barlow" w:hAnsi="Barlow" w:cs="Arial"/>
                <w:bCs/>
              </w:rPr>
              <w:t>Conciencia de derechos</w:t>
            </w:r>
          </w:p>
        </w:tc>
        <w:tc>
          <w:tcPr>
            <w:tcW w:w="3148" w:type="pct"/>
          </w:tcPr>
          <w:p w14:paraId="52FD5C0B" w14:textId="77777777" w:rsidR="0087187C" w:rsidRPr="00521E1F" w:rsidRDefault="0087187C" w:rsidP="00462BC9">
            <w:pPr>
              <w:jc w:val="both"/>
              <w:rPr>
                <w:rFonts w:ascii="Barlow" w:hAnsi="Barlow" w:cs="Arial"/>
                <w:bCs/>
              </w:rPr>
            </w:pPr>
            <w:r w:rsidRPr="00521E1F">
              <w:rPr>
                <w:rFonts w:ascii="Barlow" w:hAnsi="Barlow" w:cs="Arial"/>
                <w:bCs/>
              </w:rPr>
              <w:t>Disposición a conocer, reconocer y valorar los derechos individuales y colectivos que tenemos las personas en el ámbito privado y público.</w:t>
            </w:r>
          </w:p>
        </w:tc>
      </w:tr>
      <w:tr w:rsidR="0087187C" w:rsidRPr="00521E1F" w14:paraId="7D14728C" w14:textId="77777777" w:rsidTr="0087187C">
        <w:trPr>
          <w:trHeight w:val="619"/>
        </w:trPr>
        <w:tc>
          <w:tcPr>
            <w:tcW w:w="966" w:type="pct"/>
          </w:tcPr>
          <w:p w14:paraId="6F892066" w14:textId="77777777" w:rsidR="0087187C" w:rsidRPr="00521E1F" w:rsidRDefault="0087187C" w:rsidP="00462BC9">
            <w:pPr>
              <w:jc w:val="both"/>
              <w:rPr>
                <w:rFonts w:ascii="Barlow" w:hAnsi="Barlow" w:cs="Arial"/>
                <w:bCs/>
              </w:rPr>
            </w:pPr>
            <w:r w:rsidRPr="00521E1F">
              <w:rPr>
                <w:rFonts w:ascii="Barlow" w:hAnsi="Barlow" w:cs="Arial"/>
                <w:bCs/>
              </w:rPr>
              <w:t>Inclusivo o de atención a la diversidad</w:t>
            </w:r>
          </w:p>
        </w:tc>
        <w:tc>
          <w:tcPr>
            <w:tcW w:w="886" w:type="pct"/>
          </w:tcPr>
          <w:p w14:paraId="7AACD818" w14:textId="77777777" w:rsidR="0087187C" w:rsidRPr="00521E1F" w:rsidRDefault="0087187C" w:rsidP="00462BC9">
            <w:pPr>
              <w:jc w:val="both"/>
              <w:rPr>
                <w:rFonts w:ascii="Barlow" w:hAnsi="Barlow" w:cs="Arial"/>
                <w:bCs/>
              </w:rPr>
            </w:pPr>
            <w:r w:rsidRPr="00521E1F">
              <w:rPr>
                <w:rFonts w:ascii="Barlow" w:hAnsi="Barlow" w:cs="Arial"/>
                <w:bCs/>
              </w:rPr>
              <w:t>Respeto por las diferencias</w:t>
            </w:r>
          </w:p>
        </w:tc>
        <w:tc>
          <w:tcPr>
            <w:tcW w:w="3148" w:type="pct"/>
          </w:tcPr>
          <w:p w14:paraId="53EB186A" w14:textId="77777777" w:rsidR="0087187C" w:rsidRPr="00521E1F" w:rsidRDefault="0087187C" w:rsidP="00462BC9">
            <w:pPr>
              <w:jc w:val="both"/>
              <w:rPr>
                <w:rFonts w:ascii="Barlow" w:hAnsi="Barlow" w:cs="Arial"/>
                <w:bCs/>
              </w:rPr>
            </w:pPr>
            <w:r w:rsidRPr="00521E1F">
              <w:rPr>
                <w:rFonts w:ascii="Barlow" w:hAnsi="Barlow" w:cs="Arial"/>
                <w:bCs/>
              </w:rPr>
              <w:t>Reconocimiento al valor inherente de cada persona y de sus derechos, por encima de cualquier diferencia.</w:t>
            </w:r>
          </w:p>
        </w:tc>
      </w:tr>
      <w:tr w:rsidR="0087187C" w:rsidRPr="00521E1F" w14:paraId="45EFBD49" w14:textId="77777777" w:rsidTr="0087187C">
        <w:trPr>
          <w:trHeight w:val="619"/>
        </w:trPr>
        <w:tc>
          <w:tcPr>
            <w:tcW w:w="966" w:type="pct"/>
          </w:tcPr>
          <w:p w14:paraId="147B4F1C" w14:textId="77777777" w:rsidR="0087187C" w:rsidRPr="00521E1F" w:rsidRDefault="0087187C" w:rsidP="00462BC9">
            <w:pPr>
              <w:jc w:val="both"/>
              <w:rPr>
                <w:rFonts w:ascii="Barlow" w:hAnsi="Barlow" w:cs="Arial"/>
                <w:bCs/>
              </w:rPr>
            </w:pPr>
            <w:r w:rsidRPr="00521E1F">
              <w:rPr>
                <w:rFonts w:ascii="Barlow" w:hAnsi="Barlow" w:cs="Arial"/>
                <w:bCs/>
              </w:rPr>
              <w:t>Igualdad de género</w:t>
            </w:r>
          </w:p>
        </w:tc>
        <w:tc>
          <w:tcPr>
            <w:tcW w:w="886" w:type="pct"/>
          </w:tcPr>
          <w:p w14:paraId="5996AE87" w14:textId="77777777" w:rsidR="0087187C" w:rsidRPr="00521E1F" w:rsidRDefault="0087187C" w:rsidP="00462BC9">
            <w:pPr>
              <w:jc w:val="both"/>
              <w:rPr>
                <w:rFonts w:ascii="Barlow" w:hAnsi="Barlow" w:cs="Arial"/>
                <w:bCs/>
              </w:rPr>
            </w:pPr>
            <w:r w:rsidRPr="00521E1F">
              <w:rPr>
                <w:rFonts w:ascii="Barlow" w:hAnsi="Barlow" w:cs="Arial"/>
                <w:bCs/>
              </w:rPr>
              <w:t>Empatía</w:t>
            </w:r>
          </w:p>
        </w:tc>
        <w:tc>
          <w:tcPr>
            <w:tcW w:w="3148" w:type="pct"/>
          </w:tcPr>
          <w:p w14:paraId="04B24438" w14:textId="77777777" w:rsidR="0087187C" w:rsidRPr="00521E1F" w:rsidRDefault="0087187C" w:rsidP="00462BC9">
            <w:pPr>
              <w:jc w:val="both"/>
              <w:rPr>
                <w:rFonts w:ascii="Barlow" w:hAnsi="Barlow" w:cs="Arial"/>
                <w:bCs/>
              </w:rPr>
            </w:pPr>
            <w:r w:rsidRPr="00521E1F">
              <w:rPr>
                <w:rFonts w:ascii="Barlow" w:hAnsi="Barlow" w:cs="Arial"/>
                <w:bCs/>
              </w:rPr>
              <w:t>Transformar las diferentes situaciones de desigualdad de género, evitando el reforzamiento de estereotipos.</w:t>
            </w:r>
          </w:p>
        </w:tc>
      </w:tr>
    </w:tbl>
    <w:p w14:paraId="193D620E" w14:textId="77777777" w:rsidR="0087187C" w:rsidRPr="00F729E1" w:rsidRDefault="0087187C" w:rsidP="0087187C">
      <w:pPr>
        <w:pStyle w:val="Prrafodelista"/>
        <w:tabs>
          <w:tab w:val="left" w:pos="2925"/>
        </w:tabs>
        <w:spacing w:after="200" w:line="276" w:lineRule="auto"/>
        <w:ind w:left="786"/>
        <w:jc w:val="both"/>
        <w:rPr>
          <w:rFonts w:ascii="Arial" w:eastAsia="Calibri" w:hAnsi="Arial" w:cs="Arial"/>
          <w:b/>
          <w:bCs/>
        </w:rPr>
      </w:pPr>
    </w:p>
    <w:p w14:paraId="3E722E90" w14:textId="2B22A8D4" w:rsidR="0087187C" w:rsidRPr="0087187C" w:rsidRDefault="00FE7D4E" w:rsidP="00FD5EA3">
      <w:pPr>
        <w:pStyle w:val="Prrafodelista"/>
        <w:ind w:left="0" w:right="-7"/>
        <w:jc w:val="both"/>
        <w:rPr>
          <w:rFonts w:ascii="Barlow" w:hAnsi="Barlow" w:cs="Arial"/>
          <w:sz w:val="22"/>
          <w:szCs w:val="22"/>
        </w:rPr>
      </w:pPr>
      <w:r w:rsidRPr="00664C53">
        <w:rPr>
          <w:rFonts w:ascii="Barlow" w:hAnsi="Barlow"/>
          <w:noProof/>
          <w:lang w:val="en-US"/>
        </w:rPr>
        <mc:AlternateContent>
          <mc:Choice Requires="wps">
            <w:drawing>
              <wp:anchor distT="0" distB="0" distL="114300" distR="114300" simplePos="0" relativeHeight="251666434" behindDoc="0" locked="0" layoutInCell="1" allowOverlap="1" wp14:anchorId="6BB3A428" wp14:editId="071A2F1E">
                <wp:simplePos x="0" y="0"/>
                <wp:positionH relativeFrom="column">
                  <wp:posOffset>0</wp:posOffset>
                </wp:positionH>
                <wp:positionV relativeFrom="paragraph">
                  <wp:posOffset>-635</wp:posOffset>
                </wp:positionV>
                <wp:extent cx="6261100" cy="266700"/>
                <wp:effectExtent l="0" t="0" r="6350" b="0"/>
                <wp:wrapNone/>
                <wp:docPr id="902428848" name="Cuadro de texto 902428848"/>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2CBEE84A" w14:textId="26F78DA3" w:rsidR="00FE7D4E" w:rsidRPr="007D2DB7" w:rsidRDefault="00FE7D4E" w:rsidP="00FE7D4E">
                            <w:pPr>
                              <w:rPr>
                                <w:rFonts w:ascii="Barlow" w:hAnsi="Barlow"/>
                                <w:b/>
                                <w:bCs/>
                                <w:lang w:val="es-ES"/>
                              </w:rPr>
                            </w:pPr>
                            <w:r w:rsidRPr="007D2DB7">
                              <w:rPr>
                                <w:rFonts w:ascii="Barlow" w:hAnsi="Barlow"/>
                                <w:b/>
                                <w:bCs/>
                                <w:lang w:val="es-ES"/>
                              </w:rPr>
                              <w:t xml:space="preserve">5. Evidencia de aprendizaje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B3A428" id="Cuadro de texto 902428848" o:spid="_x0000_s1031" type="#_x0000_t202" style="position:absolute;left:0;text-align:left;margin-left:0;margin-top:-.05pt;width:493pt;height:21pt;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CrdvfKMQIAAF8EAAAOAAAAAAAAAAAAAAAAAC4CAABkcnMv&#10;ZTJvRG9jLnhtbFBLAQItABQABgAIAAAAIQB0OH1v2AAAAAUBAAAPAAAAAAAAAAAAAAAAAIsEAABk&#10;cnMvZG93bnJldi54bWxQSwUGAAAAAAQABADzAAAAkAUAAAAA&#10;" fillcolor="#ed7d31 [3205]" stroked="f" strokeweight=".5pt">
                <v:textbox>
                  <w:txbxContent>
                    <w:p w14:paraId="2CBEE84A" w14:textId="26F78DA3" w:rsidR="00FE7D4E" w:rsidRPr="007D2DB7" w:rsidRDefault="00FE7D4E" w:rsidP="00FE7D4E">
                      <w:pPr>
                        <w:rPr>
                          <w:rFonts w:ascii="Barlow" w:hAnsi="Barlow"/>
                          <w:b/>
                          <w:bCs/>
                          <w:lang w:val="es-ES"/>
                        </w:rPr>
                      </w:pPr>
                      <w:r w:rsidRPr="007D2DB7">
                        <w:rPr>
                          <w:rFonts w:ascii="Barlow" w:hAnsi="Barlow"/>
                          <w:b/>
                          <w:bCs/>
                          <w:lang w:val="es-ES"/>
                        </w:rPr>
                        <w:t xml:space="preserve">5. Evidencia de aprendizaje </w:t>
                      </w:r>
                    </w:p>
                  </w:txbxContent>
                </v:textbox>
              </v:shape>
            </w:pict>
          </mc:Fallback>
        </mc:AlternateContent>
      </w:r>
    </w:p>
    <w:p w14:paraId="55207B6F" w14:textId="77777777" w:rsidR="009D40EB" w:rsidRDefault="009D40EB" w:rsidP="009D40EB">
      <w:pPr>
        <w:spacing w:after="160" w:line="259" w:lineRule="auto"/>
        <w:rPr>
          <w:rFonts w:ascii="Barlow" w:hAnsi="Barlow" w:cs="Arial"/>
          <w:b/>
          <w:bCs/>
          <w:sz w:val="20"/>
          <w:szCs w:val="20"/>
          <w:lang w:val="es-ES"/>
        </w:rPr>
      </w:pPr>
    </w:p>
    <w:p w14:paraId="2BE14CAF" w14:textId="77777777" w:rsidR="00106942" w:rsidRDefault="005E6A3F" w:rsidP="009D40EB">
      <w:pPr>
        <w:spacing w:after="160" w:line="259" w:lineRule="auto"/>
        <w:rPr>
          <w:rFonts w:ascii="Barlow" w:hAnsi="Barlow" w:cs="Arial"/>
          <w:lang w:val="es-ES"/>
        </w:rPr>
      </w:pPr>
      <w:r w:rsidRPr="006765E5">
        <w:rPr>
          <w:rFonts w:ascii="Barlow" w:hAnsi="Barlow" w:cs="Arial"/>
          <w:lang w:val="es-ES"/>
        </w:rPr>
        <w:lastRenderedPageBreak/>
        <w:t xml:space="preserve">Realizamos un cartel incentivando </w:t>
      </w:r>
      <w:r w:rsidR="006765E5" w:rsidRPr="006765E5">
        <w:rPr>
          <w:rFonts w:ascii="Barlow" w:hAnsi="Barlow" w:cs="Arial"/>
          <w:lang w:val="es-ES"/>
        </w:rPr>
        <w:t xml:space="preserve">pagar </w:t>
      </w:r>
      <w:r w:rsidR="006765E5">
        <w:rPr>
          <w:rFonts w:ascii="Barlow" w:hAnsi="Barlow" w:cs="Arial"/>
          <w:lang w:val="es-ES"/>
        </w:rPr>
        <w:t xml:space="preserve">nuestros tributos. </w:t>
      </w:r>
    </w:p>
    <w:p w14:paraId="40669B19" w14:textId="77777777" w:rsidR="00106942" w:rsidRDefault="00106942" w:rsidP="009D40EB">
      <w:pPr>
        <w:spacing w:after="160" w:line="259" w:lineRule="auto"/>
        <w:rPr>
          <w:rFonts w:ascii="Barlow" w:hAnsi="Barlow" w:cs="Arial"/>
          <w:lang w:val="es-ES"/>
        </w:rPr>
      </w:pPr>
    </w:p>
    <w:p w14:paraId="2AFF5198" w14:textId="68EC650B" w:rsidR="00D942EB" w:rsidRDefault="00D942EB" w:rsidP="009D40EB">
      <w:pPr>
        <w:spacing w:after="160" w:line="259" w:lineRule="auto"/>
        <w:rPr>
          <w:rFonts w:ascii="Barlow" w:hAnsi="Barlow" w:cs="Arial"/>
          <w:lang w:val="es-ES"/>
        </w:rPr>
      </w:pPr>
      <w:r w:rsidRPr="00664C53">
        <w:rPr>
          <w:rFonts w:ascii="Barlow" w:hAnsi="Barlow"/>
          <w:noProof/>
          <w:lang w:val="en-US"/>
        </w:rPr>
        <mc:AlternateContent>
          <mc:Choice Requires="wps">
            <w:drawing>
              <wp:anchor distT="0" distB="0" distL="114300" distR="114300" simplePos="0" relativeHeight="251668482" behindDoc="0" locked="0" layoutInCell="1" allowOverlap="1" wp14:anchorId="4FED4165" wp14:editId="772DA3DD">
                <wp:simplePos x="0" y="0"/>
                <wp:positionH relativeFrom="column">
                  <wp:posOffset>0</wp:posOffset>
                </wp:positionH>
                <wp:positionV relativeFrom="paragraph">
                  <wp:posOffset>-635</wp:posOffset>
                </wp:positionV>
                <wp:extent cx="6261100" cy="266700"/>
                <wp:effectExtent l="0" t="0" r="6350" b="0"/>
                <wp:wrapNone/>
                <wp:docPr id="280922114" name="Cuadro de texto 280922114"/>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352295FC" w14:textId="13595CF4" w:rsidR="00D942EB" w:rsidRPr="007D2DB7" w:rsidRDefault="00D942EB" w:rsidP="00D942EB">
                            <w:pPr>
                              <w:rPr>
                                <w:rFonts w:ascii="Barlow" w:hAnsi="Barlow"/>
                                <w:b/>
                                <w:bCs/>
                                <w:lang w:val="es-ES"/>
                              </w:rPr>
                            </w:pPr>
                            <w:r w:rsidRPr="007D2DB7">
                              <w:rPr>
                                <w:rFonts w:ascii="Barlow" w:hAnsi="Barlow"/>
                                <w:b/>
                                <w:bCs/>
                                <w:lang w:val="es-ES"/>
                              </w:rPr>
                              <w:t>6. Organización de los aprendizajes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ED4165" id="Cuadro de texto 280922114" o:spid="_x0000_s1032" type="#_x0000_t202" style="position:absolute;margin-left:0;margin-top:-.05pt;width:493pt;height:21pt;z-index:2516684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" fillcolor="#ed7d31 [3205]" stroked="f" strokeweight=".5pt">
                <v:textbox>
                  <w:txbxContent>
                    <w:p w14:paraId="352295FC" w14:textId="13595CF4" w:rsidR="00D942EB" w:rsidRPr="007D2DB7" w:rsidRDefault="00D942EB" w:rsidP="00D942EB">
                      <w:pPr>
                        <w:rPr>
                          <w:rFonts w:ascii="Barlow" w:hAnsi="Barlow"/>
                          <w:b/>
                          <w:bCs/>
                          <w:lang w:val="es-ES"/>
                        </w:rPr>
                      </w:pPr>
                      <w:r w:rsidRPr="007D2DB7">
                        <w:rPr>
                          <w:rFonts w:ascii="Barlow" w:hAnsi="Barlow"/>
                          <w:b/>
                          <w:bCs/>
                          <w:lang w:val="es-ES"/>
                        </w:rPr>
                        <w:t>6. Organización de los aprendizajes</w:t>
                      </w:r>
                    </w:p>
                  </w:txbxContent>
                </v:textbox>
              </v:shape>
            </w:pict>
          </mc:Fallback>
        </mc:AlternateContent>
      </w:r>
    </w:p>
    <w:tbl>
      <w:tblPr>
        <w:tblStyle w:val="Tablaconcuadrcula"/>
        <w:tblW w:w="9824" w:type="dxa"/>
        <w:tblLayout w:type="fixed"/>
        <w:tblLook w:val="04A0" w:firstRow="1" w:lastRow="0" w:firstColumn="1" w:lastColumn="0" w:noHBand="0" w:noVBand="1"/>
      </w:tblPr>
      <w:tblGrid>
        <w:gridCol w:w="2026"/>
        <w:gridCol w:w="2222"/>
        <w:gridCol w:w="2268"/>
        <w:gridCol w:w="1417"/>
        <w:gridCol w:w="1891"/>
      </w:tblGrid>
      <w:tr w:rsidR="003B7134" w14:paraId="5AB334C7" w14:textId="6F26AAC6" w:rsidTr="006C548C">
        <w:trPr>
          <w:trHeight w:val="660"/>
        </w:trPr>
        <w:tc>
          <w:tcPr>
            <w:tcW w:w="2026" w:type="dxa"/>
            <w:shd w:val="clear" w:color="auto" w:fill="C45911" w:themeFill="accent2" w:themeFillShade="BF"/>
          </w:tcPr>
          <w:p w14:paraId="78CDBF07" w14:textId="19A32FB4" w:rsidR="003B7134" w:rsidRPr="00D942EB" w:rsidRDefault="003B7134" w:rsidP="003B7134">
            <w:pPr>
              <w:jc w:val="center"/>
              <w:rPr>
                <w:rFonts w:ascii="Barlow" w:hAnsi="Barlow" w:cs="Arial"/>
                <w:b/>
                <w:bCs/>
                <w:color w:val="FFFFFF" w:themeColor="background1"/>
                <w:lang w:val="es-ES"/>
              </w:rPr>
            </w:pPr>
            <w:r w:rsidRPr="00D942EB">
              <w:rPr>
                <w:rFonts w:ascii="Barlow" w:hAnsi="Barlow" w:cs="Arial"/>
                <w:b/>
                <w:bCs/>
                <w:color w:val="FFFFFF" w:themeColor="background1"/>
                <w:lang w:val="es-ES"/>
              </w:rPr>
              <w:t>Competencia</w:t>
            </w:r>
          </w:p>
        </w:tc>
        <w:tc>
          <w:tcPr>
            <w:tcW w:w="2222" w:type="dxa"/>
            <w:shd w:val="clear" w:color="auto" w:fill="C45911" w:themeFill="accent2" w:themeFillShade="BF"/>
          </w:tcPr>
          <w:p w14:paraId="082659A5" w14:textId="2469DAEB" w:rsidR="003B7134" w:rsidRPr="00D942EB" w:rsidRDefault="003B7134" w:rsidP="003B7134">
            <w:pPr>
              <w:jc w:val="center"/>
              <w:rPr>
                <w:rFonts w:ascii="Barlow" w:hAnsi="Barlow" w:cs="Arial"/>
                <w:b/>
                <w:bCs/>
                <w:color w:val="FFFFFF" w:themeColor="background1"/>
                <w:lang w:val="es-ES"/>
              </w:rPr>
            </w:pPr>
            <w:r w:rsidRPr="00D942EB">
              <w:rPr>
                <w:rFonts w:ascii="Barlow" w:hAnsi="Barlow" w:cs="Arial"/>
                <w:b/>
                <w:bCs/>
                <w:color w:val="FFFFFF" w:themeColor="background1"/>
                <w:lang w:val="es-ES"/>
              </w:rPr>
              <w:t>Capacidades</w:t>
            </w:r>
          </w:p>
        </w:tc>
        <w:tc>
          <w:tcPr>
            <w:tcW w:w="2268" w:type="dxa"/>
            <w:shd w:val="clear" w:color="auto" w:fill="C45911" w:themeFill="accent2" w:themeFillShade="BF"/>
          </w:tcPr>
          <w:p w14:paraId="4249CA36" w14:textId="29E46BE4" w:rsidR="003B7134" w:rsidRPr="00D942EB" w:rsidRDefault="00F92517"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Desempeños </w:t>
            </w:r>
          </w:p>
        </w:tc>
        <w:tc>
          <w:tcPr>
            <w:tcW w:w="1417" w:type="dxa"/>
            <w:shd w:val="clear" w:color="auto" w:fill="C45911" w:themeFill="accent2" w:themeFillShade="BF"/>
          </w:tcPr>
          <w:p w14:paraId="23DF4718" w14:textId="379D2F0B" w:rsidR="003B7134" w:rsidRPr="00D942EB" w:rsidRDefault="003B7134"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Temas </w:t>
            </w:r>
          </w:p>
        </w:tc>
        <w:tc>
          <w:tcPr>
            <w:tcW w:w="1891" w:type="dxa"/>
            <w:shd w:val="clear" w:color="auto" w:fill="C45911" w:themeFill="accent2" w:themeFillShade="BF"/>
          </w:tcPr>
          <w:p w14:paraId="47B73684" w14:textId="2422916A" w:rsidR="003B7134" w:rsidRPr="00D942EB" w:rsidRDefault="003B7134" w:rsidP="003B7134">
            <w:pPr>
              <w:jc w:val="center"/>
              <w:rPr>
                <w:rFonts w:ascii="Barlow" w:hAnsi="Barlow" w:cs="Arial"/>
                <w:b/>
                <w:bCs/>
                <w:color w:val="FFFFFF" w:themeColor="background1"/>
                <w:lang w:val="es-ES"/>
              </w:rPr>
            </w:pPr>
            <w:r>
              <w:rPr>
                <w:rFonts w:ascii="Barlow" w:hAnsi="Barlow" w:cs="Arial"/>
                <w:b/>
                <w:bCs/>
                <w:color w:val="FFFFFF" w:themeColor="background1"/>
                <w:lang w:val="es-ES"/>
              </w:rPr>
              <w:t xml:space="preserve">Criterios de evaluación </w:t>
            </w:r>
          </w:p>
        </w:tc>
      </w:tr>
      <w:tr w:rsidR="003B7134" w14:paraId="66B5DC5D" w14:textId="7209CD5C" w:rsidTr="0064529E">
        <w:trPr>
          <w:trHeight w:val="1222"/>
        </w:trPr>
        <w:tc>
          <w:tcPr>
            <w:tcW w:w="2026" w:type="dxa"/>
            <w:vMerge w:val="restart"/>
          </w:tcPr>
          <w:p w14:paraId="27FC936E" w14:textId="67A4CE8D" w:rsidR="003B7134" w:rsidRDefault="003B7134" w:rsidP="003B7134">
            <w:pPr>
              <w:jc w:val="both"/>
              <w:rPr>
                <w:rFonts w:ascii="Barlow" w:hAnsi="Barlow" w:cs="Arial"/>
                <w:lang w:val="es-ES"/>
              </w:rPr>
            </w:pPr>
            <w:r w:rsidRPr="006C741C">
              <w:rPr>
                <w:rFonts w:ascii="Barlow" w:hAnsi="Barlow" w:cs="Arial"/>
                <w:lang w:val="es-ES"/>
              </w:rPr>
              <w:t>Convive y participa democráticamente en la búsqueda del bien común</w:t>
            </w:r>
          </w:p>
        </w:tc>
        <w:tc>
          <w:tcPr>
            <w:tcW w:w="2222" w:type="dxa"/>
            <w:vMerge w:val="restart"/>
          </w:tcPr>
          <w:p w14:paraId="5507184B" w14:textId="7313567D"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Interactúa con todas las personas.</w:t>
            </w:r>
          </w:p>
          <w:p w14:paraId="0C3BCD5E" w14:textId="1D341825"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Construye normas y asume acuerdos y leyes.</w:t>
            </w:r>
          </w:p>
          <w:p w14:paraId="6D4233A3" w14:textId="2C03D6C4"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Maneja conflictos de manera constructiva.</w:t>
            </w:r>
          </w:p>
          <w:p w14:paraId="1FC3DFAA" w14:textId="2E3D413B"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Delibera sobre asuntos públicos.</w:t>
            </w:r>
          </w:p>
          <w:p w14:paraId="1FB0B456" w14:textId="4780E4D9" w:rsidR="003B7134" w:rsidRPr="00B159FC" w:rsidRDefault="003B7134" w:rsidP="003B7134">
            <w:pPr>
              <w:pStyle w:val="Prrafodelista"/>
              <w:numPr>
                <w:ilvl w:val="0"/>
                <w:numId w:val="14"/>
              </w:numPr>
              <w:ind w:left="228" w:hanging="228"/>
              <w:jc w:val="both"/>
              <w:rPr>
                <w:rFonts w:ascii="Barlow" w:hAnsi="Barlow" w:cs="Arial"/>
                <w:lang w:val="es-ES"/>
              </w:rPr>
            </w:pPr>
            <w:r w:rsidRPr="00B159FC">
              <w:rPr>
                <w:rFonts w:ascii="Barlow" w:hAnsi="Barlow" w:cs="Arial"/>
                <w:lang w:val="es-ES"/>
              </w:rPr>
              <w:t>Participa en acciones que promueven el bienestar común</w:t>
            </w:r>
          </w:p>
        </w:tc>
        <w:tc>
          <w:tcPr>
            <w:tcW w:w="2268" w:type="dxa"/>
          </w:tcPr>
          <w:p w14:paraId="590304C2" w14:textId="3A6694B0" w:rsidR="003B7134" w:rsidRDefault="00F4065E" w:rsidP="000361E0">
            <w:pPr>
              <w:spacing w:after="160" w:line="259" w:lineRule="auto"/>
              <w:jc w:val="both"/>
              <w:rPr>
                <w:rFonts w:ascii="Barlow" w:hAnsi="Barlow" w:cs="Arial"/>
                <w:lang w:val="es-ES"/>
              </w:rPr>
            </w:pPr>
            <w:r w:rsidRPr="00F4065E">
              <w:rPr>
                <w:rFonts w:ascii="Barlow" w:hAnsi="Barlow" w:cs="Arial"/>
              </w:rPr>
              <w:t>Explica cómo la organización y el consumo responsable en el hogar (como la preparación de alimentos con bajo presupuesto) mitigan la escasez de recursos y aportan a la estabilidad de la comunidad.</w:t>
            </w:r>
          </w:p>
        </w:tc>
        <w:tc>
          <w:tcPr>
            <w:tcW w:w="1417" w:type="dxa"/>
          </w:tcPr>
          <w:p w14:paraId="63DA652F" w14:textId="0FA77728" w:rsidR="003B7134" w:rsidRDefault="00F4065E" w:rsidP="00286F3F">
            <w:pPr>
              <w:spacing w:after="160" w:line="259" w:lineRule="auto"/>
              <w:jc w:val="both"/>
              <w:rPr>
                <w:rFonts w:ascii="Barlow" w:hAnsi="Barlow" w:cs="Arial"/>
                <w:lang w:val="es-ES"/>
              </w:rPr>
            </w:pPr>
            <w:r w:rsidRPr="00F4065E">
              <w:rPr>
                <w:rFonts w:ascii="Barlow" w:hAnsi="Barlow" w:cs="Arial"/>
              </w:rPr>
              <w:t>Economía Familiar y Alimentación Responsable</w:t>
            </w:r>
          </w:p>
        </w:tc>
        <w:tc>
          <w:tcPr>
            <w:tcW w:w="1891" w:type="dxa"/>
          </w:tcPr>
          <w:p w14:paraId="4C68ACB1" w14:textId="2A12CF41" w:rsidR="003B7134" w:rsidRDefault="00F4065E" w:rsidP="00286F3F">
            <w:pPr>
              <w:spacing w:after="160" w:line="259" w:lineRule="auto"/>
              <w:jc w:val="both"/>
              <w:rPr>
                <w:rFonts w:ascii="Barlow" w:hAnsi="Barlow" w:cs="Arial"/>
                <w:lang w:val="es-ES"/>
              </w:rPr>
            </w:pPr>
            <w:r w:rsidRPr="00F4065E">
              <w:rPr>
                <w:rFonts w:ascii="Barlow" w:hAnsi="Barlow" w:cs="Arial"/>
              </w:rPr>
              <w:t>Describe cómo la planificación de comidas de bajo costo beneficia la salud familiar y qué recursos se logran ahorrar con ella.</w:t>
            </w:r>
          </w:p>
        </w:tc>
      </w:tr>
      <w:tr w:rsidR="003B7134" w14:paraId="39817A6F" w14:textId="77777777" w:rsidTr="0064529E">
        <w:trPr>
          <w:trHeight w:val="1283"/>
        </w:trPr>
        <w:tc>
          <w:tcPr>
            <w:tcW w:w="2026" w:type="dxa"/>
            <w:vMerge/>
          </w:tcPr>
          <w:p w14:paraId="070674E1" w14:textId="77777777" w:rsidR="003B7134" w:rsidRPr="006C741C" w:rsidRDefault="003B7134" w:rsidP="003B7134">
            <w:pPr>
              <w:jc w:val="both"/>
              <w:rPr>
                <w:rFonts w:ascii="Barlow" w:hAnsi="Barlow" w:cs="Arial"/>
                <w:lang w:val="es-ES"/>
              </w:rPr>
            </w:pPr>
          </w:p>
        </w:tc>
        <w:tc>
          <w:tcPr>
            <w:tcW w:w="2222" w:type="dxa"/>
            <w:vMerge/>
          </w:tcPr>
          <w:p w14:paraId="1DBE92D0"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3312FC72" w14:textId="70075A10" w:rsidR="00E7471A" w:rsidRDefault="00F4065E" w:rsidP="00DA643A">
            <w:pPr>
              <w:spacing w:after="160" w:line="259" w:lineRule="auto"/>
              <w:jc w:val="both"/>
              <w:rPr>
                <w:rFonts w:ascii="Barlow" w:hAnsi="Barlow" w:cs="Arial"/>
                <w:lang w:val="es-ES"/>
              </w:rPr>
            </w:pPr>
            <w:r w:rsidRPr="00F4065E">
              <w:rPr>
                <w:rFonts w:ascii="Barlow" w:hAnsi="Barlow" w:cs="Arial"/>
              </w:rPr>
              <w:t>Identifica y explica los derechos y responsabilidades de los miembros del hogar al gestionar la canasta básica familiar, entendiendo cómo el ahorro individual impacta en el bienestar colectivo.</w:t>
            </w:r>
          </w:p>
        </w:tc>
        <w:tc>
          <w:tcPr>
            <w:tcW w:w="1417" w:type="dxa"/>
          </w:tcPr>
          <w:p w14:paraId="7A6B74CE" w14:textId="0332E42C" w:rsidR="003B7134" w:rsidRDefault="00F4065E" w:rsidP="00286F3F">
            <w:pPr>
              <w:spacing w:after="160" w:line="259" w:lineRule="auto"/>
              <w:jc w:val="both"/>
              <w:rPr>
                <w:rFonts w:ascii="Barlow" w:hAnsi="Barlow" w:cs="Arial"/>
                <w:lang w:val="es-ES"/>
              </w:rPr>
            </w:pPr>
            <w:r w:rsidRPr="00F4065E">
              <w:rPr>
                <w:rFonts w:ascii="Barlow" w:hAnsi="Barlow" w:cs="Arial"/>
              </w:rPr>
              <w:t>Derechos del Consumidor y Canasta Básica</w:t>
            </w:r>
          </w:p>
        </w:tc>
        <w:tc>
          <w:tcPr>
            <w:tcW w:w="1891" w:type="dxa"/>
          </w:tcPr>
          <w:p w14:paraId="076D0969" w14:textId="41C92463" w:rsidR="003B7134" w:rsidRDefault="00F4065E" w:rsidP="00286F3F">
            <w:pPr>
              <w:spacing w:after="160" w:line="259" w:lineRule="auto"/>
              <w:jc w:val="both"/>
              <w:rPr>
                <w:rFonts w:ascii="Barlow" w:hAnsi="Barlow" w:cs="Arial"/>
                <w:lang w:val="es-ES"/>
              </w:rPr>
            </w:pPr>
            <w:r w:rsidRPr="00F4065E">
              <w:rPr>
                <w:rFonts w:ascii="Barlow" w:hAnsi="Barlow" w:cs="Arial"/>
              </w:rPr>
              <w:t>Explica las responsabilidades de consumo responsable a través de la selección crítica de alimentos nutritivos y económicos de su región.</w:t>
            </w:r>
          </w:p>
        </w:tc>
      </w:tr>
      <w:tr w:rsidR="003B7134" w14:paraId="72D6B427" w14:textId="77777777" w:rsidTr="00533D6B">
        <w:trPr>
          <w:trHeight w:val="1405"/>
        </w:trPr>
        <w:tc>
          <w:tcPr>
            <w:tcW w:w="2026" w:type="dxa"/>
            <w:vMerge/>
          </w:tcPr>
          <w:p w14:paraId="4A8D82E5" w14:textId="77777777" w:rsidR="003B7134" w:rsidRPr="006C741C" w:rsidRDefault="003B7134" w:rsidP="003B7134">
            <w:pPr>
              <w:jc w:val="both"/>
              <w:rPr>
                <w:rFonts w:ascii="Barlow" w:hAnsi="Barlow" w:cs="Arial"/>
                <w:lang w:val="es-ES"/>
              </w:rPr>
            </w:pPr>
          </w:p>
        </w:tc>
        <w:tc>
          <w:tcPr>
            <w:tcW w:w="2222" w:type="dxa"/>
            <w:vMerge/>
          </w:tcPr>
          <w:p w14:paraId="31E37059"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7D59C20C" w14:textId="753BDA19" w:rsidR="003B7134" w:rsidRDefault="00F4065E" w:rsidP="003B7134">
            <w:pPr>
              <w:spacing w:after="160" w:line="259" w:lineRule="auto"/>
              <w:jc w:val="both"/>
              <w:rPr>
                <w:rFonts w:ascii="Barlow" w:hAnsi="Barlow" w:cs="Arial"/>
                <w:lang w:val="es-ES"/>
              </w:rPr>
            </w:pPr>
            <w:r w:rsidRPr="00F4065E">
              <w:rPr>
                <w:rFonts w:ascii="Barlow" w:hAnsi="Barlow" w:cs="Arial"/>
              </w:rPr>
              <w:t>Crea un presupuesto familiar simple enfocado en la alimentación que incluya ingresos, costo de insumos y proyecciones de ahorro para imprevistos o metas comunes.</w:t>
            </w:r>
          </w:p>
        </w:tc>
        <w:tc>
          <w:tcPr>
            <w:tcW w:w="1417" w:type="dxa"/>
          </w:tcPr>
          <w:p w14:paraId="77763DA4" w14:textId="562CAB8A" w:rsidR="003B7134" w:rsidRDefault="00F4065E" w:rsidP="00286F3F">
            <w:pPr>
              <w:spacing w:after="160" w:line="259" w:lineRule="auto"/>
              <w:jc w:val="both"/>
              <w:rPr>
                <w:rFonts w:ascii="Barlow" w:hAnsi="Barlow" w:cs="Arial"/>
                <w:lang w:val="es-ES"/>
              </w:rPr>
            </w:pPr>
            <w:r w:rsidRPr="00F4065E">
              <w:rPr>
                <w:rFonts w:ascii="Barlow" w:hAnsi="Barlow" w:cs="Arial"/>
              </w:rPr>
              <w:t>Ética del Consumo y Prevención del Desperdicio</w:t>
            </w:r>
          </w:p>
        </w:tc>
        <w:tc>
          <w:tcPr>
            <w:tcW w:w="1891" w:type="dxa"/>
          </w:tcPr>
          <w:p w14:paraId="0E27C361" w14:textId="46CE7078" w:rsidR="003B7134" w:rsidRDefault="00F4065E" w:rsidP="00286F3F">
            <w:pPr>
              <w:spacing w:after="160" w:line="259" w:lineRule="auto"/>
              <w:jc w:val="both"/>
              <w:rPr>
                <w:rFonts w:ascii="Barlow" w:hAnsi="Barlow" w:cs="Arial"/>
                <w:lang w:val="es-ES"/>
              </w:rPr>
            </w:pPr>
            <w:r w:rsidRPr="00F4065E">
              <w:rPr>
                <w:rFonts w:ascii="Barlow" w:hAnsi="Barlow" w:cs="Arial"/>
              </w:rPr>
              <w:t>Define claramente los principios de solidaridad y empatía que deben guiar las decisiones de compra en tiempos de crisis económica.</w:t>
            </w:r>
          </w:p>
        </w:tc>
      </w:tr>
      <w:tr w:rsidR="003B7134" w14:paraId="1E2E68E2" w14:textId="77777777" w:rsidTr="0064529E">
        <w:trPr>
          <w:trHeight w:val="695"/>
        </w:trPr>
        <w:tc>
          <w:tcPr>
            <w:tcW w:w="2026" w:type="dxa"/>
            <w:vMerge/>
          </w:tcPr>
          <w:p w14:paraId="2C7823CD" w14:textId="77777777" w:rsidR="003B7134" w:rsidRPr="006C741C" w:rsidRDefault="003B7134" w:rsidP="003B7134">
            <w:pPr>
              <w:jc w:val="both"/>
              <w:rPr>
                <w:rFonts w:ascii="Barlow" w:hAnsi="Barlow" w:cs="Arial"/>
                <w:lang w:val="es-ES"/>
              </w:rPr>
            </w:pPr>
          </w:p>
        </w:tc>
        <w:tc>
          <w:tcPr>
            <w:tcW w:w="2222" w:type="dxa"/>
            <w:vMerge/>
          </w:tcPr>
          <w:p w14:paraId="18023CA7" w14:textId="77777777" w:rsidR="003B7134" w:rsidRPr="00B159FC" w:rsidRDefault="003B7134" w:rsidP="003B7134">
            <w:pPr>
              <w:pStyle w:val="Prrafodelista"/>
              <w:numPr>
                <w:ilvl w:val="0"/>
                <w:numId w:val="14"/>
              </w:numPr>
              <w:ind w:left="228" w:hanging="228"/>
              <w:jc w:val="both"/>
              <w:rPr>
                <w:rFonts w:ascii="Barlow" w:hAnsi="Barlow" w:cs="Arial"/>
                <w:lang w:val="es-ES"/>
              </w:rPr>
            </w:pPr>
          </w:p>
        </w:tc>
        <w:tc>
          <w:tcPr>
            <w:tcW w:w="2268" w:type="dxa"/>
          </w:tcPr>
          <w:p w14:paraId="28DD8998" w14:textId="25CECD9F" w:rsidR="003B7134" w:rsidRDefault="006054C4" w:rsidP="003B7134">
            <w:pPr>
              <w:spacing w:after="160" w:line="259" w:lineRule="auto"/>
              <w:jc w:val="both"/>
              <w:rPr>
                <w:rFonts w:ascii="Barlow" w:hAnsi="Barlow" w:cs="Arial"/>
                <w:lang w:val="es-ES"/>
              </w:rPr>
            </w:pPr>
            <w:r>
              <w:rPr>
                <w:rFonts w:ascii="Barlow" w:hAnsi="Barlow" w:cs="Arial"/>
                <w:lang w:val="es-ES"/>
              </w:rPr>
              <w:t>Crea</w:t>
            </w:r>
            <w:r w:rsidRPr="006054C4">
              <w:rPr>
                <w:rFonts w:ascii="Barlow" w:hAnsi="Barlow" w:cs="Arial"/>
                <w:lang w:val="es-ES"/>
              </w:rPr>
              <w:t xml:space="preserve"> un presupuesto personal simple </w:t>
            </w:r>
            <w:r w:rsidRPr="006054C4">
              <w:rPr>
                <w:rFonts w:ascii="Barlow" w:hAnsi="Barlow" w:cs="Arial"/>
                <w:lang w:val="es-ES"/>
              </w:rPr>
              <w:lastRenderedPageBreak/>
              <w:t>que incluya ingresos, gastos y ahorros, y explique cómo planificar y controlar sus finanzas.</w:t>
            </w:r>
          </w:p>
        </w:tc>
        <w:tc>
          <w:tcPr>
            <w:tcW w:w="1417" w:type="dxa"/>
          </w:tcPr>
          <w:p w14:paraId="55F4452A" w14:textId="438DB15B" w:rsidR="003B7134" w:rsidRDefault="00F4065E" w:rsidP="00286F3F">
            <w:pPr>
              <w:spacing w:after="160" w:line="259" w:lineRule="auto"/>
              <w:jc w:val="both"/>
              <w:rPr>
                <w:rFonts w:ascii="Barlow" w:hAnsi="Barlow" w:cs="Arial"/>
                <w:lang w:val="es-ES"/>
              </w:rPr>
            </w:pPr>
            <w:r w:rsidRPr="00F4065E">
              <w:rPr>
                <w:rFonts w:ascii="Barlow" w:hAnsi="Barlow" w:cs="Arial"/>
              </w:rPr>
              <w:lastRenderedPageBreak/>
              <w:t>Educación Financiera: Presupuest</w:t>
            </w:r>
            <w:r w:rsidRPr="00F4065E">
              <w:rPr>
                <w:rFonts w:ascii="Barlow" w:hAnsi="Barlow" w:cs="Arial"/>
              </w:rPr>
              <w:lastRenderedPageBreak/>
              <w:t>o y Alimentación Sostenible</w:t>
            </w:r>
          </w:p>
        </w:tc>
        <w:tc>
          <w:tcPr>
            <w:tcW w:w="1891" w:type="dxa"/>
          </w:tcPr>
          <w:p w14:paraId="170E37E6" w14:textId="51036AAD" w:rsidR="003B7134" w:rsidRDefault="00F4065E" w:rsidP="00286F3F">
            <w:pPr>
              <w:spacing w:after="160" w:line="259" w:lineRule="auto"/>
              <w:jc w:val="both"/>
              <w:rPr>
                <w:rFonts w:ascii="Barlow" w:hAnsi="Barlow" w:cs="Arial"/>
                <w:lang w:val="es-ES"/>
              </w:rPr>
            </w:pPr>
            <w:r w:rsidRPr="00F4065E">
              <w:rPr>
                <w:rFonts w:ascii="Barlow" w:hAnsi="Barlow" w:cs="Arial"/>
              </w:rPr>
              <w:lastRenderedPageBreak/>
              <w:t xml:space="preserve">Desarrolla un presupuesto de menú semanal </w:t>
            </w:r>
            <w:r w:rsidRPr="00F4065E">
              <w:rPr>
                <w:rFonts w:ascii="Barlow" w:hAnsi="Barlow" w:cs="Arial"/>
              </w:rPr>
              <w:lastRenderedPageBreak/>
              <w:t>que sea realista, altamente nutritivo, económico y bien organizado.</w:t>
            </w:r>
          </w:p>
        </w:tc>
      </w:tr>
    </w:tbl>
    <w:p w14:paraId="0E6F4CB3" w14:textId="54D7099D" w:rsidR="00FE7D4E" w:rsidRPr="006765E5" w:rsidRDefault="006765E5" w:rsidP="009D40EB">
      <w:pPr>
        <w:spacing w:after="160" w:line="259" w:lineRule="auto"/>
        <w:rPr>
          <w:rFonts w:ascii="Barlow" w:hAnsi="Barlow" w:cs="Arial"/>
          <w:lang w:val="es-ES"/>
        </w:rPr>
      </w:pPr>
      <w:r w:rsidRPr="006765E5">
        <w:rPr>
          <w:rFonts w:ascii="Barlow" w:hAnsi="Barlow" w:cs="Arial"/>
          <w:lang w:val="es-ES"/>
        </w:rPr>
        <w:lastRenderedPageBreak/>
        <w:t xml:space="preserve"> </w:t>
      </w:r>
    </w:p>
    <w:p w14:paraId="3F1C7F5F" w14:textId="5898A832" w:rsidR="00D31ED0" w:rsidRDefault="00AB7AE6" w:rsidP="00D31ED0">
      <w:pPr>
        <w:ind w:right="-7"/>
        <w:jc w:val="both"/>
        <w:rPr>
          <w:rFonts w:ascii="Barlow" w:hAnsi="Barlow" w:cs="Arial"/>
          <w:b/>
          <w:bCs/>
          <w:sz w:val="20"/>
          <w:szCs w:val="20"/>
          <w:lang w:val="es-ES"/>
        </w:rPr>
      </w:pPr>
      <w:r w:rsidRPr="00664C53">
        <w:rPr>
          <w:rFonts w:ascii="Barlow" w:hAnsi="Barlow"/>
          <w:noProof/>
          <w:lang w:val="en-US"/>
        </w:rPr>
        <mc:AlternateContent>
          <mc:Choice Requires="wps">
            <w:drawing>
              <wp:anchor distT="0" distB="0" distL="114300" distR="114300" simplePos="0" relativeHeight="251670530" behindDoc="0" locked="0" layoutInCell="1" allowOverlap="1" wp14:anchorId="525E5B2C" wp14:editId="2CF445D4">
                <wp:simplePos x="0" y="0"/>
                <wp:positionH relativeFrom="page">
                  <wp:posOffset>720725</wp:posOffset>
                </wp:positionH>
                <wp:positionV relativeFrom="paragraph">
                  <wp:posOffset>18415</wp:posOffset>
                </wp:positionV>
                <wp:extent cx="6261100" cy="266700"/>
                <wp:effectExtent l="0" t="0" r="6350" b="0"/>
                <wp:wrapNone/>
                <wp:docPr id="909034527" name="Cuadro de texto 909034527"/>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236E69CC" w14:textId="3EE53835" w:rsidR="00AB7AE6" w:rsidRPr="007D2DB7" w:rsidRDefault="00AB7AE6" w:rsidP="00AB7AE6">
                            <w:pPr>
                              <w:rPr>
                                <w:rFonts w:ascii="Barlow" w:hAnsi="Barlow"/>
                                <w:b/>
                                <w:bCs/>
                                <w:lang w:val="es-ES"/>
                              </w:rPr>
                            </w:pPr>
                            <w:r w:rsidRPr="007D2DB7">
                              <w:rPr>
                                <w:rFonts w:ascii="Barlow" w:hAnsi="Barlow"/>
                                <w:b/>
                                <w:bCs/>
                                <w:lang w:val="es-ES"/>
                              </w:rPr>
                              <w:t>7. Secuencia de actividades (de manera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5E5B2C" id="Cuadro de texto 909034527" o:spid="_x0000_s1033" type="#_x0000_t202" style="position:absolute;left:0;text-align:left;margin-left:56.75pt;margin-top:1.45pt;width:493pt;height:21pt;z-index:25167053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" fillcolor="#ed7d31 [3205]" stroked="f" strokeweight=".5pt">
                <v:textbox>
                  <w:txbxContent>
                    <w:p w14:paraId="236E69CC" w14:textId="3EE53835" w:rsidR="00AB7AE6" w:rsidRPr="007D2DB7" w:rsidRDefault="00AB7AE6" w:rsidP="00AB7AE6">
                      <w:pPr>
                        <w:rPr>
                          <w:rFonts w:ascii="Barlow" w:hAnsi="Barlow"/>
                          <w:b/>
                          <w:bCs/>
                          <w:lang w:val="es-ES"/>
                        </w:rPr>
                      </w:pPr>
                      <w:r w:rsidRPr="007D2DB7">
                        <w:rPr>
                          <w:rFonts w:ascii="Barlow" w:hAnsi="Barlow"/>
                          <w:b/>
                          <w:bCs/>
                          <w:lang w:val="es-ES"/>
                        </w:rPr>
                        <w:t>7. Secuencia de actividades (de manera general):</w:t>
                      </w:r>
                    </w:p>
                  </w:txbxContent>
                </v:textbox>
                <w10:wrap anchorx="page"/>
              </v:shape>
            </w:pict>
          </mc:Fallback>
        </mc:AlternateContent>
      </w:r>
    </w:p>
    <w:p w14:paraId="7056596F" w14:textId="573CBD30" w:rsidR="00F47A99" w:rsidRDefault="00F47A99" w:rsidP="00D31ED0">
      <w:pPr>
        <w:ind w:right="-7"/>
        <w:jc w:val="both"/>
        <w:rPr>
          <w:rFonts w:ascii="Barlow" w:hAnsi="Barlow" w:cs="Arial"/>
          <w:b/>
          <w:bCs/>
          <w:sz w:val="20"/>
          <w:szCs w:val="20"/>
          <w:lang w:val="es-ES"/>
        </w:rPr>
      </w:pPr>
    </w:p>
    <w:p w14:paraId="33D6BA36" w14:textId="2D901306" w:rsidR="00F47A99" w:rsidRDefault="00F47A99" w:rsidP="00D31ED0">
      <w:pPr>
        <w:ind w:right="-7"/>
        <w:jc w:val="both"/>
        <w:rPr>
          <w:rFonts w:ascii="Barlow" w:hAnsi="Barlow" w:cs="Arial"/>
          <w:b/>
          <w:bCs/>
          <w:sz w:val="20"/>
          <w:szCs w:val="20"/>
          <w:lang w:val="es-ES"/>
        </w:rPr>
      </w:pPr>
    </w:p>
    <w:tbl>
      <w:tblPr>
        <w:tblStyle w:val="Tablaconcuadrcula"/>
        <w:tblW w:w="0" w:type="auto"/>
        <w:tblLook w:val="04A0" w:firstRow="1" w:lastRow="0" w:firstColumn="1" w:lastColumn="0" w:noHBand="0" w:noVBand="1"/>
      </w:tblPr>
      <w:tblGrid>
        <w:gridCol w:w="1980"/>
        <w:gridCol w:w="7789"/>
      </w:tblGrid>
      <w:tr w:rsidR="00255688" w:rsidRPr="00903A5A" w14:paraId="08E1A28C" w14:textId="77777777" w:rsidTr="00845D5C">
        <w:tc>
          <w:tcPr>
            <w:tcW w:w="1980" w:type="dxa"/>
          </w:tcPr>
          <w:p w14:paraId="0AB0AF3A" w14:textId="2666A6C5"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 xml:space="preserve">SESIÓN 1 </w:t>
            </w:r>
          </w:p>
        </w:tc>
        <w:tc>
          <w:tcPr>
            <w:tcW w:w="7789" w:type="dxa"/>
          </w:tcPr>
          <w:p w14:paraId="373F0CFA" w14:textId="02608FD9"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Del mercado a la mesa: El impacto de nuestras decisiones de compra</w:t>
            </w:r>
          </w:p>
        </w:tc>
      </w:tr>
      <w:tr w:rsidR="00255688" w:rsidRPr="00903A5A" w14:paraId="4F865787" w14:textId="77777777" w:rsidTr="00845D5C">
        <w:tc>
          <w:tcPr>
            <w:tcW w:w="1980" w:type="dxa"/>
          </w:tcPr>
          <w:p w14:paraId="53259286" w14:textId="2E2A3932"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2</w:t>
            </w:r>
          </w:p>
        </w:tc>
        <w:tc>
          <w:tcPr>
            <w:tcW w:w="7789" w:type="dxa"/>
          </w:tcPr>
          <w:p w14:paraId="63730B53" w14:textId="0169722F"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Consumidores inteligentes: Derechos y responsabilidades en la canasta familiar</w:t>
            </w:r>
          </w:p>
        </w:tc>
      </w:tr>
      <w:tr w:rsidR="00255688" w:rsidRPr="00903A5A" w14:paraId="5E01DFF9" w14:textId="77777777" w:rsidTr="00845D5C">
        <w:tc>
          <w:tcPr>
            <w:tcW w:w="1980" w:type="dxa"/>
          </w:tcPr>
          <w:p w14:paraId="6FD8B0DA" w14:textId="3072FDBD"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3</w:t>
            </w:r>
          </w:p>
        </w:tc>
        <w:tc>
          <w:tcPr>
            <w:tcW w:w="7789" w:type="dxa"/>
          </w:tcPr>
          <w:p w14:paraId="6705A117" w14:textId="78F4FA85"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Cero desperdicio: Ética, solidaridad y cocina de aprovechamiento</w:t>
            </w:r>
          </w:p>
        </w:tc>
      </w:tr>
      <w:tr w:rsidR="00255688" w:rsidRPr="00903A5A" w14:paraId="283A7738" w14:textId="77777777" w:rsidTr="00845D5C">
        <w:tc>
          <w:tcPr>
            <w:tcW w:w="1980" w:type="dxa"/>
          </w:tcPr>
          <w:p w14:paraId="08FA2D86" w14:textId="4E59201A" w:rsidR="00255688" w:rsidRPr="00903A5A" w:rsidRDefault="00255688" w:rsidP="00255688">
            <w:pPr>
              <w:spacing w:line="360" w:lineRule="auto"/>
              <w:ind w:right="-7"/>
              <w:jc w:val="both"/>
              <w:rPr>
                <w:rFonts w:ascii="Barlow" w:hAnsi="Barlow" w:cs="Arial"/>
                <w:b/>
                <w:bCs/>
                <w:lang w:val="es-ES"/>
              </w:rPr>
            </w:pPr>
            <w:r w:rsidRPr="00903A5A">
              <w:rPr>
                <w:rFonts w:ascii="Barlow" w:hAnsi="Barlow" w:cs="Arial"/>
                <w:b/>
                <w:bCs/>
                <w:lang w:val="es-ES"/>
              </w:rPr>
              <w:t>SESIÓN 4</w:t>
            </w:r>
          </w:p>
        </w:tc>
        <w:tc>
          <w:tcPr>
            <w:tcW w:w="7789" w:type="dxa"/>
          </w:tcPr>
          <w:p w14:paraId="00B12DE6" w14:textId="27398F53" w:rsidR="00255688" w:rsidRPr="00903A5A" w:rsidRDefault="00F4065E" w:rsidP="00255688">
            <w:pPr>
              <w:spacing w:line="360" w:lineRule="auto"/>
              <w:ind w:right="-7"/>
              <w:jc w:val="both"/>
              <w:rPr>
                <w:rFonts w:ascii="Barlow" w:hAnsi="Barlow" w:cs="Arial"/>
                <w:lang w:val="es-ES"/>
              </w:rPr>
            </w:pPr>
            <w:r w:rsidRPr="00F4065E">
              <w:rPr>
                <w:rFonts w:ascii="Barlow" w:hAnsi="Barlow" w:cs="Arial"/>
              </w:rPr>
              <w:t>Manos a la obra! Diseñamos un menú nutritivo y económico para la semana</w:t>
            </w:r>
          </w:p>
        </w:tc>
      </w:tr>
    </w:tbl>
    <w:p w14:paraId="42D07F9F" w14:textId="1675135F" w:rsidR="00255688" w:rsidRDefault="00255688" w:rsidP="00D31ED0">
      <w:pPr>
        <w:ind w:right="-7"/>
        <w:jc w:val="both"/>
        <w:rPr>
          <w:rFonts w:ascii="Barlow" w:hAnsi="Barlow" w:cs="Arial"/>
          <w:b/>
          <w:bCs/>
          <w:sz w:val="20"/>
          <w:szCs w:val="20"/>
          <w:lang w:val="es-ES"/>
        </w:rPr>
      </w:pPr>
    </w:p>
    <w:p w14:paraId="752936A7" w14:textId="022C2E15" w:rsidR="00AB7AE6" w:rsidRDefault="00AB7AE6" w:rsidP="00D31ED0">
      <w:pPr>
        <w:ind w:right="-7"/>
        <w:jc w:val="both"/>
        <w:rPr>
          <w:rFonts w:ascii="Barlow" w:hAnsi="Barlow" w:cs="Arial"/>
          <w:b/>
          <w:bCs/>
          <w:sz w:val="20"/>
          <w:szCs w:val="20"/>
          <w:lang w:val="es-ES"/>
        </w:rPr>
      </w:pPr>
    </w:p>
    <w:p w14:paraId="38518F5A" w14:textId="2072661F" w:rsidR="00AB7AE6" w:rsidRDefault="00841F08" w:rsidP="00D31ED0">
      <w:pPr>
        <w:ind w:right="-7"/>
        <w:jc w:val="both"/>
        <w:rPr>
          <w:rFonts w:ascii="Barlow" w:hAnsi="Barlow" w:cs="Arial"/>
          <w:b/>
          <w:bCs/>
          <w:sz w:val="20"/>
          <w:szCs w:val="20"/>
          <w:lang w:val="es-ES"/>
        </w:rPr>
      </w:pPr>
      <w:r w:rsidRPr="00664C53">
        <w:rPr>
          <w:rFonts w:ascii="Barlow" w:hAnsi="Barlow"/>
          <w:noProof/>
          <w:lang w:val="en-US"/>
        </w:rPr>
        <mc:AlternateContent>
          <mc:Choice Requires="wps">
            <w:drawing>
              <wp:anchor distT="0" distB="0" distL="114300" distR="114300" simplePos="0" relativeHeight="251672578" behindDoc="0" locked="0" layoutInCell="1" allowOverlap="1" wp14:anchorId="5721AF98" wp14:editId="3227A943">
                <wp:simplePos x="0" y="0"/>
                <wp:positionH relativeFrom="page">
                  <wp:posOffset>777240</wp:posOffset>
                </wp:positionH>
                <wp:positionV relativeFrom="paragraph">
                  <wp:posOffset>18415</wp:posOffset>
                </wp:positionV>
                <wp:extent cx="6261100" cy="266700"/>
                <wp:effectExtent l="0" t="0" r="6350" b="0"/>
                <wp:wrapNone/>
                <wp:docPr id="1574910611" name="Cuadro de texto 1574910611"/>
                <wp:cNvGraphicFramePr/>
                <a:graphic xmlns:a="http://schemas.openxmlformats.org/drawingml/2006/main">
                  <a:graphicData uri="http://schemas.microsoft.com/office/word/2010/wordprocessingShape">
                    <wps:wsp>
                      <wps:cNvSpPr txBox="1"/>
                      <wps:spPr>
                        <a:xfrm>
                          <a:off x="0" y="0"/>
                          <a:ext cx="6261100" cy="266700"/>
                        </a:xfrm>
                        <a:prstGeom prst="rect">
                          <a:avLst/>
                        </a:prstGeom>
                        <a:solidFill>
                          <a:schemeClr val="accent2"/>
                        </a:solidFill>
                        <a:ln w="6350">
                          <a:noFill/>
                        </a:ln>
                      </wps:spPr>
                      <wps:txbx>
                        <w:txbxContent>
                          <w:p w14:paraId="5A7BFF9D" w14:textId="32D3DDB7" w:rsidR="00AB7AE6" w:rsidRPr="007D2DB7" w:rsidRDefault="007D2DB7" w:rsidP="00AB7AE6">
                            <w:pPr>
                              <w:rPr>
                                <w:rFonts w:ascii="Barlow" w:hAnsi="Barlow"/>
                                <w:b/>
                                <w:bCs/>
                                <w:lang w:val="es-ES"/>
                              </w:rPr>
                            </w:pPr>
                            <w:r>
                              <w:rPr>
                                <w:rFonts w:ascii="Barlow" w:hAnsi="Barlow"/>
                                <w:b/>
                                <w:bCs/>
                                <w:lang w:val="es-ES"/>
                              </w:rPr>
                              <w:t>8</w:t>
                            </w:r>
                            <w:r w:rsidR="00AB7AE6" w:rsidRPr="007D2DB7">
                              <w:rPr>
                                <w:rFonts w:ascii="Barlow" w:hAnsi="Barlow"/>
                                <w:b/>
                                <w:bCs/>
                                <w:lang w:val="es-ES"/>
                              </w:rPr>
                              <w:t xml:space="preserve">. Recursos y materiales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21AF98" id="Cuadro de texto 1574910611" o:spid="_x0000_s1034" type="#_x0000_t202" style="position:absolute;left:0;text-align:left;margin-left:61.2pt;margin-top:1.45pt;width:493pt;height:21pt;z-index:2516725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" fillcolor="#ed7d31 [3205]" stroked="f" strokeweight=".5pt">
                <v:textbox>
                  <w:txbxContent>
                    <w:p w14:paraId="5A7BFF9D" w14:textId="32D3DDB7" w:rsidR="00AB7AE6" w:rsidRPr="007D2DB7" w:rsidRDefault="007D2DB7" w:rsidP="00AB7AE6">
                      <w:pPr>
                        <w:rPr>
                          <w:rFonts w:ascii="Barlow" w:hAnsi="Barlow"/>
                          <w:b/>
                          <w:bCs/>
                          <w:lang w:val="es-ES"/>
                        </w:rPr>
                      </w:pPr>
                      <w:r>
                        <w:rPr>
                          <w:rFonts w:ascii="Barlow" w:hAnsi="Barlow"/>
                          <w:b/>
                          <w:bCs/>
                          <w:lang w:val="es-ES"/>
                        </w:rPr>
                        <w:t>8</w:t>
                      </w:r>
                      <w:r w:rsidR="00AB7AE6" w:rsidRPr="007D2DB7">
                        <w:rPr>
                          <w:rFonts w:ascii="Barlow" w:hAnsi="Barlow"/>
                          <w:b/>
                          <w:bCs/>
                          <w:lang w:val="es-ES"/>
                        </w:rPr>
                        <w:t xml:space="preserve">. Recursos y materiales </w:t>
                      </w:r>
                    </w:p>
                  </w:txbxContent>
                </v:textbox>
                <w10:wrap anchorx="page"/>
              </v:shape>
            </w:pict>
          </mc:Fallback>
        </mc:AlternateContent>
      </w:r>
    </w:p>
    <w:p w14:paraId="6EB69CC8" w14:textId="049CEDF1" w:rsidR="00841F08" w:rsidRDefault="00841F08" w:rsidP="00D31ED0">
      <w:pPr>
        <w:ind w:right="-7"/>
        <w:jc w:val="both"/>
        <w:rPr>
          <w:rFonts w:ascii="Barlow" w:hAnsi="Barlow" w:cs="Arial"/>
          <w:b/>
          <w:bCs/>
          <w:sz w:val="20"/>
          <w:szCs w:val="20"/>
          <w:lang w:val="es-ES"/>
        </w:rPr>
      </w:pPr>
    </w:p>
    <w:p w14:paraId="7B01CAB9" w14:textId="5FB43C19" w:rsidR="00AB7AE6" w:rsidRDefault="00AB7AE6" w:rsidP="00D31ED0">
      <w:pPr>
        <w:ind w:right="-7"/>
        <w:jc w:val="both"/>
        <w:rPr>
          <w:rFonts w:ascii="Barlow" w:hAnsi="Barlow" w:cs="Arial"/>
          <w:b/>
          <w:bCs/>
          <w:sz w:val="20"/>
          <w:szCs w:val="20"/>
          <w:lang w:val="es-ES"/>
        </w:rPr>
      </w:pPr>
    </w:p>
    <w:tbl>
      <w:tblPr>
        <w:tblStyle w:val="Tablaconcuadrcula"/>
        <w:tblW w:w="5000" w:type="pct"/>
        <w:tblLook w:val="04A0" w:firstRow="1" w:lastRow="0" w:firstColumn="1" w:lastColumn="0" w:noHBand="0" w:noVBand="1"/>
      </w:tblPr>
      <w:tblGrid>
        <w:gridCol w:w="5566"/>
        <w:gridCol w:w="4203"/>
      </w:tblGrid>
      <w:tr w:rsidR="00841F08" w:rsidRPr="00841F08" w14:paraId="0198D023" w14:textId="77777777" w:rsidTr="006C548C">
        <w:trPr>
          <w:trHeight w:val="305"/>
        </w:trPr>
        <w:tc>
          <w:tcPr>
            <w:tcW w:w="2849" w:type="pct"/>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664D7EA1" w14:textId="02CFAF8B" w:rsidR="00841F08" w:rsidRPr="00841F08" w:rsidRDefault="00841F08" w:rsidP="00462BC9">
            <w:pPr>
              <w:pStyle w:val="Prrafodelista"/>
              <w:ind w:left="0"/>
              <w:jc w:val="center"/>
              <w:rPr>
                <w:rFonts w:ascii="Barlow" w:hAnsi="Barlow" w:cs="Arial"/>
                <w:b/>
                <w:bCs/>
              </w:rPr>
            </w:pPr>
            <w:r>
              <w:rPr>
                <w:rFonts w:ascii="Barlow" w:hAnsi="Barlow" w:cs="Arial"/>
                <w:b/>
                <w:bCs/>
              </w:rPr>
              <w:t>M</w:t>
            </w:r>
            <w:r w:rsidRPr="00841F08">
              <w:rPr>
                <w:rFonts w:ascii="Barlow" w:hAnsi="Barlow" w:cs="Arial"/>
                <w:b/>
                <w:bCs/>
              </w:rPr>
              <w:t>ateriales educativos</w:t>
            </w:r>
          </w:p>
        </w:tc>
        <w:tc>
          <w:tcPr>
            <w:tcW w:w="2151" w:type="pct"/>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14:paraId="45FFCE44" w14:textId="0A17BEE0" w:rsidR="00841F08" w:rsidRPr="00841F08" w:rsidRDefault="00841F08" w:rsidP="00462BC9">
            <w:pPr>
              <w:pStyle w:val="Prrafodelista"/>
              <w:ind w:left="0"/>
              <w:jc w:val="center"/>
              <w:rPr>
                <w:rFonts w:ascii="Barlow" w:hAnsi="Barlow" w:cs="Arial"/>
                <w:b/>
                <w:bCs/>
                <w:sz w:val="28"/>
                <w:szCs w:val="28"/>
              </w:rPr>
            </w:pPr>
            <w:r>
              <w:rPr>
                <w:rFonts w:ascii="Barlow" w:hAnsi="Barlow" w:cs="Arial"/>
                <w:b/>
                <w:bCs/>
              </w:rPr>
              <w:t>M</w:t>
            </w:r>
            <w:r w:rsidRPr="00841F08">
              <w:rPr>
                <w:rFonts w:ascii="Barlow" w:hAnsi="Barlow" w:cs="Arial"/>
                <w:b/>
                <w:bCs/>
              </w:rPr>
              <w:t>ateriales educativos</w:t>
            </w:r>
          </w:p>
        </w:tc>
      </w:tr>
      <w:tr w:rsidR="00841F08" w:rsidRPr="00841F08" w14:paraId="401472E0" w14:textId="77777777" w:rsidTr="005D05BE">
        <w:trPr>
          <w:trHeight w:val="2998"/>
        </w:trPr>
        <w:tc>
          <w:tcPr>
            <w:tcW w:w="2849" w:type="pct"/>
            <w:tcBorders>
              <w:top w:val="single" w:sz="4" w:space="0" w:color="auto"/>
              <w:left w:val="single" w:sz="4" w:space="0" w:color="auto"/>
              <w:bottom w:val="single" w:sz="4" w:space="0" w:color="auto"/>
              <w:right w:val="single" w:sz="4" w:space="0" w:color="auto"/>
            </w:tcBorders>
          </w:tcPr>
          <w:p w14:paraId="5E75827D"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Ministerio de Educación del Perú (2016) Currículo Nacional de la Educación Básica. Lima.</w:t>
            </w:r>
          </w:p>
          <w:p w14:paraId="5D1BE2F4" w14:textId="4FC2363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 xml:space="preserve">Texto: Desarrollo Personal, Ciudadanía y Cívica </w:t>
            </w:r>
            <w:r w:rsidR="005D05BE">
              <w:rPr>
                <w:rFonts w:ascii="Barlow" w:hAnsi="Barlow" w:cs="Arial"/>
              </w:rPr>
              <w:t>1ro</w:t>
            </w:r>
            <w:r w:rsidRPr="00841F08">
              <w:rPr>
                <w:rFonts w:ascii="Barlow" w:hAnsi="Barlow" w:cs="Arial"/>
              </w:rPr>
              <w:t xml:space="preserve"> </w:t>
            </w:r>
          </w:p>
          <w:p w14:paraId="11DEA560"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 xml:space="preserve">MINEDU: texto de Formación ciudadanía y Cívica  </w:t>
            </w:r>
          </w:p>
          <w:p w14:paraId="257B1B95" w14:textId="77777777" w:rsidR="00841F08" w:rsidRPr="00841F08" w:rsidRDefault="00841F08" w:rsidP="00841F08">
            <w:pPr>
              <w:pStyle w:val="Prrafodelista"/>
              <w:numPr>
                <w:ilvl w:val="0"/>
                <w:numId w:val="12"/>
              </w:numPr>
              <w:jc w:val="both"/>
              <w:rPr>
                <w:rFonts w:ascii="Barlow" w:hAnsi="Barlow" w:cs="Arial"/>
              </w:rPr>
            </w:pPr>
            <w:r w:rsidRPr="00841F08">
              <w:rPr>
                <w:rFonts w:ascii="Barlow" w:hAnsi="Barlow" w:cs="Arial"/>
              </w:rPr>
              <w:t>Toro, B. (2011). Participación y valores ciudadanos. En Educación, valores y ciudadanía. Madrid, España: Ediciones SM, 23-28</w:t>
            </w:r>
          </w:p>
          <w:p w14:paraId="24447305" w14:textId="609A2405" w:rsidR="00841F08" w:rsidRPr="005D05BE" w:rsidRDefault="00841F08" w:rsidP="005D05BE">
            <w:pPr>
              <w:pStyle w:val="Prrafodelista"/>
              <w:numPr>
                <w:ilvl w:val="0"/>
                <w:numId w:val="12"/>
              </w:numPr>
              <w:jc w:val="both"/>
              <w:rPr>
                <w:rFonts w:ascii="Barlow" w:hAnsi="Barlow" w:cs="Arial"/>
              </w:rPr>
            </w:pPr>
            <w:r w:rsidRPr="00841F08">
              <w:rPr>
                <w:rFonts w:ascii="Barlow" w:hAnsi="Barlow" w:cs="Arial"/>
              </w:rPr>
              <w:t>Artículos de información, revistas, periódicos, entre otros.</w:t>
            </w:r>
          </w:p>
          <w:p w14:paraId="70FD472D" w14:textId="77777777" w:rsidR="00841F08" w:rsidRPr="00841F08" w:rsidRDefault="00841F08" w:rsidP="00462BC9">
            <w:pPr>
              <w:jc w:val="both"/>
              <w:rPr>
                <w:rFonts w:ascii="Barlow" w:hAnsi="Barlow" w:cs="Arial"/>
              </w:rPr>
            </w:pPr>
          </w:p>
        </w:tc>
        <w:tc>
          <w:tcPr>
            <w:tcW w:w="2151" w:type="pct"/>
            <w:tcBorders>
              <w:top w:val="single" w:sz="4" w:space="0" w:color="auto"/>
              <w:left w:val="single" w:sz="4" w:space="0" w:color="auto"/>
              <w:bottom w:val="single" w:sz="4" w:space="0" w:color="auto"/>
              <w:right w:val="single" w:sz="4" w:space="0" w:color="auto"/>
            </w:tcBorders>
          </w:tcPr>
          <w:p w14:paraId="3FA08AAD" w14:textId="77777777" w:rsidR="00841F08" w:rsidRPr="00841F08" w:rsidRDefault="00841F08" w:rsidP="00841F08">
            <w:pPr>
              <w:pStyle w:val="Prrafodelista"/>
              <w:numPr>
                <w:ilvl w:val="0"/>
                <w:numId w:val="13"/>
              </w:numPr>
              <w:ind w:left="348" w:hanging="348"/>
              <w:jc w:val="both"/>
              <w:rPr>
                <w:rFonts w:ascii="Barlow" w:eastAsia="Calibri" w:hAnsi="Barlow" w:cs="Arial"/>
              </w:rPr>
            </w:pPr>
            <w:r w:rsidRPr="00841F08">
              <w:rPr>
                <w:rFonts w:ascii="Barlow" w:eastAsia="Calibri" w:hAnsi="Barlow" w:cs="Arial"/>
              </w:rPr>
              <w:t>Medios auxiliares visuales: fichas, fotocopias, tarjetas, papelógrafos, etc.</w:t>
            </w:r>
          </w:p>
          <w:p w14:paraId="0CF4D61C" w14:textId="77777777" w:rsidR="00841F08" w:rsidRPr="00841F08" w:rsidRDefault="00841F08" w:rsidP="00841F08">
            <w:pPr>
              <w:pStyle w:val="Prrafodelista"/>
              <w:numPr>
                <w:ilvl w:val="0"/>
                <w:numId w:val="13"/>
              </w:numPr>
              <w:ind w:left="348" w:hanging="348"/>
              <w:jc w:val="both"/>
              <w:rPr>
                <w:rFonts w:ascii="Barlow" w:eastAsia="Calibri" w:hAnsi="Barlow" w:cs="Arial"/>
              </w:rPr>
            </w:pPr>
            <w:r w:rsidRPr="00841F08">
              <w:rPr>
                <w:rFonts w:ascii="Barlow" w:eastAsia="Calibri" w:hAnsi="Barlow" w:cs="Arial"/>
              </w:rPr>
              <w:t>Medios auxiliares audiovisuales: Computadora, Vídeos, etc.</w:t>
            </w:r>
          </w:p>
          <w:p w14:paraId="27C699AF" w14:textId="77777777" w:rsidR="00841F08" w:rsidRPr="00841F08" w:rsidRDefault="00841F08" w:rsidP="00841F08">
            <w:pPr>
              <w:pStyle w:val="Prrafodelista"/>
              <w:numPr>
                <w:ilvl w:val="0"/>
                <w:numId w:val="13"/>
              </w:numPr>
              <w:autoSpaceDE w:val="0"/>
              <w:autoSpaceDN w:val="0"/>
              <w:adjustRightInd w:val="0"/>
              <w:ind w:left="348" w:hanging="348"/>
              <w:jc w:val="both"/>
              <w:rPr>
                <w:rFonts w:ascii="Barlow" w:hAnsi="Barlow" w:cs="Arial"/>
              </w:rPr>
            </w:pPr>
            <w:r w:rsidRPr="00841F08">
              <w:rPr>
                <w:rFonts w:ascii="Barlow" w:eastAsia="Calibri" w:hAnsi="Barlow" w:cs="Arial"/>
              </w:rPr>
              <w:t>Otros: Regla, lápiz, papelotes, plumones, cinta masking tape, tizas, mota, limpia tipos, cartulina, pizarra, láminas, carteles, organizadores, etc.</w:t>
            </w:r>
          </w:p>
          <w:p w14:paraId="43E194C0" w14:textId="3294FDC0" w:rsidR="00841F08" w:rsidRPr="005D05BE" w:rsidRDefault="00841F08" w:rsidP="005D05BE">
            <w:pPr>
              <w:autoSpaceDE w:val="0"/>
              <w:autoSpaceDN w:val="0"/>
              <w:adjustRightInd w:val="0"/>
              <w:jc w:val="both"/>
              <w:rPr>
                <w:rFonts w:ascii="Barlow" w:hAnsi="Barlow" w:cs="Arial"/>
              </w:rPr>
            </w:pPr>
          </w:p>
        </w:tc>
      </w:tr>
    </w:tbl>
    <w:p w14:paraId="1A846A3A" w14:textId="2BFEBAB5" w:rsidR="00841F08" w:rsidRDefault="00841F08" w:rsidP="00D31ED0">
      <w:pPr>
        <w:ind w:right="-7"/>
        <w:jc w:val="both"/>
        <w:rPr>
          <w:rFonts w:ascii="Barlow" w:hAnsi="Barlow" w:cs="Arial"/>
          <w:b/>
          <w:bCs/>
          <w:sz w:val="20"/>
          <w:szCs w:val="20"/>
        </w:rPr>
      </w:pPr>
    </w:p>
    <w:p w14:paraId="2B515E0A" w14:textId="77777777" w:rsidR="00F40C32" w:rsidRDefault="00F40C32" w:rsidP="00D31ED0">
      <w:pPr>
        <w:ind w:right="-7"/>
        <w:jc w:val="both"/>
        <w:rPr>
          <w:rFonts w:ascii="Barlow" w:hAnsi="Barlow" w:cs="Arial"/>
          <w:b/>
          <w:bCs/>
          <w:sz w:val="20"/>
          <w:szCs w:val="20"/>
        </w:rPr>
      </w:pPr>
    </w:p>
    <w:p w14:paraId="43C0A593" w14:textId="77777777" w:rsidR="00F40C32" w:rsidRDefault="00F40C32" w:rsidP="00D31ED0">
      <w:pPr>
        <w:ind w:right="-7"/>
        <w:jc w:val="both"/>
        <w:rPr>
          <w:rFonts w:ascii="Barlow" w:hAnsi="Barlow" w:cs="Arial"/>
          <w:b/>
          <w:bCs/>
          <w:sz w:val="20"/>
          <w:szCs w:val="20"/>
        </w:rPr>
      </w:pPr>
    </w:p>
    <w:p w14:paraId="154090D2" w14:textId="77777777" w:rsidR="007D2DB7" w:rsidRDefault="007D2DB7" w:rsidP="00D31ED0">
      <w:pPr>
        <w:ind w:right="-7"/>
        <w:jc w:val="both"/>
        <w:rPr>
          <w:rFonts w:ascii="Barlow" w:hAnsi="Barlow" w:cs="Arial"/>
          <w:b/>
          <w:bCs/>
          <w:sz w:val="20"/>
          <w:szCs w:val="20"/>
        </w:rPr>
      </w:pPr>
    </w:p>
    <w:p w14:paraId="52511A1C" w14:textId="77777777" w:rsidR="007D2DB7" w:rsidRDefault="007D2DB7" w:rsidP="00D31ED0">
      <w:pPr>
        <w:ind w:right="-7"/>
        <w:jc w:val="both"/>
        <w:rPr>
          <w:rFonts w:ascii="Barlow" w:hAnsi="Barlow" w:cs="Arial"/>
          <w:b/>
          <w:bCs/>
          <w:sz w:val="20"/>
          <w:szCs w:val="20"/>
        </w:rPr>
      </w:pPr>
    </w:p>
    <w:p w14:paraId="6269EDCA" w14:textId="77777777" w:rsidR="007D2DB7" w:rsidRDefault="007D2DB7" w:rsidP="00D31ED0">
      <w:pPr>
        <w:ind w:right="-7"/>
        <w:jc w:val="both"/>
        <w:rPr>
          <w:rFonts w:ascii="Barlow" w:hAnsi="Barlow" w:cs="Arial"/>
          <w:b/>
          <w:bCs/>
          <w:sz w:val="20"/>
          <w:szCs w:val="20"/>
        </w:rPr>
      </w:pPr>
    </w:p>
    <w:p w14:paraId="45388EA2" w14:textId="77777777" w:rsidR="007D2DB7" w:rsidRDefault="007D2DB7" w:rsidP="00D31ED0">
      <w:pPr>
        <w:ind w:right="-7"/>
        <w:jc w:val="both"/>
        <w:rPr>
          <w:rFonts w:ascii="Barlow" w:hAnsi="Barlow" w:cs="Arial"/>
          <w:b/>
          <w:bCs/>
          <w:sz w:val="20"/>
          <w:szCs w:val="20"/>
        </w:rPr>
      </w:pPr>
    </w:p>
    <w:p w14:paraId="2B23673B" w14:textId="77777777" w:rsidR="00F40C32" w:rsidRDefault="00F40C32" w:rsidP="00D31ED0">
      <w:pPr>
        <w:ind w:right="-7"/>
        <w:jc w:val="both"/>
        <w:rPr>
          <w:rFonts w:ascii="Barlow" w:hAnsi="Barlow" w:cs="Arial"/>
          <w:b/>
          <w:bCs/>
          <w:sz w:val="20"/>
          <w:szCs w:val="20"/>
        </w:rPr>
      </w:pPr>
    </w:p>
    <w:p w14:paraId="230AE027" w14:textId="42A6D5E6" w:rsidR="00F40C32" w:rsidRDefault="00F40C32" w:rsidP="00F40C32">
      <w:pPr>
        <w:ind w:right="-7"/>
        <w:jc w:val="center"/>
        <w:rPr>
          <w:rFonts w:ascii="Arial" w:hAnsi="Arial" w:cs="Arial"/>
        </w:rPr>
      </w:pPr>
      <w:r w:rsidRPr="00F729E1">
        <w:rPr>
          <w:rFonts w:ascii="Arial" w:hAnsi="Arial" w:cs="Arial"/>
        </w:rPr>
        <w:t>………………………………………..…</w:t>
      </w:r>
    </w:p>
    <w:p w14:paraId="7459903C" w14:textId="5BB3E8F1" w:rsidR="00F40C32" w:rsidRPr="00F40C32" w:rsidRDefault="00F40C32" w:rsidP="00F40C32">
      <w:pPr>
        <w:ind w:right="-7"/>
        <w:jc w:val="center"/>
        <w:rPr>
          <w:rFonts w:ascii="Barlow" w:hAnsi="Barlow" w:cs="Arial"/>
          <w:b/>
          <w:bCs/>
        </w:rPr>
      </w:pPr>
      <w:r w:rsidRPr="00F40C32">
        <w:rPr>
          <w:rFonts w:ascii="Barlow" w:hAnsi="Barlow" w:cs="Arial"/>
          <w:b/>
          <w:bCs/>
        </w:rPr>
        <w:t>Firma del docente</w:t>
      </w:r>
    </w:p>
    <w:sectPr w:rsidR="00F40C32" w:rsidRPr="00F40C32" w:rsidSect="009D71F5">
      <w:headerReference w:type="default" r:id="rId10"/>
      <w:pgSz w:w="11900" w:h="16840"/>
      <w:pgMar w:top="1304" w:right="987" w:bottom="84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01B6" w14:textId="77777777" w:rsidR="00CC45FD" w:rsidRDefault="00CC45FD">
      <w:r>
        <w:separator/>
      </w:r>
    </w:p>
  </w:endnote>
  <w:endnote w:type="continuationSeparator" w:id="0">
    <w:p w14:paraId="31BFB09D" w14:textId="77777777" w:rsidR="00CC45FD" w:rsidRDefault="00CC45FD">
      <w:r>
        <w:continuationSeparator/>
      </w:r>
    </w:p>
  </w:endnote>
  <w:endnote w:type="continuationNotice" w:id="1">
    <w:p w14:paraId="3D706897" w14:textId="77777777" w:rsidR="00CC45FD" w:rsidRDefault="00CC4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ADBF" w14:textId="77777777" w:rsidR="00CC45FD" w:rsidRDefault="00CC45FD">
      <w:r>
        <w:separator/>
      </w:r>
    </w:p>
  </w:footnote>
  <w:footnote w:type="continuationSeparator" w:id="0">
    <w:p w14:paraId="6DE01090" w14:textId="77777777" w:rsidR="00CC45FD" w:rsidRDefault="00CC45FD">
      <w:r>
        <w:continuationSeparator/>
      </w:r>
    </w:p>
  </w:footnote>
  <w:footnote w:type="continuationNotice" w:id="1">
    <w:p w14:paraId="37EF3E83" w14:textId="77777777" w:rsidR="00CC45FD" w:rsidRDefault="00CC4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65F9" w14:textId="0BB17A25" w:rsidR="00D31ED0" w:rsidRDefault="00D31ED0" w:rsidP="00E96F50">
    <w:pPr>
      <w:pStyle w:val="Encabezado"/>
    </w:pPr>
    <w:r>
      <w:rPr>
        <w:noProof/>
        <w:lang w:val="en-US"/>
      </w:rPr>
      <w:drawing>
        <wp:anchor distT="0" distB="0" distL="114300" distR="114300" simplePos="0" relativeHeight="251658240" behindDoc="0" locked="0" layoutInCell="1" allowOverlap="1" wp14:anchorId="34FCAA57" wp14:editId="73197B9C">
          <wp:simplePos x="0" y="0"/>
          <wp:positionH relativeFrom="margin">
            <wp:posOffset>6129</wp:posOffset>
          </wp:positionH>
          <wp:positionV relativeFrom="paragraph">
            <wp:posOffset>-182880</wp:posOffset>
          </wp:positionV>
          <wp:extent cx="795647" cy="343358"/>
          <wp:effectExtent l="0" t="0" r="5080" b="0"/>
          <wp:wrapNone/>
          <wp:docPr id="7" name="Imagen 7"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47" cy="3433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1" behindDoc="0" locked="0" layoutInCell="1" allowOverlap="1" wp14:anchorId="51B85B11" wp14:editId="32A7926B">
          <wp:simplePos x="0" y="0"/>
          <wp:positionH relativeFrom="rightMargin">
            <wp:posOffset>-660517</wp:posOffset>
          </wp:positionH>
          <wp:positionV relativeFrom="paragraph">
            <wp:posOffset>-221046</wp:posOffset>
          </wp:positionV>
          <wp:extent cx="609600" cy="44487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44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0BCA6" w14:textId="77777777" w:rsidR="00D31ED0" w:rsidRPr="00E96F50" w:rsidRDefault="00D31ED0" w:rsidP="00E96F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1D23"/>
    <w:multiLevelType w:val="hybridMultilevel"/>
    <w:tmpl w:val="524E0D7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7E2F19"/>
    <w:multiLevelType w:val="hybridMultilevel"/>
    <w:tmpl w:val="1876ADA2"/>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9E86976"/>
    <w:multiLevelType w:val="hybridMultilevel"/>
    <w:tmpl w:val="5B6A7910"/>
    <w:lvl w:ilvl="0" w:tplc="B8CC08D0">
      <w:start w:val="1"/>
      <w:numFmt w:val="bullet"/>
      <w:lvlText w:val=""/>
      <w:lvlJc w:val="left"/>
      <w:pPr>
        <w:ind w:left="930" w:hanging="570"/>
      </w:pPr>
      <w:rPr>
        <w:rFonts w:ascii="Symbol" w:hAnsi="Symbol" w:hint="default"/>
        <w:sz w:val="24"/>
        <w:szCs w:val="24"/>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37B43BA4"/>
    <w:multiLevelType w:val="hybridMultilevel"/>
    <w:tmpl w:val="5FF0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25C7"/>
    <w:multiLevelType w:val="multilevel"/>
    <w:tmpl w:val="DCCE7E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0A4A2A"/>
    <w:multiLevelType w:val="hybridMultilevel"/>
    <w:tmpl w:val="C1A8E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8B3423D"/>
    <w:multiLevelType w:val="multilevel"/>
    <w:tmpl w:val="A90CAB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21066F"/>
    <w:multiLevelType w:val="multilevel"/>
    <w:tmpl w:val="256E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57516"/>
    <w:multiLevelType w:val="hybridMultilevel"/>
    <w:tmpl w:val="39F4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0759A"/>
    <w:multiLevelType w:val="hybridMultilevel"/>
    <w:tmpl w:val="D7322E8E"/>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EF476DA"/>
    <w:multiLevelType w:val="hybridMultilevel"/>
    <w:tmpl w:val="D0784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623F4DF3"/>
    <w:multiLevelType w:val="hybridMultilevel"/>
    <w:tmpl w:val="4C5CBE08"/>
    <w:lvl w:ilvl="0" w:tplc="280A0013">
      <w:start w:val="1"/>
      <w:numFmt w:val="upperRoman"/>
      <w:lvlText w:val="%1."/>
      <w:lvlJc w:val="righ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631863A5"/>
    <w:multiLevelType w:val="hybridMultilevel"/>
    <w:tmpl w:val="F8D0D5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6B737A2"/>
    <w:multiLevelType w:val="hybridMultilevel"/>
    <w:tmpl w:val="F31624FC"/>
    <w:lvl w:ilvl="0" w:tplc="AF7CD59A">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67502B3F"/>
    <w:multiLevelType w:val="hybridMultilevel"/>
    <w:tmpl w:val="BAA00CAE"/>
    <w:lvl w:ilvl="0" w:tplc="E0DE32DA">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3F3164"/>
    <w:multiLevelType w:val="multilevel"/>
    <w:tmpl w:val="0C80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83525">
    <w:abstractNumId w:val="4"/>
  </w:num>
  <w:num w:numId="2" w16cid:durableId="1328631025">
    <w:abstractNumId w:val="8"/>
  </w:num>
  <w:num w:numId="3" w16cid:durableId="1740588254">
    <w:abstractNumId w:val="3"/>
  </w:num>
  <w:num w:numId="4" w16cid:durableId="719790840">
    <w:abstractNumId w:val="7"/>
  </w:num>
  <w:num w:numId="5" w16cid:durableId="936133574">
    <w:abstractNumId w:val="5"/>
  </w:num>
  <w:num w:numId="6" w16cid:durableId="1489175811">
    <w:abstractNumId w:val="12"/>
  </w:num>
  <w:num w:numId="7" w16cid:durableId="2086412767">
    <w:abstractNumId w:val="0"/>
  </w:num>
  <w:num w:numId="8" w16cid:durableId="810441482">
    <w:abstractNumId w:val="9"/>
  </w:num>
  <w:num w:numId="9" w16cid:durableId="1306933511">
    <w:abstractNumId w:val="1"/>
  </w:num>
  <w:num w:numId="10" w16cid:durableId="21176591">
    <w:abstractNumId w:val="13"/>
  </w:num>
  <w:num w:numId="11" w16cid:durableId="268391501">
    <w:abstractNumId w:val="11"/>
  </w:num>
  <w:num w:numId="12" w16cid:durableId="1891650200">
    <w:abstractNumId w:val="10"/>
  </w:num>
  <w:num w:numId="13" w16cid:durableId="1700357743">
    <w:abstractNumId w:val="2"/>
  </w:num>
  <w:num w:numId="14" w16cid:durableId="460731791">
    <w:abstractNumId w:val="14"/>
  </w:num>
  <w:num w:numId="15" w16cid:durableId="230429679">
    <w:abstractNumId w:val="6"/>
  </w:num>
  <w:num w:numId="16" w16cid:durableId="134875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D0"/>
    <w:rsid w:val="00004F32"/>
    <w:rsid w:val="00017548"/>
    <w:rsid w:val="000361E0"/>
    <w:rsid w:val="00045C40"/>
    <w:rsid w:val="00051C7A"/>
    <w:rsid w:val="00066F81"/>
    <w:rsid w:val="000B2148"/>
    <w:rsid w:val="00106942"/>
    <w:rsid w:val="001144DD"/>
    <w:rsid w:val="00135F72"/>
    <w:rsid w:val="001679A0"/>
    <w:rsid w:val="00191A1D"/>
    <w:rsid w:val="00192D2B"/>
    <w:rsid w:val="001A1F09"/>
    <w:rsid w:val="001A2CDE"/>
    <w:rsid w:val="001B5EA1"/>
    <w:rsid w:val="00235541"/>
    <w:rsid w:val="00255688"/>
    <w:rsid w:val="00286F3F"/>
    <w:rsid w:val="002A2A80"/>
    <w:rsid w:val="0032723F"/>
    <w:rsid w:val="003A54E0"/>
    <w:rsid w:val="003B7134"/>
    <w:rsid w:val="004263B0"/>
    <w:rsid w:val="004550C3"/>
    <w:rsid w:val="00471621"/>
    <w:rsid w:val="00496136"/>
    <w:rsid w:val="004C26DC"/>
    <w:rsid w:val="00521E1F"/>
    <w:rsid w:val="00533D6B"/>
    <w:rsid w:val="0054670D"/>
    <w:rsid w:val="005D05BE"/>
    <w:rsid w:val="005E6A3F"/>
    <w:rsid w:val="00600FBF"/>
    <w:rsid w:val="006054C4"/>
    <w:rsid w:val="006217BF"/>
    <w:rsid w:val="0064529E"/>
    <w:rsid w:val="006765E5"/>
    <w:rsid w:val="006A4C4D"/>
    <w:rsid w:val="006C548C"/>
    <w:rsid w:val="006C741C"/>
    <w:rsid w:val="006D70FF"/>
    <w:rsid w:val="00710ABD"/>
    <w:rsid w:val="00725ED9"/>
    <w:rsid w:val="007710FE"/>
    <w:rsid w:val="00785056"/>
    <w:rsid w:val="007913DA"/>
    <w:rsid w:val="007D2DB7"/>
    <w:rsid w:val="00841F08"/>
    <w:rsid w:val="00845D5C"/>
    <w:rsid w:val="0087187C"/>
    <w:rsid w:val="00892654"/>
    <w:rsid w:val="008B580A"/>
    <w:rsid w:val="008B6EC0"/>
    <w:rsid w:val="008C52A4"/>
    <w:rsid w:val="00903A5A"/>
    <w:rsid w:val="00912E5F"/>
    <w:rsid w:val="0091349F"/>
    <w:rsid w:val="00914B56"/>
    <w:rsid w:val="009A57C4"/>
    <w:rsid w:val="009C3986"/>
    <w:rsid w:val="009D40EB"/>
    <w:rsid w:val="009D71F5"/>
    <w:rsid w:val="009E0549"/>
    <w:rsid w:val="00A10297"/>
    <w:rsid w:val="00A767DE"/>
    <w:rsid w:val="00AA50CA"/>
    <w:rsid w:val="00AA586A"/>
    <w:rsid w:val="00AB594C"/>
    <w:rsid w:val="00AB7AE6"/>
    <w:rsid w:val="00AD1C28"/>
    <w:rsid w:val="00B01B73"/>
    <w:rsid w:val="00B159FC"/>
    <w:rsid w:val="00B86474"/>
    <w:rsid w:val="00BC686C"/>
    <w:rsid w:val="00BD1834"/>
    <w:rsid w:val="00C71B0C"/>
    <w:rsid w:val="00C86597"/>
    <w:rsid w:val="00CA5F6C"/>
    <w:rsid w:val="00CC45FD"/>
    <w:rsid w:val="00CF2A94"/>
    <w:rsid w:val="00D053AC"/>
    <w:rsid w:val="00D207A2"/>
    <w:rsid w:val="00D31ED0"/>
    <w:rsid w:val="00D546B1"/>
    <w:rsid w:val="00D56D41"/>
    <w:rsid w:val="00D6305D"/>
    <w:rsid w:val="00D72439"/>
    <w:rsid w:val="00D942EB"/>
    <w:rsid w:val="00DA643A"/>
    <w:rsid w:val="00DC1FF3"/>
    <w:rsid w:val="00E04B7C"/>
    <w:rsid w:val="00E10B41"/>
    <w:rsid w:val="00E51AAB"/>
    <w:rsid w:val="00E633FB"/>
    <w:rsid w:val="00E7471A"/>
    <w:rsid w:val="00EB2E91"/>
    <w:rsid w:val="00EC03FA"/>
    <w:rsid w:val="00EE57F2"/>
    <w:rsid w:val="00F074B7"/>
    <w:rsid w:val="00F4065E"/>
    <w:rsid w:val="00F40C32"/>
    <w:rsid w:val="00F44696"/>
    <w:rsid w:val="00F47A99"/>
    <w:rsid w:val="00F80E35"/>
    <w:rsid w:val="00F92517"/>
    <w:rsid w:val="00FC5E99"/>
    <w:rsid w:val="00FD0D92"/>
    <w:rsid w:val="00FD5EA3"/>
    <w:rsid w:val="00FE7D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B3937"/>
  <w15:chartTrackingRefBased/>
  <w15:docId w15:val="{C93CBB3A-167D-4984-83AB-02164729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ED0"/>
    <w:pPr>
      <w:spacing w:after="0" w:line="240" w:lineRule="auto"/>
    </w:pPr>
    <w:rPr>
      <w:kern w:val="0"/>
      <w:sz w:val="24"/>
      <w:szCs w:val="24"/>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31ED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1ED0"/>
    <w:pPr>
      <w:tabs>
        <w:tab w:val="center" w:pos="4419"/>
        <w:tab w:val="right" w:pos="8838"/>
      </w:tabs>
    </w:pPr>
  </w:style>
  <w:style w:type="character" w:customStyle="1" w:styleId="EncabezadoCar">
    <w:name w:val="Encabezado Car"/>
    <w:basedOn w:val="Fuentedeprrafopredeter"/>
    <w:link w:val="Encabezado"/>
    <w:uiPriority w:val="99"/>
    <w:rsid w:val="00D31ED0"/>
    <w:rPr>
      <w:kern w:val="0"/>
      <w:sz w:val="24"/>
      <w:szCs w:val="24"/>
      <w14:ligatures w14:val="none"/>
    </w:rPr>
  </w:style>
  <w:style w:type="paragraph" w:styleId="Prrafodelista">
    <w:name w:val="List Paragraph"/>
    <w:aliases w:val="Bulleted List,Fundamentacion,Lista vistosa - Énfasis 11,Párrafo de lista2,Párrafo de lista1,SubPárrafo de lista,List Paragraph,Lista media 2 - Énfasis 41,Cita Pie de Página,titulo,ASPECTOS GENERALES,Lista vistosa - Énfasis 111,TITULO A"/>
    <w:basedOn w:val="Normal"/>
    <w:link w:val="PrrafodelistaCar"/>
    <w:uiPriority w:val="34"/>
    <w:qFormat/>
    <w:rsid w:val="00D31ED0"/>
    <w:pPr>
      <w:ind w:left="720"/>
      <w:contextualSpacing/>
    </w:pPr>
  </w:style>
  <w:style w:type="paragraph" w:styleId="Sinespaciado">
    <w:name w:val="No Spacing"/>
    <w:uiPriority w:val="1"/>
    <w:qFormat/>
    <w:rsid w:val="00D31ED0"/>
    <w:pPr>
      <w:spacing w:after="0" w:line="240" w:lineRule="auto"/>
    </w:pPr>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Bulleted List Car,Fundamentacion Car,Lista vistosa - Énfasis 11 Car,Párrafo de lista2 Car,Párrafo de lista1 Car,SubPárrafo de lista Car,List Paragraph Car,Lista media 2 - Énfasis 41 Car,Cita Pie de Página Car,titulo Car,TITULO A Car"/>
    <w:link w:val="Prrafodelista"/>
    <w:uiPriority w:val="34"/>
    <w:qFormat/>
    <w:locked/>
    <w:rsid w:val="00D31ED0"/>
    <w:rPr>
      <w:kern w:val="0"/>
      <w:sz w:val="24"/>
      <w:szCs w:val="24"/>
      <w14:ligatures w14:val="none"/>
    </w:rPr>
  </w:style>
  <w:style w:type="paragraph" w:styleId="Piedepgina">
    <w:name w:val="footer"/>
    <w:basedOn w:val="Normal"/>
    <w:link w:val="PiedepginaCar"/>
    <w:uiPriority w:val="99"/>
    <w:unhideWhenUsed/>
    <w:rsid w:val="001B5EA1"/>
    <w:pPr>
      <w:tabs>
        <w:tab w:val="center" w:pos="4252"/>
        <w:tab w:val="right" w:pos="8504"/>
      </w:tabs>
    </w:pPr>
  </w:style>
  <w:style w:type="character" w:customStyle="1" w:styleId="PiedepginaCar">
    <w:name w:val="Pie de página Car"/>
    <w:basedOn w:val="Fuentedeprrafopredeter"/>
    <w:link w:val="Piedepgina"/>
    <w:uiPriority w:val="99"/>
    <w:rsid w:val="001B5EA1"/>
    <w:rPr>
      <w:kern w:val="0"/>
      <w:sz w:val="24"/>
      <w:szCs w:val="24"/>
      <w14:ligatures w14:val="none"/>
    </w:rPr>
  </w:style>
  <w:style w:type="paragraph" w:styleId="NormalWeb">
    <w:name w:val="Normal (Web)"/>
    <w:basedOn w:val="Normal"/>
    <w:uiPriority w:val="99"/>
    <w:semiHidden/>
    <w:unhideWhenUsed/>
    <w:rsid w:val="00600FBF"/>
    <w:pPr>
      <w:spacing w:before="100" w:beforeAutospacing="1" w:after="100" w:afterAutospacing="1"/>
    </w:pPr>
    <w:rPr>
      <w:rFonts w:ascii="Times New Roman" w:eastAsia="Times New Roman" w:hAnsi="Times New Roman" w:cs="Times New Roman"/>
      <w:lang w:eastAsia="es-PE"/>
    </w:rPr>
  </w:style>
  <w:style w:type="character" w:customStyle="1" w:styleId="apple-tab-span">
    <w:name w:val="apple-tab-span"/>
    <w:basedOn w:val="Fuentedeprrafopredeter"/>
    <w:rsid w:val="00600FBF"/>
  </w:style>
  <w:style w:type="table" w:customStyle="1" w:styleId="TableGrid">
    <w:name w:val="TableGrid"/>
    <w:rsid w:val="0087187C"/>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713">
      <w:bodyDiv w:val="1"/>
      <w:marLeft w:val="0"/>
      <w:marRight w:val="0"/>
      <w:marTop w:val="0"/>
      <w:marBottom w:val="0"/>
      <w:divBdr>
        <w:top w:val="none" w:sz="0" w:space="0" w:color="auto"/>
        <w:left w:val="none" w:sz="0" w:space="0" w:color="auto"/>
        <w:bottom w:val="none" w:sz="0" w:space="0" w:color="auto"/>
        <w:right w:val="none" w:sz="0" w:space="0" w:color="auto"/>
      </w:divBdr>
    </w:div>
    <w:div w:id="5540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A1663D1050B848A377E4AD964B82C2" ma:contentTypeVersion="17" ma:contentTypeDescription="Crear nuevo documento." ma:contentTypeScope="" ma:versionID="051e243a1e3f38b4abdfa8078d420145">
  <xsd:schema xmlns:xsd="http://www.w3.org/2001/XMLSchema" xmlns:xs="http://www.w3.org/2001/XMLSchema" xmlns:p="http://schemas.microsoft.com/office/2006/metadata/properties" xmlns:ns2="5e96480a-086d-4f47-9333-460ce8b02e39" xmlns:ns3="addfff43-19e4-4f2a-97ba-a6a8b8e7d456" targetNamespace="http://schemas.microsoft.com/office/2006/metadata/properties" ma:root="true" ma:fieldsID="6aef616d91b440e666f4a284a060c70d" ns2:_="" ns3:_="">
    <xsd:import namespace="5e96480a-086d-4f47-9333-460ce8b02e39"/>
    <xsd:import namespace="addfff43-19e4-4f2a-97ba-a6a8b8e7d4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6480a-086d-4f47-9333-460ce8b02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b3307bb-511e-447d-b2cd-e1ec000d7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fff43-19e4-4f2a-97ba-a6a8b8e7d45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8bf8d87-05b7-4330-b0e4-3378e8cf161b}" ma:internalName="TaxCatchAll" ma:showField="CatchAllData" ma:web="addfff43-19e4-4f2a-97ba-a6a8b8e7d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96480a-086d-4f47-9333-460ce8b02e39">
      <Terms xmlns="http://schemas.microsoft.com/office/infopath/2007/PartnerControls"/>
    </lcf76f155ced4ddcb4097134ff3c332f>
    <TaxCatchAll xmlns="addfff43-19e4-4f2a-97ba-a6a8b8e7d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80A2E-4F43-44AD-86FD-2627F7BE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6480a-086d-4f47-9333-460ce8b02e39"/>
    <ds:schemaRef ds:uri="addfff43-19e4-4f2a-97ba-a6a8b8e7d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C7960-0B38-417D-AE1C-A5CED17A50CD}">
  <ds:schemaRefs>
    <ds:schemaRef ds:uri="http://schemas.microsoft.com/office/2006/metadata/properties"/>
    <ds:schemaRef ds:uri="http://schemas.microsoft.com/office/infopath/2007/PartnerControls"/>
    <ds:schemaRef ds:uri="5e96480a-086d-4f47-9333-460ce8b02e39"/>
    <ds:schemaRef ds:uri="addfff43-19e4-4f2a-97ba-a6a8b8e7d456"/>
  </ds:schemaRefs>
</ds:datastoreItem>
</file>

<file path=customXml/itemProps3.xml><?xml version="1.0" encoding="utf-8"?>
<ds:datastoreItem xmlns:ds="http://schemas.openxmlformats.org/officeDocument/2006/customXml" ds:itemID="{9085DA91-FB26-49C9-8621-A14DFA2A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Huachaca</dc:creator>
  <cp:keywords/>
  <dc:description/>
  <cp:lastModifiedBy>Jakeline Meza</cp:lastModifiedBy>
  <cp:revision>74</cp:revision>
  <dcterms:created xsi:type="dcterms:W3CDTF">2024-08-08T00:53:00Z</dcterms:created>
  <dcterms:modified xsi:type="dcterms:W3CDTF">2026-06-30T01:47:00Z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0x01010032A1663D1050B848A377E4AD964B82C2</vt:lpwstr>
  </property>
  <property fmtid="{D5CDD505-2E9C-101B-9397-08002B2CF9AE}" pid="3" name="MediaServiceImageTags">
    <vt:lpwstr/>
  </property>
  <property fmtid="{D5CDD505-2E9C-101B-9397-08002B2CF9AE}" pid="4" name="GrammarlyDocumentId">
    <vt:lpwstr>6e235bc6a0c24437d4eb7005c39f22c5bb3675bf20ac99d87d8089793a10929f</vt:lpwstr>
  </property>
</Properties>
</file>