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21688" w14:textId="45177F99" w:rsidR="00651A35" w:rsidRPr="006F3526" w:rsidRDefault="002A1162" w:rsidP="00651A35">
      <w:pPr>
        <w:rPr>
          <w:b/>
          <w:lang w:val="es-PE"/>
        </w:rPr>
      </w:pPr>
      <w:r>
        <w:rPr>
          <w:rFonts w:ascii="Agency FB" w:hAnsi="Agency FB"/>
          <w:b/>
          <w:noProof/>
        </w:rPr>
        <w:drawing>
          <wp:anchor distT="0" distB="0" distL="114300" distR="114300" simplePos="0" relativeHeight="251663872" behindDoc="0" locked="0" layoutInCell="1" allowOverlap="1" wp14:anchorId="3564FBD9" wp14:editId="33784D60">
            <wp:simplePos x="0" y="0"/>
            <wp:positionH relativeFrom="margin">
              <wp:posOffset>289560</wp:posOffset>
            </wp:positionH>
            <wp:positionV relativeFrom="paragraph">
              <wp:posOffset>-257175</wp:posOffset>
            </wp:positionV>
            <wp:extent cx="762000" cy="87866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IGNIA COLEGI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D6CF6" w14:textId="67A45064" w:rsidR="002A1162" w:rsidRPr="002A1162" w:rsidRDefault="002A1162" w:rsidP="002A1162">
      <w:pPr>
        <w:jc w:val="center"/>
        <w:rPr>
          <w:b/>
          <w:bCs/>
          <w:sz w:val="28"/>
          <w:lang w:val="es-ES"/>
        </w:rPr>
      </w:pPr>
      <w:r w:rsidRPr="002A1162">
        <w:rPr>
          <w:b/>
          <w:bCs/>
          <w:sz w:val="28"/>
          <w:lang w:val="es-ES"/>
        </w:rPr>
        <w:t xml:space="preserve">I.E. "TELÉFORO CATACORA" </w:t>
      </w:r>
    </w:p>
    <w:p w14:paraId="6AF70E7C" w14:textId="252D21B0" w:rsidR="002A1162" w:rsidRPr="002A1162" w:rsidRDefault="002A1162" w:rsidP="002A1162">
      <w:pPr>
        <w:jc w:val="center"/>
        <w:rPr>
          <w:b/>
          <w:bCs/>
          <w:sz w:val="28"/>
          <w:lang w:val="es-ES"/>
        </w:rPr>
      </w:pPr>
      <w:r w:rsidRPr="002A1162">
        <w:rPr>
          <w:b/>
          <w:bCs/>
          <w:sz w:val="28"/>
          <w:lang w:val="es-ES"/>
        </w:rPr>
        <w:t>UGEL 06 SANTA CLARA</w:t>
      </w:r>
    </w:p>
    <w:p w14:paraId="3B1DC151" w14:textId="780AD135" w:rsidR="003948EB" w:rsidRPr="003948EB" w:rsidRDefault="00A8023D">
      <w:pPr>
        <w:rPr>
          <w:rFonts w:ascii="Agency FB" w:hAnsi="Agency FB"/>
          <w:b/>
          <w:lang w:val="pt-BR"/>
        </w:rPr>
      </w:pPr>
      <w:r w:rsidRPr="006F3526">
        <w:rPr>
          <w:rFonts w:ascii="Monotype Corsiva" w:hAnsi="Monotype Corsi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8C87D" wp14:editId="5208E38D">
                <wp:simplePos x="0" y="0"/>
                <wp:positionH relativeFrom="page">
                  <wp:align>center</wp:align>
                </wp:positionH>
                <wp:positionV relativeFrom="paragraph">
                  <wp:posOffset>95250</wp:posOffset>
                </wp:positionV>
                <wp:extent cx="6515100" cy="15240"/>
                <wp:effectExtent l="19050" t="38100" r="38100" b="419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524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0D82EB" id="Line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5pt" to="51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" strokeweight="6pt">
                <v:stroke linestyle="thickBetweenThin"/>
                <w10:wrap anchorx="page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9061" w:tblpY="83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8023D" w:rsidRPr="006F3526" w14:paraId="51284F74" w14:textId="77777777" w:rsidTr="00A8023D">
        <w:trPr>
          <w:trHeight w:val="274"/>
        </w:trPr>
        <w:tc>
          <w:tcPr>
            <w:tcW w:w="1696" w:type="dxa"/>
            <w:shd w:val="clear" w:color="auto" w:fill="548DD4" w:themeFill="text2" w:themeFillTint="99"/>
            <w:vAlign w:val="center"/>
          </w:tcPr>
          <w:p w14:paraId="170C626B" w14:textId="77777777" w:rsidR="00A8023D" w:rsidRPr="006F3526" w:rsidRDefault="00A8023D" w:rsidP="00A8023D">
            <w:pPr>
              <w:ind w:left="-57"/>
              <w:jc w:val="center"/>
              <w:rPr>
                <w:rFonts w:asciiTheme="majorHAnsi" w:eastAsia="Times New Roman" w:hAnsiTheme="majorHAnsi" w:cstheme="minorHAnsi"/>
                <w:b/>
                <w:bCs/>
              </w:rPr>
            </w:pPr>
            <w:r w:rsidRPr="006F3526">
              <w:rPr>
                <w:rFonts w:asciiTheme="majorHAnsi" w:eastAsia="Times New Roman" w:hAnsiTheme="majorHAnsi" w:cstheme="minorHAnsi"/>
                <w:b/>
                <w:bCs/>
              </w:rPr>
              <w:t>N° DE SESION</w:t>
            </w:r>
          </w:p>
        </w:tc>
      </w:tr>
      <w:tr w:rsidR="00A8023D" w:rsidRPr="006F3526" w14:paraId="5E58FFCF" w14:textId="77777777" w:rsidTr="00A8023D">
        <w:trPr>
          <w:trHeight w:val="251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14:paraId="127CF1E8" w14:textId="6F0E54B5" w:rsidR="00A8023D" w:rsidRPr="006F3526" w:rsidRDefault="00EB47AD" w:rsidP="00A8023D">
            <w:pPr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3</w:t>
            </w:r>
            <w:r w:rsidR="00A8023D" w:rsidRPr="006F3526">
              <w:rPr>
                <w:rFonts w:asciiTheme="majorHAnsi" w:eastAsia="Times New Roman" w:hAnsiTheme="majorHAnsi" w:cstheme="minorHAnsi"/>
              </w:rPr>
              <w:t>/4</w:t>
            </w:r>
          </w:p>
        </w:tc>
      </w:tr>
    </w:tbl>
    <w:p w14:paraId="5809982C" w14:textId="77777777" w:rsidR="00A8023D" w:rsidRDefault="00A8023D" w:rsidP="003948EB">
      <w:pPr>
        <w:jc w:val="center"/>
        <w:rPr>
          <w:rFonts w:asciiTheme="majorHAnsi" w:hAnsiTheme="majorHAnsi"/>
          <w:b/>
          <w:lang w:val="es-PE"/>
        </w:rPr>
      </w:pPr>
    </w:p>
    <w:p w14:paraId="7BBEE041" w14:textId="212C2FF7" w:rsidR="000266B6" w:rsidRDefault="00A8023D" w:rsidP="003948EB">
      <w:pPr>
        <w:jc w:val="center"/>
        <w:rPr>
          <w:rFonts w:asciiTheme="majorHAnsi" w:hAnsiTheme="majorHAnsi"/>
          <w:b/>
          <w:lang w:val="es-PE"/>
        </w:rPr>
      </w:pPr>
      <w:r>
        <w:rPr>
          <w:rFonts w:asciiTheme="majorHAnsi" w:hAnsiTheme="majorHAnsi"/>
          <w:b/>
          <w:lang w:val="es-PE"/>
        </w:rPr>
        <w:t xml:space="preserve">              </w:t>
      </w:r>
      <w:r w:rsidR="002C3BE1">
        <w:rPr>
          <w:rFonts w:asciiTheme="majorHAnsi" w:hAnsiTheme="majorHAnsi"/>
          <w:b/>
          <w:lang w:val="es-PE"/>
        </w:rPr>
        <w:t xml:space="preserve">                   </w:t>
      </w:r>
      <w:r w:rsidR="000266B6" w:rsidRPr="006F3526">
        <w:rPr>
          <w:rFonts w:asciiTheme="majorHAnsi" w:hAnsiTheme="majorHAnsi"/>
          <w:b/>
          <w:lang w:val="es-PE"/>
        </w:rPr>
        <w:t>PLANIFICACIÓN DE SESIÓN DE APRENDIZAJE</w:t>
      </w:r>
      <w:r w:rsidR="006D43C3" w:rsidRPr="006F3526">
        <w:rPr>
          <w:rFonts w:asciiTheme="majorHAnsi" w:hAnsiTheme="majorHAnsi"/>
          <w:b/>
          <w:lang w:val="es-PE"/>
        </w:rPr>
        <w:t xml:space="preserve"> 0</w:t>
      </w:r>
      <w:r w:rsidR="00EB47AD">
        <w:rPr>
          <w:rFonts w:asciiTheme="majorHAnsi" w:hAnsiTheme="majorHAnsi"/>
          <w:b/>
          <w:lang w:val="es-PE"/>
        </w:rPr>
        <w:t>3</w:t>
      </w:r>
    </w:p>
    <w:p w14:paraId="1AFD1E7F" w14:textId="77777777" w:rsidR="00854C5C" w:rsidRPr="006F3526" w:rsidRDefault="00854C5C" w:rsidP="00854C5C">
      <w:pPr>
        <w:rPr>
          <w:rFonts w:asciiTheme="majorHAnsi" w:hAnsiTheme="majorHAnsi"/>
          <w:b/>
          <w:lang w:val="es-PE"/>
        </w:rPr>
      </w:pPr>
    </w:p>
    <w:p w14:paraId="212477D8" w14:textId="78B1D6AC" w:rsidR="00080846" w:rsidRPr="00234E61" w:rsidRDefault="00621AFC" w:rsidP="00EB47AD">
      <w:pPr>
        <w:rPr>
          <w:lang w:val="es-ES"/>
        </w:rPr>
      </w:pPr>
      <w:r w:rsidRPr="00234E61">
        <w:rPr>
          <w:rFonts w:asciiTheme="majorHAnsi" w:hAnsiTheme="majorHAnsi"/>
          <w:b/>
          <w:lang w:val="es-ES"/>
        </w:rPr>
        <w:t>TÍTULO DE LA SESION</w:t>
      </w:r>
      <w:r w:rsidRPr="00234E61">
        <w:rPr>
          <w:rFonts w:asciiTheme="majorHAnsi" w:hAnsiTheme="majorHAnsi"/>
          <w:bCs/>
          <w:lang w:val="es-ES"/>
        </w:rPr>
        <w:t>:</w:t>
      </w:r>
      <w:r w:rsidR="00911C1A" w:rsidRPr="00234E61">
        <w:rPr>
          <w:lang w:val="es-ES"/>
        </w:rPr>
        <w:t xml:space="preserve"> </w:t>
      </w:r>
      <w:r w:rsidR="00EB47AD" w:rsidRPr="00EB47AD">
        <w:rPr>
          <w:lang w:val="es-ES"/>
        </w:rPr>
        <w:t xml:space="preserve">“Mi primer presupuesto: Planificación financiera y asignación eficiente de recursos </w:t>
      </w:r>
      <w:proofErr w:type="spellStart"/>
      <w:r w:rsidR="00EB47AD" w:rsidRPr="00EB47AD">
        <w:rPr>
          <w:lang w:val="es-ES"/>
        </w:rPr>
        <w:t>cataquenses</w:t>
      </w:r>
      <w:proofErr w:type="spellEnd"/>
      <w:r w:rsidR="00EB47AD" w:rsidRPr="00EB47AD">
        <w:rPr>
          <w:lang w:val="es-ES"/>
        </w:rPr>
        <w:t>”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552"/>
        <w:gridCol w:w="2126"/>
        <w:gridCol w:w="2977"/>
        <w:gridCol w:w="1134"/>
      </w:tblGrid>
      <w:tr w:rsidR="00BD090D" w:rsidRPr="006F3526" w14:paraId="634901A1" w14:textId="79A69DE0" w:rsidTr="00080846">
        <w:trPr>
          <w:trHeight w:val="343"/>
        </w:trPr>
        <w:tc>
          <w:tcPr>
            <w:tcW w:w="1702" w:type="dxa"/>
            <w:shd w:val="clear" w:color="auto" w:fill="92CDDC" w:themeFill="accent5" w:themeFillTint="99"/>
          </w:tcPr>
          <w:p w14:paraId="72188B83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AREA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14:paraId="32AD231E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DOCENTE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3728F98F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GRADO Y SECCION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9FABD9D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2CDDC" w:themeFill="accent5" w:themeFillTint="99"/>
          </w:tcPr>
          <w:p w14:paraId="0803847A" w14:textId="06983938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TIEMPO</w:t>
            </w:r>
          </w:p>
        </w:tc>
      </w:tr>
      <w:tr w:rsidR="00BD090D" w:rsidRPr="006F3526" w14:paraId="32E16A91" w14:textId="3922519A" w:rsidTr="00080846">
        <w:trPr>
          <w:trHeight w:val="404"/>
        </w:trPr>
        <w:tc>
          <w:tcPr>
            <w:tcW w:w="1702" w:type="dxa"/>
          </w:tcPr>
          <w:p w14:paraId="02D07647" w14:textId="77777777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proofErr w:type="spellStart"/>
            <w:r w:rsidRPr="006F3526">
              <w:rPr>
                <w:rFonts w:eastAsia="Arial Narrow" w:cstheme="minorHAnsi"/>
                <w:color w:val="000000"/>
              </w:rPr>
              <w:t>Ciencias</w:t>
            </w:r>
            <w:proofErr w:type="spellEnd"/>
            <w:r w:rsidRPr="006F3526">
              <w:rPr>
                <w:rFonts w:eastAsia="Arial Narrow" w:cstheme="minorHAnsi"/>
                <w:color w:val="000000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  <w:color w:val="000000"/>
              </w:rPr>
              <w:t>Sociales</w:t>
            </w:r>
            <w:proofErr w:type="spellEnd"/>
          </w:p>
        </w:tc>
        <w:tc>
          <w:tcPr>
            <w:tcW w:w="2552" w:type="dxa"/>
          </w:tcPr>
          <w:p w14:paraId="0F26F6AD" w14:textId="15F59B18" w:rsidR="00BD090D" w:rsidRPr="006F3526" w:rsidRDefault="00234E61" w:rsidP="00A80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contextualSpacing/>
              <w:jc w:val="center"/>
              <w:rPr>
                <w:rFonts w:eastAsia="Arial Narrow" w:cstheme="minorHAnsi"/>
                <w:color w:val="000000"/>
              </w:rPr>
            </w:pPr>
            <w:r>
              <w:t xml:space="preserve">Clara Luz </w:t>
            </w:r>
            <w:proofErr w:type="spellStart"/>
            <w:r>
              <w:t>Alama</w:t>
            </w:r>
            <w:proofErr w:type="spellEnd"/>
            <w:r>
              <w:t xml:space="preserve"> </w:t>
            </w:r>
            <w:proofErr w:type="spellStart"/>
            <w:r>
              <w:t>Manrique</w:t>
            </w:r>
            <w:proofErr w:type="spellEnd"/>
          </w:p>
        </w:tc>
        <w:tc>
          <w:tcPr>
            <w:tcW w:w="2126" w:type="dxa"/>
          </w:tcPr>
          <w:p w14:paraId="64D20AFC" w14:textId="60139B6C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cstheme="minorHAnsi"/>
              </w:rPr>
              <w:t>5to “</w:t>
            </w:r>
            <w:r w:rsidR="00234E61">
              <w:rPr>
                <w:rFonts w:cstheme="minorHAnsi"/>
              </w:rPr>
              <w:t>A B C D E F</w:t>
            </w:r>
            <w:r w:rsidRPr="006F3526">
              <w:rPr>
                <w:rFonts w:cstheme="minorHAnsi"/>
              </w:rPr>
              <w:t>”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8FC51F7" w14:textId="227C0970" w:rsidR="00BD090D" w:rsidRPr="00EB47AD" w:rsidRDefault="00BD090D" w:rsidP="00EB4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</w:pPr>
            <w:r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 xml:space="preserve">Del </w:t>
            </w:r>
            <w:r w:rsidR="00EB47AD"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>30</w:t>
            </w:r>
            <w:r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 xml:space="preserve"> </w:t>
            </w:r>
            <w:r w:rsidR="00EB47AD"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 xml:space="preserve">de junio </w:t>
            </w:r>
            <w:r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 xml:space="preserve">al </w:t>
            </w:r>
            <w:r w:rsidR="00EB47AD"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>02</w:t>
            </w:r>
            <w:r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 xml:space="preserve"> de </w:t>
            </w:r>
            <w:r w:rsidR="006D41E8"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>ju</w:t>
            </w:r>
            <w:r w:rsidR="00EB47AD"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>lio</w:t>
            </w:r>
            <w:r w:rsidRPr="00EB47AD">
              <w:rPr>
                <w:rFonts w:eastAsia="Arial Narrow" w:cstheme="minorHAnsi"/>
                <w:color w:val="000000"/>
                <w:sz w:val="18"/>
                <w:szCs w:val="18"/>
                <w:lang w:val="es-ES"/>
              </w:rPr>
              <w:t xml:space="preserve"> del 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A15CE1" w14:textId="589CDC91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eastAsia="Arial Narrow" w:cstheme="minorHAnsi"/>
                <w:color w:val="000000"/>
              </w:rPr>
              <w:t>4 horas</w:t>
            </w:r>
          </w:p>
        </w:tc>
      </w:tr>
    </w:tbl>
    <w:p w14:paraId="499D1548" w14:textId="77777777" w:rsidR="005F681F" w:rsidRPr="006F3526" w:rsidRDefault="005F681F">
      <w:pPr>
        <w:jc w:val="both"/>
      </w:pPr>
    </w:p>
    <w:tbl>
      <w:tblPr>
        <w:tblStyle w:val="TableNormal"/>
        <w:tblpPr w:leftFromText="141" w:rightFromText="141" w:vertAnchor="text" w:horzAnchor="margin" w:tblpX="-434" w:tblpY="-15"/>
        <w:tblW w:w="104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2"/>
        <w:gridCol w:w="709"/>
        <w:gridCol w:w="3402"/>
        <w:gridCol w:w="2268"/>
        <w:gridCol w:w="1701"/>
      </w:tblGrid>
      <w:tr w:rsidR="005F681F" w:rsidRPr="006F3526" w14:paraId="645EC17B" w14:textId="77777777" w:rsidTr="008D3A0C">
        <w:trPr>
          <w:trHeight w:hRule="exact" w:val="301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2A464200" w14:textId="77777777" w:rsidR="005F681F" w:rsidRPr="006F3526" w:rsidRDefault="00520536" w:rsidP="008D3A0C">
            <w:pPr>
              <w:pStyle w:val="TableParagraph"/>
              <w:ind w:left="98"/>
              <w:jc w:val="center"/>
              <w:rPr>
                <w:rFonts w:asciiTheme="majorHAnsi" w:eastAsia="Arial Narrow" w:hAnsiTheme="majorHAnsi" w:cstheme="minorHAnsi"/>
              </w:rPr>
            </w:pPr>
            <w:r w:rsidRPr="006F3526">
              <w:rPr>
                <w:rFonts w:asciiTheme="majorHAnsi" w:hAnsiTheme="majorHAnsi" w:cstheme="minorHAnsi"/>
                <w:b/>
                <w:color w:val="FFFFFF"/>
              </w:rPr>
              <w:t>PROPÓSITO DE PRENDIZAJE</w:t>
            </w:r>
          </w:p>
        </w:tc>
      </w:tr>
      <w:tr w:rsidR="005F681F" w:rsidRPr="006F3526" w14:paraId="35FBEEF8" w14:textId="77777777" w:rsidTr="00EB47AD">
        <w:trPr>
          <w:trHeight w:hRule="exact" w:val="574"/>
        </w:trPr>
        <w:tc>
          <w:tcPr>
            <w:tcW w:w="3111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22317077" w14:textId="345F23F2" w:rsidR="005F681F" w:rsidRPr="006F3526" w:rsidRDefault="00520536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COMPETENCIAS Y CAPACIDADES DEL AREA</w:t>
            </w:r>
          </w:p>
        </w:tc>
        <w:tc>
          <w:tcPr>
            <w:tcW w:w="3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5DB44478" w14:textId="77777777" w:rsidR="005F681F" w:rsidRPr="006F3526" w:rsidRDefault="00520536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DESEMPEÑOS DEL GRADO Y/O DESEMPEÑOS PRECISADOS</w:t>
            </w:r>
          </w:p>
        </w:tc>
        <w:tc>
          <w:tcPr>
            <w:tcW w:w="226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8CB3E2"/>
          </w:tcPr>
          <w:p w14:paraId="67B3951F" w14:textId="6D0F3FD0" w:rsidR="005F681F" w:rsidRPr="006F3526" w:rsidRDefault="00520536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EVIDENCIA Y/O PRODUCTO</w:t>
            </w:r>
            <w:r w:rsidR="000C36D3" w:rsidRPr="006F3526">
              <w:rPr>
                <w:rFonts w:asciiTheme="majorHAnsi" w:hAnsiTheme="majorHAnsi" w:cstheme="minorHAnsi"/>
                <w:b/>
                <w:lang w:val="es-PE"/>
              </w:rPr>
              <w:t>.</w:t>
            </w:r>
          </w:p>
        </w:tc>
        <w:tc>
          <w:tcPr>
            <w:tcW w:w="170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6F6CA4D2" w14:textId="77777777" w:rsidR="005F681F" w:rsidRPr="00E823E5" w:rsidRDefault="00520536" w:rsidP="008D3A0C">
            <w:pPr>
              <w:jc w:val="center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E823E5">
              <w:rPr>
                <w:rFonts w:asciiTheme="majorHAnsi" w:hAnsiTheme="majorHAnsi" w:cstheme="minorHAnsi"/>
                <w:b/>
                <w:sz w:val="21"/>
                <w:szCs w:val="21"/>
              </w:rPr>
              <w:t>INSTRUMENTO DE EVALUACIÓN</w:t>
            </w:r>
          </w:p>
        </w:tc>
      </w:tr>
      <w:tr w:rsidR="005F681F" w:rsidRPr="00EB47AD" w14:paraId="05C1EBE3" w14:textId="77777777" w:rsidTr="00EB47AD">
        <w:trPr>
          <w:trHeight w:hRule="exact" w:val="3254"/>
        </w:trPr>
        <w:tc>
          <w:tcPr>
            <w:tcW w:w="3111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5D365A70" w14:textId="29FE935C" w:rsidR="005567E3" w:rsidRPr="002A1162" w:rsidRDefault="00380422" w:rsidP="005567E3">
            <w:pPr>
              <w:pStyle w:val="TableParagraph"/>
              <w:ind w:left="57"/>
              <w:rPr>
                <w:rFonts w:eastAsia="Arial Narrow" w:cstheme="minorHAnsi"/>
                <w:b/>
                <w:bCs/>
                <w:lang w:val="es-ES"/>
              </w:rPr>
            </w:pPr>
            <w:r w:rsidRPr="002A1162">
              <w:rPr>
                <w:rFonts w:eastAsia="Arial Narrow" w:cstheme="minorHAnsi"/>
                <w:b/>
                <w:bCs/>
                <w:lang w:val="es-ES"/>
              </w:rPr>
              <w:t xml:space="preserve">GESTIONA RESPONSABLEMENTE </w:t>
            </w:r>
            <w:r w:rsidR="008B047C" w:rsidRPr="002A1162">
              <w:rPr>
                <w:rFonts w:eastAsia="Arial Narrow" w:cstheme="minorHAnsi"/>
                <w:b/>
                <w:bCs/>
                <w:lang w:val="es-ES"/>
              </w:rPr>
              <w:t>LO</w:t>
            </w:r>
            <w:r w:rsidR="00E823E5" w:rsidRPr="002A1162">
              <w:rPr>
                <w:rFonts w:eastAsia="Arial Narrow" w:cstheme="minorHAnsi"/>
                <w:b/>
                <w:bCs/>
                <w:lang w:val="es-ES"/>
              </w:rPr>
              <w:t>S</w:t>
            </w:r>
            <w:r w:rsidR="008B047C" w:rsidRPr="002A1162">
              <w:rPr>
                <w:rFonts w:eastAsia="Arial Narrow" w:cstheme="minorHAnsi"/>
                <w:b/>
                <w:bCs/>
                <w:lang w:val="es-ES"/>
              </w:rPr>
              <w:t xml:space="preserve"> RECURSOS ECONÓMICOS:</w:t>
            </w:r>
          </w:p>
          <w:p w14:paraId="27A377F2" w14:textId="77777777" w:rsidR="00710D88" w:rsidRPr="00710D88" w:rsidRDefault="00710D88" w:rsidP="00710D88">
            <w:pPr>
              <w:pStyle w:val="TableParagraph"/>
              <w:numPr>
                <w:ilvl w:val="0"/>
                <w:numId w:val="4"/>
              </w:numPr>
              <w:ind w:left="397" w:right="57"/>
              <w:rPr>
                <w:rFonts w:eastAsia="Arial Narrow" w:cstheme="minorHAnsi"/>
                <w:lang w:val="es-PE"/>
              </w:rPr>
            </w:pPr>
            <w:r w:rsidRPr="00710D88">
              <w:rPr>
                <w:rFonts w:eastAsia="Arial Narrow" w:cstheme="minorHAnsi"/>
                <w:lang w:val="es-PE"/>
              </w:rPr>
              <w:t>Comprende el funcionamiento del sistema económico y financiero.</w:t>
            </w:r>
          </w:p>
          <w:p w14:paraId="453D4E1D" w14:textId="77777777" w:rsidR="00710D88" w:rsidRPr="00710D88" w:rsidRDefault="00710D88" w:rsidP="00710D88">
            <w:pPr>
              <w:pStyle w:val="TableParagraph"/>
              <w:numPr>
                <w:ilvl w:val="0"/>
                <w:numId w:val="4"/>
              </w:numPr>
              <w:ind w:left="397" w:right="57"/>
              <w:rPr>
                <w:rFonts w:eastAsia="Arial Narrow" w:cstheme="minorHAnsi"/>
                <w:lang w:val="es-PE"/>
              </w:rPr>
            </w:pPr>
            <w:r w:rsidRPr="00710D88">
              <w:rPr>
                <w:rFonts w:eastAsia="Arial Narrow" w:cstheme="minorHAnsi"/>
                <w:lang w:val="es-PE"/>
              </w:rPr>
              <w:t>Toma decisiones económicas y financieras.</w:t>
            </w:r>
          </w:p>
          <w:p w14:paraId="1D0B827A" w14:textId="6CE1628A" w:rsidR="005F681F" w:rsidRPr="00710D88" w:rsidRDefault="005F681F" w:rsidP="005567E3">
            <w:pPr>
              <w:pStyle w:val="TableParagraph"/>
              <w:ind w:left="397" w:right="57"/>
              <w:rPr>
                <w:rFonts w:eastAsia="Arial Narrow" w:cstheme="minorHAnsi"/>
                <w:lang w:val="es-PE"/>
              </w:rPr>
            </w:pPr>
          </w:p>
        </w:tc>
        <w:tc>
          <w:tcPr>
            <w:tcW w:w="3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5D9948C0" w14:textId="0DE273D9" w:rsidR="000266B6" w:rsidRPr="00EB47AD" w:rsidRDefault="00EB47AD" w:rsidP="00710D88">
            <w:pPr>
              <w:pStyle w:val="TableParagraph"/>
              <w:ind w:left="57" w:right="57"/>
              <w:jc w:val="both"/>
              <w:rPr>
                <w:lang w:val="es-ES"/>
              </w:rPr>
            </w:pPr>
            <w:r w:rsidRPr="00EB47AD">
              <w:rPr>
                <w:lang w:val="es-ES"/>
              </w:rPr>
              <w:t>Planifica y elabora un presupuesto personal y familiar mensual balanceando los ingresos y egresos, aplicando criterios de priorización de necesidades, ahorro obligatorio y reducción de gastos innecesarios a través del uso de herramientas digitales (Excel) o soportes físicos (cuaderno), evaluando su impacto en la estabilidad económica del hogar en Santa Clara.</w:t>
            </w:r>
          </w:p>
        </w:tc>
        <w:tc>
          <w:tcPr>
            <w:tcW w:w="226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8E40F" w14:textId="32C5E23B" w:rsidR="00F528BA" w:rsidRPr="00234E61" w:rsidRDefault="00EB47AD" w:rsidP="00234E61">
            <w:pPr>
              <w:jc w:val="both"/>
              <w:rPr>
                <w:lang w:val="es-ES"/>
              </w:rPr>
            </w:pPr>
            <w:r w:rsidRPr="00EB47AD">
              <w:rPr>
                <w:lang w:val="es-PE"/>
              </w:rPr>
              <w:t>Presupuesto Personal Inteligente: Matriz financiera estructurada (en formato digital Excel o manuscrito en cuaderno) que cuantifica ingresos, costos fijos y variables, e incorpora una proyección de ahorro mínimo del 10% indexada a una meta personal.</w:t>
            </w:r>
          </w:p>
        </w:tc>
        <w:tc>
          <w:tcPr>
            <w:tcW w:w="170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0AA20C63" w14:textId="4BFFBCC0" w:rsidR="005F681F" w:rsidRPr="00EB47AD" w:rsidRDefault="00EB47AD" w:rsidP="005567E3">
            <w:pPr>
              <w:pStyle w:val="TableParagraph"/>
              <w:ind w:left="57" w:right="93"/>
              <w:rPr>
                <w:rFonts w:eastAsia="Arial Narrow" w:cstheme="minorHAnsi"/>
                <w:lang w:val="es-ES"/>
              </w:rPr>
            </w:pPr>
            <w:r w:rsidRPr="00EB47AD">
              <w:rPr>
                <w:lang w:val="es-ES"/>
              </w:rPr>
              <w:t>Guía de Observación (Lista de cotejo / Rúbrica analítica)</w:t>
            </w:r>
            <w:r>
              <w:rPr>
                <w:lang w:val="es-ES"/>
              </w:rPr>
              <w:t>.</w:t>
            </w:r>
          </w:p>
        </w:tc>
      </w:tr>
      <w:tr w:rsidR="005F681F" w:rsidRPr="006F3526" w14:paraId="716CB231" w14:textId="77777777" w:rsidTr="007F59A5">
        <w:trPr>
          <w:trHeight w:hRule="exact" w:val="418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7B832699" w14:textId="77777777" w:rsidR="005F681F" w:rsidRPr="006F3526" w:rsidRDefault="00520536" w:rsidP="008D3A0C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F3526">
              <w:rPr>
                <w:rFonts w:asciiTheme="majorHAnsi" w:hAnsiTheme="majorHAnsi" w:cstheme="minorHAnsi"/>
                <w:b/>
              </w:rPr>
              <w:t xml:space="preserve">COMPETENCIAS TRANSVERSALES/CAPACIDADES </w:t>
            </w:r>
          </w:p>
        </w:tc>
      </w:tr>
      <w:tr w:rsidR="005F681F" w:rsidRPr="00EB47AD" w14:paraId="0F9C50A2" w14:textId="77777777" w:rsidTr="00EB47AD">
        <w:trPr>
          <w:trHeight w:hRule="exact" w:val="1136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6C3A69E3" w14:textId="66C6CA40" w:rsidR="00440D07" w:rsidRPr="002A1162" w:rsidRDefault="00520536" w:rsidP="008D3A0C">
            <w:pPr>
              <w:widowControl/>
              <w:contextualSpacing/>
              <w:rPr>
                <w:rFonts w:cstheme="minorHAnsi"/>
                <w:b/>
                <w:bCs/>
                <w:lang w:val="es-ES"/>
              </w:rPr>
            </w:pPr>
            <w:r w:rsidRPr="002A1162">
              <w:rPr>
                <w:rFonts w:cstheme="minorHAnsi"/>
                <w:lang w:val="es-ES"/>
              </w:rPr>
              <w:t xml:space="preserve">   </w:t>
            </w:r>
            <w:r w:rsidR="00440D07" w:rsidRPr="002A1162">
              <w:rPr>
                <w:rFonts w:cstheme="minorHAnsi"/>
                <w:b/>
                <w:bCs/>
                <w:lang w:val="es-ES"/>
              </w:rPr>
              <w:t>Gestiona su aprendizaje de manera autónoma</w:t>
            </w:r>
            <w:r w:rsidR="000C36D3" w:rsidRPr="002A1162">
              <w:rPr>
                <w:rFonts w:cstheme="minorHAnsi"/>
                <w:b/>
                <w:bCs/>
                <w:lang w:val="es-ES"/>
              </w:rPr>
              <w:t>:</w:t>
            </w:r>
          </w:p>
          <w:p w14:paraId="32FEE688" w14:textId="77777777" w:rsidR="00EB47AD" w:rsidRPr="00EB47AD" w:rsidRDefault="00EB47AD" w:rsidP="00EB47AD">
            <w:pPr>
              <w:pStyle w:val="Prrafodelista"/>
              <w:numPr>
                <w:ilvl w:val="0"/>
                <w:numId w:val="39"/>
              </w:numPr>
              <w:jc w:val="both"/>
              <w:rPr>
                <w:lang w:val="es-ES"/>
              </w:rPr>
            </w:pPr>
            <w:r w:rsidRPr="00EB47AD">
              <w:rPr>
                <w:lang w:val="es-ES"/>
              </w:rPr>
              <w:t>Se desenvuelve en los entornos virtuales generados por las TIC: Modifica y estructura datos en hojas de cálculo (Excel) para organizar información financiera de manera lógica y eficiente.</w:t>
            </w:r>
          </w:p>
          <w:p w14:paraId="71FCF051" w14:textId="06D5842F" w:rsidR="00440D07" w:rsidRPr="00234E61" w:rsidRDefault="00EB47AD" w:rsidP="00EB47AD">
            <w:pPr>
              <w:pStyle w:val="Prrafodelista"/>
              <w:numPr>
                <w:ilvl w:val="0"/>
                <w:numId w:val="39"/>
              </w:numPr>
              <w:tabs>
                <w:tab w:val="left" w:pos="1308"/>
              </w:tabs>
              <w:rPr>
                <w:rFonts w:cstheme="minorHAnsi"/>
                <w:lang w:val="es-ES"/>
              </w:rPr>
            </w:pPr>
            <w:r w:rsidRPr="00EB47AD">
              <w:rPr>
                <w:lang w:val="es-ES"/>
              </w:rPr>
              <w:t>Gestiona su aprendizaje de manera autónoma.</w:t>
            </w:r>
          </w:p>
        </w:tc>
      </w:tr>
      <w:tr w:rsidR="005F681F" w:rsidRPr="006F3526" w14:paraId="50716787" w14:textId="77777777" w:rsidTr="007F59A5">
        <w:trPr>
          <w:trHeight w:hRule="exact" w:val="435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95B3D7" w:themeFill="accent1" w:themeFillTint="99"/>
          </w:tcPr>
          <w:p w14:paraId="7ACE1E68" w14:textId="77777777" w:rsidR="005F681F" w:rsidRPr="006F3526" w:rsidRDefault="00520536" w:rsidP="008D3A0C">
            <w:pPr>
              <w:widowControl/>
              <w:contextualSpacing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6F3526">
              <w:rPr>
                <w:rFonts w:asciiTheme="majorHAnsi" w:hAnsiTheme="majorHAnsi" w:cstheme="minorHAnsi"/>
                <w:b/>
                <w:bCs/>
              </w:rPr>
              <w:t>ENFOQUES TRANSVERSALES</w:t>
            </w:r>
          </w:p>
        </w:tc>
      </w:tr>
      <w:tr w:rsidR="00C51365" w:rsidRPr="00EB47AD" w14:paraId="1B6AC553" w14:textId="77777777" w:rsidTr="000C36D3">
        <w:trPr>
          <w:trHeight w:val="543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29BE556" w14:textId="3F724480" w:rsidR="00C51365" w:rsidRPr="00EB47AD" w:rsidRDefault="00EB47AD" w:rsidP="00E823E5">
            <w:pPr>
              <w:tabs>
                <w:tab w:val="left" w:pos="4392"/>
              </w:tabs>
              <w:ind w:left="57" w:right="57"/>
              <w:rPr>
                <w:rFonts w:cstheme="minorHAnsi"/>
                <w:b/>
                <w:bCs/>
                <w:lang w:val="es-ES"/>
              </w:rPr>
            </w:pPr>
            <w:r w:rsidRPr="00EB47AD">
              <w:rPr>
                <w:rFonts w:cstheme="minorHAnsi"/>
                <w:b/>
                <w:bCs/>
                <w:lang w:val="es-PE"/>
              </w:rPr>
              <w:t>ENFOQUE BÚSQUEDA DE LA EXCELENCIA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299D87AD" w14:textId="19BF5931" w:rsidR="00C51365" w:rsidRPr="00EB47AD" w:rsidRDefault="00EB47AD" w:rsidP="00E823E5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  <w:lang w:val="es-ES"/>
              </w:rPr>
            </w:pPr>
            <w:r w:rsidRPr="00EB47AD">
              <w:rPr>
                <w:lang w:val="es-ES"/>
              </w:rPr>
              <w:t>Incentiva a los estudiantes a utilizar herramientas técnicas y tecnológicas con precisión para optimizar sus metas personales y familiares.</w:t>
            </w:r>
          </w:p>
        </w:tc>
      </w:tr>
      <w:tr w:rsidR="00C51365" w:rsidRPr="00EB47AD" w14:paraId="546AFAE8" w14:textId="77777777" w:rsidTr="00234E61">
        <w:trPr>
          <w:trHeight w:hRule="exact" w:val="847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FED9653" w14:textId="021804C7" w:rsidR="00C51365" w:rsidRPr="00710D88" w:rsidRDefault="00710D88" w:rsidP="00E823E5">
            <w:pPr>
              <w:tabs>
                <w:tab w:val="left" w:pos="4392"/>
              </w:tabs>
              <w:ind w:left="57" w:right="57"/>
              <w:rPr>
                <w:rFonts w:cstheme="minorHAnsi"/>
                <w:b/>
                <w:bCs/>
                <w:lang w:val="es-ES"/>
              </w:rPr>
            </w:pPr>
            <w:r w:rsidRPr="00710D88">
              <w:rPr>
                <w:rFonts w:cstheme="minorHAnsi"/>
                <w:b/>
                <w:bCs/>
                <w:lang w:val="es-PE"/>
              </w:rPr>
              <w:t>ENFOQUE ORIENTACIÓN AL BIEN COMÚN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3704099" w14:textId="3719F831" w:rsidR="00C51365" w:rsidRPr="00710D88" w:rsidRDefault="00710D88" w:rsidP="00E823E5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  <w:lang w:val="es-ES"/>
              </w:rPr>
            </w:pPr>
            <w:r w:rsidRPr="00710D88">
              <w:rPr>
                <w:lang w:val="es-ES"/>
              </w:rPr>
              <w:t>Los estudiantes reconocen que las decisiones de gasto inteligente a nivel individual impactan directamente en la tranquilidad, estabilidad y bienestar solidario del núcleo familiar</w:t>
            </w:r>
          </w:p>
        </w:tc>
      </w:tr>
    </w:tbl>
    <w:p w14:paraId="4D31FEFF" w14:textId="77777777" w:rsidR="006A7098" w:rsidRPr="00710D88" w:rsidRDefault="006A7098">
      <w:pPr>
        <w:rPr>
          <w:lang w:val="es-ES"/>
        </w:rPr>
      </w:pPr>
      <w:r w:rsidRPr="00710D88">
        <w:rPr>
          <w:lang w:val="es-ES"/>
        </w:rPr>
        <w:br w:type="page"/>
      </w:r>
    </w:p>
    <w:tbl>
      <w:tblPr>
        <w:tblStyle w:val="TableNormal"/>
        <w:tblW w:w="10491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F681F" w:rsidRPr="006F3526" w14:paraId="7FB0A8F2" w14:textId="77777777" w:rsidTr="007F59A5">
        <w:trPr>
          <w:trHeight w:hRule="exact" w:val="358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3CF43561" w14:textId="141D9035" w:rsidR="005F681F" w:rsidRPr="006F3526" w:rsidRDefault="00520536">
            <w:pPr>
              <w:pStyle w:val="TableParagraph"/>
              <w:ind w:left="96"/>
              <w:jc w:val="center"/>
              <w:rPr>
                <w:rFonts w:asciiTheme="majorHAnsi" w:eastAsia="Arial Narrow" w:hAnsiTheme="majorHAnsi" w:cs="Arial Narrow"/>
              </w:rPr>
            </w:pPr>
            <w:r w:rsidRPr="006F3526">
              <w:rPr>
                <w:rFonts w:asciiTheme="majorHAnsi" w:hAnsiTheme="majorHAnsi"/>
                <w:b/>
                <w:color w:val="FFFFFF"/>
              </w:rPr>
              <w:lastRenderedPageBreak/>
              <w:t>SECUENCIA</w:t>
            </w:r>
            <w:r w:rsidRPr="006F3526">
              <w:rPr>
                <w:rFonts w:asciiTheme="majorHAnsi" w:hAnsiTheme="majorHAnsi"/>
                <w:b/>
                <w:color w:val="FFFFFF"/>
                <w:spacing w:val="36"/>
              </w:rPr>
              <w:t xml:space="preserve"> </w:t>
            </w:r>
            <w:r w:rsidRPr="006F3526">
              <w:rPr>
                <w:rFonts w:asciiTheme="majorHAnsi" w:hAnsiTheme="majorHAnsi"/>
                <w:b/>
                <w:color w:val="FFFFFF"/>
              </w:rPr>
              <w:t>DIDÁCTICA</w:t>
            </w:r>
          </w:p>
        </w:tc>
      </w:tr>
      <w:tr w:rsidR="005F681F" w:rsidRPr="006F3526" w14:paraId="4F75078B" w14:textId="77777777" w:rsidTr="007F59A5">
        <w:trPr>
          <w:trHeight w:hRule="exact" w:val="333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374E3C88" w14:textId="34A5D0A8" w:rsidR="005F681F" w:rsidRPr="006F3526" w:rsidRDefault="00520536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r w:rsidRPr="006F3526">
              <w:rPr>
                <w:rFonts w:asciiTheme="majorHAnsi" w:hAnsiTheme="majorHAnsi"/>
                <w:b/>
              </w:rPr>
              <w:t xml:space="preserve">INICIO  </w:t>
            </w:r>
            <w:r w:rsidRPr="006F3526">
              <w:rPr>
                <w:rFonts w:asciiTheme="majorHAnsi" w:hAnsiTheme="majorHAnsi"/>
              </w:rPr>
              <w:t>(</w:t>
            </w:r>
            <w:r w:rsidR="00C72369" w:rsidRPr="006F3526">
              <w:rPr>
                <w:rFonts w:asciiTheme="majorHAnsi" w:hAnsiTheme="majorHAnsi"/>
              </w:rPr>
              <w:t>15</w:t>
            </w:r>
            <w:r w:rsidRPr="006F3526">
              <w:rPr>
                <w:rFonts w:asciiTheme="majorHAnsi" w:hAnsiTheme="majorHAnsi"/>
              </w:rPr>
              <w:t xml:space="preserve"> 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EB47AD" w14:paraId="61CC8451" w14:textId="77777777" w:rsidTr="00710D88">
        <w:trPr>
          <w:trHeight w:hRule="exact" w:val="5716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</w:tcPr>
          <w:p w14:paraId="7B2B67E6" w14:textId="7F2AA838" w:rsidR="005F681F" w:rsidRPr="002A1162" w:rsidRDefault="001C6C1A" w:rsidP="00710D88">
            <w:pPr>
              <w:jc w:val="both"/>
              <w:rPr>
                <w:rFonts w:asciiTheme="majorHAnsi" w:hAnsiTheme="majorHAnsi" w:cstheme="minorHAnsi"/>
                <w:b/>
                <w:i/>
                <w:lang w:val="es-ES"/>
              </w:rPr>
            </w:pPr>
            <w:r w:rsidRPr="002A1162">
              <w:rPr>
                <w:rFonts w:asciiTheme="majorHAnsi" w:hAnsiTheme="majorHAnsi" w:cstheme="minorHAnsi"/>
                <w:b/>
                <w:i/>
                <w:lang w:val="es-ES"/>
              </w:rPr>
              <w:t xml:space="preserve"> Motivación</w:t>
            </w:r>
            <w:r w:rsidR="00A14341" w:rsidRPr="002A1162">
              <w:rPr>
                <w:rFonts w:asciiTheme="majorHAnsi" w:hAnsiTheme="majorHAnsi" w:cstheme="minorHAnsi"/>
                <w:b/>
                <w:i/>
                <w:lang w:val="es-ES"/>
              </w:rPr>
              <w:t>:</w:t>
            </w:r>
          </w:p>
          <w:p w14:paraId="20454118" w14:textId="77777777" w:rsidR="00EB47AD" w:rsidRDefault="00EB47AD" w:rsidP="00710D88">
            <w:pPr>
              <w:shd w:val="clear" w:color="auto" w:fill="FFFFFF"/>
              <w:ind w:left="57" w:right="57"/>
              <w:jc w:val="both"/>
              <w:rPr>
                <w:lang w:val="es-PE"/>
              </w:rPr>
            </w:pPr>
            <w:r w:rsidRPr="00EB47AD">
              <w:rPr>
                <w:lang w:val="es-PE"/>
              </w:rPr>
              <w:t xml:space="preserve">El docente saluda afectuosamente a los estudiantes de 5to de secundaria de la I.E. </w:t>
            </w:r>
            <w:proofErr w:type="spellStart"/>
            <w:r w:rsidRPr="00EB47AD">
              <w:rPr>
                <w:lang w:val="es-PE"/>
              </w:rPr>
              <w:t>Teléforo</w:t>
            </w:r>
            <w:proofErr w:type="spellEnd"/>
            <w:r w:rsidRPr="00EB47AD">
              <w:rPr>
                <w:lang w:val="es-PE"/>
              </w:rPr>
              <w:t xml:space="preserve"> </w:t>
            </w:r>
            <w:proofErr w:type="spellStart"/>
            <w:r w:rsidRPr="00EB47AD">
              <w:rPr>
                <w:lang w:val="es-PE"/>
              </w:rPr>
              <w:t>Catacora</w:t>
            </w:r>
            <w:proofErr w:type="spellEnd"/>
            <w:r w:rsidRPr="00EB47AD">
              <w:rPr>
                <w:lang w:val="es-PE"/>
              </w:rPr>
              <w:t>. Se validan las normas de convivencia y se realiza el encuadre con las sesiones 1 y 2 (donde se identificaron los gastos hormiga y se clasificaron las necesidades y deseos).</w:t>
            </w:r>
          </w:p>
          <w:p w14:paraId="12720E9D" w14:textId="77F376CF" w:rsidR="008B047C" w:rsidRPr="00EB47AD" w:rsidRDefault="00A14341" w:rsidP="00710D88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lang w:val="es-ES" w:eastAsia="es-PE"/>
              </w:rPr>
            </w:pPr>
            <w:r w:rsidRPr="002A1162">
              <w:rPr>
                <w:rFonts w:asciiTheme="majorHAnsi" w:hAnsiTheme="majorHAnsi" w:cstheme="minorHAnsi"/>
                <w:b/>
                <w:i/>
                <w:lang w:val="es-ES"/>
              </w:rPr>
              <w:t>Problematización</w:t>
            </w:r>
            <w:r w:rsidR="006638A0" w:rsidRPr="002A1162">
              <w:rPr>
                <w:rFonts w:asciiTheme="majorHAnsi" w:hAnsiTheme="majorHAnsi" w:cstheme="minorHAnsi"/>
                <w:b/>
                <w:i/>
                <w:lang w:val="es-ES"/>
              </w:rPr>
              <w:t>:</w:t>
            </w:r>
            <w:r w:rsidR="005B6C80" w:rsidRPr="002A1162">
              <w:rPr>
                <w:lang w:val="es-ES"/>
              </w:rPr>
              <w:t xml:space="preserve"> </w:t>
            </w:r>
            <w:r w:rsidR="00EB47AD" w:rsidRPr="00EB47AD">
              <w:rPr>
                <w:lang w:val="es-ES"/>
              </w:rPr>
              <w:t xml:space="preserve">El docente plantea la siguiente situación en la pizarra: "Un joven egresado del colegio </w:t>
            </w:r>
            <w:proofErr w:type="spellStart"/>
            <w:r w:rsidR="00EB47AD" w:rsidRPr="00EB47AD">
              <w:rPr>
                <w:lang w:val="es-ES"/>
              </w:rPr>
              <w:t>Teléforo</w:t>
            </w:r>
            <w:proofErr w:type="spellEnd"/>
            <w:r w:rsidR="00EB47AD" w:rsidRPr="00EB47AD">
              <w:rPr>
                <w:lang w:val="es-ES"/>
              </w:rPr>
              <w:t xml:space="preserve"> </w:t>
            </w:r>
            <w:proofErr w:type="spellStart"/>
            <w:r w:rsidR="00EB47AD" w:rsidRPr="00EB47AD">
              <w:rPr>
                <w:lang w:val="es-ES"/>
              </w:rPr>
              <w:t>Catacora</w:t>
            </w:r>
            <w:proofErr w:type="spellEnd"/>
            <w:r w:rsidR="00EB47AD" w:rsidRPr="00EB47AD">
              <w:rPr>
                <w:lang w:val="es-ES"/>
              </w:rPr>
              <w:t xml:space="preserve"> consigue su primer empleo técnico en Santa Clara ganando S/ 1,200.00 mensuales. Al cabo de tres meses, se da cuenta de que vive endeudado con tarjetas, no ha guardado ni un solo sol y no sabe exactamente a dónde se fue su dinero."</w:t>
            </w:r>
          </w:p>
          <w:p w14:paraId="74C6A92F" w14:textId="02F4252E" w:rsidR="00621AFC" w:rsidRPr="00EB47AD" w:rsidRDefault="00C72369" w:rsidP="00710D88">
            <w:pPr>
              <w:pStyle w:val="Prrafodelista"/>
              <w:ind w:left="57" w:right="57"/>
              <w:jc w:val="both"/>
              <w:rPr>
                <w:rFonts w:cstheme="minorHAnsi"/>
                <w:bCs/>
                <w:iCs/>
                <w:lang w:val="es-ES"/>
              </w:rPr>
            </w:pPr>
            <w:r w:rsidRPr="006F3526">
              <w:rPr>
                <w:rFonts w:asciiTheme="majorHAnsi" w:hAnsiTheme="majorHAnsi" w:cstheme="minorHAnsi"/>
                <w:b/>
                <w:i/>
                <w:lang w:val="es-PE"/>
              </w:rPr>
              <w:t>Saberes Previos</w:t>
            </w:r>
            <w:r w:rsidR="006638A0" w:rsidRPr="006F3526">
              <w:rPr>
                <w:rFonts w:asciiTheme="majorHAnsi" w:hAnsiTheme="majorHAnsi" w:cstheme="minorHAnsi"/>
                <w:b/>
                <w:i/>
                <w:lang w:val="es-PE"/>
              </w:rPr>
              <w:t>:</w:t>
            </w:r>
            <w:r w:rsidR="00042385" w:rsidRPr="002A1162">
              <w:rPr>
                <w:lang w:val="es-ES"/>
              </w:rPr>
              <w:t xml:space="preserve"> </w:t>
            </w:r>
            <w:r w:rsidR="00EB47AD" w:rsidRPr="00EB47AD">
              <w:rPr>
                <w:lang w:val="es-ES"/>
              </w:rPr>
              <w:t>Se pregunta a la clase: ¿Por qué creen que a muchas personas les cuesta tanto controlar sus ingresos mensuales? ¿Qué es un presupuesto y por qué se dice que da 'libertad' en lugar de restringir? ¿Alguien ha usado alguna vez una hoja de cálculo como Excel para organizar números?</w:t>
            </w:r>
          </w:p>
          <w:p w14:paraId="0C71E7CF" w14:textId="4531A2D3" w:rsidR="00710D88" w:rsidRDefault="009F2DE9" w:rsidP="00710D88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PE" w:eastAsia="en-US"/>
              </w:rPr>
            </w:pPr>
            <w:r w:rsidRPr="006F3526">
              <w:rPr>
                <w:rFonts w:asciiTheme="majorHAnsi" w:hAnsiTheme="majorHAnsi" w:cstheme="minorHAnsi"/>
                <w:b/>
                <w:i/>
                <w:lang w:val="es-PE"/>
              </w:rPr>
              <w:t>C</w:t>
            </w:r>
            <w:r w:rsidR="00BD090D" w:rsidRPr="006F3526">
              <w:rPr>
                <w:rFonts w:asciiTheme="majorHAnsi" w:hAnsiTheme="majorHAnsi" w:cstheme="minorHAnsi"/>
                <w:b/>
                <w:i/>
                <w:lang w:val="es-PE"/>
              </w:rPr>
              <w:t>onflicto cognitivo:</w:t>
            </w:r>
            <w:r w:rsidR="00042385" w:rsidRPr="002A1162">
              <w:rPr>
                <w:lang w:val="es-ES"/>
              </w:rPr>
              <w:t xml:space="preserve"> </w:t>
            </w:r>
            <w:r w:rsidR="00EB47AD" w:rsidRPr="00EB47AD">
              <w:rPr>
                <w:rFonts w:asciiTheme="minorHAnsi" w:eastAsiaTheme="minorHAnsi" w:hAnsiTheme="minorHAnsi" w:cstheme="minorBidi"/>
                <w:sz w:val="22"/>
                <w:szCs w:val="22"/>
                <w:lang w:val="es-PE" w:eastAsia="en-US"/>
              </w:rPr>
              <w:t>"Muchos ciudadanos afirman: 'Para qué voy a hacer un presupuesto si gano muy poco dinero, eso es solo para los que tienen plata o para las grandes empresas'. Desde el enfoque de la escasez de recursos económicos, ¿el presupuesto es una herramienta exclusiva para los ricos, o es en realidad el único instrumento que permite a un hogar con bajos ingresos salir de la pobreza y progresar? ¿Por qué planificar el dinero antes de gastarlo cambia por completo el futuro de una familia?"</w:t>
            </w:r>
          </w:p>
          <w:p w14:paraId="4C793AAB" w14:textId="19CD703E" w:rsidR="009E5682" w:rsidRDefault="00621AFC" w:rsidP="00710D88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Luego, se presenta el propósito de la sesión: </w:t>
            </w:r>
            <w:r w:rsidR="00EB47AD" w:rsidRPr="00EB47A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es-PE"/>
              </w:rPr>
              <w:t>"Diseñar y elaborar un presupuesto personal y familiar estructurado, utilizando hojas de cálculo en Excel o diagramas manuales en el cuaderno, aplicando el principio de priorización financiera y asignando un porcentaje fijo al ahorro para alcanzar metas específicas de fin de año."</w:t>
            </w:r>
            <w:r w:rsidR="00EB47AD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es-PE"/>
              </w:rPr>
              <w:t xml:space="preserve"> </w:t>
            </w: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 comparte de manera oportuna los criterios de evaluación y</w:t>
            </w:r>
            <w:r w:rsidR="00501B8E"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las</w:t>
            </w: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act</w:t>
            </w:r>
            <w:r w:rsidR="00332BCC"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ividades</w:t>
            </w: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  <w:p w14:paraId="0D44CEEE" w14:textId="23C34ACB" w:rsidR="009E5682" w:rsidRDefault="009E5682" w:rsidP="00710D88">
            <w:pPr>
              <w:jc w:val="both"/>
              <w:rPr>
                <w:lang w:val="es-419" w:eastAsia="es-419"/>
              </w:rPr>
            </w:pPr>
          </w:p>
          <w:p w14:paraId="1619086B" w14:textId="77777777" w:rsidR="00080846" w:rsidRPr="009E5682" w:rsidRDefault="00080846" w:rsidP="00710D88">
            <w:pPr>
              <w:jc w:val="both"/>
              <w:rPr>
                <w:lang w:val="es-419" w:eastAsia="es-419"/>
              </w:rPr>
            </w:pPr>
          </w:p>
        </w:tc>
      </w:tr>
      <w:tr w:rsidR="005F681F" w:rsidRPr="006F3526" w14:paraId="6D3EDE2C" w14:textId="77777777" w:rsidTr="00CF0D31">
        <w:trPr>
          <w:trHeight w:hRule="exact" w:val="270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7DFCFB3A" w14:textId="4E3DD1C8" w:rsidR="005F681F" w:rsidRPr="006F3526" w:rsidRDefault="00520536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r w:rsidRPr="006F3526">
              <w:rPr>
                <w:rFonts w:asciiTheme="majorHAnsi" w:hAnsiTheme="majorHAnsi"/>
                <w:b/>
              </w:rPr>
              <w:t xml:space="preserve">DESARROLLO </w:t>
            </w:r>
            <w:r w:rsidRPr="006F3526">
              <w:rPr>
                <w:rFonts w:asciiTheme="majorHAnsi" w:hAnsiTheme="majorHAnsi"/>
              </w:rPr>
              <w:t>(</w:t>
            </w:r>
            <w:r w:rsidR="00C72369" w:rsidRPr="006F3526">
              <w:rPr>
                <w:rFonts w:asciiTheme="majorHAnsi" w:hAnsiTheme="majorHAnsi"/>
              </w:rPr>
              <w:t>150</w:t>
            </w:r>
            <w:r w:rsidRPr="006F3526">
              <w:rPr>
                <w:rFonts w:asciiTheme="majorHAnsi" w:hAnsiTheme="majorHAnsi"/>
              </w:rPr>
              <w:t xml:space="preserve">  </w:t>
            </w:r>
            <w:r w:rsidRPr="006F3526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EB47AD" w14:paraId="4198D86A" w14:textId="77777777" w:rsidTr="00710D88">
        <w:trPr>
          <w:trHeight w:hRule="exact" w:val="2530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09223E39" w14:textId="31F60206" w:rsidR="00F020DC" w:rsidRPr="002A1162" w:rsidRDefault="00DF6F6A" w:rsidP="00CC1A93">
            <w:pPr>
              <w:ind w:right="133"/>
              <w:jc w:val="both"/>
              <w:rPr>
                <w:rFonts w:cstheme="minorHAnsi"/>
                <w:b/>
                <w:i/>
                <w:lang w:val="es-ES"/>
              </w:rPr>
            </w:pPr>
            <w:r w:rsidRPr="002A1162">
              <w:rPr>
                <w:rFonts w:asciiTheme="majorHAnsi" w:hAnsiTheme="majorHAnsi" w:cstheme="minorHAnsi"/>
                <w:b/>
                <w:i/>
                <w:lang w:val="es-ES"/>
              </w:rPr>
              <w:t xml:space="preserve"> </w:t>
            </w:r>
            <w:r w:rsidR="00F020DC" w:rsidRPr="002A1162">
              <w:rPr>
                <w:rFonts w:cstheme="minorHAnsi"/>
                <w:b/>
                <w:i/>
                <w:lang w:val="es-ES"/>
              </w:rPr>
              <w:t xml:space="preserve">1. </w:t>
            </w:r>
            <w:r w:rsidR="00EB47AD" w:rsidRPr="00EB47AD">
              <w:rPr>
                <w:rFonts w:cstheme="minorHAnsi"/>
                <w:b/>
                <w:i/>
                <w:lang w:val="es-PE"/>
              </w:rPr>
              <w:t xml:space="preserve">Estructuración Teórica y Modelado </w:t>
            </w:r>
            <w:r w:rsidR="00710D88">
              <w:rPr>
                <w:rFonts w:cstheme="minorHAnsi"/>
                <w:b/>
                <w:i/>
                <w:lang w:val="es-PE"/>
              </w:rPr>
              <w:t>(30 minutos</w:t>
            </w:r>
            <w:r w:rsidR="00F020DC" w:rsidRPr="002A1162">
              <w:rPr>
                <w:rFonts w:cstheme="minorHAnsi"/>
                <w:b/>
                <w:i/>
                <w:lang w:val="es-ES"/>
              </w:rPr>
              <w:t>):</w:t>
            </w:r>
          </w:p>
          <w:p w14:paraId="1290402F" w14:textId="77777777" w:rsidR="00EB47AD" w:rsidRPr="00EB47AD" w:rsidRDefault="00EB47AD" w:rsidP="00EB47AD">
            <w:pPr>
              <w:jc w:val="both"/>
              <w:rPr>
                <w:lang w:val="es-ES"/>
              </w:rPr>
            </w:pPr>
            <w:r w:rsidRPr="00EB47AD">
              <w:rPr>
                <w:lang w:val="es-ES"/>
              </w:rPr>
              <w:t>El docente explica la estructura matemática y económica fundamental de un presupuesto equilibrado:</w:t>
            </w:r>
          </w:p>
          <w:p w14:paraId="42FB0658" w14:textId="5CFB6560" w:rsidR="00EB47AD" w:rsidRPr="00EB47AD" w:rsidRDefault="00EB47AD" w:rsidP="00EB47AD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ES"/>
              </w:rPr>
            </w:pPr>
            <w:r w:rsidRPr="00EB47AD">
              <w:rPr>
                <w:lang w:val="es-ES"/>
              </w:rPr>
              <w:t>Ingresos Totales (Fijos y variables).</w:t>
            </w:r>
          </w:p>
          <w:p w14:paraId="332F2B72" w14:textId="00344332" w:rsidR="00EB47AD" w:rsidRPr="00EB47AD" w:rsidRDefault="00EB47AD" w:rsidP="00EB47AD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ES"/>
              </w:rPr>
            </w:pPr>
            <w:r w:rsidRPr="00EB47AD">
              <w:rPr>
                <w:lang w:val="es-ES"/>
              </w:rPr>
              <w:t>Egresos Obligatorios / Gastos Fijos (Alimentación, servicios, pasajes).</w:t>
            </w:r>
          </w:p>
          <w:p w14:paraId="33A28736" w14:textId="0C1B85FF" w:rsidR="00EB47AD" w:rsidRPr="00EB47AD" w:rsidRDefault="00EB47AD" w:rsidP="00EB47AD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ES"/>
              </w:rPr>
            </w:pPr>
            <w:r w:rsidRPr="00EB47AD">
              <w:rPr>
                <w:lang w:val="es-ES"/>
              </w:rPr>
              <w:t>Egresos Flexibles / Gastos Variables (Deseos, entretenimiento, gastos hormiga).</w:t>
            </w:r>
          </w:p>
          <w:p w14:paraId="7D29F170" w14:textId="51905772" w:rsidR="00EB47AD" w:rsidRPr="00EB47AD" w:rsidRDefault="00EB47AD" w:rsidP="00EB47AD">
            <w:pPr>
              <w:pStyle w:val="Prrafodelista"/>
              <w:numPr>
                <w:ilvl w:val="0"/>
                <w:numId w:val="41"/>
              </w:numPr>
              <w:jc w:val="both"/>
              <w:rPr>
                <w:lang w:val="es-ES"/>
              </w:rPr>
            </w:pPr>
            <w:r w:rsidRPr="00EB47AD">
              <w:rPr>
                <w:lang w:val="es-ES"/>
              </w:rPr>
              <w:t>Saldo / Capacidad de Ahorro (Ingresos menos Egresos).</w:t>
            </w:r>
          </w:p>
          <w:p w14:paraId="3E2236B0" w14:textId="3BF0DAA8" w:rsidR="005F681F" w:rsidRPr="001B2C7C" w:rsidRDefault="00EB47AD" w:rsidP="00EB47AD">
            <w:pPr>
              <w:ind w:right="133"/>
              <w:jc w:val="both"/>
              <w:rPr>
                <w:rFonts w:cstheme="minorHAnsi"/>
                <w:b/>
                <w:i/>
                <w:sz w:val="21"/>
                <w:szCs w:val="21"/>
                <w:lang w:val="es-ES"/>
              </w:rPr>
            </w:pPr>
            <w:r w:rsidRPr="00EB47AD">
              <w:rPr>
                <w:lang w:val="es-ES"/>
              </w:rPr>
              <w:t>Presenta el modelo de la regla financiera clásica adaptada al aula: 50% para necesidades básicas, 30% para gastos personales/deseos y un 20% (o mínimo 10%) destinado al ahorro predeterminado.</w:t>
            </w:r>
          </w:p>
        </w:tc>
      </w:tr>
      <w:tr w:rsidR="000A18E9" w:rsidRPr="00EB47AD" w14:paraId="08B54DFE" w14:textId="77777777" w:rsidTr="00CF0D31">
        <w:trPr>
          <w:trHeight w:hRule="exact" w:val="6547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7AC4B0E8" w14:textId="77777777" w:rsidR="00EB47AD" w:rsidRDefault="00EB47AD" w:rsidP="00EB47AD">
            <w:pPr>
              <w:ind w:left="57" w:right="133"/>
              <w:jc w:val="both"/>
              <w:rPr>
                <w:rFonts w:asciiTheme="majorHAnsi" w:hAnsiTheme="majorHAnsi" w:cstheme="minorHAnsi"/>
                <w:b/>
                <w:i/>
                <w:lang w:val="es-ES"/>
              </w:rPr>
            </w:pPr>
            <w:r>
              <w:rPr>
                <w:rFonts w:asciiTheme="majorHAnsi" w:hAnsiTheme="majorHAnsi" w:cstheme="minorHAnsi"/>
                <w:b/>
                <w:i/>
                <w:lang w:val="es-ES"/>
              </w:rPr>
              <w:t>2</w:t>
            </w:r>
            <w:r w:rsidR="000A18E9" w:rsidRPr="002A1162">
              <w:rPr>
                <w:rFonts w:asciiTheme="majorHAnsi" w:hAnsiTheme="majorHAnsi" w:cstheme="minorHAnsi"/>
                <w:b/>
                <w:i/>
                <w:lang w:val="es-ES"/>
              </w:rPr>
              <w:t xml:space="preserve">. </w:t>
            </w:r>
            <w:r w:rsidRPr="00EB47AD">
              <w:rPr>
                <w:rFonts w:asciiTheme="majorHAnsi" w:hAnsiTheme="majorHAnsi" w:cstheme="minorHAnsi"/>
                <w:b/>
                <w:i/>
                <w:lang w:val="es-PE"/>
              </w:rPr>
              <w:t>Aplicación Práctica: Uso de Excel o Cuaderno (80 minutos)</w:t>
            </w:r>
          </w:p>
          <w:p w14:paraId="1958F36A" w14:textId="26EA04BE" w:rsidR="00EB47AD" w:rsidRPr="00EB47AD" w:rsidRDefault="00EB47AD" w:rsidP="00EB47AD">
            <w:pPr>
              <w:ind w:left="57" w:right="133"/>
              <w:jc w:val="both"/>
              <w:rPr>
                <w:rFonts w:asciiTheme="majorHAnsi" w:hAnsiTheme="majorHAnsi" w:cstheme="minorHAnsi"/>
                <w:b/>
                <w:i/>
                <w:lang w:val="es-ES"/>
              </w:rPr>
            </w:pPr>
            <w:r w:rsidRPr="00EB47AD">
              <w:rPr>
                <w:lang w:val="es-PE"/>
              </w:rPr>
              <w:t>Los estudiantes se organizan de acuerdo con la disponibilidad de recursos (en el laboratorio de cómputo/tabletas usando Excel, o en sus cuadernos de trabajo cuadriculados mediante el diseño de plantillas manuales estructuradas).</w:t>
            </w:r>
          </w:p>
          <w:p w14:paraId="047ED904" w14:textId="67350C01" w:rsidR="00EB47AD" w:rsidRPr="00EB47AD" w:rsidRDefault="00EB47AD" w:rsidP="00EB47AD">
            <w:pPr>
              <w:pStyle w:val="Prrafodelista"/>
              <w:numPr>
                <w:ilvl w:val="0"/>
                <w:numId w:val="44"/>
              </w:numPr>
              <w:ind w:right="133"/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Fase de Registro de Datos: </w:t>
            </w:r>
            <w:r w:rsidRPr="00EB47AD">
              <w:rPr>
                <w:lang w:val="es-PE"/>
              </w:rPr>
              <w:t>Cada estudiante simula un presupuesto personal mensual basándose en una meta concreta (ej. Financiar los costos de postulación a un instituto pedagógico/tecnológico o universidad, comprar una herramienta de estudio o cubrir la cuota de la excursión escolar).</w:t>
            </w:r>
          </w:p>
          <w:p w14:paraId="27D5DEC7" w14:textId="77777777" w:rsidR="00EB47AD" w:rsidRDefault="00EB47AD" w:rsidP="00EB47AD">
            <w:pPr>
              <w:pStyle w:val="Prrafodelista"/>
              <w:numPr>
                <w:ilvl w:val="0"/>
                <w:numId w:val="44"/>
              </w:numPr>
              <w:ind w:right="133"/>
              <w:jc w:val="both"/>
              <w:rPr>
                <w:lang w:val="es-PE"/>
              </w:rPr>
            </w:pPr>
            <w:r w:rsidRPr="00EB47AD">
              <w:rPr>
                <w:lang w:val="es-PE"/>
              </w:rPr>
              <w:t>Pr</w:t>
            </w:r>
            <w:r>
              <w:rPr>
                <w:lang w:val="es-PE"/>
              </w:rPr>
              <w:t>ogramación/Diseño de la Matriz:</w:t>
            </w:r>
          </w:p>
          <w:p w14:paraId="45E3C69F" w14:textId="77777777" w:rsidR="00E56153" w:rsidRDefault="00EB47AD" w:rsidP="00E56153">
            <w:pPr>
              <w:pStyle w:val="Prrafodelista"/>
              <w:ind w:left="720" w:right="133"/>
              <w:jc w:val="both"/>
              <w:rPr>
                <w:lang w:val="es-PE"/>
              </w:rPr>
            </w:pPr>
            <w:r w:rsidRPr="00E56153">
              <w:rPr>
                <w:b/>
                <w:lang w:val="es-PE"/>
              </w:rPr>
              <w:t>Si usan Excel:</w:t>
            </w:r>
            <w:r w:rsidRPr="00EB47AD">
              <w:rPr>
                <w:lang w:val="es-PE"/>
              </w:rPr>
              <w:t xml:space="preserve"> Insertan fórmulas matemáticas básicas de adición y sustracción (`=</w:t>
            </w:r>
            <w:proofErr w:type="gramStart"/>
            <w:r w:rsidRPr="00EB47AD">
              <w:rPr>
                <w:lang w:val="es-PE"/>
              </w:rPr>
              <w:t>SUMA(</w:t>
            </w:r>
            <w:proofErr w:type="gramEnd"/>
            <w:r w:rsidRPr="00EB47AD">
              <w:rPr>
                <w:lang w:val="es-PE"/>
              </w:rPr>
              <w:t>A1:A10)`, `=B1-B2`) para automatizar el cálculo automático de saldos corrientes.</w:t>
            </w:r>
          </w:p>
          <w:p w14:paraId="2536F6A6" w14:textId="77777777" w:rsidR="00E56153" w:rsidRDefault="00EB47AD" w:rsidP="00E56153">
            <w:pPr>
              <w:pStyle w:val="Prrafodelista"/>
              <w:ind w:left="720" w:right="133"/>
              <w:jc w:val="both"/>
              <w:rPr>
                <w:lang w:val="es-PE"/>
              </w:rPr>
            </w:pPr>
            <w:r w:rsidRPr="00E56153">
              <w:rPr>
                <w:b/>
                <w:lang w:val="es-PE"/>
              </w:rPr>
              <w:t>Si usan Cuaderno:</w:t>
            </w:r>
            <w:r w:rsidRPr="00EB47AD">
              <w:rPr>
                <w:lang w:val="es-PE"/>
              </w:rPr>
              <w:t xml:space="preserve"> Trazan con regla las tablas financieras respetando las columnas de conceptos, montos monetarios en soles y porcentajes correspondientes.</w:t>
            </w:r>
          </w:p>
          <w:p w14:paraId="2361F660" w14:textId="77777777" w:rsidR="00BE1522" w:rsidRDefault="00EB47AD" w:rsidP="00E56153">
            <w:pPr>
              <w:pStyle w:val="Prrafodelista"/>
              <w:numPr>
                <w:ilvl w:val="0"/>
                <w:numId w:val="44"/>
              </w:numPr>
              <w:ind w:right="133"/>
              <w:jc w:val="both"/>
              <w:rPr>
                <w:lang w:val="es-PE"/>
              </w:rPr>
            </w:pPr>
            <w:r w:rsidRPr="00E56153">
              <w:rPr>
                <w:lang w:val="es-PE"/>
              </w:rPr>
              <w:t>Simulac</w:t>
            </w:r>
            <w:r w:rsidR="00E56153" w:rsidRPr="00E56153">
              <w:rPr>
                <w:lang w:val="es-PE"/>
              </w:rPr>
              <w:t xml:space="preserve">ión de Ajuste Presupuestario: </w:t>
            </w:r>
            <w:r w:rsidRPr="00E56153">
              <w:rPr>
                <w:lang w:val="es-PE"/>
              </w:rPr>
              <w:t>El docente introduce un evento disruptivo del entorno de Santa Clara par</w:t>
            </w:r>
            <w:r w:rsidR="00E56153" w:rsidRPr="00E56153">
              <w:rPr>
                <w:lang w:val="es-PE"/>
              </w:rPr>
              <w:t xml:space="preserve">a elevar la demanda cognitiva: </w:t>
            </w:r>
            <w:r w:rsidRPr="00E56153">
              <w:rPr>
                <w:lang w:val="es-PE"/>
              </w:rPr>
              <w:t>"La canasta básica familiar subió un 15% este mes. Ajusten sus presupuestos reduciendo obligatoriamente el dinero asignado a deseos para que su capa</w:t>
            </w:r>
            <w:r w:rsidR="00E56153" w:rsidRPr="00E56153">
              <w:rPr>
                <w:lang w:val="es-PE"/>
              </w:rPr>
              <w:t>cidad de ahorro no se destruya"</w:t>
            </w:r>
            <w:r w:rsidRPr="00E56153">
              <w:rPr>
                <w:lang w:val="es-PE"/>
              </w:rPr>
              <w:t>. Los estudiantes reestructuran sus números de forma crítica.</w:t>
            </w:r>
          </w:p>
          <w:p w14:paraId="1CFF4C0D" w14:textId="77777777" w:rsidR="00E56153" w:rsidRPr="00E56153" w:rsidRDefault="00E56153" w:rsidP="00E56153">
            <w:pPr>
              <w:ind w:left="57" w:right="133"/>
              <w:jc w:val="both"/>
              <w:rPr>
                <w:rFonts w:asciiTheme="majorHAnsi" w:hAnsiTheme="majorHAnsi" w:cstheme="minorHAnsi"/>
                <w:b/>
                <w:i/>
                <w:lang w:val="es-ES"/>
              </w:rPr>
            </w:pPr>
            <w:r w:rsidRPr="00E56153">
              <w:rPr>
                <w:rFonts w:asciiTheme="majorHAnsi" w:hAnsiTheme="majorHAnsi" w:cstheme="minorHAnsi"/>
                <w:b/>
                <w:i/>
                <w:lang w:val="es-ES"/>
              </w:rPr>
              <w:t>3. Análisis e Interpretación de Resultados (40 minutos)</w:t>
            </w:r>
          </w:p>
          <w:p w14:paraId="091541E7" w14:textId="26E25D2D" w:rsidR="00E56153" w:rsidRPr="00E56153" w:rsidRDefault="00E56153" w:rsidP="00E56153">
            <w:pPr>
              <w:pStyle w:val="Prrafodelista"/>
              <w:numPr>
                <w:ilvl w:val="0"/>
                <w:numId w:val="44"/>
              </w:numPr>
              <w:rPr>
                <w:lang w:val="es-ES"/>
              </w:rPr>
            </w:pPr>
            <w:r w:rsidRPr="00E56153">
              <w:rPr>
                <w:lang w:val="es-ES"/>
              </w:rPr>
              <w:t xml:space="preserve">En equipos cooperativos, los estudiantes comparan las estructuras de sus presupuestos. </w:t>
            </w:r>
          </w:p>
          <w:p w14:paraId="0F8DF0B8" w14:textId="639941C6" w:rsidR="00E56153" w:rsidRPr="00E56153" w:rsidRDefault="00E56153" w:rsidP="00E56153">
            <w:pPr>
              <w:pStyle w:val="Prrafodelista"/>
              <w:numPr>
                <w:ilvl w:val="0"/>
                <w:numId w:val="44"/>
              </w:numPr>
              <w:rPr>
                <w:lang w:val="es-ES"/>
              </w:rPr>
            </w:pPr>
            <w:r w:rsidRPr="00E56153">
              <w:rPr>
                <w:lang w:val="es-ES"/>
              </w:rPr>
              <w:t>Evalúan los balances resultantes e identifican si se encuentran en: *Superávit*</w:t>
            </w:r>
            <w:r w:rsidRPr="00E56153">
              <w:rPr>
                <w:lang w:val="es-ES"/>
              </w:rPr>
              <w:t xml:space="preserve"> (ingresos mayores a egresos), Equilibrio o Déficit</w:t>
            </w:r>
            <w:r w:rsidRPr="00E56153">
              <w:rPr>
                <w:lang w:val="es-ES"/>
              </w:rPr>
              <w:t xml:space="preserve"> (gastos mayores a ingresos).</w:t>
            </w:r>
          </w:p>
          <w:p w14:paraId="65F87BE1" w14:textId="1059EC98" w:rsidR="00E56153" w:rsidRPr="00E56153" w:rsidRDefault="00E56153" w:rsidP="00E56153">
            <w:pPr>
              <w:pStyle w:val="Prrafodelista"/>
              <w:numPr>
                <w:ilvl w:val="0"/>
                <w:numId w:val="44"/>
              </w:numPr>
              <w:rPr>
                <w:lang w:val="es-ES"/>
              </w:rPr>
            </w:pPr>
            <w:r w:rsidRPr="00E56153">
              <w:rPr>
                <w:lang w:val="es-ES"/>
              </w:rPr>
              <w:t>Redactan un breve informe analítico adjunto a su presupuesto donde justifican las modificaciones realizadas y evalúan la viabilidad real de su plan de ahorro mensual en el contexto de la UGEL 06.</w:t>
            </w:r>
          </w:p>
        </w:tc>
      </w:tr>
      <w:tr w:rsidR="005F681F" w:rsidRPr="006F3526" w14:paraId="37F1F742" w14:textId="77777777" w:rsidTr="002F0A73">
        <w:trPr>
          <w:trHeight w:hRule="exact" w:val="44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1FB32DD5" w14:textId="7F69D323" w:rsidR="005F681F" w:rsidRPr="006F3526" w:rsidRDefault="00520536">
            <w:pPr>
              <w:pStyle w:val="TableParagraph"/>
              <w:ind w:left="98"/>
              <w:rPr>
                <w:rFonts w:asciiTheme="majorHAnsi" w:hAnsiTheme="majorHAnsi"/>
                <w:b/>
              </w:rPr>
            </w:pPr>
            <w:r w:rsidRPr="006F3526">
              <w:rPr>
                <w:rFonts w:asciiTheme="majorHAnsi" w:hAnsiTheme="majorHAnsi"/>
                <w:b/>
              </w:rPr>
              <w:lastRenderedPageBreak/>
              <w:t xml:space="preserve">CIERRE </w:t>
            </w:r>
            <w:r w:rsidRPr="006F3526">
              <w:rPr>
                <w:rFonts w:asciiTheme="majorHAnsi" w:hAnsiTheme="majorHAnsi"/>
              </w:rPr>
              <w:t>(</w:t>
            </w:r>
            <w:r w:rsidR="006D43C3" w:rsidRPr="006F3526">
              <w:rPr>
                <w:rFonts w:asciiTheme="majorHAnsi" w:hAnsiTheme="majorHAnsi"/>
              </w:rPr>
              <w:t>15</w:t>
            </w:r>
            <w:r w:rsidRPr="006F3526">
              <w:rPr>
                <w:rFonts w:asciiTheme="majorHAnsi" w:hAnsiTheme="majorHAnsi"/>
              </w:rPr>
              <w:t xml:space="preserve">  </w:t>
            </w:r>
            <w:r w:rsidRPr="006F3526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EB47AD" w14:paraId="5938FECE" w14:textId="77777777" w:rsidTr="00F82FF5">
        <w:trPr>
          <w:trHeight w:hRule="exact" w:val="2398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4" w:space="0" w:color="auto"/>
              <w:right w:val="single" w:sz="6" w:space="0" w:color="365E90"/>
            </w:tcBorders>
            <w:shd w:val="clear" w:color="auto" w:fill="FFFFFF" w:themeFill="background1"/>
          </w:tcPr>
          <w:p w14:paraId="5F1359C5" w14:textId="397E35D7" w:rsidR="00F020DC" w:rsidRPr="00CC1A93" w:rsidRDefault="00F82FF5" w:rsidP="00F82FF5">
            <w:pPr>
              <w:pStyle w:val="TableParagraph"/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</w:pPr>
            <w:r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 xml:space="preserve"> </w:t>
            </w:r>
            <w:r w:rsidR="00F020DC" w:rsidRPr="00CC1A93"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>Evaluación y Socialización:</w:t>
            </w:r>
          </w:p>
          <w:p w14:paraId="3C58477F" w14:textId="58A383D0" w:rsidR="00CF0D31" w:rsidRPr="00E56153" w:rsidRDefault="00E56153" w:rsidP="00CF0D31">
            <w:pPr>
              <w:pStyle w:val="TableParagraph"/>
              <w:rPr>
                <w:lang w:val="es-ES"/>
              </w:rPr>
            </w:pPr>
            <w:r w:rsidRPr="00E56153">
              <w:rPr>
                <w:lang w:val="es-ES"/>
              </w:rPr>
              <w:t>Dos estudiantes proyectan su hoja de Excel (o muestran su cuaderno) explicando cómo lograron equilibrar sus columnas y qué gastos variables sacrificaron para proteger su fondo de ahorro. El docente retroalimenta y resalta el presupuesto como el mapa de navegación económica individual.</w:t>
            </w:r>
          </w:p>
          <w:p w14:paraId="5A753B68" w14:textId="426BCB05" w:rsidR="00F020DC" w:rsidRPr="00CC1A93" w:rsidRDefault="00F020DC" w:rsidP="0077530C">
            <w:pPr>
              <w:pStyle w:val="TableParagraph"/>
              <w:ind w:left="57"/>
              <w:rPr>
                <w:rFonts w:asciiTheme="majorHAnsi" w:hAnsiTheme="majorHAnsi" w:cstheme="minorHAnsi"/>
                <w:i/>
                <w:iCs/>
                <w:lang w:val="es-PE"/>
              </w:rPr>
            </w:pPr>
            <w:proofErr w:type="spellStart"/>
            <w:r w:rsidRPr="00CC1A93"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>Metacognición</w:t>
            </w:r>
            <w:proofErr w:type="spellEnd"/>
            <w:r w:rsidRPr="00CC1A93"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 xml:space="preserve"> y Autoevaluación</w:t>
            </w:r>
            <w:r w:rsidRPr="00CC1A93">
              <w:rPr>
                <w:rFonts w:asciiTheme="majorHAnsi" w:hAnsiTheme="majorHAnsi" w:cstheme="minorHAnsi"/>
                <w:i/>
                <w:iCs/>
                <w:lang w:val="es-PE"/>
              </w:rPr>
              <w:t>:</w:t>
            </w:r>
          </w:p>
          <w:p w14:paraId="33943EC6" w14:textId="658305BD" w:rsidR="005F681F" w:rsidRPr="00E56153" w:rsidRDefault="00E56153" w:rsidP="00CF0D31">
            <w:pPr>
              <w:pStyle w:val="TableParagraph"/>
              <w:ind w:right="57"/>
              <w:jc w:val="both"/>
              <w:rPr>
                <w:rFonts w:eastAsia="Times New Roman" w:cstheme="minorHAnsi"/>
                <w:color w:val="1A1A1A"/>
                <w:sz w:val="21"/>
                <w:szCs w:val="21"/>
                <w:lang w:val="es-ES" w:eastAsia="es-PE"/>
              </w:rPr>
            </w:pPr>
            <w:r w:rsidRPr="00E56153">
              <w:rPr>
                <w:lang w:val="es-ES"/>
              </w:rPr>
              <w:t>Los estudiantes responden la ficha reflexiva: ¿Cómo facilitó el uso de fórmulas en Excel o el orden en el cuaderno la visualización real de mi dinero? ¿Qué decisiones estratégicas tomé al simular el alza de precios? ¿Por qué un presupuesto personal es un ejercicio de autodisciplina y ciudadanía responsable?</w:t>
            </w:r>
          </w:p>
        </w:tc>
      </w:tr>
    </w:tbl>
    <w:p w14:paraId="0DA66F04" w14:textId="77777777" w:rsidR="000E358B" w:rsidRPr="006F3526" w:rsidRDefault="000E358B" w:rsidP="00D96B7A">
      <w:pPr>
        <w:pStyle w:val="Sinespaciado"/>
      </w:pPr>
    </w:p>
    <w:p w14:paraId="15EF6DB9" w14:textId="77777777" w:rsidR="006A7098" w:rsidRDefault="006A7098">
      <w:pPr>
        <w:widowControl/>
        <w:rPr>
          <w:rFonts w:asciiTheme="majorHAnsi" w:eastAsia="Arial Narrow" w:hAnsiTheme="majorHAnsi" w:cs="Arial Narrow"/>
          <w:b/>
          <w:bCs/>
          <w:lang w:val="es-PE"/>
        </w:rPr>
      </w:pPr>
      <w:r>
        <w:rPr>
          <w:rFonts w:asciiTheme="majorHAnsi" w:eastAsia="Arial Narrow" w:hAnsiTheme="majorHAnsi" w:cs="Arial Narrow"/>
          <w:b/>
          <w:bCs/>
          <w:lang w:val="es-PE"/>
        </w:rPr>
        <w:br w:type="page"/>
      </w:r>
    </w:p>
    <w:p w14:paraId="0BCA1204" w14:textId="121049E4" w:rsidR="00F7528F" w:rsidRPr="006F3526" w:rsidRDefault="00F7528F" w:rsidP="00D96B7A">
      <w:pPr>
        <w:ind w:left="-340"/>
        <w:rPr>
          <w:rFonts w:asciiTheme="majorHAnsi" w:eastAsia="Arial Narrow" w:hAnsiTheme="majorHAnsi" w:cs="Arial Narrow"/>
          <w:b/>
          <w:bCs/>
          <w:lang w:val="es-PE"/>
        </w:rPr>
      </w:pPr>
      <w:r w:rsidRPr="006F3526">
        <w:rPr>
          <w:rFonts w:asciiTheme="majorHAnsi" w:eastAsia="Arial Narrow" w:hAnsiTheme="majorHAnsi" w:cs="Arial Narrow"/>
          <w:b/>
          <w:bCs/>
          <w:lang w:val="es-PE"/>
        </w:rPr>
        <w:lastRenderedPageBreak/>
        <w:t>CRITERIOS DE EVALUACIÓN (</w:t>
      </w:r>
      <w:r w:rsidR="0077530C" w:rsidRPr="006F3526">
        <w:rPr>
          <w:rFonts w:asciiTheme="majorHAnsi" w:eastAsia="Arial Narrow" w:hAnsiTheme="majorHAnsi" w:cs="Arial Narrow"/>
          <w:b/>
          <w:bCs/>
          <w:lang w:val="es-PE"/>
        </w:rPr>
        <w:t>G</w:t>
      </w:r>
      <w:r w:rsidR="009021A7" w:rsidRPr="006F3526">
        <w:rPr>
          <w:rFonts w:asciiTheme="majorHAnsi" w:eastAsia="Arial Narrow" w:hAnsiTheme="majorHAnsi" w:cs="Arial Narrow"/>
          <w:b/>
          <w:bCs/>
          <w:lang w:val="es-PE"/>
        </w:rPr>
        <w:t>uía de observación</w:t>
      </w:r>
      <w:r w:rsidRPr="006F3526">
        <w:rPr>
          <w:rFonts w:asciiTheme="majorHAnsi" w:eastAsia="Arial Narrow" w:hAnsiTheme="majorHAnsi" w:cs="Arial Narrow"/>
          <w:b/>
          <w:bCs/>
          <w:lang w:val="es-PE"/>
        </w:rPr>
        <w:t>)</w:t>
      </w:r>
      <w:r w:rsidR="00D96B7A" w:rsidRPr="006F3526">
        <w:rPr>
          <w:rFonts w:asciiTheme="majorHAnsi" w:eastAsia="Arial Narrow" w:hAnsiTheme="majorHAnsi" w:cs="Arial Narrow"/>
          <w:b/>
          <w:bCs/>
          <w:lang w:val="es-PE"/>
        </w:rPr>
        <w:t>:</w:t>
      </w:r>
    </w:p>
    <w:p w14:paraId="4FD94B8C" w14:textId="77777777" w:rsidR="000E358B" w:rsidRPr="006F3526" w:rsidRDefault="000E358B" w:rsidP="00080846">
      <w:pPr>
        <w:pStyle w:val="Sinespaciado"/>
      </w:pPr>
    </w:p>
    <w:tbl>
      <w:tblPr>
        <w:tblStyle w:val="Cuadrculadetablaclara"/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9"/>
        <w:gridCol w:w="1053"/>
        <w:gridCol w:w="1055"/>
        <w:gridCol w:w="922"/>
      </w:tblGrid>
      <w:tr w:rsidR="00F7528F" w:rsidRPr="006F3526" w14:paraId="5367DE02" w14:textId="77777777" w:rsidTr="00982032">
        <w:tc>
          <w:tcPr>
            <w:tcW w:w="3515" w:type="pct"/>
            <w:shd w:val="clear" w:color="auto" w:fill="B8CCE4" w:themeFill="accent1" w:themeFillTint="66"/>
            <w:hideMark/>
          </w:tcPr>
          <w:p w14:paraId="6221D0A2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Criterios</w:t>
            </w:r>
          </w:p>
        </w:tc>
        <w:tc>
          <w:tcPr>
            <w:tcW w:w="516" w:type="pct"/>
            <w:shd w:val="clear" w:color="auto" w:fill="B8CCE4" w:themeFill="accent1" w:themeFillTint="66"/>
            <w:hideMark/>
          </w:tcPr>
          <w:p w14:paraId="464DC4FF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Logrado</w:t>
            </w:r>
          </w:p>
        </w:tc>
        <w:tc>
          <w:tcPr>
            <w:tcW w:w="517" w:type="pct"/>
            <w:shd w:val="clear" w:color="auto" w:fill="B8CCE4" w:themeFill="accent1" w:themeFillTint="66"/>
            <w:hideMark/>
          </w:tcPr>
          <w:p w14:paraId="308B44ED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En Proceso</w:t>
            </w:r>
          </w:p>
        </w:tc>
        <w:tc>
          <w:tcPr>
            <w:tcW w:w="452" w:type="pct"/>
            <w:shd w:val="clear" w:color="auto" w:fill="B8CCE4" w:themeFill="accent1" w:themeFillTint="66"/>
            <w:hideMark/>
          </w:tcPr>
          <w:p w14:paraId="5300E9BA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Inicio</w:t>
            </w:r>
          </w:p>
          <w:p w14:paraId="69E00D37" w14:textId="77777777" w:rsidR="00D96B7A" w:rsidRPr="006F3526" w:rsidRDefault="00D96B7A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</w:p>
        </w:tc>
      </w:tr>
      <w:tr w:rsidR="00982032" w:rsidRPr="00EB47AD" w14:paraId="58DC7EF3" w14:textId="77777777" w:rsidTr="00982032">
        <w:tc>
          <w:tcPr>
            <w:tcW w:w="3515" w:type="pct"/>
          </w:tcPr>
          <w:p w14:paraId="52BCC333" w14:textId="1831790E" w:rsidR="00982032" w:rsidRPr="00E56153" w:rsidRDefault="00E56153" w:rsidP="00982032">
            <w:pPr>
              <w:ind w:left="-57" w:right="-57"/>
              <w:jc w:val="both"/>
              <w:rPr>
                <w:rFonts w:eastAsia="Arial Narrow" w:cstheme="minorHAnsi"/>
                <w:lang w:val="es-ES"/>
              </w:rPr>
            </w:pPr>
            <w:r w:rsidRPr="00E56153">
              <w:rPr>
                <w:lang w:val="es-ES"/>
              </w:rPr>
              <w:t>Registra y organiza de manera lógica todos los ingresos y egresos (fijos y variables) en una estructura presupuestaria formal en Excel o cuaderno</w:t>
            </w:r>
            <w:r>
              <w:rPr>
                <w:lang w:val="es-ES"/>
              </w:rPr>
              <w:t>.</w:t>
            </w:r>
          </w:p>
        </w:tc>
        <w:tc>
          <w:tcPr>
            <w:tcW w:w="516" w:type="pct"/>
            <w:hideMark/>
          </w:tcPr>
          <w:p w14:paraId="2E995884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17" w:type="pct"/>
            <w:hideMark/>
          </w:tcPr>
          <w:p w14:paraId="4BE58363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52" w:type="pct"/>
            <w:hideMark/>
          </w:tcPr>
          <w:p w14:paraId="3EEE5916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  <w:tr w:rsidR="006A7098" w:rsidRPr="00EB47AD" w14:paraId="2B6C780D" w14:textId="77777777" w:rsidTr="00982032">
        <w:tc>
          <w:tcPr>
            <w:tcW w:w="3515" w:type="pct"/>
          </w:tcPr>
          <w:p w14:paraId="1DFF27F1" w14:textId="74B158B4" w:rsidR="006A7098" w:rsidRPr="00E56153" w:rsidRDefault="00E56153" w:rsidP="006A7098">
            <w:pPr>
              <w:ind w:left="-57" w:right="-57"/>
              <w:jc w:val="both"/>
              <w:rPr>
                <w:rFonts w:eastAsia="Arial Narrow" w:cstheme="minorHAnsi"/>
                <w:lang w:val="es-ES"/>
              </w:rPr>
            </w:pPr>
            <w:r w:rsidRPr="00E56153">
              <w:rPr>
                <w:lang w:val="es-ES"/>
              </w:rPr>
              <w:t>Aplica fórmulas matemáticas o cálculos precisos para determinar saldos, proyectando de forma realista un margen mínimo de ahorro para una meta personal.</w:t>
            </w:r>
          </w:p>
        </w:tc>
        <w:tc>
          <w:tcPr>
            <w:tcW w:w="516" w:type="pct"/>
            <w:hideMark/>
          </w:tcPr>
          <w:p w14:paraId="60ABFF19" w14:textId="77777777" w:rsidR="006A7098" w:rsidRPr="006F3526" w:rsidRDefault="006A7098" w:rsidP="006A7098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17" w:type="pct"/>
            <w:hideMark/>
          </w:tcPr>
          <w:p w14:paraId="416644EA" w14:textId="77777777" w:rsidR="006A7098" w:rsidRPr="006F3526" w:rsidRDefault="006A7098" w:rsidP="006A7098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52" w:type="pct"/>
            <w:hideMark/>
          </w:tcPr>
          <w:p w14:paraId="0B6E8EE4" w14:textId="77777777" w:rsidR="006A7098" w:rsidRPr="006F3526" w:rsidRDefault="006A7098" w:rsidP="006A7098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  <w:tr w:rsidR="006A7098" w:rsidRPr="00EB47AD" w14:paraId="2370646E" w14:textId="77777777" w:rsidTr="00982032">
        <w:tc>
          <w:tcPr>
            <w:tcW w:w="3515" w:type="pct"/>
          </w:tcPr>
          <w:p w14:paraId="7B465F8A" w14:textId="672C5784" w:rsidR="006A7098" w:rsidRPr="00E56153" w:rsidRDefault="00E56153" w:rsidP="006A7098">
            <w:pPr>
              <w:ind w:left="-57" w:right="-57"/>
              <w:jc w:val="both"/>
              <w:rPr>
                <w:rFonts w:eastAsia="Arial Narrow" w:cstheme="minorHAnsi"/>
                <w:lang w:val="es-ES"/>
              </w:rPr>
            </w:pPr>
            <w:r w:rsidRPr="00E56153">
              <w:rPr>
                <w:lang w:val="es-ES"/>
              </w:rPr>
              <w:t>Toma decisiones financieras sustentadas al reestructurar sus niveles de gasto frente a un escenario simulado de escasez o inflación en su localidad.</w:t>
            </w:r>
          </w:p>
        </w:tc>
        <w:tc>
          <w:tcPr>
            <w:tcW w:w="516" w:type="pct"/>
            <w:hideMark/>
          </w:tcPr>
          <w:p w14:paraId="55CC22A6" w14:textId="77777777" w:rsidR="006A7098" w:rsidRPr="006F3526" w:rsidRDefault="006A7098" w:rsidP="006A7098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17" w:type="pct"/>
            <w:hideMark/>
          </w:tcPr>
          <w:p w14:paraId="135A1B57" w14:textId="77777777" w:rsidR="006A7098" w:rsidRPr="006F3526" w:rsidRDefault="006A7098" w:rsidP="006A7098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52" w:type="pct"/>
            <w:hideMark/>
          </w:tcPr>
          <w:p w14:paraId="02D794B4" w14:textId="77777777" w:rsidR="006A7098" w:rsidRPr="006F3526" w:rsidRDefault="006A7098" w:rsidP="006A7098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</w:tbl>
    <w:p w14:paraId="6C53F579" w14:textId="77777777" w:rsidR="0077530C" w:rsidRPr="002A1162" w:rsidRDefault="0077530C">
      <w:pPr>
        <w:rPr>
          <w:rFonts w:ascii="Arial Narrow" w:eastAsia="Arial Narrow" w:hAnsi="Arial Narrow" w:cs="Arial Narrow"/>
          <w:lang w:val="es-ES"/>
        </w:rPr>
      </w:pPr>
    </w:p>
    <w:p w14:paraId="109F37C9" w14:textId="77777777" w:rsidR="000E358B" w:rsidRPr="002A1162" w:rsidRDefault="000E358B">
      <w:pPr>
        <w:rPr>
          <w:rFonts w:ascii="Arial Narrow" w:eastAsia="Arial Narrow" w:hAnsi="Arial Narrow" w:cs="Arial Narrow"/>
          <w:lang w:val="es-ES"/>
        </w:rPr>
      </w:pPr>
    </w:p>
    <w:p w14:paraId="3379057C" w14:textId="77777777" w:rsidR="00080846" w:rsidRPr="002A1162" w:rsidRDefault="00080846">
      <w:pPr>
        <w:rPr>
          <w:rFonts w:ascii="Arial Narrow" w:eastAsia="Arial Narrow" w:hAnsi="Arial Narrow" w:cs="Arial Narrow"/>
          <w:lang w:val="es-ES"/>
        </w:rPr>
      </w:pPr>
    </w:p>
    <w:p w14:paraId="593CFEA4" w14:textId="1528A850" w:rsidR="00080846" w:rsidRPr="002A1162" w:rsidRDefault="00080846">
      <w:pPr>
        <w:rPr>
          <w:rFonts w:ascii="Arial Narrow" w:eastAsia="Arial Narrow" w:hAnsi="Arial Narrow" w:cs="Arial Narrow"/>
          <w:lang w:val="es-ES"/>
        </w:rPr>
      </w:pPr>
    </w:p>
    <w:tbl>
      <w:tblPr>
        <w:tblStyle w:val="Tablaconcuadrcula"/>
        <w:tblpPr w:leftFromText="141" w:rightFromText="141" w:vertAnchor="text" w:horzAnchor="margin" w:tblpX="-215" w:tblpY="14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F681F" w:rsidRPr="00EB47AD" w14:paraId="284863C4" w14:textId="77777777" w:rsidTr="00CB1F12">
        <w:trPr>
          <w:trHeight w:val="416"/>
        </w:trPr>
        <w:tc>
          <w:tcPr>
            <w:tcW w:w="10065" w:type="dxa"/>
            <w:shd w:val="clear" w:color="auto" w:fill="548DD4" w:themeFill="text2" w:themeFillTint="99"/>
            <w:vAlign w:val="center"/>
          </w:tcPr>
          <w:p w14:paraId="739B4F91" w14:textId="6E762061" w:rsidR="00CB1F12" w:rsidRPr="006F3526" w:rsidRDefault="00520536" w:rsidP="00CB1F12">
            <w:pPr>
              <w:pStyle w:val="TableParagraph"/>
              <w:ind w:left="98"/>
              <w:jc w:val="center"/>
              <w:rPr>
                <w:rFonts w:asciiTheme="majorHAnsi" w:hAnsiTheme="majorHAnsi" w:cstheme="minorHAnsi"/>
                <w:b/>
                <w:color w:val="FFFFFF"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color w:val="FFFFFF"/>
                <w:lang w:val="es-PE"/>
              </w:rPr>
              <w:t>MATERIALES O RECURSOS A UTILIZAR</w:t>
            </w:r>
          </w:p>
        </w:tc>
      </w:tr>
      <w:tr w:rsidR="005F681F" w:rsidRPr="00EB47AD" w14:paraId="288F184C" w14:textId="77777777" w:rsidTr="006A7098">
        <w:trPr>
          <w:trHeight w:val="982"/>
        </w:trPr>
        <w:tc>
          <w:tcPr>
            <w:tcW w:w="10065" w:type="dxa"/>
            <w:shd w:val="clear" w:color="auto" w:fill="FFFFFF" w:themeFill="background1"/>
          </w:tcPr>
          <w:p w14:paraId="4F209330" w14:textId="71E58E2E" w:rsidR="00E56153" w:rsidRPr="00E56153" w:rsidRDefault="00E56153" w:rsidP="00E56153">
            <w:pPr>
              <w:pStyle w:val="Prrafodelista"/>
              <w:numPr>
                <w:ilvl w:val="0"/>
                <w:numId w:val="45"/>
              </w:numPr>
              <w:jc w:val="both"/>
              <w:rPr>
                <w:lang w:val="es-ES"/>
              </w:rPr>
            </w:pPr>
            <w:r w:rsidRPr="00E56153">
              <w:rPr>
                <w:lang w:val="es-ES"/>
              </w:rPr>
              <w:t>Computadoras de la institución / Tabletas escolares con Microsoft Excel u hojas de cálculo.</w:t>
            </w:r>
          </w:p>
          <w:p w14:paraId="2FBB6910" w14:textId="238D7B64" w:rsidR="00E56153" w:rsidRPr="00E56153" w:rsidRDefault="00E56153" w:rsidP="00E56153">
            <w:pPr>
              <w:pStyle w:val="Prrafodelista"/>
              <w:numPr>
                <w:ilvl w:val="0"/>
                <w:numId w:val="40"/>
              </w:numPr>
              <w:jc w:val="both"/>
              <w:rPr>
                <w:lang w:val="es-ES"/>
              </w:rPr>
            </w:pPr>
            <w:r w:rsidRPr="00E56153">
              <w:rPr>
                <w:lang w:val="es-ES"/>
              </w:rPr>
              <w:t>Cuadernos de trabajo cuadriculados, reglas de medición, calculadoras.</w:t>
            </w:r>
          </w:p>
          <w:p w14:paraId="43BA4F5F" w14:textId="07D0249B" w:rsidR="00E56153" w:rsidRPr="00E56153" w:rsidRDefault="00E56153" w:rsidP="00E56153">
            <w:pPr>
              <w:pStyle w:val="Prrafodelista"/>
              <w:numPr>
                <w:ilvl w:val="0"/>
                <w:numId w:val="40"/>
              </w:numPr>
              <w:jc w:val="both"/>
              <w:rPr>
                <w:lang w:val="es-ES"/>
              </w:rPr>
            </w:pPr>
            <w:r w:rsidRPr="00E56153">
              <w:rPr>
                <w:lang w:val="es-ES"/>
              </w:rPr>
              <w:t>Pizarra, plumones de colores para modelar la estructura del presupuesto.</w:t>
            </w:r>
          </w:p>
          <w:p w14:paraId="7C2813DE" w14:textId="3BD0D094" w:rsidR="001E1C9A" w:rsidRPr="00CF0D31" w:rsidRDefault="00E56153" w:rsidP="00E56153">
            <w:pPr>
              <w:pStyle w:val="Prrafodelista"/>
              <w:numPr>
                <w:ilvl w:val="0"/>
                <w:numId w:val="40"/>
              </w:numPr>
              <w:jc w:val="both"/>
              <w:rPr>
                <w:lang w:val="es-ES"/>
              </w:rPr>
            </w:pPr>
            <w:bookmarkStart w:id="0" w:name="_GoBack"/>
            <w:bookmarkEnd w:id="0"/>
            <w:r w:rsidRPr="00E56153">
              <w:rPr>
                <w:lang w:val="es-ES"/>
              </w:rPr>
              <w:t>Guías de educación financiera de la Superintendencia de Banca, Seguros y AFP (SBS).</w:t>
            </w:r>
          </w:p>
        </w:tc>
      </w:tr>
    </w:tbl>
    <w:p w14:paraId="789C77EC" w14:textId="0572CBB0" w:rsidR="00651A35" w:rsidRPr="002A1162" w:rsidRDefault="00651A35" w:rsidP="00651A35">
      <w:pPr>
        <w:rPr>
          <w:rFonts w:ascii="Times New Roman" w:hAnsi="Times New Roman" w:cs="Times New Roman"/>
          <w:lang w:val="es-ES"/>
        </w:rPr>
      </w:pPr>
    </w:p>
    <w:p w14:paraId="25B18FF2" w14:textId="38B5647A" w:rsidR="00651A35" w:rsidRPr="002A1162" w:rsidRDefault="00651A35" w:rsidP="00651A35">
      <w:pPr>
        <w:jc w:val="both"/>
        <w:rPr>
          <w:rFonts w:ascii="Times New Roman" w:hAnsi="Times New Roman" w:cs="Times New Roman"/>
          <w:lang w:val="es-ES"/>
        </w:rPr>
      </w:pPr>
    </w:p>
    <w:p w14:paraId="7E2645C6" w14:textId="531DF301" w:rsidR="006019E0" w:rsidRPr="002A1162" w:rsidRDefault="006019E0" w:rsidP="00651A35">
      <w:pPr>
        <w:rPr>
          <w:lang w:val="es-ES"/>
        </w:rPr>
      </w:pPr>
    </w:p>
    <w:p w14:paraId="5BD45DD6" w14:textId="77777777" w:rsidR="00080846" w:rsidRPr="002A1162" w:rsidRDefault="00080846" w:rsidP="00651A35">
      <w:pPr>
        <w:rPr>
          <w:lang w:val="es-ES"/>
        </w:rPr>
      </w:pPr>
    </w:p>
    <w:p w14:paraId="6AA2AAF6" w14:textId="77777777" w:rsidR="00080846" w:rsidRPr="002A1162" w:rsidRDefault="00080846" w:rsidP="00651A35">
      <w:pPr>
        <w:rPr>
          <w:lang w:val="es-ES"/>
        </w:rPr>
      </w:pPr>
    </w:p>
    <w:p w14:paraId="0A08388F" w14:textId="77777777" w:rsidR="00080846" w:rsidRPr="002A1162" w:rsidRDefault="00080846" w:rsidP="00651A35">
      <w:pPr>
        <w:rPr>
          <w:lang w:val="es-ES"/>
        </w:rPr>
      </w:pPr>
    </w:p>
    <w:p w14:paraId="433A84FE" w14:textId="77777777" w:rsidR="00080846" w:rsidRPr="002A1162" w:rsidRDefault="00080846" w:rsidP="00651A35">
      <w:pPr>
        <w:rPr>
          <w:lang w:val="es-ES"/>
        </w:rPr>
      </w:pPr>
    </w:p>
    <w:p w14:paraId="01B7E6F9" w14:textId="77777777" w:rsidR="00080846" w:rsidRPr="002A1162" w:rsidRDefault="00080846" w:rsidP="00651A35">
      <w:pPr>
        <w:rPr>
          <w:lang w:val="es-ES"/>
        </w:rPr>
      </w:pPr>
    </w:p>
    <w:p w14:paraId="16A1B87A" w14:textId="32EE0C2A" w:rsidR="006019E0" w:rsidRPr="002A1162" w:rsidRDefault="000A18E9" w:rsidP="00651A35">
      <w:pPr>
        <w:rPr>
          <w:lang w:val="es-ES"/>
        </w:rPr>
      </w:pPr>
      <w:r w:rsidRPr="006F352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AF7F9" wp14:editId="77F8D13E">
                <wp:simplePos x="0" y="0"/>
                <wp:positionH relativeFrom="margin">
                  <wp:posOffset>-97155</wp:posOffset>
                </wp:positionH>
                <wp:positionV relativeFrom="paragraph">
                  <wp:posOffset>147955</wp:posOffset>
                </wp:positionV>
                <wp:extent cx="2115820" cy="532130"/>
                <wp:effectExtent l="0" t="0" r="17780" b="203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E52E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2AABDCD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401BC4" w14:textId="1E911BB4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Docente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AF7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65pt;margin-top:11.65pt;width:166.6pt;height:41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" strokecolor="white">
                <v:textbox>
                  <w:txbxContent>
                    <w:p w14:paraId="09FEE52E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12AABDCD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401BC4" w14:textId="1E911BB4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Docente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878BC" w14:textId="1FFCD56A" w:rsidR="006019E0" w:rsidRPr="002A1162" w:rsidRDefault="000A18E9" w:rsidP="00651A35">
      <w:pPr>
        <w:rPr>
          <w:lang w:val="es-ES"/>
        </w:rPr>
      </w:pPr>
      <w:r w:rsidRPr="006F352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55025B" wp14:editId="1445B390">
                <wp:simplePos x="0" y="0"/>
                <wp:positionH relativeFrom="margin">
                  <wp:posOffset>3979545</wp:posOffset>
                </wp:positionH>
                <wp:positionV relativeFrom="paragraph">
                  <wp:posOffset>3810</wp:posOffset>
                </wp:positionV>
                <wp:extent cx="2115820" cy="561975"/>
                <wp:effectExtent l="0" t="0" r="17780" b="28575"/>
                <wp:wrapNone/>
                <wp:docPr id="467826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909F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95F059D" w14:textId="77777777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4D6760C7" w14:textId="3C27F6C2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Coordinador</w:t>
                            </w:r>
                            <w:proofErr w:type="spellEnd"/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(a) de Area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5025B" id="_x0000_s1027" type="#_x0000_t202" style="position:absolute;margin-left:313.35pt;margin-top:.3pt;width:166.6pt;height:44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" strokecolor="white">
                <v:textbox>
                  <w:txbxContent>
                    <w:p w14:paraId="54DE909F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795F059D" w14:textId="77777777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4D6760C7" w14:textId="3C27F6C2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Coordinador</w:t>
                      </w:r>
                      <w:proofErr w:type="spellEnd"/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(a) de Area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AE25A" w14:textId="6AEAB7DA" w:rsidR="000C7DAB" w:rsidRPr="002A1162" w:rsidRDefault="000C7DAB" w:rsidP="00651A35">
      <w:pPr>
        <w:rPr>
          <w:lang w:val="es-ES"/>
        </w:rPr>
      </w:pPr>
    </w:p>
    <w:p w14:paraId="433802E1" w14:textId="36F56282" w:rsidR="00651A35" w:rsidRPr="002A1162" w:rsidRDefault="00651A35" w:rsidP="00651A35">
      <w:pPr>
        <w:rPr>
          <w:lang w:val="es-ES"/>
        </w:rPr>
      </w:pPr>
    </w:p>
    <w:p w14:paraId="56D33972" w14:textId="33367431" w:rsidR="00651A35" w:rsidRPr="002A1162" w:rsidRDefault="00651A35" w:rsidP="00651A35">
      <w:pPr>
        <w:rPr>
          <w:lang w:val="es-ES"/>
        </w:rPr>
      </w:pPr>
    </w:p>
    <w:p w14:paraId="004F9DBD" w14:textId="2052243A" w:rsidR="00651A35" w:rsidRPr="002A1162" w:rsidRDefault="00651A35" w:rsidP="00651A35">
      <w:pPr>
        <w:rPr>
          <w:lang w:val="es-ES"/>
        </w:rPr>
      </w:pPr>
    </w:p>
    <w:p w14:paraId="30F46335" w14:textId="4B144BC0" w:rsidR="009B7D85" w:rsidRPr="002A1162" w:rsidRDefault="000A18E9" w:rsidP="00651A35">
      <w:pPr>
        <w:rPr>
          <w:lang w:val="es-ES"/>
        </w:rPr>
      </w:pPr>
      <w:r w:rsidRPr="006F352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6D1232" wp14:editId="4A6D2DBF">
                <wp:simplePos x="0" y="0"/>
                <wp:positionH relativeFrom="page">
                  <wp:posOffset>2518410</wp:posOffset>
                </wp:positionH>
                <wp:positionV relativeFrom="paragraph">
                  <wp:posOffset>114935</wp:posOffset>
                </wp:positionV>
                <wp:extent cx="2115820" cy="532130"/>
                <wp:effectExtent l="0" t="0" r="17780" b="203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0AB8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334FECC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1FBCAB" w14:textId="3FE086F5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Subdirector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D1232" id="_x0000_s1028" type="#_x0000_t202" style="position:absolute;margin-left:198.3pt;margin-top:9.05pt;width:166.6pt;height:41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" strokecolor="white">
                <v:textbox>
                  <w:txbxContent>
                    <w:p w14:paraId="3DF10AB8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6334FECC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1FBCAB" w14:textId="3FE086F5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Subdirector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0AD20A" w14:textId="77777777" w:rsidR="00927EEC" w:rsidRPr="006F3526" w:rsidRDefault="00927EEC">
      <w:pPr>
        <w:rPr>
          <w:rFonts w:ascii="Arial Narrow" w:eastAsia="Arial Narrow" w:hAnsi="Arial Narrow" w:cs="Arial Narrow"/>
          <w:lang w:val="es-PE"/>
        </w:rPr>
      </w:pPr>
    </w:p>
    <w:sectPr w:rsidR="00927EEC" w:rsidRPr="006F3526">
      <w:headerReference w:type="default" r:id="rId10"/>
      <w:pgSz w:w="11910" w:h="16840"/>
      <w:pgMar w:top="510" w:right="567" w:bottom="284" w:left="1134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351A3" w14:textId="77777777" w:rsidR="00872D24" w:rsidRDefault="00872D24">
      <w:r>
        <w:separator/>
      </w:r>
    </w:p>
  </w:endnote>
  <w:endnote w:type="continuationSeparator" w:id="0">
    <w:p w14:paraId="6697EC5B" w14:textId="77777777" w:rsidR="00872D24" w:rsidRDefault="008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EBF4" w14:textId="77777777" w:rsidR="00872D24" w:rsidRDefault="00872D24">
      <w:r>
        <w:separator/>
      </w:r>
    </w:p>
  </w:footnote>
  <w:footnote w:type="continuationSeparator" w:id="0">
    <w:p w14:paraId="1C14679D" w14:textId="77777777" w:rsidR="00872D24" w:rsidRDefault="0087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84F7F" w14:textId="77777777" w:rsidR="005F681F" w:rsidRDefault="005F68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105"/>
    <w:multiLevelType w:val="multilevel"/>
    <w:tmpl w:val="905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66BE5"/>
    <w:multiLevelType w:val="hybridMultilevel"/>
    <w:tmpl w:val="DF44BE24"/>
    <w:lvl w:ilvl="0" w:tplc="2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4A5601F"/>
    <w:multiLevelType w:val="multilevel"/>
    <w:tmpl w:val="BEC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A4061F"/>
    <w:multiLevelType w:val="hybridMultilevel"/>
    <w:tmpl w:val="6A886FB0"/>
    <w:lvl w:ilvl="0" w:tplc="280A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FC1117D"/>
    <w:multiLevelType w:val="hybridMultilevel"/>
    <w:tmpl w:val="2D06C3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2DE6"/>
    <w:multiLevelType w:val="hybridMultilevel"/>
    <w:tmpl w:val="F5E633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46C"/>
    <w:multiLevelType w:val="multilevel"/>
    <w:tmpl w:val="BCC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97093"/>
    <w:multiLevelType w:val="multilevel"/>
    <w:tmpl w:val="1A19709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A2DED"/>
    <w:multiLevelType w:val="hybridMultilevel"/>
    <w:tmpl w:val="2DAC9BE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44D57"/>
    <w:multiLevelType w:val="multilevel"/>
    <w:tmpl w:val="A75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B6DD4"/>
    <w:multiLevelType w:val="hybridMultilevel"/>
    <w:tmpl w:val="5326385E"/>
    <w:lvl w:ilvl="0" w:tplc="E8F82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0C0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74C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205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622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3EA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5180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F05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BA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A81D4F"/>
    <w:multiLevelType w:val="hybridMultilevel"/>
    <w:tmpl w:val="B182655A"/>
    <w:lvl w:ilvl="0" w:tplc="C6148924">
      <w:start w:val="1"/>
      <w:numFmt w:val="upperRoman"/>
      <w:lvlText w:val="%1."/>
      <w:lvlJc w:val="left"/>
      <w:pPr>
        <w:ind w:left="430" w:hanging="429"/>
        <w:jc w:val="righ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5AF4AC">
      <w:numFmt w:val="bullet"/>
      <w:lvlText w:val="•"/>
      <w:lvlJc w:val="left"/>
      <w:pPr>
        <w:ind w:left="1487" w:hanging="429"/>
      </w:pPr>
      <w:rPr>
        <w:rFonts w:hint="default"/>
        <w:lang w:val="es-ES" w:eastAsia="en-US" w:bidi="ar-SA"/>
      </w:rPr>
    </w:lvl>
    <w:lvl w:ilvl="2" w:tplc="12B28F40">
      <w:numFmt w:val="bullet"/>
      <w:lvlText w:val="•"/>
      <w:lvlJc w:val="left"/>
      <w:pPr>
        <w:ind w:left="2535" w:hanging="429"/>
      </w:pPr>
      <w:rPr>
        <w:rFonts w:hint="default"/>
        <w:lang w:val="es-ES" w:eastAsia="en-US" w:bidi="ar-SA"/>
      </w:rPr>
    </w:lvl>
    <w:lvl w:ilvl="3" w:tplc="1C6497E4">
      <w:numFmt w:val="bullet"/>
      <w:lvlText w:val="•"/>
      <w:lvlJc w:val="left"/>
      <w:pPr>
        <w:ind w:left="3583" w:hanging="429"/>
      </w:pPr>
      <w:rPr>
        <w:rFonts w:hint="default"/>
        <w:lang w:val="es-ES" w:eastAsia="en-US" w:bidi="ar-SA"/>
      </w:rPr>
    </w:lvl>
    <w:lvl w:ilvl="4" w:tplc="750840E8">
      <w:numFmt w:val="bullet"/>
      <w:lvlText w:val="•"/>
      <w:lvlJc w:val="left"/>
      <w:pPr>
        <w:ind w:left="4630" w:hanging="429"/>
      </w:pPr>
      <w:rPr>
        <w:rFonts w:hint="default"/>
        <w:lang w:val="es-ES" w:eastAsia="en-US" w:bidi="ar-SA"/>
      </w:rPr>
    </w:lvl>
    <w:lvl w:ilvl="5" w:tplc="5F74574E">
      <w:numFmt w:val="bullet"/>
      <w:lvlText w:val="•"/>
      <w:lvlJc w:val="left"/>
      <w:pPr>
        <w:ind w:left="5678" w:hanging="429"/>
      </w:pPr>
      <w:rPr>
        <w:rFonts w:hint="default"/>
        <w:lang w:val="es-ES" w:eastAsia="en-US" w:bidi="ar-SA"/>
      </w:rPr>
    </w:lvl>
    <w:lvl w:ilvl="6" w:tplc="E4504F04">
      <w:numFmt w:val="bullet"/>
      <w:lvlText w:val="•"/>
      <w:lvlJc w:val="left"/>
      <w:pPr>
        <w:ind w:left="6726" w:hanging="429"/>
      </w:pPr>
      <w:rPr>
        <w:rFonts w:hint="default"/>
        <w:lang w:val="es-ES" w:eastAsia="en-US" w:bidi="ar-SA"/>
      </w:rPr>
    </w:lvl>
    <w:lvl w:ilvl="7" w:tplc="A3240422">
      <w:numFmt w:val="bullet"/>
      <w:lvlText w:val="•"/>
      <w:lvlJc w:val="left"/>
      <w:pPr>
        <w:ind w:left="7773" w:hanging="429"/>
      </w:pPr>
      <w:rPr>
        <w:rFonts w:hint="default"/>
        <w:lang w:val="es-ES" w:eastAsia="en-US" w:bidi="ar-SA"/>
      </w:rPr>
    </w:lvl>
    <w:lvl w:ilvl="8" w:tplc="F1724532">
      <w:numFmt w:val="bullet"/>
      <w:lvlText w:val="•"/>
      <w:lvlJc w:val="left"/>
      <w:pPr>
        <w:ind w:left="8821" w:hanging="429"/>
      </w:pPr>
      <w:rPr>
        <w:rFonts w:hint="default"/>
        <w:lang w:val="es-ES" w:eastAsia="en-US" w:bidi="ar-SA"/>
      </w:rPr>
    </w:lvl>
  </w:abstractNum>
  <w:abstractNum w:abstractNumId="12" w15:restartNumberingAfterBreak="0">
    <w:nsid w:val="25625BEC"/>
    <w:multiLevelType w:val="multilevel"/>
    <w:tmpl w:val="25625B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8B1"/>
    <w:multiLevelType w:val="hybridMultilevel"/>
    <w:tmpl w:val="F96C26A6"/>
    <w:lvl w:ilvl="0" w:tplc="3140E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27B2"/>
    <w:multiLevelType w:val="multilevel"/>
    <w:tmpl w:val="2CA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324E9"/>
    <w:multiLevelType w:val="hybridMultilevel"/>
    <w:tmpl w:val="7890BB2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221CF"/>
    <w:multiLevelType w:val="multilevel"/>
    <w:tmpl w:val="920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505F4A"/>
    <w:multiLevelType w:val="multilevel"/>
    <w:tmpl w:val="C73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F70458"/>
    <w:multiLevelType w:val="hybridMultilevel"/>
    <w:tmpl w:val="88165196"/>
    <w:lvl w:ilvl="0" w:tplc="28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F6B58AC"/>
    <w:multiLevelType w:val="multilevel"/>
    <w:tmpl w:val="ECC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C900D2"/>
    <w:multiLevelType w:val="multilevel"/>
    <w:tmpl w:val="721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97A77"/>
    <w:multiLevelType w:val="multilevel"/>
    <w:tmpl w:val="06F8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0D6E18"/>
    <w:multiLevelType w:val="multilevel"/>
    <w:tmpl w:val="B3B6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854DC4"/>
    <w:multiLevelType w:val="hybridMultilevel"/>
    <w:tmpl w:val="47B422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E065C"/>
    <w:multiLevelType w:val="hybridMultilevel"/>
    <w:tmpl w:val="39E45AC2"/>
    <w:lvl w:ilvl="0" w:tplc="58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418C5C4C"/>
    <w:multiLevelType w:val="hybridMultilevel"/>
    <w:tmpl w:val="125A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2D7E"/>
    <w:multiLevelType w:val="hybridMultilevel"/>
    <w:tmpl w:val="7182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C4E99"/>
    <w:multiLevelType w:val="hybridMultilevel"/>
    <w:tmpl w:val="96C2FEAE"/>
    <w:lvl w:ilvl="0" w:tplc="F098B7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F1A58"/>
    <w:multiLevelType w:val="hybridMultilevel"/>
    <w:tmpl w:val="A7862C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64968"/>
    <w:multiLevelType w:val="multilevel"/>
    <w:tmpl w:val="9E2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8D3F00"/>
    <w:multiLevelType w:val="multilevel"/>
    <w:tmpl w:val="2BB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0337F"/>
    <w:multiLevelType w:val="hybridMultilevel"/>
    <w:tmpl w:val="8B0822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E0C8D"/>
    <w:multiLevelType w:val="multilevel"/>
    <w:tmpl w:val="6A0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29255A"/>
    <w:multiLevelType w:val="multilevel"/>
    <w:tmpl w:val="434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DD606C"/>
    <w:multiLevelType w:val="hybridMultilevel"/>
    <w:tmpl w:val="AA00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B6301"/>
    <w:multiLevelType w:val="hybridMultilevel"/>
    <w:tmpl w:val="A1A4967A"/>
    <w:lvl w:ilvl="0" w:tplc="340CF95A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16972"/>
    <w:multiLevelType w:val="hybridMultilevel"/>
    <w:tmpl w:val="1174D14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A1190"/>
    <w:multiLevelType w:val="hybridMultilevel"/>
    <w:tmpl w:val="D780F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16049"/>
    <w:multiLevelType w:val="hybridMultilevel"/>
    <w:tmpl w:val="A1F020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C88">
      <w:numFmt w:val="bullet"/>
      <w:lvlText w:val="•"/>
      <w:lvlJc w:val="left"/>
      <w:pPr>
        <w:ind w:left="2388" w:hanging="1308"/>
      </w:pPr>
      <w:rPr>
        <w:rFonts w:ascii="Calibri" w:eastAsiaTheme="minorHAnsi" w:hAnsi="Calibri" w:cs="Calibri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41013"/>
    <w:multiLevelType w:val="hybridMultilevel"/>
    <w:tmpl w:val="C80C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B26A5"/>
    <w:multiLevelType w:val="multilevel"/>
    <w:tmpl w:val="67D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2F3866"/>
    <w:multiLevelType w:val="multilevel"/>
    <w:tmpl w:val="C66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F51E05"/>
    <w:multiLevelType w:val="hybridMultilevel"/>
    <w:tmpl w:val="C1EAC4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87E37"/>
    <w:multiLevelType w:val="hybridMultilevel"/>
    <w:tmpl w:val="925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C7F48"/>
    <w:multiLevelType w:val="hybridMultilevel"/>
    <w:tmpl w:val="66AC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"/>
  </w:num>
  <w:num w:numId="5">
    <w:abstractNumId w:val="38"/>
  </w:num>
  <w:num w:numId="6">
    <w:abstractNumId w:val="42"/>
  </w:num>
  <w:num w:numId="7">
    <w:abstractNumId w:val="4"/>
  </w:num>
  <w:num w:numId="8">
    <w:abstractNumId w:val="5"/>
  </w:num>
  <w:num w:numId="9">
    <w:abstractNumId w:val="23"/>
  </w:num>
  <w:num w:numId="10">
    <w:abstractNumId w:val="8"/>
  </w:num>
  <w:num w:numId="11">
    <w:abstractNumId w:val="27"/>
  </w:num>
  <w:num w:numId="12">
    <w:abstractNumId w:val="30"/>
  </w:num>
  <w:num w:numId="13">
    <w:abstractNumId w:val="17"/>
  </w:num>
  <w:num w:numId="14">
    <w:abstractNumId w:val="40"/>
  </w:num>
  <w:num w:numId="15">
    <w:abstractNumId w:val="0"/>
  </w:num>
  <w:num w:numId="16">
    <w:abstractNumId w:val="16"/>
  </w:num>
  <w:num w:numId="17">
    <w:abstractNumId w:val="2"/>
  </w:num>
  <w:num w:numId="18">
    <w:abstractNumId w:val="20"/>
  </w:num>
  <w:num w:numId="19">
    <w:abstractNumId w:val="9"/>
  </w:num>
  <w:num w:numId="20">
    <w:abstractNumId w:val="10"/>
  </w:num>
  <w:num w:numId="21">
    <w:abstractNumId w:val="21"/>
  </w:num>
  <w:num w:numId="22">
    <w:abstractNumId w:val="14"/>
  </w:num>
  <w:num w:numId="23">
    <w:abstractNumId w:val="6"/>
  </w:num>
  <w:num w:numId="24">
    <w:abstractNumId w:val="29"/>
  </w:num>
  <w:num w:numId="25">
    <w:abstractNumId w:val="19"/>
  </w:num>
  <w:num w:numId="26">
    <w:abstractNumId w:val="22"/>
  </w:num>
  <w:num w:numId="27">
    <w:abstractNumId w:val="33"/>
  </w:num>
  <w:num w:numId="28">
    <w:abstractNumId w:val="32"/>
  </w:num>
  <w:num w:numId="29">
    <w:abstractNumId w:val="41"/>
  </w:num>
  <w:num w:numId="30">
    <w:abstractNumId w:val="24"/>
  </w:num>
  <w:num w:numId="31">
    <w:abstractNumId w:val="13"/>
  </w:num>
  <w:num w:numId="32">
    <w:abstractNumId w:val="35"/>
  </w:num>
  <w:num w:numId="33">
    <w:abstractNumId w:val="36"/>
  </w:num>
  <w:num w:numId="34">
    <w:abstractNumId w:val="1"/>
  </w:num>
  <w:num w:numId="35">
    <w:abstractNumId w:val="31"/>
  </w:num>
  <w:num w:numId="36">
    <w:abstractNumId w:val="28"/>
  </w:num>
  <w:num w:numId="37">
    <w:abstractNumId w:val="15"/>
  </w:num>
  <w:num w:numId="38">
    <w:abstractNumId w:val="18"/>
  </w:num>
  <w:num w:numId="39">
    <w:abstractNumId w:val="39"/>
  </w:num>
  <w:num w:numId="40">
    <w:abstractNumId w:val="25"/>
  </w:num>
  <w:num w:numId="41">
    <w:abstractNumId w:val="34"/>
  </w:num>
  <w:num w:numId="42">
    <w:abstractNumId w:val="43"/>
  </w:num>
  <w:num w:numId="43">
    <w:abstractNumId w:val="37"/>
  </w:num>
  <w:num w:numId="44">
    <w:abstractNumId w:val="26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E4"/>
    <w:rsid w:val="00007C0E"/>
    <w:rsid w:val="00023D11"/>
    <w:rsid w:val="000266B6"/>
    <w:rsid w:val="00042385"/>
    <w:rsid w:val="0005545D"/>
    <w:rsid w:val="000575C9"/>
    <w:rsid w:val="000651D9"/>
    <w:rsid w:val="00067CE3"/>
    <w:rsid w:val="00070CB6"/>
    <w:rsid w:val="000767A7"/>
    <w:rsid w:val="00080846"/>
    <w:rsid w:val="00094E3D"/>
    <w:rsid w:val="000A18E9"/>
    <w:rsid w:val="000B672E"/>
    <w:rsid w:val="000C36D3"/>
    <w:rsid w:val="000C4192"/>
    <w:rsid w:val="000C7DAB"/>
    <w:rsid w:val="000E358B"/>
    <w:rsid w:val="00114551"/>
    <w:rsid w:val="00115438"/>
    <w:rsid w:val="00117226"/>
    <w:rsid w:val="001A41E1"/>
    <w:rsid w:val="001B2C7C"/>
    <w:rsid w:val="001B362A"/>
    <w:rsid w:val="001B4367"/>
    <w:rsid w:val="001C6C1A"/>
    <w:rsid w:val="001E10F1"/>
    <w:rsid w:val="001E1C9A"/>
    <w:rsid w:val="001E46BC"/>
    <w:rsid w:val="001E616F"/>
    <w:rsid w:val="001E7E0A"/>
    <w:rsid w:val="001F0E7A"/>
    <w:rsid w:val="00202015"/>
    <w:rsid w:val="0023019E"/>
    <w:rsid w:val="00234E61"/>
    <w:rsid w:val="002601FF"/>
    <w:rsid w:val="00266667"/>
    <w:rsid w:val="002666E1"/>
    <w:rsid w:val="00266F82"/>
    <w:rsid w:val="002859FB"/>
    <w:rsid w:val="002A0213"/>
    <w:rsid w:val="002A1162"/>
    <w:rsid w:val="002B2E7C"/>
    <w:rsid w:val="002C3BE1"/>
    <w:rsid w:val="002D1CB4"/>
    <w:rsid w:val="002F0A73"/>
    <w:rsid w:val="00300924"/>
    <w:rsid w:val="00326FEB"/>
    <w:rsid w:val="00327213"/>
    <w:rsid w:val="00332BCC"/>
    <w:rsid w:val="00344318"/>
    <w:rsid w:val="003522D4"/>
    <w:rsid w:val="00370C15"/>
    <w:rsid w:val="00380422"/>
    <w:rsid w:val="00392E53"/>
    <w:rsid w:val="003948EB"/>
    <w:rsid w:val="003A32CF"/>
    <w:rsid w:val="003D0E0D"/>
    <w:rsid w:val="00404A56"/>
    <w:rsid w:val="004107B0"/>
    <w:rsid w:val="004145A5"/>
    <w:rsid w:val="00421716"/>
    <w:rsid w:val="00433DFD"/>
    <w:rsid w:val="00440D07"/>
    <w:rsid w:val="00457296"/>
    <w:rsid w:val="00485A5A"/>
    <w:rsid w:val="0048612D"/>
    <w:rsid w:val="004939B1"/>
    <w:rsid w:val="004946D2"/>
    <w:rsid w:val="00501B8E"/>
    <w:rsid w:val="00520536"/>
    <w:rsid w:val="00522954"/>
    <w:rsid w:val="005567E3"/>
    <w:rsid w:val="00566665"/>
    <w:rsid w:val="00566F45"/>
    <w:rsid w:val="00573991"/>
    <w:rsid w:val="00583A98"/>
    <w:rsid w:val="005A31B7"/>
    <w:rsid w:val="005B1C1A"/>
    <w:rsid w:val="005B6C80"/>
    <w:rsid w:val="005E4CE3"/>
    <w:rsid w:val="005F0B9C"/>
    <w:rsid w:val="005F681F"/>
    <w:rsid w:val="006019E0"/>
    <w:rsid w:val="006158F0"/>
    <w:rsid w:val="00621AFC"/>
    <w:rsid w:val="00624BF7"/>
    <w:rsid w:val="00625AE2"/>
    <w:rsid w:val="00636DA4"/>
    <w:rsid w:val="00651A35"/>
    <w:rsid w:val="00651B86"/>
    <w:rsid w:val="006638A0"/>
    <w:rsid w:val="006753B1"/>
    <w:rsid w:val="00693743"/>
    <w:rsid w:val="006A0213"/>
    <w:rsid w:val="006A3303"/>
    <w:rsid w:val="006A7098"/>
    <w:rsid w:val="006D41E8"/>
    <w:rsid w:val="006D43C3"/>
    <w:rsid w:val="006E1868"/>
    <w:rsid w:val="006F3035"/>
    <w:rsid w:val="006F3526"/>
    <w:rsid w:val="00700B00"/>
    <w:rsid w:val="007020F0"/>
    <w:rsid w:val="007053CB"/>
    <w:rsid w:val="00710D88"/>
    <w:rsid w:val="00711203"/>
    <w:rsid w:val="0075675B"/>
    <w:rsid w:val="00766061"/>
    <w:rsid w:val="00770077"/>
    <w:rsid w:val="0077530C"/>
    <w:rsid w:val="007D2982"/>
    <w:rsid w:val="007F59A5"/>
    <w:rsid w:val="00834C33"/>
    <w:rsid w:val="00853DF1"/>
    <w:rsid w:val="00854C5C"/>
    <w:rsid w:val="00865536"/>
    <w:rsid w:val="00872D24"/>
    <w:rsid w:val="00885DA3"/>
    <w:rsid w:val="00890CC2"/>
    <w:rsid w:val="008A2054"/>
    <w:rsid w:val="008A510B"/>
    <w:rsid w:val="008B047C"/>
    <w:rsid w:val="008D3A0C"/>
    <w:rsid w:val="008E01DA"/>
    <w:rsid w:val="008E0A69"/>
    <w:rsid w:val="008E3FF5"/>
    <w:rsid w:val="008E7B66"/>
    <w:rsid w:val="008F188C"/>
    <w:rsid w:val="008F2A83"/>
    <w:rsid w:val="00901634"/>
    <w:rsid w:val="009021A7"/>
    <w:rsid w:val="00911C1A"/>
    <w:rsid w:val="00927EEC"/>
    <w:rsid w:val="00963EC1"/>
    <w:rsid w:val="0096516F"/>
    <w:rsid w:val="00982032"/>
    <w:rsid w:val="00982D05"/>
    <w:rsid w:val="00985B95"/>
    <w:rsid w:val="00993ADA"/>
    <w:rsid w:val="0099732B"/>
    <w:rsid w:val="00997FC2"/>
    <w:rsid w:val="009A59A4"/>
    <w:rsid w:val="009B214F"/>
    <w:rsid w:val="009B7D85"/>
    <w:rsid w:val="009C070E"/>
    <w:rsid w:val="009C79BF"/>
    <w:rsid w:val="009E5682"/>
    <w:rsid w:val="009F2DE9"/>
    <w:rsid w:val="00A02B0B"/>
    <w:rsid w:val="00A14341"/>
    <w:rsid w:val="00A167FA"/>
    <w:rsid w:val="00A20029"/>
    <w:rsid w:val="00A45AF6"/>
    <w:rsid w:val="00A51684"/>
    <w:rsid w:val="00A676F1"/>
    <w:rsid w:val="00A8023D"/>
    <w:rsid w:val="00A828CB"/>
    <w:rsid w:val="00A9229D"/>
    <w:rsid w:val="00A974BE"/>
    <w:rsid w:val="00AA0A1B"/>
    <w:rsid w:val="00AC1326"/>
    <w:rsid w:val="00AE0278"/>
    <w:rsid w:val="00AE6DB1"/>
    <w:rsid w:val="00B2106D"/>
    <w:rsid w:val="00B50B3E"/>
    <w:rsid w:val="00B7540F"/>
    <w:rsid w:val="00B96502"/>
    <w:rsid w:val="00BA7522"/>
    <w:rsid w:val="00BC53EB"/>
    <w:rsid w:val="00BD090D"/>
    <w:rsid w:val="00BE1522"/>
    <w:rsid w:val="00BF0A93"/>
    <w:rsid w:val="00C1303C"/>
    <w:rsid w:val="00C2059D"/>
    <w:rsid w:val="00C2361A"/>
    <w:rsid w:val="00C42284"/>
    <w:rsid w:val="00C45DBC"/>
    <w:rsid w:val="00C51365"/>
    <w:rsid w:val="00C72369"/>
    <w:rsid w:val="00C8056F"/>
    <w:rsid w:val="00C83059"/>
    <w:rsid w:val="00C97468"/>
    <w:rsid w:val="00CB1F12"/>
    <w:rsid w:val="00CB4872"/>
    <w:rsid w:val="00CC1A93"/>
    <w:rsid w:val="00CD2CD3"/>
    <w:rsid w:val="00CD39A5"/>
    <w:rsid w:val="00CE7F95"/>
    <w:rsid w:val="00CF0D31"/>
    <w:rsid w:val="00CF1C6A"/>
    <w:rsid w:val="00D15AA9"/>
    <w:rsid w:val="00D34B18"/>
    <w:rsid w:val="00D36FBA"/>
    <w:rsid w:val="00D5783E"/>
    <w:rsid w:val="00D66B88"/>
    <w:rsid w:val="00D96B7A"/>
    <w:rsid w:val="00DA4546"/>
    <w:rsid w:val="00DA6F9F"/>
    <w:rsid w:val="00DB2F74"/>
    <w:rsid w:val="00DB31AC"/>
    <w:rsid w:val="00DC2F9B"/>
    <w:rsid w:val="00DE01E4"/>
    <w:rsid w:val="00DE1C97"/>
    <w:rsid w:val="00DE23E5"/>
    <w:rsid w:val="00DF6F6A"/>
    <w:rsid w:val="00DF76D9"/>
    <w:rsid w:val="00E15F10"/>
    <w:rsid w:val="00E40A78"/>
    <w:rsid w:val="00E56153"/>
    <w:rsid w:val="00E74773"/>
    <w:rsid w:val="00E823E5"/>
    <w:rsid w:val="00E932C4"/>
    <w:rsid w:val="00EB47AD"/>
    <w:rsid w:val="00EE0A27"/>
    <w:rsid w:val="00EE2690"/>
    <w:rsid w:val="00F020DC"/>
    <w:rsid w:val="00F0478C"/>
    <w:rsid w:val="00F04D59"/>
    <w:rsid w:val="00F1184F"/>
    <w:rsid w:val="00F12965"/>
    <w:rsid w:val="00F1431F"/>
    <w:rsid w:val="00F17C06"/>
    <w:rsid w:val="00F2184A"/>
    <w:rsid w:val="00F27D68"/>
    <w:rsid w:val="00F44394"/>
    <w:rsid w:val="00F463EA"/>
    <w:rsid w:val="00F528BA"/>
    <w:rsid w:val="00F62BAF"/>
    <w:rsid w:val="00F7528F"/>
    <w:rsid w:val="00F805CB"/>
    <w:rsid w:val="00F82FF5"/>
    <w:rsid w:val="00F86A2D"/>
    <w:rsid w:val="00FB1289"/>
    <w:rsid w:val="00FC0D7F"/>
    <w:rsid w:val="00FE0DC0"/>
    <w:rsid w:val="1C5055DC"/>
    <w:rsid w:val="6A2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FB0105"/>
  <w15:docId w15:val="{80CC4743-7DF1-894E-8D31-D474E149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E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Fundamentacion,Bulleted List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rrafodelistaCar">
    <w:name w:val="Párrafo de lista Car"/>
    <w:aliases w:val="Fundamentacion Car,Bulleted List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/>
    <w:locked/>
  </w:style>
  <w:style w:type="table" w:styleId="Cuadrculadetablaclara">
    <w:name w:val="Grid Table Light"/>
    <w:basedOn w:val="Tablanormal"/>
    <w:uiPriority w:val="40"/>
    <w:rsid w:val="00F75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621A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Sinespaciado">
    <w:name w:val="No Spacing"/>
    <w:link w:val="SinespaciadoCar"/>
    <w:uiPriority w:val="1"/>
    <w:qFormat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character" w:styleId="Hipervnculo">
    <w:name w:val="Hyperlink"/>
    <w:basedOn w:val="Fuentedeprrafopredeter"/>
    <w:uiPriority w:val="99"/>
    <w:unhideWhenUsed/>
    <w:rsid w:val="00FB128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6FBAD-5AB9-4A3B-878D-8C7D43DE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 DIRECCIÓN</dc:creator>
  <cp:lastModifiedBy>CATACORA</cp:lastModifiedBy>
  <cp:revision>2</cp:revision>
  <cp:lastPrinted>2019-05-20T15:25:00Z</cp:lastPrinted>
  <dcterms:created xsi:type="dcterms:W3CDTF">2026-06-24T23:53:00Z</dcterms:created>
  <dcterms:modified xsi:type="dcterms:W3CDTF">2026-06-24T23:53:00Z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2017-03-07T00:00:00Z</vt:filetime>
  </property>
  <property fmtid="{D5CDD505-2E9C-101B-9397-08002B2CF9AE}" pid="5" name="KSOProductBuildVer">
    <vt:lpwstr>3082-12.2.0.20795</vt:lpwstr>
  </property>
  <property fmtid="{D5CDD505-2E9C-101B-9397-08002B2CF9AE}" pid="6" name="ICV">
    <vt:lpwstr>303A05935C8842F08E5F24618CEDEF39_13</vt:lpwstr>
  </property>
</Properties>
</file>