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1688" w14:textId="45177F99" w:rsidR="00651A35" w:rsidRPr="006F3526" w:rsidRDefault="002A1162" w:rsidP="00651A35">
      <w:pPr>
        <w:rPr>
          <w:b/>
          <w:lang w:val="es-PE"/>
        </w:rPr>
      </w:pPr>
      <w:r>
        <w:rPr>
          <w:rFonts w:ascii="Agency FB" w:hAnsi="Agency FB"/>
          <w:b/>
          <w:noProof/>
        </w:rPr>
        <w:drawing>
          <wp:anchor distT="0" distB="0" distL="114300" distR="114300" simplePos="0" relativeHeight="251663872" behindDoc="0" locked="0" layoutInCell="1" allowOverlap="1" wp14:anchorId="3564FBD9" wp14:editId="33784D60">
            <wp:simplePos x="0" y="0"/>
            <wp:positionH relativeFrom="margin">
              <wp:posOffset>289560</wp:posOffset>
            </wp:positionH>
            <wp:positionV relativeFrom="paragraph">
              <wp:posOffset>-257175</wp:posOffset>
            </wp:positionV>
            <wp:extent cx="762000" cy="87866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 COLEGI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878669"/>
                    </a:xfrm>
                    <a:prstGeom prst="rect">
                      <a:avLst/>
                    </a:prstGeom>
                  </pic:spPr>
                </pic:pic>
              </a:graphicData>
            </a:graphic>
            <wp14:sizeRelH relativeFrom="margin">
              <wp14:pctWidth>0</wp14:pctWidth>
            </wp14:sizeRelH>
            <wp14:sizeRelV relativeFrom="margin">
              <wp14:pctHeight>0</wp14:pctHeight>
            </wp14:sizeRelV>
          </wp:anchor>
        </w:drawing>
      </w:r>
    </w:p>
    <w:p w14:paraId="788D6CF6" w14:textId="67A45064" w:rsidR="002A1162" w:rsidRPr="002A1162" w:rsidRDefault="002A1162" w:rsidP="002A1162">
      <w:pPr>
        <w:jc w:val="center"/>
        <w:rPr>
          <w:b/>
          <w:bCs/>
          <w:sz w:val="28"/>
          <w:lang w:val="es-ES"/>
        </w:rPr>
      </w:pPr>
      <w:r w:rsidRPr="002A1162">
        <w:rPr>
          <w:b/>
          <w:bCs/>
          <w:sz w:val="28"/>
          <w:lang w:val="es-ES"/>
        </w:rPr>
        <w:t xml:space="preserve">I.E. "TELÉFORO CATACORA" </w:t>
      </w:r>
    </w:p>
    <w:p w14:paraId="6AF70E7C" w14:textId="252D21B0" w:rsidR="002A1162" w:rsidRPr="002A1162" w:rsidRDefault="002A1162" w:rsidP="002A1162">
      <w:pPr>
        <w:jc w:val="center"/>
        <w:rPr>
          <w:b/>
          <w:bCs/>
          <w:sz w:val="28"/>
          <w:lang w:val="es-ES"/>
        </w:rPr>
      </w:pPr>
      <w:r w:rsidRPr="002A1162">
        <w:rPr>
          <w:b/>
          <w:bCs/>
          <w:sz w:val="28"/>
          <w:lang w:val="es-ES"/>
        </w:rPr>
        <w:t>UGEL 06 SANTA CLARA</w:t>
      </w:r>
    </w:p>
    <w:p w14:paraId="3B1DC151" w14:textId="780AD135" w:rsidR="003948EB" w:rsidRPr="003948EB" w:rsidRDefault="00A8023D">
      <w:pPr>
        <w:rPr>
          <w:rFonts w:ascii="Agency FB" w:hAnsi="Agency FB"/>
          <w:b/>
          <w:lang w:val="pt-BR"/>
        </w:rPr>
      </w:pPr>
      <w:r w:rsidRPr="006F3526">
        <w:rPr>
          <w:rFonts w:ascii="Monotype Corsiva" w:hAnsi="Monotype Corsiva"/>
          <w:noProof/>
        </w:rPr>
        <mc:AlternateContent>
          <mc:Choice Requires="wps">
            <w:drawing>
              <wp:anchor distT="0" distB="0" distL="114300" distR="114300" simplePos="0" relativeHeight="251660288" behindDoc="0" locked="0" layoutInCell="1" allowOverlap="1" wp14:anchorId="1828C87D" wp14:editId="5208E38D">
                <wp:simplePos x="0" y="0"/>
                <wp:positionH relativeFrom="page">
                  <wp:align>center</wp:align>
                </wp:positionH>
                <wp:positionV relativeFrom="paragraph">
                  <wp:posOffset>95250</wp:posOffset>
                </wp:positionV>
                <wp:extent cx="6515100" cy="15240"/>
                <wp:effectExtent l="19050" t="38100" r="38100" b="419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5240"/>
                        </a:xfrm>
                        <a:prstGeom prst="line">
                          <a:avLst/>
                        </a:prstGeom>
                        <a:noFill/>
                        <a:ln w="76200" cmpd="tri">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E0D82EB" id="Line 2" o:spid="_x0000_s1026" style="position:absolute;z-index:251660288;visibility:visible;mso-wrap-style:square;mso-wrap-distance-left:9pt;mso-wrap-distance-top:0;mso-wrap-distance-right:9pt;mso-wrap-distance-bottom:0;mso-position-horizontal:center;mso-position-horizontal-relative:page;mso-position-vertical:absolute;mso-position-vertical-relative:text" from="0,7.5pt" to="51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" strokeweight="6pt">
                <v:stroke linestyle="thickBetweenThin"/>
                <w10:wrap anchorx="page"/>
              </v:line>
            </w:pict>
          </mc:Fallback>
        </mc:AlternateContent>
      </w:r>
    </w:p>
    <w:tbl>
      <w:tblPr>
        <w:tblStyle w:val="Tablaconcuadrcula"/>
        <w:tblpPr w:leftFromText="141" w:rightFromText="141" w:vertAnchor="text" w:horzAnchor="page" w:tblpX="9061" w:tblpY="83"/>
        <w:tblW w:w="0" w:type="auto"/>
        <w:tblLook w:val="04A0" w:firstRow="1" w:lastRow="0" w:firstColumn="1" w:lastColumn="0" w:noHBand="0" w:noVBand="1"/>
      </w:tblPr>
      <w:tblGrid>
        <w:gridCol w:w="1696"/>
      </w:tblGrid>
      <w:tr w:rsidR="00A8023D" w:rsidRPr="006F3526" w14:paraId="51284F74" w14:textId="77777777" w:rsidTr="00A8023D">
        <w:trPr>
          <w:trHeight w:val="274"/>
        </w:trPr>
        <w:tc>
          <w:tcPr>
            <w:tcW w:w="1696" w:type="dxa"/>
            <w:shd w:val="clear" w:color="auto" w:fill="548DD4" w:themeFill="text2" w:themeFillTint="99"/>
            <w:vAlign w:val="center"/>
          </w:tcPr>
          <w:p w14:paraId="170C626B" w14:textId="77777777" w:rsidR="00A8023D" w:rsidRPr="006F3526" w:rsidRDefault="00A8023D" w:rsidP="00A8023D">
            <w:pPr>
              <w:ind w:left="-57"/>
              <w:jc w:val="center"/>
              <w:rPr>
                <w:rFonts w:asciiTheme="majorHAnsi" w:eastAsia="Times New Roman" w:hAnsiTheme="majorHAnsi" w:cstheme="minorHAnsi"/>
                <w:b/>
                <w:bCs/>
              </w:rPr>
            </w:pPr>
            <w:r w:rsidRPr="006F3526">
              <w:rPr>
                <w:rFonts w:asciiTheme="majorHAnsi" w:eastAsia="Times New Roman" w:hAnsiTheme="majorHAnsi" w:cstheme="minorHAnsi"/>
                <w:b/>
                <w:bCs/>
              </w:rPr>
              <w:t>N° DE SESION</w:t>
            </w:r>
          </w:p>
        </w:tc>
      </w:tr>
      <w:tr w:rsidR="00A8023D" w:rsidRPr="006F3526" w14:paraId="5E58FFCF" w14:textId="77777777" w:rsidTr="00A8023D">
        <w:trPr>
          <w:trHeight w:val="251"/>
        </w:trPr>
        <w:tc>
          <w:tcPr>
            <w:tcW w:w="1696" w:type="dxa"/>
            <w:shd w:val="clear" w:color="auto" w:fill="C6D9F1" w:themeFill="text2" w:themeFillTint="33"/>
            <w:vAlign w:val="center"/>
          </w:tcPr>
          <w:p w14:paraId="127CF1E8" w14:textId="4AB97245" w:rsidR="00A8023D" w:rsidRPr="006F3526" w:rsidRDefault="00710D88" w:rsidP="00A8023D">
            <w:pPr>
              <w:jc w:val="center"/>
              <w:rPr>
                <w:rFonts w:asciiTheme="majorHAnsi" w:eastAsia="Times New Roman" w:hAnsiTheme="majorHAnsi" w:cstheme="minorHAnsi"/>
              </w:rPr>
            </w:pPr>
            <w:r>
              <w:rPr>
                <w:rFonts w:asciiTheme="majorHAnsi" w:eastAsia="Times New Roman" w:hAnsiTheme="majorHAnsi" w:cstheme="minorHAnsi"/>
              </w:rPr>
              <w:t>2</w:t>
            </w:r>
            <w:r w:rsidR="00A8023D" w:rsidRPr="006F3526">
              <w:rPr>
                <w:rFonts w:asciiTheme="majorHAnsi" w:eastAsia="Times New Roman" w:hAnsiTheme="majorHAnsi" w:cstheme="minorHAnsi"/>
              </w:rPr>
              <w:t>/4</w:t>
            </w:r>
          </w:p>
        </w:tc>
      </w:tr>
    </w:tbl>
    <w:p w14:paraId="5809982C" w14:textId="77777777" w:rsidR="00A8023D" w:rsidRDefault="00A8023D" w:rsidP="003948EB">
      <w:pPr>
        <w:jc w:val="center"/>
        <w:rPr>
          <w:rFonts w:asciiTheme="majorHAnsi" w:hAnsiTheme="majorHAnsi"/>
          <w:b/>
          <w:lang w:val="es-PE"/>
        </w:rPr>
      </w:pPr>
    </w:p>
    <w:p w14:paraId="7BBEE041" w14:textId="64E9BAE5" w:rsidR="000266B6" w:rsidRDefault="00A8023D" w:rsidP="003948EB">
      <w:pPr>
        <w:jc w:val="center"/>
        <w:rPr>
          <w:rFonts w:asciiTheme="majorHAnsi" w:hAnsiTheme="majorHAnsi"/>
          <w:b/>
          <w:lang w:val="es-PE"/>
        </w:rPr>
      </w:pPr>
      <w:r>
        <w:rPr>
          <w:rFonts w:asciiTheme="majorHAnsi" w:hAnsiTheme="majorHAnsi"/>
          <w:b/>
          <w:lang w:val="es-PE"/>
        </w:rPr>
        <w:t xml:space="preserve">              </w:t>
      </w:r>
      <w:r w:rsidR="002C3BE1">
        <w:rPr>
          <w:rFonts w:asciiTheme="majorHAnsi" w:hAnsiTheme="majorHAnsi"/>
          <w:b/>
          <w:lang w:val="es-PE"/>
        </w:rPr>
        <w:t xml:space="preserve">                   </w:t>
      </w:r>
      <w:r w:rsidR="000266B6" w:rsidRPr="006F3526">
        <w:rPr>
          <w:rFonts w:asciiTheme="majorHAnsi" w:hAnsiTheme="majorHAnsi"/>
          <w:b/>
          <w:lang w:val="es-PE"/>
        </w:rPr>
        <w:t>PLANIFICACIÓN DE SESIÓN DE APRENDIZAJE</w:t>
      </w:r>
      <w:r w:rsidR="006D43C3" w:rsidRPr="006F3526">
        <w:rPr>
          <w:rFonts w:asciiTheme="majorHAnsi" w:hAnsiTheme="majorHAnsi"/>
          <w:b/>
          <w:lang w:val="es-PE"/>
        </w:rPr>
        <w:t xml:space="preserve"> 0</w:t>
      </w:r>
      <w:r w:rsidR="00710D88">
        <w:rPr>
          <w:rFonts w:asciiTheme="majorHAnsi" w:hAnsiTheme="majorHAnsi"/>
          <w:b/>
          <w:lang w:val="es-PE"/>
        </w:rPr>
        <w:t>2</w:t>
      </w:r>
    </w:p>
    <w:p w14:paraId="1AFD1E7F" w14:textId="77777777" w:rsidR="00854C5C" w:rsidRPr="006F3526" w:rsidRDefault="00854C5C" w:rsidP="00854C5C">
      <w:pPr>
        <w:rPr>
          <w:rFonts w:asciiTheme="majorHAnsi" w:hAnsiTheme="majorHAnsi"/>
          <w:b/>
          <w:lang w:val="es-PE"/>
        </w:rPr>
      </w:pPr>
    </w:p>
    <w:p w14:paraId="212477D8" w14:textId="7DEFC4F6" w:rsidR="00080846" w:rsidRPr="00234E61" w:rsidRDefault="00621AFC" w:rsidP="00651B86">
      <w:pPr>
        <w:spacing w:after="120"/>
        <w:ind w:left="-284" w:right="144"/>
        <w:jc w:val="both"/>
        <w:rPr>
          <w:lang w:val="es-ES"/>
        </w:rPr>
      </w:pPr>
      <w:r w:rsidRPr="00234E61">
        <w:rPr>
          <w:rFonts w:asciiTheme="majorHAnsi" w:hAnsiTheme="majorHAnsi"/>
          <w:b/>
          <w:lang w:val="es-ES"/>
        </w:rPr>
        <w:t>TÍTULO DE LA SESION</w:t>
      </w:r>
      <w:r w:rsidRPr="00234E61">
        <w:rPr>
          <w:rFonts w:asciiTheme="majorHAnsi" w:hAnsiTheme="majorHAnsi"/>
          <w:bCs/>
          <w:lang w:val="es-ES"/>
        </w:rPr>
        <w:t>:</w:t>
      </w:r>
      <w:r w:rsidR="00911C1A" w:rsidRPr="00234E61">
        <w:rPr>
          <w:lang w:val="es-ES"/>
        </w:rPr>
        <w:t xml:space="preserve"> </w:t>
      </w:r>
      <w:r w:rsidR="00710D88" w:rsidRPr="00710D88">
        <w:rPr>
          <w:lang w:val="es-PE"/>
        </w:rPr>
        <w:t xml:space="preserve">“Diferenciando gastos inteligentes: Análisis crítico de necesidades y deseos en el entorno </w:t>
      </w:r>
      <w:proofErr w:type="spellStart"/>
      <w:r w:rsidR="00710D88" w:rsidRPr="00710D88">
        <w:rPr>
          <w:lang w:val="es-PE"/>
        </w:rPr>
        <w:t>cataquense</w:t>
      </w:r>
      <w:proofErr w:type="spellEnd"/>
      <w:r w:rsidR="00710D88" w:rsidRPr="00710D88">
        <w:rPr>
          <w:lang w:val="es-PE"/>
        </w:rPr>
        <w: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552"/>
        <w:gridCol w:w="2126"/>
        <w:gridCol w:w="2977"/>
        <w:gridCol w:w="1134"/>
      </w:tblGrid>
      <w:tr w:rsidR="00BD090D" w:rsidRPr="006F3526" w14:paraId="634901A1" w14:textId="79A69DE0" w:rsidTr="00080846">
        <w:trPr>
          <w:trHeight w:val="343"/>
        </w:trPr>
        <w:tc>
          <w:tcPr>
            <w:tcW w:w="1702" w:type="dxa"/>
            <w:shd w:val="clear" w:color="auto" w:fill="92CDDC" w:themeFill="accent5" w:themeFillTint="99"/>
          </w:tcPr>
          <w:p w14:paraId="72188B83" w14:textId="77777777" w:rsidR="00BD090D" w:rsidRPr="006F3526" w:rsidRDefault="00BD090D" w:rsidP="006D3B54">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AREA</w:t>
            </w:r>
          </w:p>
        </w:tc>
        <w:tc>
          <w:tcPr>
            <w:tcW w:w="2552" w:type="dxa"/>
            <w:shd w:val="clear" w:color="auto" w:fill="92CDDC" w:themeFill="accent5" w:themeFillTint="99"/>
          </w:tcPr>
          <w:p w14:paraId="32AD231E" w14:textId="77777777" w:rsidR="00BD090D" w:rsidRPr="006F3526" w:rsidRDefault="00BD090D" w:rsidP="006D3B54">
            <w:pPr>
              <w:pBdr>
                <w:top w:val="nil"/>
                <w:left w:val="nil"/>
                <w:bottom w:val="nil"/>
                <w:right w:val="nil"/>
                <w:between w:val="nil"/>
              </w:pBdr>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DOCENTE</w:t>
            </w:r>
          </w:p>
        </w:tc>
        <w:tc>
          <w:tcPr>
            <w:tcW w:w="2126" w:type="dxa"/>
            <w:shd w:val="clear" w:color="auto" w:fill="92CDDC" w:themeFill="accent5" w:themeFillTint="99"/>
          </w:tcPr>
          <w:p w14:paraId="3728F98F" w14:textId="77777777" w:rsidR="00BD090D" w:rsidRPr="006F3526" w:rsidRDefault="00BD090D" w:rsidP="006D3B54">
            <w:pPr>
              <w:pBdr>
                <w:top w:val="nil"/>
                <w:left w:val="nil"/>
                <w:bottom w:val="nil"/>
                <w:right w:val="nil"/>
                <w:between w:val="nil"/>
              </w:pBdr>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GRADO Y SECCION</w:t>
            </w:r>
          </w:p>
        </w:tc>
        <w:tc>
          <w:tcPr>
            <w:tcW w:w="2977" w:type="dxa"/>
            <w:tcBorders>
              <w:top w:val="single" w:sz="4" w:space="0" w:color="auto"/>
              <w:right w:val="single" w:sz="4" w:space="0" w:color="auto"/>
            </w:tcBorders>
            <w:shd w:val="clear" w:color="auto" w:fill="92CDDC" w:themeFill="accent5" w:themeFillTint="99"/>
          </w:tcPr>
          <w:p w14:paraId="39FABD9D" w14:textId="77777777" w:rsidR="00BD090D" w:rsidRPr="006F3526" w:rsidRDefault="00BD090D" w:rsidP="006D3B54">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FECHA</w:t>
            </w:r>
          </w:p>
        </w:tc>
        <w:tc>
          <w:tcPr>
            <w:tcW w:w="1134" w:type="dxa"/>
            <w:tcBorders>
              <w:top w:val="single" w:sz="4" w:space="0" w:color="auto"/>
              <w:left w:val="single" w:sz="4" w:space="0" w:color="auto"/>
            </w:tcBorders>
            <w:shd w:val="clear" w:color="auto" w:fill="92CDDC" w:themeFill="accent5" w:themeFillTint="99"/>
          </w:tcPr>
          <w:p w14:paraId="0803847A" w14:textId="06983938" w:rsidR="00BD090D" w:rsidRPr="006F3526" w:rsidRDefault="00BD090D" w:rsidP="00BD090D">
            <w:pPr>
              <w:pBdr>
                <w:top w:val="nil"/>
                <w:left w:val="nil"/>
                <w:bottom w:val="nil"/>
                <w:right w:val="nil"/>
                <w:between w:val="nil"/>
              </w:pBdr>
              <w:shd w:val="clear" w:color="auto" w:fill="92CDDC" w:themeFill="accent5" w:themeFillTint="99"/>
              <w:jc w:val="center"/>
              <w:rPr>
                <w:rFonts w:asciiTheme="majorHAnsi" w:eastAsia="Arial Narrow" w:hAnsiTheme="majorHAnsi" w:cs="Arial Narrow"/>
                <w:b/>
                <w:color w:val="000000"/>
              </w:rPr>
            </w:pPr>
            <w:r w:rsidRPr="006F3526">
              <w:rPr>
                <w:rFonts w:asciiTheme="majorHAnsi" w:eastAsia="Arial Narrow" w:hAnsiTheme="majorHAnsi" w:cs="Arial Narrow"/>
                <w:b/>
                <w:color w:val="000000"/>
              </w:rPr>
              <w:t>TIEMPO</w:t>
            </w:r>
          </w:p>
        </w:tc>
      </w:tr>
      <w:tr w:rsidR="00BD090D" w:rsidRPr="006F3526" w14:paraId="32E16A91" w14:textId="3922519A" w:rsidTr="00080846">
        <w:trPr>
          <w:trHeight w:val="404"/>
        </w:trPr>
        <w:tc>
          <w:tcPr>
            <w:tcW w:w="1702" w:type="dxa"/>
          </w:tcPr>
          <w:p w14:paraId="02D07647" w14:textId="77777777"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proofErr w:type="spellStart"/>
            <w:r w:rsidRPr="006F3526">
              <w:rPr>
                <w:rFonts w:eastAsia="Arial Narrow" w:cstheme="minorHAnsi"/>
                <w:color w:val="000000"/>
              </w:rPr>
              <w:t>Ciencias</w:t>
            </w:r>
            <w:proofErr w:type="spellEnd"/>
            <w:r w:rsidRPr="006F3526">
              <w:rPr>
                <w:rFonts w:eastAsia="Arial Narrow" w:cstheme="minorHAnsi"/>
                <w:color w:val="000000"/>
              </w:rPr>
              <w:t xml:space="preserve"> </w:t>
            </w:r>
            <w:proofErr w:type="spellStart"/>
            <w:r w:rsidRPr="006F3526">
              <w:rPr>
                <w:rFonts w:eastAsia="Arial Narrow" w:cstheme="minorHAnsi"/>
                <w:color w:val="000000"/>
              </w:rPr>
              <w:t>Sociales</w:t>
            </w:r>
            <w:proofErr w:type="spellEnd"/>
          </w:p>
        </w:tc>
        <w:tc>
          <w:tcPr>
            <w:tcW w:w="2552" w:type="dxa"/>
          </w:tcPr>
          <w:p w14:paraId="0F26F6AD" w14:textId="15F59B18" w:rsidR="00BD090D" w:rsidRPr="006F3526" w:rsidRDefault="00234E61" w:rsidP="00A8023D">
            <w:pPr>
              <w:widowControl/>
              <w:pBdr>
                <w:top w:val="nil"/>
                <w:left w:val="nil"/>
                <w:bottom w:val="nil"/>
                <w:right w:val="nil"/>
                <w:between w:val="nil"/>
              </w:pBdr>
              <w:ind w:left="-57" w:right="-57"/>
              <w:contextualSpacing/>
              <w:jc w:val="center"/>
              <w:rPr>
                <w:rFonts w:eastAsia="Arial Narrow" w:cstheme="minorHAnsi"/>
                <w:color w:val="000000"/>
              </w:rPr>
            </w:pPr>
            <w:r>
              <w:t xml:space="preserve">Clara Luz </w:t>
            </w:r>
            <w:proofErr w:type="spellStart"/>
            <w:r>
              <w:t>Alama</w:t>
            </w:r>
            <w:proofErr w:type="spellEnd"/>
            <w:r>
              <w:t xml:space="preserve"> Manrique</w:t>
            </w:r>
          </w:p>
        </w:tc>
        <w:tc>
          <w:tcPr>
            <w:tcW w:w="2126" w:type="dxa"/>
          </w:tcPr>
          <w:p w14:paraId="64D20AFC" w14:textId="60139B6C"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r w:rsidRPr="006F3526">
              <w:rPr>
                <w:rFonts w:cstheme="minorHAnsi"/>
              </w:rPr>
              <w:t>5to “</w:t>
            </w:r>
            <w:r w:rsidR="00234E61">
              <w:rPr>
                <w:rFonts w:cstheme="minorHAnsi"/>
              </w:rPr>
              <w:t>A B C D E F</w:t>
            </w:r>
            <w:r w:rsidRPr="006F3526">
              <w:rPr>
                <w:rFonts w:cstheme="minorHAnsi"/>
              </w:rPr>
              <w:t>”</w:t>
            </w:r>
          </w:p>
        </w:tc>
        <w:tc>
          <w:tcPr>
            <w:tcW w:w="2977" w:type="dxa"/>
            <w:tcBorders>
              <w:right w:val="single" w:sz="4" w:space="0" w:color="auto"/>
            </w:tcBorders>
          </w:tcPr>
          <w:p w14:paraId="68FC51F7" w14:textId="00DF9C0B" w:rsidR="00BD090D" w:rsidRPr="002A1162" w:rsidRDefault="00BD090D" w:rsidP="005567E3">
            <w:pPr>
              <w:pBdr>
                <w:top w:val="nil"/>
                <w:left w:val="nil"/>
                <w:bottom w:val="nil"/>
                <w:right w:val="nil"/>
                <w:between w:val="nil"/>
              </w:pBdr>
              <w:ind w:left="-57" w:right="-57"/>
              <w:jc w:val="center"/>
              <w:rPr>
                <w:rFonts w:eastAsia="Arial Narrow" w:cstheme="minorHAnsi"/>
                <w:color w:val="000000"/>
                <w:lang w:val="es-ES"/>
              </w:rPr>
            </w:pPr>
            <w:r w:rsidRPr="002A1162">
              <w:rPr>
                <w:rFonts w:eastAsia="Arial Narrow" w:cstheme="minorHAnsi"/>
                <w:color w:val="000000"/>
                <w:lang w:val="es-ES"/>
              </w:rPr>
              <w:t xml:space="preserve">Del </w:t>
            </w:r>
            <w:r w:rsidR="00710D88">
              <w:rPr>
                <w:rFonts w:eastAsia="Arial Narrow" w:cstheme="minorHAnsi"/>
                <w:color w:val="000000"/>
                <w:lang w:val="es-ES"/>
              </w:rPr>
              <w:t>22</w:t>
            </w:r>
            <w:r w:rsidRPr="002A1162">
              <w:rPr>
                <w:rFonts w:eastAsia="Arial Narrow" w:cstheme="minorHAnsi"/>
                <w:color w:val="000000"/>
                <w:lang w:val="es-ES"/>
              </w:rPr>
              <w:t xml:space="preserve"> al </w:t>
            </w:r>
            <w:r w:rsidR="00710D88">
              <w:rPr>
                <w:rFonts w:eastAsia="Arial Narrow" w:cstheme="minorHAnsi"/>
                <w:color w:val="000000"/>
                <w:lang w:val="es-ES"/>
              </w:rPr>
              <w:t>26</w:t>
            </w:r>
            <w:r w:rsidRPr="002A1162">
              <w:rPr>
                <w:rFonts w:eastAsia="Arial Narrow" w:cstheme="minorHAnsi"/>
                <w:color w:val="000000"/>
                <w:lang w:val="es-ES"/>
              </w:rPr>
              <w:t xml:space="preserve"> de </w:t>
            </w:r>
            <w:r w:rsidR="006D41E8" w:rsidRPr="002A1162">
              <w:rPr>
                <w:rFonts w:eastAsia="Arial Narrow" w:cstheme="minorHAnsi"/>
                <w:color w:val="000000"/>
                <w:lang w:val="es-ES"/>
              </w:rPr>
              <w:t>juni</w:t>
            </w:r>
            <w:r w:rsidR="007D2982" w:rsidRPr="002A1162">
              <w:rPr>
                <w:rFonts w:eastAsia="Arial Narrow" w:cstheme="minorHAnsi"/>
                <w:color w:val="000000"/>
                <w:lang w:val="es-ES"/>
              </w:rPr>
              <w:t>o</w:t>
            </w:r>
            <w:r w:rsidRPr="002A1162">
              <w:rPr>
                <w:rFonts w:eastAsia="Arial Narrow" w:cstheme="minorHAnsi"/>
                <w:color w:val="000000"/>
                <w:lang w:val="es-ES"/>
              </w:rPr>
              <w:t xml:space="preserve"> del 2026</w:t>
            </w:r>
          </w:p>
        </w:tc>
        <w:tc>
          <w:tcPr>
            <w:tcW w:w="1134" w:type="dxa"/>
            <w:tcBorders>
              <w:left w:val="single" w:sz="4" w:space="0" w:color="auto"/>
            </w:tcBorders>
          </w:tcPr>
          <w:p w14:paraId="74A15CE1" w14:textId="589CDC91" w:rsidR="00BD090D" w:rsidRPr="006F3526" w:rsidRDefault="00BD090D" w:rsidP="00BD090D">
            <w:pPr>
              <w:pBdr>
                <w:top w:val="nil"/>
                <w:left w:val="nil"/>
                <w:bottom w:val="nil"/>
                <w:right w:val="nil"/>
                <w:between w:val="nil"/>
              </w:pBdr>
              <w:ind w:left="-57" w:right="-57"/>
              <w:jc w:val="center"/>
              <w:rPr>
                <w:rFonts w:eastAsia="Arial Narrow" w:cstheme="minorHAnsi"/>
                <w:color w:val="000000"/>
              </w:rPr>
            </w:pPr>
            <w:r w:rsidRPr="006F3526">
              <w:rPr>
                <w:rFonts w:eastAsia="Arial Narrow" w:cstheme="minorHAnsi"/>
                <w:color w:val="000000"/>
              </w:rPr>
              <w:t>4 horas</w:t>
            </w:r>
          </w:p>
        </w:tc>
      </w:tr>
    </w:tbl>
    <w:p w14:paraId="499D1548" w14:textId="77777777" w:rsidR="005F681F" w:rsidRPr="006F3526" w:rsidRDefault="005F681F">
      <w:pPr>
        <w:jc w:val="both"/>
      </w:pPr>
    </w:p>
    <w:tbl>
      <w:tblPr>
        <w:tblStyle w:val="TableNormal"/>
        <w:tblpPr w:leftFromText="141" w:rightFromText="141" w:vertAnchor="text" w:horzAnchor="margin" w:tblpX="-434" w:tblpY="-15"/>
        <w:tblW w:w="10482" w:type="dxa"/>
        <w:tblInd w:w="0" w:type="dxa"/>
        <w:tblLayout w:type="fixed"/>
        <w:tblLook w:val="04A0" w:firstRow="1" w:lastRow="0" w:firstColumn="1" w:lastColumn="0" w:noHBand="0" w:noVBand="1"/>
      </w:tblPr>
      <w:tblGrid>
        <w:gridCol w:w="2402"/>
        <w:gridCol w:w="709"/>
        <w:gridCol w:w="3402"/>
        <w:gridCol w:w="2268"/>
        <w:gridCol w:w="1701"/>
      </w:tblGrid>
      <w:tr w:rsidR="005F681F" w:rsidRPr="006F3526" w14:paraId="645EC17B" w14:textId="77777777" w:rsidTr="008D3A0C">
        <w:trPr>
          <w:trHeight w:hRule="exact" w:val="301"/>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0070BF"/>
            <w:vAlign w:val="center"/>
          </w:tcPr>
          <w:p w14:paraId="2A464200" w14:textId="77777777" w:rsidR="005F681F" w:rsidRPr="006F3526" w:rsidRDefault="00520536" w:rsidP="008D3A0C">
            <w:pPr>
              <w:pStyle w:val="TableParagraph"/>
              <w:ind w:left="98"/>
              <w:jc w:val="center"/>
              <w:rPr>
                <w:rFonts w:asciiTheme="majorHAnsi" w:eastAsia="Arial Narrow" w:hAnsiTheme="majorHAnsi" w:cstheme="minorHAnsi"/>
              </w:rPr>
            </w:pPr>
            <w:r w:rsidRPr="006F3526">
              <w:rPr>
                <w:rFonts w:asciiTheme="majorHAnsi" w:hAnsiTheme="majorHAnsi" w:cstheme="minorHAnsi"/>
                <w:b/>
                <w:color w:val="FFFFFF"/>
              </w:rPr>
              <w:t>PROPÓSITO DE PRENDIZAJE</w:t>
            </w:r>
          </w:p>
        </w:tc>
      </w:tr>
      <w:tr w:rsidR="005F681F" w:rsidRPr="006F3526" w14:paraId="35FBEEF8" w14:textId="77777777" w:rsidTr="00710D88">
        <w:trPr>
          <w:trHeight w:hRule="exact" w:val="574"/>
        </w:trPr>
        <w:tc>
          <w:tcPr>
            <w:tcW w:w="3111" w:type="dxa"/>
            <w:gridSpan w:val="2"/>
            <w:tcBorders>
              <w:top w:val="single" w:sz="6" w:space="0" w:color="365E90"/>
              <w:left w:val="single" w:sz="6" w:space="0" w:color="365E90"/>
              <w:bottom w:val="single" w:sz="6" w:space="0" w:color="365E90"/>
              <w:right w:val="single" w:sz="6" w:space="0" w:color="365E90"/>
            </w:tcBorders>
            <w:shd w:val="clear" w:color="auto" w:fill="8CB3E2"/>
            <w:vAlign w:val="center"/>
          </w:tcPr>
          <w:p w14:paraId="22317077" w14:textId="345F23F2"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COMPETENCIAS Y CAPACIDADES DEL AREA</w:t>
            </w:r>
          </w:p>
        </w:tc>
        <w:tc>
          <w:tcPr>
            <w:tcW w:w="3402"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5DB44478" w14:textId="77777777"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DESEMPEÑOS DEL GRADO Y/O DESEMPEÑOS PRECISADOS</w:t>
            </w:r>
          </w:p>
        </w:tc>
        <w:tc>
          <w:tcPr>
            <w:tcW w:w="2268" w:type="dxa"/>
            <w:tcBorders>
              <w:top w:val="single" w:sz="6" w:space="0" w:color="365E90"/>
              <w:left w:val="single" w:sz="6" w:space="0" w:color="365E90"/>
              <w:bottom w:val="single" w:sz="6" w:space="0" w:color="365E90"/>
              <w:right w:val="single" w:sz="4" w:space="0" w:color="auto"/>
            </w:tcBorders>
            <w:shd w:val="clear" w:color="auto" w:fill="8CB3E2"/>
          </w:tcPr>
          <w:p w14:paraId="67B3951F" w14:textId="6D0F3FD0" w:rsidR="005F681F" w:rsidRPr="006F3526" w:rsidRDefault="00520536" w:rsidP="008D3A0C">
            <w:pPr>
              <w:jc w:val="center"/>
              <w:rPr>
                <w:rFonts w:asciiTheme="majorHAnsi" w:hAnsiTheme="majorHAnsi" w:cstheme="minorHAnsi"/>
                <w:b/>
                <w:lang w:val="es-PE"/>
              </w:rPr>
            </w:pPr>
            <w:r w:rsidRPr="006F3526">
              <w:rPr>
                <w:rFonts w:asciiTheme="majorHAnsi" w:hAnsiTheme="majorHAnsi" w:cstheme="minorHAnsi"/>
                <w:b/>
                <w:lang w:val="es-PE"/>
              </w:rPr>
              <w:t>EVIDENCIA Y/O PRODUCTO</w:t>
            </w:r>
            <w:r w:rsidR="000C36D3" w:rsidRPr="006F3526">
              <w:rPr>
                <w:rFonts w:asciiTheme="majorHAnsi" w:hAnsiTheme="majorHAnsi" w:cstheme="minorHAnsi"/>
                <w:b/>
                <w:lang w:val="es-PE"/>
              </w:rPr>
              <w:t>.</w:t>
            </w:r>
          </w:p>
        </w:tc>
        <w:tc>
          <w:tcPr>
            <w:tcW w:w="1701" w:type="dxa"/>
            <w:tcBorders>
              <w:top w:val="single" w:sz="6" w:space="0" w:color="365E90"/>
              <w:left w:val="single" w:sz="4" w:space="0" w:color="auto"/>
              <w:bottom w:val="single" w:sz="6" w:space="0" w:color="365E90"/>
              <w:right w:val="single" w:sz="6" w:space="0" w:color="365E90"/>
            </w:tcBorders>
            <w:shd w:val="clear" w:color="auto" w:fill="8DB3E2" w:themeFill="text2" w:themeFillTint="66"/>
          </w:tcPr>
          <w:p w14:paraId="6F6CA4D2" w14:textId="77777777" w:rsidR="005F681F" w:rsidRPr="00E823E5" w:rsidRDefault="00520536" w:rsidP="008D3A0C">
            <w:pPr>
              <w:jc w:val="center"/>
              <w:rPr>
                <w:rFonts w:asciiTheme="majorHAnsi" w:hAnsiTheme="majorHAnsi" w:cstheme="minorHAnsi"/>
                <w:b/>
                <w:sz w:val="21"/>
                <w:szCs w:val="21"/>
              </w:rPr>
            </w:pPr>
            <w:r w:rsidRPr="00E823E5">
              <w:rPr>
                <w:rFonts w:asciiTheme="majorHAnsi" w:hAnsiTheme="majorHAnsi" w:cstheme="minorHAnsi"/>
                <w:b/>
                <w:sz w:val="21"/>
                <w:szCs w:val="21"/>
              </w:rPr>
              <w:t>INSTRUMENTO DE EVALUACIÓN</w:t>
            </w:r>
          </w:p>
        </w:tc>
      </w:tr>
      <w:tr w:rsidR="005F681F" w:rsidRPr="00710D88" w14:paraId="05C1EBE3" w14:textId="77777777" w:rsidTr="00710D88">
        <w:trPr>
          <w:trHeight w:hRule="exact" w:val="2836"/>
        </w:trPr>
        <w:tc>
          <w:tcPr>
            <w:tcW w:w="3111" w:type="dxa"/>
            <w:gridSpan w:val="2"/>
            <w:tcBorders>
              <w:top w:val="single" w:sz="6" w:space="0" w:color="365E90"/>
              <w:left w:val="single" w:sz="6" w:space="0" w:color="365E90"/>
              <w:bottom w:val="single" w:sz="6" w:space="0" w:color="365E90"/>
              <w:right w:val="single" w:sz="6" w:space="0" w:color="365E90"/>
            </w:tcBorders>
            <w:shd w:val="clear" w:color="auto" w:fill="FFFFFF" w:themeFill="background1"/>
          </w:tcPr>
          <w:p w14:paraId="5D365A70" w14:textId="29FE935C" w:rsidR="005567E3" w:rsidRPr="002A1162" w:rsidRDefault="00380422" w:rsidP="005567E3">
            <w:pPr>
              <w:pStyle w:val="TableParagraph"/>
              <w:ind w:left="57"/>
              <w:rPr>
                <w:rFonts w:eastAsia="Arial Narrow" w:cstheme="minorHAnsi"/>
                <w:b/>
                <w:bCs/>
                <w:lang w:val="es-ES"/>
              </w:rPr>
            </w:pPr>
            <w:r w:rsidRPr="002A1162">
              <w:rPr>
                <w:rFonts w:eastAsia="Arial Narrow" w:cstheme="minorHAnsi"/>
                <w:b/>
                <w:bCs/>
                <w:lang w:val="es-ES"/>
              </w:rPr>
              <w:t xml:space="preserve">GESTIONA RESPONSABLEMENTE </w:t>
            </w:r>
            <w:r w:rsidR="008B047C" w:rsidRPr="002A1162">
              <w:rPr>
                <w:rFonts w:eastAsia="Arial Narrow" w:cstheme="minorHAnsi"/>
                <w:b/>
                <w:bCs/>
                <w:lang w:val="es-ES"/>
              </w:rPr>
              <w:t>LO</w:t>
            </w:r>
            <w:r w:rsidR="00E823E5" w:rsidRPr="002A1162">
              <w:rPr>
                <w:rFonts w:eastAsia="Arial Narrow" w:cstheme="minorHAnsi"/>
                <w:b/>
                <w:bCs/>
                <w:lang w:val="es-ES"/>
              </w:rPr>
              <w:t>S</w:t>
            </w:r>
            <w:r w:rsidR="008B047C" w:rsidRPr="002A1162">
              <w:rPr>
                <w:rFonts w:eastAsia="Arial Narrow" w:cstheme="minorHAnsi"/>
                <w:b/>
                <w:bCs/>
                <w:lang w:val="es-ES"/>
              </w:rPr>
              <w:t xml:space="preserve"> RECURSOS ECONÓMICOS:</w:t>
            </w:r>
          </w:p>
          <w:p w14:paraId="27A377F2" w14:textId="77777777" w:rsidR="00710D88" w:rsidRPr="00710D88" w:rsidRDefault="00710D88" w:rsidP="00710D88">
            <w:pPr>
              <w:pStyle w:val="TableParagraph"/>
              <w:numPr>
                <w:ilvl w:val="0"/>
                <w:numId w:val="4"/>
              </w:numPr>
              <w:ind w:left="397" w:right="57"/>
              <w:rPr>
                <w:rFonts w:eastAsia="Arial Narrow" w:cstheme="minorHAnsi"/>
                <w:lang w:val="es-PE"/>
              </w:rPr>
            </w:pPr>
            <w:r w:rsidRPr="00710D88">
              <w:rPr>
                <w:rFonts w:eastAsia="Arial Narrow" w:cstheme="minorHAnsi"/>
                <w:lang w:val="es-PE"/>
              </w:rPr>
              <w:t>Comprende el funcionamiento del sistema económico y financiero.</w:t>
            </w:r>
          </w:p>
          <w:p w14:paraId="453D4E1D" w14:textId="77777777" w:rsidR="00710D88" w:rsidRPr="00710D88" w:rsidRDefault="00710D88" w:rsidP="00710D88">
            <w:pPr>
              <w:pStyle w:val="TableParagraph"/>
              <w:numPr>
                <w:ilvl w:val="0"/>
                <w:numId w:val="4"/>
              </w:numPr>
              <w:ind w:left="397" w:right="57"/>
              <w:rPr>
                <w:rFonts w:eastAsia="Arial Narrow" w:cstheme="minorHAnsi"/>
                <w:lang w:val="es-PE"/>
              </w:rPr>
            </w:pPr>
            <w:r w:rsidRPr="00710D88">
              <w:rPr>
                <w:rFonts w:eastAsia="Arial Narrow" w:cstheme="minorHAnsi"/>
                <w:lang w:val="es-PE"/>
              </w:rPr>
              <w:t>Toma decisiones económicas y financieras.</w:t>
            </w:r>
          </w:p>
          <w:p w14:paraId="1D0B827A" w14:textId="6CE1628A" w:rsidR="005F681F" w:rsidRPr="00710D88" w:rsidRDefault="005F681F" w:rsidP="005567E3">
            <w:pPr>
              <w:pStyle w:val="TableParagraph"/>
              <w:ind w:left="397" w:right="57"/>
              <w:rPr>
                <w:rFonts w:eastAsia="Arial Narrow" w:cstheme="minorHAnsi"/>
                <w:lang w:val="es-PE"/>
              </w:rPr>
            </w:pPr>
          </w:p>
        </w:tc>
        <w:tc>
          <w:tcPr>
            <w:tcW w:w="3402" w:type="dxa"/>
            <w:tcBorders>
              <w:top w:val="single" w:sz="6" w:space="0" w:color="365E90"/>
              <w:left w:val="single" w:sz="6" w:space="0" w:color="365E90"/>
              <w:bottom w:val="single" w:sz="6" w:space="0" w:color="365E90"/>
              <w:right w:val="single" w:sz="6" w:space="0" w:color="365E90"/>
            </w:tcBorders>
            <w:shd w:val="clear" w:color="auto" w:fill="FFFFFF" w:themeFill="background1"/>
            <w:vAlign w:val="center"/>
          </w:tcPr>
          <w:p w14:paraId="5D9948C0" w14:textId="7458504B" w:rsidR="000266B6" w:rsidRPr="00710D88" w:rsidRDefault="00710D88" w:rsidP="00710D88">
            <w:pPr>
              <w:pStyle w:val="TableParagraph"/>
              <w:ind w:left="57" w:right="57"/>
              <w:jc w:val="both"/>
              <w:rPr>
                <w:lang w:val="es-PE"/>
              </w:rPr>
            </w:pPr>
            <w:r w:rsidRPr="00710D88">
              <w:rPr>
                <w:lang w:val="es-PE"/>
              </w:rPr>
              <w:t>Argumenta la importancia de diferenciar entre necesidades y deseos en la toma de decisiones económicas cotidianas, proponiendo alternativas de consumo responsable y criterios de gasto inteligente mediante un cuadro comparativo, orientados al bienestar y la estabilidad financiera del hogar en Santa Clara.</w:t>
            </w:r>
          </w:p>
        </w:tc>
        <w:tc>
          <w:tcPr>
            <w:tcW w:w="2268" w:type="dxa"/>
            <w:tcBorders>
              <w:top w:val="single" w:sz="6" w:space="0" w:color="365E90"/>
              <w:left w:val="single" w:sz="6" w:space="0" w:color="365E90"/>
              <w:bottom w:val="single" w:sz="6" w:space="0" w:color="365E90"/>
              <w:right w:val="single" w:sz="4" w:space="0" w:color="auto"/>
            </w:tcBorders>
            <w:shd w:val="clear" w:color="auto" w:fill="FFFFFF" w:themeFill="background1"/>
            <w:vAlign w:val="center"/>
          </w:tcPr>
          <w:p w14:paraId="5C88E40F" w14:textId="249FB929" w:rsidR="00F528BA" w:rsidRPr="00234E61" w:rsidRDefault="00710D88" w:rsidP="00234E61">
            <w:pPr>
              <w:jc w:val="both"/>
              <w:rPr>
                <w:lang w:val="es-ES"/>
              </w:rPr>
            </w:pPr>
            <w:r w:rsidRPr="00710D88">
              <w:rPr>
                <w:lang w:val="es-PE"/>
              </w:rPr>
              <w:t>Matriz analítica donde se clasifican y contrastan las necesidades esenciales de los deseos, acompañada de una justificación basada en el criterio de escasez y costo de oportunidad para el contexto familiar.</w:t>
            </w:r>
          </w:p>
        </w:tc>
        <w:tc>
          <w:tcPr>
            <w:tcW w:w="1701" w:type="dxa"/>
            <w:tcBorders>
              <w:top w:val="single" w:sz="6" w:space="0" w:color="365E90"/>
              <w:left w:val="single" w:sz="4" w:space="0" w:color="auto"/>
              <w:bottom w:val="single" w:sz="6" w:space="0" w:color="365E90"/>
              <w:right w:val="single" w:sz="6" w:space="0" w:color="365E90"/>
            </w:tcBorders>
            <w:shd w:val="clear" w:color="auto" w:fill="FFFFFF" w:themeFill="background1"/>
            <w:vAlign w:val="center"/>
          </w:tcPr>
          <w:p w14:paraId="0AA20C63" w14:textId="3E1A354B" w:rsidR="005F681F" w:rsidRPr="00234E61" w:rsidRDefault="00234E61" w:rsidP="005567E3">
            <w:pPr>
              <w:pStyle w:val="TableParagraph"/>
              <w:ind w:left="57" w:right="93"/>
              <w:rPr>
                <w:rFonts w:eastAsia="Arial Narrow" w:cstheme="minorHAnsi"/>
                <w:lang w:val="es-ES"/>
              </w:rPr>
            </w:pPr>
            <w:r w:rsidRPr="00234E61">
              <w:rPr>
                <w:lang w:val="es-ES"/>
              </w:rPr>
              <w:t>Guía de Observación (Lista de cotejo).</w:t>
            </w:r>
          </w:p>
        </w:tc>
      </w:tr>
      <w:tr w:rsidR="005F681F" w:rsidRPr="006F3526" w14:paraId="716CB231" w14:textId="77777777" w:rsidTr="007F59A5">
        <w:trPr>
          <w:trHeight w:hRule="exact" w:val="418"/>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8DB3E2" w:themeFill="text2" w:themeFillTint="66"/>
          </w:tcPr>
          <w:p w14:paraId="7B832699" w14:textId="77777777" w:rsidR="005F681F" w:rsidRPr="006F3526" w:rsidRDefault="00520536" w:rsidP="008D3A0C">
            <w:pPr>
              <w:jc w:val="center"/>
              <w:rPr>
                <w:rFonts w:asciiTheme="majorHAnsi" w:hAnsiTheme="majorHAnsi" w:cstheme="minorHAnsi"/>
                <w:b/>
              </w:rPr>
            </w:pPr>
            <w:r w:rsidRPr="006F3526">
              <w:rPr>
                <w:rFonts w:asciiTheme="majorHAnsi" w:hAnsiTheme="majorHAnsi" w:cstheme="minorHAnsi"/>
                <w:b/>
              </w:rPr>
              <w:t xml:space="preserve">COMPETENCIAS TRANSVERSALES/CAPACIDADES </w:t>
            </w:r>
          </w:p>
        </w:tc>
      </w:tr>
      <w:tr w:rsidR="005F681F" w:rsidRPr="00710D88" w14:paraId="0F9C50A2" w14:textId="77777777" w:rsidTr="00234E61">
        <w:trPr>
          <w:trHeight w:hRule="exact" w:val="992"/>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FFFFFF" w:themeFill="background1"/>
          </w:tcPr>
          <w:p w14:paraId="6C3A69E3" w14:textId="66C6CA40" w:rsidR="00440D07" w:rsidRPr="002A1162" w:rsidRDefault="00520536" w:rsidP="008D3A0C">
            <w:pPr>
              <w:widowControl/>
              <w:contextualSpacing/>
              <w:rPr>
                <w:rFonts w:cstheme="minorHAnsi"/>
                <w:b/>
                <w:bCs/>
                <w:lang w:val="es-ES"/>
              </w:rPr>
            </w:pPr>
            <w:r w:rsidRPr="002A1162">
              <w:rPr>
                <w:rFonts w:cstheme="minorHAnsi"/>
                <w:lang w:val="es-ES"/>
              </w:rPr>
              <w:t xml:space="preserve">   </w:t>
            </w:r>
            <w:r w:rsidR="00440D07" w:rsidRPr="002A1162">
              <w:rPr>
                <w:rFonts w:cstheme="minorHAnsi"/>
                <w:b/>
                <w:bCs/>
                <w:lang w:val="es-ES"/>
              </w:rPr>
              <w:t>Gestiona su aprendizaje de manera autónoma</w:t>
            </w:r>
            <w:r w:rsidR="000C36D3" w:rsidRPr="002A1162">
              <w:rPr>
                <w:rFonts w:cstheme="minorHAnsi"/>
                <w:b/>
                <w:bCs/>
                <w:lang w:val="es-ES"/>
              </w:rPr>
              <w:t>:</w:t>
            </w:r>
          </w:p>
          <w:p w14:paraId="5EBC5F83" w14:textId="77777777" w:rsidR="00234E61" w:rsidRPr="00234E61" w:rsidRDefault="00234E61" w:rsidP="00234E61">
            <w:pPr>
              <w:pStyle w:val="Prrafodelista"/>
              <w:numPr>
                <w:ilvl w:val="0"/>
                <w:numId w:val="39"/>
              </w:numPr>
              <w:jc w:val="both"/>
              <w:rPr>
                <w:lang w:val="es-ES"/>
              </w:rPr>
            </w:pPr>
            <w:r w:rsidRPr="00234E61">
              <w:rPr>
                <w:lang w:val="es-ES"/>
              </w:rPr>
              <w:t>Organiza acciones estratégicas para alcanzar sus metas.</w:t>
            </w:r>
          </w:p>
          <w:p w14:paraId="71FCF051" w14:textId="228BEA37" w:rsidR="00440D07" w:rsidRPr="00234E61" w:rsidRDefault="00234E61" w:rsidP="00234E61">
            <w:pPr>
              <w:pStyle w:val="Prrafodelista"/>
              <w:numPr>
                <w:ilvl w:val="0"/>
                <w:numId w:val="39"/>
              </w:numPr>
              <w:tabs>
                <w:tab w:val="left" w:pos="1308"/>
              </w:tabs>
              <w:rPr>
                <w:rFonts w:cstheme="minorHAnsi"/>
                <w:lang w:val="es-ES"/>
              </w:rPr>
            </w:pPr>
            <w:r w:rsidRPr="00234E61">
              <w:rPr>
                <w:lang w:val="es-ES"/>
              </w:rPr>
              <w:t>Monitorea y ajusta su desempeño durante el proceso de aprendizaje.</w:t>
            </w:r>
          </w:p>
        </w:tc>
      </w:tr>
      <w:tr w:rsidR="005F681F" w:rsidRPr="006F3526" w14:paraId="50716787" w14:textId="77777777" w:rsidTr="007F59A5">
        <w:trPr>
          <w:trHeight w:hRule="exact" w:val="435"/>
        </w:trPr>
        <w:tc>
          <w:tcPr>
            <w:tcW w:w="10482" w:type="dxa"/>
            <w:gridSpan w:val="5"/>
            <w:tcBorders>
              <w:top w:val="single" w:sz="6" w:space="0" w:color="365E90"/>
              <w:left w:val="single" w:sz="6" w:space="0" w:color="365E90"/>
              <w:bottom w:val="single" w:sz="6" w:space="0" w:color="365E90"/>
              <w:right w:val="single" w:sz="6" w:space="0" w:color="365E90"/>
            </w:tcBorders>
            <w:shd w:val="clear" w:color="auto" w:fill="95B3D7" w:themeFill="accent1" w:themeFillTint="99"/>
          </w:tcPr>
          <w:p w14:paraId="7ACE1E68" w14:textId="77777777" w:rsidR="005F681F" w:rsidRPr="006F3526" w:rsidRDefault="00520536" w:rsidP="008D3A0C">
            <w:pPr>
              <w:widowControl/>
              <w:contextualSpacing/>
              <w:jc w:val="center"/>
              <w:rPr>
                <w:rFonts w:asciiTheme="majorHAnsi" w:hAnsiTheme="majorHAnsi" w:cstheme="minorHAnsi"/>
                <w:b/>
                <w:bCs/>
              </w:rPr>
            </w:pPr>
            <w:r w:rsidRPr="006F3526">
              <w:rPr>
                <w:rFonts w:asciiTheme="majorHAnsi" w:hAnsiTheme="majorHAnsi" w:cstheme="minorHAnsi"/>
                <w:b/>
                <w:bCs/>
              </w:rPr>
              <w:t>ENFOQUES TRANSVERSALES</w:t>
            </w:r>
          </w:p>
        </w:tc>
      </w:tr>
      <w:tr w:rsidR="00C51365" w:rsidRPr="00710D88" w14:paraId="1B6AC553" w14:textId="77777777" w:rsidTr="000C36D3">
        <w:trPr>
          <w:trHeight w:val="543"/>
        </w:trPr>
        <w:tc>
          <w:tcPr>
            <w:tcW w:w="2402"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129BE556" w14:textId="33EE33B5" w:rsidR="00C51365" w:rsidRPr="006F3526" w:rsidRDefault="00067CE3" w:rsidP="00E823E5">
            <w:pPr>
              <w:tabs>
                <w:tab w:val="left" w:pos="4392"/>
              </w:tabs>
              <w:ind w:left="57" w:right="57"/>
              <w:rPr>
                <w:rFonts w:cstheme="minorHAnsi"/>
                <w:b/>
                <w:bCs/>
              </w:rPr>
            </w:pPr>
            <w:r w:rsidRPr="006F3526">
              <w:rPr>
                <w:rFonts w:cstheme="minorHAnsi"/>
                <w:b/>
                <w:bCs/>
              </w:rPr>
              <w:t xml:space="preserve">ENFOQUE </w:t>
            </w:r>
            <w:r w:rsidR="00C51365" w:rsidRPr="006F3526">
              <w:rPr>
                <w:rFonts w:cstheme="minorHAnsi"/>
                <w:b/>
                <w:bCs/>
              </w:rPr>
              <w:t>DE DERECHO</w:t>
            </w:r>
          </w:p>
        </w:tc>
        <w:tc>
          <w:tcPr>
            <w:tcW w:w="8080" w:type="dxa"/>
            <w:gridSpan w:val="4"/>
            <w:tcBorders>
              <w:top w:val="single" w:sz="6" w:space="0" w:color="365E90"/>
              <w:left w:val="single" w:sz="6" w:space="0" w:color="365E90"/>
              <w:bottom w:val="single" w:sz="6" w:space="0" w:color="365E90"/>
              <w:right w:val="single" w:sz="6" w:space="0" w:color="365E90"/>
            </w:tcBorders>
            <w:shd w:val="clear" w:color="auto" w:fill="FFFFFF" w:themeFill="background1"/>
          </w:tcPr>
          <w:p w14:paraId="299D87AD" w14:textId="59B2843F" w:rsidR="00C51365" w:rsidRPr="00234E61" w:rsidRDefault="00710D88" w:rsidP="00E823E5">
            <w:pPr>
              <w:tabs>
                <w:tab w:val="left" w:pos="4392"/>
              </w:tabs>
              <w:ind w:left="57" w:right="57"/>
              <w:jc w:val="both"/>
              <w:rPr>
                <w:rFonts w:cstheme="minorHAnsi"/>
                <w:lang w:val="es-ES"/>
              </w:rPr>
            </w:pPr>
            <w:r w:rsidRPr="00710D88">
              <w:rPr>
                <w:lang w:val="es-PE"/>
              </w:rPr>
              <w:t>Promueve el diálogo y la deliberación sobre los derechos del consumidor y la responsabilidad ciudadana en la administración de recursos escasos dentro de la comunidad escolar.</w:t>
            </w:r>
          </w:p>
        </w:tc>
      </w:tr>
      <w:tr w:rsidR="00C51365" w:rsidRPr="00710D88" w14:paraId="546AFAE8" w14:textId="77777777" w:rsidTr="00234E61">
        <w:trPr>
          <w:trHeight w:hRule="exact" w:val="847"/>
        </w:trPr>
        <w:tc>
          <w:tcPr>
            <w:tcW w:w="2402"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1FED9653" w14:textId="021804C7" w:rsidR="00C51365" w:rsidRPr="00710D88" w:rsidRDefault="00710D88" w:rsidP="00E823E5">
            <w:pPr>
              <w:tabs>
                <w:tab w:val="left" w:pos="4392"/>
              </w:tabs>
              <w:ind w:left="57" w:right="57"/>
              <w:rPr>
                <w:rFonts w:cstheme="minorHAnsi"/>
                <w:b/>
                <w:bCs/>
                <w:lang w:val="es-ES"/>
              </w:rPr>
            </w:pPr>
            <w:r w:rsidRPr="00710D88">
              <w:rPr>
                <w:rFonts w:cstheme="minorHAnsi"/>
                <w:b/>
                <w:bCs/>
                <w:lang w:val="es-PE"/>
              </w:rPr>
              <w:t>ENFOQUE ORIENTACIÓN AL BIEN COMÚN</w:t>
            </w:r>
          </w:p>
        </w:tc>
        <w:tc>
          <w:tcPr>
            <w:tcW w:w="8080" w:type="dxa"/>
            <w:gridSpan w:val="4"/>
            <w:tcBorders>
              <w:top w:val="single" w:sz="6" w:space="0" w:color="365E90"/>
              <w:left w:val="single" w:sz="6" w:space="0" w:color="365E90"/>
              <w:bottom w:val="single" w:sz="6" w:space="0" w:color="365E90"/>
              <w:right w:val="single" w:sz="6" w:space="0" w:color="365E90"/>
            </w:tcBorders>
            <w:shd w:val="clear" w:color="auto" w:fill="FFFFFF" w:themeFill="background1"/>
          </w:tcPr>
          <w:p w14:paraId="13704099" w14:textId="3719F831" w:rsidR="00C51365" w:rsidRPr="00710D88" w:rsidRDefault="00710D88" w:rsidP="00E823E5">
            <w:pPr>
              <w:tabs>
                <w:tab w:val="left" w:pos="4392"/>
              </w:tabs>
              <w:ind w:left="57" w:right="57"/>
              <w:jc w:val="both"/>
              <w:rPr>
                <w:rFonts w:cstheme="minorHAnsi"/>
                <w:lang w:val="es-ES"/>
              </w:rPr>
            </w:pPr>
            <w:r w:rsidRPr="00710D88">
              <w:rPr>
                <w:lang w:val="es-ES"/>
              </w:rPr>
              <w:t>Los estudiantes reconocen que las decisiones de gasto inteligente a nivel individual impactan directamente en la tranquilidad, estabilidad y bienestar solidario del núcleo familiar</w:t>
            </w:r>
          </w:p>
        </w:tc>
      </w:tr>
    </w:tbl>
    <w:p w14:paraId="4D31FEFF" w14:textId="77777777" w:rsidR="006A7098" w:rsidRPr="00710D88" w:rsidRDefault="006A7098">
      <w:pPr>
        <w:rPr>
          <w:lang w:val="es-ES"/>
        </w:rPr>
      </w:pPr>
      <w:r w:rsidRPr="00710D88">
        <w:rPr>
          <w:lang w:val="es-ES"/>
        </w:rPr>
        <w:br w:type="page"/>
      </w:r>
    </w:p>
    <w:tbl>
      <w:tblPr>
        <w:tblStyle w:val="TableNormal"/>
        <w:tblW w:w="10491" w:type="dxa"/>
        <w:tblInd w:w="-434" w:type="dxa"/>
        <w:tblLayout w:type="fixed"/>
        <w:tblLook w:val="04A0" w:firstRow="1" w:lastRow="0" w:firstColumn="1" w:lastColumn="0" w:noHBand="0" w:noVBand="1"/>
      </w:tblPr>
      <w:tblGrid>
        <w:gridCol w:w="10491"/>
      </w:tblGrid>
      <w:tr w:rsidR="005F681F" w:rsidRPr="006F3526" w14:paraId="7FB0A8F2" w14:textId="77777777" w:rsidTr="007F59A5">
        <w:trPr>
          <w:trHeight w:hRule="exact" w:val="358"/>
        </w:trPr>
        <w:tc>
          <w:tcPr>
            <w:tcW w:w="10491" w:type="dxa"/>
            <w:tcBorders>
              <w:top w:val="single" w:sz="6" w:space="0" w:color="365E90"/>
              <w:left w:val="single" w:sz="6" w:space="0" w:color="365E90"/>
              <w:bottom w:val="single" w:sz="6" w:space="0" w:color="365E90"/>
              <w:right w:val="single" w:sz="6" w:space="0" w:color="365E90"/>
            </w:tcBorders>
            <w:shd w:val="clear" w:color="auto" w:fill="0070BF"/>
            <w:vAlign w:val="center"/>
          </w:tcPr>
          <w:p w14:paraId="3CF43561" w14:textId="141D9035" w:rsidR="005F681F" w:rsidRPr="006F3526" w:rsidRDefault="00520536">
            <w:pPr>
              <w:pStyle w:val="TableParagraph"/>
              <w:ind w:left="96"/>
              <w:jc w:val="center"/>
              <w:rPr>
                <w:rFonts w:asciiTheme="majorHAnsi" w:eastAsia="Arial Narrow" w:hAnsiTheme="majorHAnsi" w:cs="Arial Narrow"/>
              </w:rPr>
            </w:pPr>
            <w:r w:rsidRPr="006F3526">
              <w:rPr>
                <w:rFonts w:asciiTheme="majorHAnsi" w:hAnsiTheme="majorHAnsi"/>
                <w:b/>
                <w:color w:val="FFFFFF"/>
              </w:rPr>
              <w:lastRenderedPageBreak/>
              <w:t>SECUENCIA</w:t>
            </w:r>
            <w:r w:rsidRPr="006F3526">
              <w:rPr>
                <w:rFonts w:asciiTheme="majorHAnsi" w:hAnsiTheme="majorHAnsi"/>
                <w:b/>
                <w:color w:val="FFFFFF"/>
                <w:spacing w:val="36"/>
              </w:rPr>
              <w:t xml:space="preserve"> </w:t>
            </w:r>
            <w:r w:rsidRPr="006F3526">
              <w:rPr>
                <w:rFonts w:asciiTheme="majorHAnsi" w:hAnsiTheme="majorHAnsi"/>
                <w:b/>
                <w:color w:val="FFFFFF"/>
              </w:rPr>
              <w:t>DIDÁCTICA</w:t>
            </w:r>
          </w:p>
        </w:tc>
      </w:tr>
      <w:tr w:rsidR="005F681F" w:rsidRPr="006F3526" w14:paraId="4F75078B" w14:textId="77777777" w:rsidTr="007F59A5">
        <w:trPr>
          <w:trHeight w:hRule="exact" w:val="333"/>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374E3C88" w14:textId="34A5D0A8" w:rsidR="005F681F" w:rsidRPr="006F3526" w:rsidRDefault="00520536">
            <w:pPr>
              <w:pStyle w:val="TableParagraph"/>
              <w:ind w:left="98"/>
              <w:rPr>
                <w:rFonts w:asciiTheme="majorHAnsi" w:eastAsia="Arial Narrow" w:hAnsiTheme="majorHAnsi" w:cs="Arial Narrow"/>
              </w:rPr>
            </w:pPr>
            <w:r w:rsidRPr="006F3526">
              <w:rPr>
                <w:rFonts w:asciiTheme="majorHAnsi" w:hAnsiTheme="majorHAnsi"/>
                <w:b/>
              </w:rPr>
              <w:t xml:space="preserve">INICIO  </w:t>
            </w:r>
            <w:r w:rsidRPr="006F3526">
              <w:rPr>
                <w:rFonts w:asciiTheme="majorHAnsi" w:hAnsiTheme="majorHAnsi"/>
              </w:rPr>
              <w:t>(</w:t>
            </w:r>
            <w:r w:rsidR="00C72369" w:rsidRPr="006F3526">
              <w:rPr>
                <w:rFonts w:asciiTheme="majorHAnsi" w:hAnsiTheme="majorHAnsi"/>
              </w:rPr>
              <w:t>15</w:t>
            </w:r>
            <w:r w:rsidRPr="006F3526">
              <w:rPr>
                <w:rFonts w:asciiTheme="majorHAnsi" w:hAnsiTheme="majorHAnsi"/>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710D88" w14:paraId="61CC8451" w14:textId="77777777" w:rsidTr="00710D88">
        <w:trPr>
          <w:trHeight w:hRule="exact" w:val="5716"/>
        </w:trPr>
        <w:tc>
          <w:tcPr>
            <w:tcW w:w="10491" w:type="dxa"/>
            <w:tcBorders>
              <w:top w:val="single" w:sz="6" w:space="0" w:color="365E90"/>
              <w:left w:val="single" w:sz="6" w:space="0" w:color="365E90"/>
              <w:bottom w:val="single" w:sz="6" w:space="0" w:color="365E90"/>
              <w:right w:val="single" w:sz="6" w:space="0" w:color="365E90"/>
            </w:tcBorders>
          </w:tcPr>
          <w:p w14:paraId="7B2B67E6" w14:textId="7F2AA838" w:rsidR="005F681F" w:rsidRPr="002A1162" w:rsidRDefault="001C6C1A" w:rsidP="00710D88">
            <w:pPr>
              <w:jc w:val="both"/>
              <w:rPr>
                <w:rFonts w:asciiTheme="majorHAnsi" w:hAnsiTheme="majorHAnsi" w:cstheme="minorHAnsi"/>
                <w:b/>
                <w:i/>
                <w:lang w:val="es-ES"/>
              </w:rPr>
            </w:pPr>
            <w:r w:rsidRPr="002A1162">
              <w:rPr>
                <w:rFonts w:asciiTheme="majorHAnsi" w:hAnsiTheme="majorHAnsi" w:cstheme="minorHAnsi"/>
                <w:b/>
                <w:i/>
                <w:lang w:val="es-ES"/>
              </w:rPr>
              <w:t xml:space="preserve"> Motivación</w:t>
            </w:r>
            <w:r w:rsidR="00A14341" w:rsidRPr="002A1162">
              <w:rPr>
                <w:rFonts w:asciiTheme="majorHAnsi" w:hAnsiTheme="majorHAnsi" w:cstheme="minorHAnsi"/>
                <w:b/>
                <w:i/>
                <w:lang w:val="es-ES"/>
              </w:rPr>
              <w:t>:</w:t>
            </w:r>
          </w:p>
          <w:p w14:paraId="243816E5" w14:textId="77777777" w:rsidR="00710D88" w:rsidRDefault="00710D88" w:rsidP="00710D88">
            <w:pPr>
              <w:shd w:val="clear" w:color="auto" w:fill="FFFFFF"/>
              <w:ind w:left="57" w:right="57"/>
              <w:jc w:val="both"/>
              <w:rPr>
                <w:lang w:val="es-PE"/>
              </w:rPr>
            </w:pPr>
            <w:r w:rsidRPr="00710D88">
              <w:rPr>
                <w:lang w:val="es-PE"/>
              </w:rPr>
              <w:t xml:space="preserve">El docente saluda cordialmente a los estudiantes de 5to de secundaria de la I.E. </w:t>
            </w:r>
            <w:proofErr w:type="spellStart"/>
            <w:r w:rsidRPr="00710D88">
              <w:rPr>
                <w:lang w:val="es-PE"/>
              </w:rPr>
              <w:t>Teléforo</w:t>
            </w:r>
            <w:proofErr w:type="spellEnd"/>
            <w:r w:rsidRPr="00710D88">
              <w:rPr>
                <w:lang w:val="es-PE"/>
              </w:rPr>
              <w:t xml:space="preserve"> Catacora. Se recuerdan brevemente los acuerdos de convivencia y se realiza la conexión con la sesión anterior (donde se analizaron los gastos hormiga).</w:t>
            </w:r>
          </w:p>
          <w:p w14:paraId="12720E9D" w14:textId="23E9C63E" w:rsidR="008B047C" w:rsidRPr="009E5682" w:rsidRDefault="00A14341" w:rsidP="00710D88">
            <w:pPr>
              <w:shd w:val="clear" w:color="auto" w:fill="FFFFFF"/>
              <w:ind w:left="57" w:right="57"/>
              <w:jc w:val="both"/>
              <w:rPr>
                <w:rFonts w:eastAsia="Times New Roman" w:cstheme="minorHAnsi"/>
                <w:lang w:val="es-ES" w:eastAsia="es-PE"/>
              </w:rPr>
            </w:pPr>
            <w:r w:rsidRPr="002A1162">
              <w:rPr>
                <w:rFonts w:asciiTheme="majorHAnsi" w:hAnsiTheme="majorHAnsi" w:cstheme="minorHAnsi"/>
                <w:b/>
                <w:i/>
                <w:lang w:val="es-ES"/>
              </w:rPr>
              <w:t>Problematización</w:t>
            </w:r>
            <w:r w:rsidR="006638A0" w:rsidRPr="002A1162">
              <w:rPr>
                <w:rFonts w:asciiTheme="majorHAnsi" w:hAnsiTheme="majorHAnsi" w:cstheme="minorHAnsi"/>
                <w:b/>
                <w:i/>
                <w:lang w:val="es-ES"/>
              </w:rPr>
              <w:t>:</w:t>
            </w:r>
            <w:r w:rsidR="005B6C80" w:rsidRPr="002A1162">
              <w:rPr>
                <w:lang w:val="es-ES"/>
              </w:rPr>
              <w:t xml:space="preserve"> </w:t>
            </w:r>
            <w:r w:rsidR="00710D88" w:rsidRPr="00710D88">
              <w:rPr>
                <w:lang w:val="es-PE"/>
              </w:rPr>
              <w:t>El docente coloca en la pizarra dos tarjetas grandes con los siguientes enunciados: "Tener un teléfono celular inteligente de última generación para las clases" y "Contar con un plan de alimentación balanceada para la semana". Se abre el debate.</w:t>
            </w:r>
          </w:p>
          <w:p w14:paraId="74C6A92F" w14:textId="0BBC0B2B" w:rsidR="00621AFC" w:rsidRPr="009E5682" w:rsidRDefault="00C72369" w:rsidP="00710D88">
            <w:pPr>
              <w:pStyle w:val="Prrafodelista"/>
              <w:ind w:left="57" w:right="57"/>
              <w:jc w:val="both"/>
              <w:rPr>
                <w:rFonts w:cstheme="minorHAnsi"/>
                <w:bCs/>
                <w:iCs/>
                <w:lang w:val="es-ES"/>
              </w:rPr>
            </w:pPr>
            <w:r w:rsidRPr="006F3526">
              <w:rPr>
                <w:rFonts w:asciiTheme="majorHAnsi" w:hAnsiTheme="majorHAnsi" w:cstheme="minorHAnsi"/>
                <w:b/>
                <w:i/>
                <w:lang w:val="es-PE"/>
              </w:rPr>
              <w:t>Saberes Previos</w:t>
            </w:r>
            <w:r w:rsidR="006638A0" w:rsidRPr="006F3526">
              <w:rPr>
                <w:rFonts w:asciiTheme="majorHAnsi" w:hAnsiTheme="majorHAnsi" w:cstheme="minorHAnsi"/>
                <w:b/>
                <w:i/>
                <w:lang w:val="es-PE"/>
              </w:rPr>
              <w:t>:</w:t>
            </w:r>
            <w:r w:rsidR="00042385" w:rsidRPr="002A1162">
              <w:rPr>
                <w:lang w:val="es-ES"/>
              </w:rPr>
              <w:t xml:space="preserve"> </w:t>
            </w:r>
            <w:r w:rsidR="00710D88" w:rsidRPr="00710D88">
              <w:rPr>
                <w:lang w:val="es-PE"/>
              </w:rPr>
              <w:t>Se plantea a los estudiantes las siguientes preguntas: ¿Qué diferencia existe realmente entre algo que 'quiero' y algo que 'necesito'? ¿Por qué el marketing y la publicidad en las redes sociales a veces nos hacen creer que un deseo es una necesidad urgente? En nuestro contexto de Santa Clara, ¿cómo identificamos un gasto inteligente?</w:t>
            </w:r>
          </w:p>
          <w:p w14:paraId="0C71E7CF" w14:textId="77777777" w:rsidR="00710D88" w:rsidRDefault="009F2DE9" w:rsidP="00710D88">
            <w:pPr>
              <w:pStyle w:val="NormalWeb"/>
              <w:spacing w:before="0" w:beforeAutospacing="0" w:after="0" w:afterAutospacing="0"/>
              <w:ind w:left="57" w:right="57"/>
              <w:jc w:val="both"/>
              <w:rPr>
                <w:rFonts w:asciiTheme="minorHAnsi" w:eastAsiaTheme="minorHAnsi" w:hAnsiTheme="minorHAnsi" w:cstheme="minorBidi"/>
                <w:sz w:val="22"/>
                <w:szCs w:val="22"/>
                <w:lang w:val="es-PE" w:eastAsia="en-US"/>
              </w:rPr>
            </w:pPr>
            <w:r w:rsidRPr="006F3526">
              <w:rPr>
                <w:rFonts w:asciiTheme="majorHAnsi" w:hAnsiTheme="majorHAnsi" w:cstheme="minorHAnsi"/>
                <w:b/>
                <w:i/>
                <w:lang w:val="es-PE"/>
              </w:rPr>
              <w:t>C</w:t>
            </w:r>
            <w:r w:rsidR="00BD090D" w:rsidRPr="006F3526">
              <w:rPr>
                <w:rFonts w:asciiTheme="majorHAnsi" w:hAnsiTheme="majorHAnsi" w:cstheme="minorHAnsi"/>
                <w:b/>
                <w:i/>
                <w:lang w:val="es-PE"/>
              </w:rPr>
              <w:t>onflicto cognitivo:</w:t>
            </w:r>
            <w:r w:rsidR="00042385" w:rsidRPr="002A1162">
              <w:rPr>
                <w:lang w:val="es-ES"/>
              </w:rPr>
              <w:t xml:space="preserve"> </w:t>
            </w:r>
            <w:r w:rsidR="00710D88" w:rsidRPr="00710D88">
              <w:rPr>
                <w:rFonts w:asciiTheme="minorHAnsi" w:eastAsiaTheme="minorHAnsi" w:hAnsiTheme="minorHAnsi" w:cstheme="minorBidi"/>
                <w:sz w:val="22"/>
                <w:szCs w:val="22"/>
                <w:lang w:val="es-PE" w:eastAsia="en-US"/>
              </w:rPr>
              <w:t>"Imaginemos que una familia de Santa Clara decide financiar a plazos un televisor de gran tamaño para ver eventos deportivos, sacrificando temporalmente el presupuesto destinado a los chequeos médicos preventivos o el mantenimiento de las instalaciones eléctricas de su casa. Sostienen que el entretenimiento familiar también es una necesidad básica. Desde la perspectiva económica de la escasez, ¿es esta una decisión de gasto inteligente o un consumo impulsivo? ¿Por qué confundir un deseo con una necesidad puede empobrecer a un hogar a mediano plazo?"</w:t>
            </w:r>
          </w:p>
          <w:p w14:paraId="4C793AAB" w14:textId="2D5DB72D" w:rsidR="009E5682" w:rsidRDefault="00621AFC" w:rsidP="00710D88">
            <w:pPr>
              <w:pStyle w:val="NormalWeb"/>
              <w:spacing w:before="0" w:beforeAutospacing="0" w:after="0" w:afterAutospacing="0"/>
              <w:ind w:left="57" w:right="57"/>
              <w:jc w:val="both"/>
              <w:rPr>
                <w:rFonts w:asciiTheme="minorHAnsi" w:hAnsiTheme="minorHAnsi" w:cstheme="minorHAnsi"/>
                <w:color w:val="000000"/>
                <w:sz w:val="21"/>
                <w:szCs w:val="21"/>
              </w:rPr>
            </w:pPr>
            <w:r w:rsidRPr="00007C0E">
              <w:rPr>
                <w:rFonts w:asciiTheme="minorHAnsi" w:hAnsiTheme="minorHAnsi" w:cstheme="minorHAnsi"/>
                <w:color w:val="000000"/>
                <w:sz w:val="21"/>
                <w:szCs w:val="21"/>
              </w:rPr>
              <w:t xml:space="preserve">Luego, se presenta el propósito de la sesión: </w:t>
            </w:r>
            <w:r w:rsidR="00710D88" w:rsidRPr="00710D88">
              <w:rPr>
                <w:rFonts w:asciiTheme="minorHAnsi" w:hAnsiTheme="minorHAnsi" w:cstheme="minorHAnsi"/>
                <w:b/>
                <w:bCs/>
                <w:color w:val="000000"/>
                <w:sz w:val="21"/>
                <w:szCs w:val="21"/>
                <w:lang w:val="es-PE"/>
              </w:rPr>
              <w:t>"Clasificar los gastos familiares y personales diferenciando con precisión las necesidades de los deseos a través de dinámicas colectivas y el análisis de casos reales. Como resultado, elaborarán un cuadro comparativo que fundamente criterios de gasto inteligente y consumo responsable para la estabilidad del hogar."</w:t>
            </w:r>
            <w:r w:rsidR="00710D88">
              <w:rPr>
                <w:rFonts w:asciiTheme="minorHAnsi" w:hAnsiTheme="minorHAnsi" w:cstheme="minorHAnsi"/>
                <w:b/>
                <w:bCs/>
                <w:color w:val="000000"/>
                <w:sz w:val="21"/>
                <w:szCs w:val="21"/>
                <w:lang w:val="es-PE"/>
              </w:rPr>
              <w:t xml:space="preserve"> </w:t>
            </w:r>
            <w:r w:rsidRPr="00007C0E">
              <w:rPr>
                <w:rFonts w:asciiTheme="minorHAnsi" w:hAnsiTheme="minorHAnsi" w:cstheme="minorHAnsi"/>
                <w:color w:val="000000"/>
                <w:sz w:val="21"/>
                <w:szCs w:val="21"/>
              </w:rPr>
              <w:t>Se comparte de manera oportuna los criterios de evaluación y</w:t>
            </w:r>
            <w:r w:rsidR="00501B8E" w:rsidRPr="00007C0E">
              <w:rPr>
                <w:rFonts w:asciiTheme="minorHAnsi" w:hAnsiTheme="minorHAnsi" w:cstheme="minorHAnsi"/>
                <w:color w:val="000000"/>
                <w:sz w:val="21"/>
                <w:szCs w:val="21"/>
              </w:rPr>
              <w:t xml:space="preserve"> las</w:t>
            </w:r>
            <w:r w:rsidRPr="00007C0E">
              <w:rPr>
                <w:rFonts w:asciiTheme="minorHAnsi" w:hAnsiTheme="minorHAnsi" w:cstheme="minorHAnsi"/>
                <w:color w:val="000000"/>
                <w:sz w:val="21"/>
                <w:szCs w:val="21"/>
              </w:rPr>
              <w:t xml:space="preserve"> act</w:t>
            </w:r>
            <w:r w:rsidR="00332BCC" w:rsidRPr="00007C0E">
              <w:rPr>
                <w:rFonts w:asciiTheme="minorHAnsi" w:hAnsiTheme="minorHAnsi" w:cstheme="minorHAnsi"/>
                <w:color w:val="000000"/>
                <w:sz w:val="21"/>
                <w:szCs w:val="21"/>
              </w:rPr>
              <w:t>ividades</w:t>
            </w:r>
            <w:r w:rsidRPr="00007C0E">
              <w:rPr>
                <w:rFonts w:asciiTheme="minorHAnsi" w:hAnsiTheme="minorHAnsi" w:cstheme="minorHAnsi"/>
                <w:color w:val="000000"/>
                <w:sz w:val="21"/>
                <w:szCs w:val="21"/>
              </w:rPr>
              <w:t>.</w:t>
            </w:r>
          </w:p>
          <w:p w14:paraId="0D44CEEE" w14:textId="23C34ACB" w:rsidR="009E5682" w:rsidRDefault="009E5682" w:rsidP="00710D88">
            <w:pPr>
              <w:jc w:val="both"/>
              <w:rPr>
                <w:lang w:val="es-419" w:eastAsia="es-419"/>
              </w:rPr>
            </w:pPr>
          </w:p>
          <w:p w14:paraId="1619086B" w14:textId="77777777" w:rsidR="00080846" w:rsidRPr="009E5682" w:rsidRDefault="00080846" w:rsidP="00710D88">
            <w:pPr>
              <w:jc w:val="both"/>
              <w:rPr>
                <w:lang w:val="es-419" w:eastAsia="es-419"/>
              </w:rPr>
            </w:pPr>
          </w:p>
        </w:tc>
      </w:tr>
      <w:tr w:rsidR="005F681F" w:rsidRPr="006F3526" w14:paraId="6D3EDE2C" w14:textId="77777777" w:rsidTr="00CF0D31">
        <w:trPr>
          <w:trHeight w:hRule="exact" w:val="270"/>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7DFCFB3A" w14:textId="4E3DD1C8" w:rsidR="005F681F" w:rsidRPr="006F3526" w:rsidRDefault="00520536">
            <w:pPr>
              <w:pStyle w:val="TableParagraph"/>
              <w:ind w:left="98"/>
              <w:rPr>
                <w:rFonts w:asciiTheme="majorHAnsi" w:eastAsia="Arial Narrow" w:hAnsiTheme="majorHAnsi" w:cs="Arial Narrow"/>
              </w:rPr>
            </w:pPr>
            <w:r w:rsidRPr="006F3526">
              <w:rPr>
                <w:rFonts w:asciiTheme="majorHAnsi" w:hAnsiTheme="majorHAnsi"/>
                <w:b/>
              </w:rPr>
              <w:t xml:space="preserve">DESARROLLO </w:t>
            </w:r>
            <w:r w:rsidRPr="006F3526">
              <w:rPr>
                <w:rFonts w:asciiTheme="majorHAnsi" w:hAnsiTheme="majorHAnsi"/>
              </w:rPr>
              <w:t>(</w:t>
            </w:r>
            <w:r w:rsidR="00C72369" w:rsidRPr="006F3526">
              <w:rPr>
                <w:rFonts w:asciiTheme="majorHAnsi" w:hAnsiTheme="majorHAnsi"/>
              </w:rPr>
              <w:t>150</w:t>
            </w:r>
            <w:r w:rsidRPr="006F3526">
              <w:rPr>
                <w:rFonts w:asciiTheme="majorHAnsi" w:hAnsiTheme="majorHAnsi"/>
              </w:rPr>
              <w:t xml:space="preserve">  </w:t>
            </w:r>
            <w:r w:rsidRPr="006F3526">
              <w:rPr>
                <w:rFonts w:asciiTheme="majorHAnsi" w:hAnsiTheme="majorHAnsi"/>
                <w:spacing w:val="36"/>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710D88" w14:paraId="4198D86A" w14:textId="77777777" w:rsidTr="00710D88">
        <w:trPr>
          <w:trHeight w:hRule="exact" w:val="2530"/>
        </w:trPr>
        <w:tc>
          <w:tcPr>
            <w:tcW w:w="10491"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09223E39" w14:textId="7479BB37" w:rsidR="00F020DC" w:rsidRPr="002A1162" w:rsidRDefault="00DF6F6A" w:rsidP="00CC1A93">
            <w:pPr>
              <w:ind w:right="133"/>
              <w:jc w:val="both"/>
              <w:rPr>
                <w:rFonts w:cstheme="minorHAnsi"/>
                <w:b/>
                <w:i/>
                <w:lang w:val="es-ES"/>
              </w:rPr>
            </w:pPr>
            <w:r w:rsidRPr="002A1162">
              <w:rPr>
                <w:rFonts w:asciiTheme="majorHAnsi" w:hAnsiTheme="majorHAnsi" w:cstheme="minorHAnsi"/>
                <w:b/>
                <w:i/>
                <w:lang w:val="es-ES"/>
              </w:rPr>
              <w:t xml:space="preserve"> </w:t>
            </w:r>
            <w:r w:rsidR="00F020DC" w:rsidRPr="002A1162">
              <w:rPr>
                <w:rFonts w:cstheme="minorHAnsi"/>
                <w:b/>
                <w:i/>
                <w:lang w:val="es-ES"/>
              </w:rPr>
              <w:t xml:space="preserve">1. </w:t>
            </w:r>
            <w:r w:rsidR="00710D88" w:rsidRPr="00710D88">
              <w:rPr>
                <w:rFonts w:cstheme="minorHAnsi"/>
                <w:b/>
                <w:i/>
                <w:lang w:val="es-PE"/>
              </w:rPr>
              <w:t>Actividad Dinámica: Juego “N</w:t>
            </w:r>
            <w:r w:rsidR="00710D88">
              <w:rPr>
                <w:rFonts w:cstheme="minorHAnsi"/>
                <w:b/>
                <w:i/>
                <w:lang w:val="es-PE"/>
              </w:rPr>
              <w:t>ecesidad vs. Deseo” (30 minutos</w:t>
            </w:r>
            <w:r w:rsidR="00F020DC" w:rsidRPr="002A1162">
              <w:rPr>
                <w:rFonts w:cstheme="minorHAnsi"/>
                <w:b/>
                <w:i/>
                <w:lang w:val="es-ES"/>
              </w:rPr>
              <w:t>):</w:t>
            </w:r>
          </w:p>
          <w:p w14:paraId="0FDB049A" w14:textId="77777777" w:rsidR="00710D88" w:rsidRPr="00710D88" w:rsidRDefault="00710D88" w:rsidP="00710D88">
            <w:pPr>
              <w:pStyle w:val="Prrafodelista"/>
              <w:numPr>
                <w:ilvl w:val="0"/>
                <w:numId w:val="41"/>
              </w:numPr>
              <w:jc w:val="both"/>
              <w:rPr>
                <w:lang w:val="es-ES"/>
              </w:rPr>
            </w:pPr>
            <w:r w:rsidRPr="00710D88">
              <w:rPr>
                <w:lang w:val="es-ES"/>
              </w:rPr>
              <w:t xml:space="preserve">El docente organiza la dinámica entregando a cada equipo un set de tarjetas con diversos conceptos de gasto (ej. Agua potable, Internet residencial para estudios, Zapatillas de marca de moda, Salidas al cine, Arroz y menestras, Suscripción a </w:t>
            </w:r>
            <w:proofErr w:type="spellStart"/>
            <w:r w:rsidRPr="00710D88">
              <w:rPr>
                <w:lang w:val="es-ES"/>
              </w:rPr>
              <w:t>streaming</w:t>
            </w:r>
            <w:proofErr w:type="spellEnd"/>
            <w:r w:rsidRPr="00710D88">
              <w:rPr>
                <w:lang w:val="es-ES"/>
              </w:rPr>
              <w:t>, Pasajes de transporte).</w:t>
            </w:r>
          </w:p>
          <w:p w14:paraId="604C4A55" w14:textId="77777777" w:rsidR="00710D88" w:rsidRPr="00710D88" w:rsidRDefault="00710D88" w:rsidP="00710D88">
            <w:pPr>
              <w:pStyle w:val="Prrafodelista"/>
              <w:numPr>
                <w:ilvl w:val="0"/>
                <w:numId w:val="41"/>
              </w:numPr>
              <w:jc w:val="both"/>
              <w:rPr>
                <w:lang w:val="es-ES"/>
              </w:rPr>
            </w:pPr>
            <w:r w:rsidRPr="00710D88">
              <w:rPr>
                <w:lang w:val="es-ES"/>
              </w:rPr>
              <w:t>En la pizarra se trazan dos columnas: "Necesidades Vitales" y "Deseos/Preferencias". Cada equipo debe debatir internamente y enviar a un representante a clasificar sus tarjetas bajo la regla de la escasez.</w:t>
            </w:r>
          </w:p>
          <w:p w14:paraId="69CC762B" w14:textId="77777777" w:rsidR="00710D88" w:rsidRPr="00710D88" w:rsidRDefault="00710D88" w:rsidP="00710D88">
            <w:pPr>
              <w:pStyle w:val="Prrafodelista"/>
              <w:numPr>
                <w:ilvl w:val="0"/>
                <w:numId w:val="41"/>
              </w:numPr>
              <w:jc w:val="both"/>
              <w:rPr>
                <w:lang w:val="es-ES"/>
              </w:rPr>
            </w:pPr>
            <w:r w:rsidRPr="00710D88">
              <w:rPr>
                <w:lang w:val="es-ES"/>
              </w:rPr>
              <w:t>Al finalizar, el docente promueve la discusión de las tarjetas "en conflicto" (como el uso de internet o el transporte rápido en mototaxi). Se analiza cómo el contexto y el uso responsable transforman la naturaleza del gasto.</w:t>
            </w:r>
          </w:p>
          <w:p w14:paraId="3E2236B0" w14:textId="616F9E39" w:rsidR="005F681F" w:rsidRPr="001B2C7C" w:rsidRDefault="005F681F" w:rsidP="000C4192">
            <w:pPr>
              <w:ind w:left="57" w:right="133"/>
              <w:jc w:val="both"/>
              <w:rPr>
                <w:rFonts w:cstheme="minorHAnsi"/>
                <w:b/>
                <w:i/>
                <w:sz w:val="21"/>
                <w:szCs w:val="21"/>
                <w:lang w:val="es-ES"/>
              </w:rPr>
            </w:pPr>
          </w:p>
        </w:tc>
      </w:tr>
      <w:tr w:rsidR="000A18E9" w:rsidRPr="00710D88" w14:paraId="08B54DFE" w14:textId="77777777" w:rsidTr="00CF0D31">
        <w:trPr>
          <w:trHeight w:hRule="exact" w:val="6547"/>
        </w:trPr>
        <w:tc>
          <w:tcPr>
            <w:tcW w:w="10491"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4A8B9459" w14:textId="77777777" w:rsidR="00BE1522" w:rsidRDefault="000A18E9" w:rsidP="000C4192">
            <w:pPr>
              <w:ind w:right="133"/>
              <w:jc w:val="both"/>
              <w:rPr>
                <w:rFonts w:asciiTheme="majorHAnsi" w:hAnsiTheme="majorHAnsi" w:cstheme="minorHAnsi"/>
                <w:b/>
                <w:i/>
                <w:lang w:val="es-PE"/>
              </w:rPr>
            </w:pPr>
            <w:r w:rsidRPr="002A1162">
              <w:rPr>
                <w:rFonts w:asciiTheme="majorHAnsi" w:hAnsiTheme="majorHAnsi" w:cstheme="minorHAnsi"/>
                <w:b/>
                <w:i/>
                <w:lang w:val="es-ES"/>
              </w:rPr>
              <w:t xml:space="preserve">2. </w:t>
            </w:r>
            <w:r w:rsidR="00BE1522" w:rsidRPr="00BE1522">
              <w:rPr>
                <w:rFonts w:asciiTheme="majorHAnsi" w:hAnsiTheme="majorHAnsi" w:cstheme="minorHAnsi"/>
                <w:b/>
                <w:i/>
                <w:lang w:val="es-PE"/>
              </w:rPr>
              <w:t>Procesamiento de la Información y Análisis de Casos Reales (50 minutos)</w:t>
            </w:r>
          </w:p>
          <w:p w14:paraId="0198FB69" w14:textId="77777777" w:rsidR="00BE1522" w:rsidRPr="00BE1522" w:rsidRDefault="00BE1522" w:rsidP="00BE1522">
            <w:pPr>
              <w:ind w:right="133"/>
              <w:jc w:val="both"/>
              <w:rPr>
                <w:rFonts w:asciiTheme="majorHAnsi" w:hAnsiTheme="majorHAnsi" w:cstheme="minorHAnsi"/>
                <w:b/>
                <w:i/>
                <w:sz w:val="21"/>
                <w:szCs w:val="21"/>
                <w:lang w:val="es-ES"/>
              </w:rPr>
            </w:pPr>
            <w:r w:rsidRPr="00BE1522">
              <w:rPr>
                <w:rFonts w:cstheme="minorHAnsi"/>
                <w:bCs/>
                <w:iCs/>
                <w:lang w:val="es-PE"/>
              </w:rPr>
              <w:t>Los estudiantes analizan de forma cooperativa una ficha de lectura con tres casos económicos comunes en Lima Este:</w:t>
            </w:r>
          </w:p>
          <w:p w14:paraId="009A5428" w14:textId="77777777" w:rsidR="00BE1522" w:rsidRPr="00BE1522" w:rsidRDefault="00BE1522" w:rsidP="00BE1522">
            <w:pPr>
              <w:pStyle w:val="Prrafodelista"/>
              <w:widowControl/>
              <w:numPr>
                <w:ilvl w:val="0"/>
                <w:numId w:val="42"/>
              </w:numPr>
              <w:spacing w:line="259" w:lineRule="auto"/>
              <w:contextualSpacing/>
              <w:rPr>
                <w:lang w:val="es-ES"/>
              </w:rPr>
            </w:pPr>
            <w:r w:rsidRPr="00BE1522">
              <w:rPr>
                <w:lang w:val="es-ES"/>
              </w:rPr>
              <w:t>Caso A: El estudiante que prioriza la compra de ropa costosa por presión social y descuida sus materiales académicos.</w:t>
            </w:r>
          </w:p>
          <w:p w14:paraId="3B9B3CD3" w14:textId="77777777" w:rsidR="00BE1522" w:rsidRPr="00BE1522" w:rsidRDefault="00BE1522" w:rsidP="00BE1522">
            <w:pPr>
              <w:pStyle w:val="Prrafodelista"/>
              <w:widowControl/>
              <w:numPr>
                <w:ilvl w:val="0"/>
                <w:numId w:val="42"/>
              </w:numPr>
              <w:spacing w:line="259" w:lineRule="auto"/>
              <w:contextualSpacing/>
              <w:rPr>
                <w:lang w:val="es-ES"/>
              </w:rPr>
            </w:pPr>
            <w:r w:rsidRPr="00BE1522">
              <w:rPr>
                <w:lang w:val="es-ES"/>
              </w:rPr>
              <w:t>Caso B: El hogar que reestructura sus prioridades debido al incremento del precio de la canasta básica familiar, postergando la renovación tecnológica.</w:t>
            </w:r>
          </w:p>
          <w:p w14:paraId="0BE5284F" w14:textId="77777777" w:rsidR="00BE1522" w:rsidRDefault="00BE1522" w:rsidP="00BE1522">
            <w:pPr>
              <w:pStyle w:val="Prrafodelista"/>
              <w:widowControl/>
              <w:numPr>
                <w:ilvl w:val="0"/>
                <w:numId w:val="42"/>
              </w:numPr>
              <w:spacing w:line="259" w:lineRule="auto"/>
              <w:contextualSpacing/>
              <w:rPr>
                <w:lang w:val="es-ES"/>
              </w:rPr>
            </w:pPr>
            <w:r w:rsidRPr="00BE1522">
              <w:rPr>
                <w:lang w:val="es-ES"/>
              </w:rPr>
              <w:t>Caso C: Un micronegocio local en Santa Clara que optimiza sus recursos reduciendo costos innecesarios para garantizar su operatividad</w:t>
            </w:r>
          </w:p>
          <w:p w14:paraId="4D7950A1" w14:textId="084F9DD8" w:rsidR="00BE1522" w:rsidRPr="00BE1522" w:rsidRDefault="00BE1522" w:rsidP="00BE1522">
            <w:pPr>
              <w:widowControl/>
              <w:spacing w:after="160" w:line="259" w:lineRule="auto"/>
              <w:contextualSpacing/>
              <w:rPr>
                <w:lang w:val="es-ES"/>
              </w:rPr>
            </w:pPr>
            <w:r w:rsidRPr="00BE1522">
              <w:rPr>
                <w:lang w:val="es-ES"/>
              </w:rPr>
              <w:t>Los equipos responden preguntas de alta demanda cognitiva sobre los casos: identifican el costo de oportunidad asumido en cada escenario, evalúan si las decisiones se basaron en necesidades o deseos, y sustentan qué acciones calificarían como "gasto inteligente".</w:t>
            </w:r>
          </w:p>
          <w:p w14:paraId="5EE54426" w14:textId="4A430537" w:rsidR="000A18E9" w:rsidRPr="00BE1522" w:rsidRDefault="000A18E9" w:rsidP="00890CC2">
            <w:pPr>
              <w:ind w:left="57" w:right="133"/>
              <w:jc w:val="both"/>
              <w:rPr>
                <w:rFonts w:asciiTheme="majorHAnsi" w:hAnsiTheme="majorHAnsi" w:cstheme="minorHAnsi"/>
                <w:b/>
                <w:i/>
                <w:lang w:val="es-ES"/>
              </w:rPr>
            </w:pPr>
            <w:r w:rsidRPr="002A1162">
              <w:rPr>
                <w:rFonts w:asciiTheme="majorHAnsi" w:hAnsiTheme="majorHAnsi" w:cstheme="minorHAnsi"/>
                <w:b/>
                <w:i/>
                <w:lang w:val="es-ES"/>
              </w:rPr>
              <w:t xml:space="preserve">3. </w:t>
            </w:r>
            <w:r w:rsidR="00BE1522" w:rsidRPr="00BE1522">
              <w:rPr>
                <w:rFonts w:asciiTheme="majorHAnsi" w:hAnsiTheme="majorHAnsi" w:cstheme="minorHAnsi"/>
                <w:b/>
                <w:i/>
                <w:lang w:val="es-PE"/>
              </w:rPr>
              <w:t>Aplicación Práctica - Elabo</w:t>
            </w:r>
            <w:r w:rsidR="00BE1522">
              <w:rPr>
                <w:rFonts w:asciiTheme="majorHAnsi" w:hAnsiTheme="majorHAnsi" w:cstheme="minorHAnsi"/>
                <w:b/>
                <w:i/>
                <w:lang w:val="es-PE"/>
              </w:rPr>
              <w:t>ración del Producto (70 minutos):</w:t>
            </w:r>
          </w:p>
          <w:p w14:paraId="657B896F" w14:textId="77777777" w:rsidR="001B2C7C" w:rsidRDefault="00BE1522" w:rsidP="00BE1522">
            <w:pPr>
              <w:ind w:right="133"/>
              <w:jc w:val="both"/>
              <w:rPr>
                <w:lang w:val="es-ES"/>
              </w:rPr>
            </w:pPr>
            <w:r w:rsidRPr="00BE1522">
              <w:rPr>
                <w:lang w:val="es-ES"/>
              </w:rPr>
              <w:t>Los estudiantes proceden a elaborar de manera individual o por equipos cooperativos su **Cuadro Comparativo de Gastos Inteligentes**.</w:t>
            </w:r>
          </w:p>
          <w:p w14:paraId="125D9517" w14:textId="77777777" w:rsidR="00BE1522" w:rsidRDefault="00BE1522" w:rsidP="00BE1522">
            <w:pPr>
              <w:ind w:right="133"/>
              <w:jc w:val="both"/>
              <w:rPr>
                <w:lang w:val="es-ES"/>
              </w:rPr>
            </w:pPr>
            <w:r w:rsidRPr="00BE1522">
              <w:rPr>
                <w:lang w:val="es-ES"/>
              </w:rPr>
              <w:t>Estructuran el cuadro en base a los insumos analizados, asegurando que contenga:</w:t>
            </w:r>
          </w:p>
          <w:p w14:paraId="3A40843B" w14:textId="77777777" w:rsidR="00BE1522" w:rsidRPr="00BE1522" w:rsidRDefault="00BE1522" w:rsidP="00BE1522">
            <w:pPr>
              <w:pStyle w:val="Prrafodelista"/>
              <w:widowControl/>
              <w:numPr>
                <w:ilvl w:val="0"/>
                <w:numId w:val="43"/>
              </w:numPr>
              <w:spacing w:after="160" w:line="259" w:lineRule="auto"/>
              <w:contextualSpacing/>
              <w:rPr>
                <w:lang w:val="es-ES"/>
              </w:rPr>
            </w:pPr>
            <w:r w:rsidRPr="00BE1522">
              <w:rPr>
                <w:lang w:val="es-ES"/>
              </w:rPr>
              <w:t>Clasificación dicotómica explícita (Necesidades frente a Deseos) aplicada a su realidad escolar y familiar.</w:t>
            </w:r>
          </w:p>
          <w:p w14:paraId="581D8BA5" w14:textId="77777777" w:rsidR="00BE1522" w:rsidRPr="00BE1522" w:rsidRDefault="00BE1522" w:rsidP="00BE1522">
            <w:pPr>
              <w:pStyle w:val="Prrafodelista"/>
              <w:widowControl/>
              <w:numPr>
                <w:ilvl w:val="0"/>
                <w:numId w:val="43"/>
              </w:numPr>
              <w:spacing w:after="160" w:line="259" w:lineRule="auto"/>
              <w:contextualSpacing/>
              <w:rPr>
                <w:lang w:val="es-ES"/>
              </w:rPr>
            </w:pPr>
            <w:r w:rsidRPr="00BE1522">
              <w:rPr>
                <w:lang w:val="es-ES"/>
              </w:rPr>
              <w:t>Criterios de evaluación de un "gasto inteligente" (¿Es indispensable?, ¿Se puede postergar?, ¿Existe una alternativa más económica?).</w:t>
            </w:r>
          </w:p>
          <w:p w14:paraId="00832C56" w14:textId="77777777" w:rsidR="00BE1522" w:rsidRPr="00BE1522" w:rsidRDefault="00BE1522" w:rsidP="00BE1522">
            <w:pPr>
              <w:pStyle w:val="Prrafodelista"/>
              <w:widowControl/>
              <w:numPr>
                <w:ilvl w:val="0"/>
                <w:numId w:val="43"/>
              </w:numPr>
              <w:spacing w:line="259" w:lineRule="auto"/>
              <w:contextualSpacing/>
              <w:rPr>
                <w:lang w:val="es-ES"/>
              </w:rPr>
            </w:pPr>
            <w:r w:rsidRPr="00BE1522">
              <w:rPr>
                <w:lang w:val="es-ES"/>
              </w:rPr>
              <w:t>Formulación de un decálogo de consumo responsable para el aula y el hogar que ayude a mitigar las compras impulsivas.</w:t>
            </w:r>
          </w:p>
          <w:p w14:paraId="65F87BE1" w14:textId="1A9CE4D3" w:rsidR="00BE1522" w:rsidRPr="00BE1522" w:rsidRDefault="00BE1522" w:rsidP="00BE1522">
            <w:pPr>
              <w:ind w:right="133"/>
              <w:jc w:val="both"/>
              <w:rPr>
                <w:lang w:val="es-ES"/>
              </w:rPr>
            </w:pPr>
            <w:r w:rsidRPr="00BE1522">
              <w:rPr>
                <w:lang w:val="es-ES"/>
              </w:rPr>
              <w:t>El docente monitorea las mesas de trabajo brindando retroalimentación formativa y andamiaje a los estudiantes ("Si clasificas el transporte en mototaxi como una necesidad absoluta, ¿qué alternativa económica estás dejando de evaluar para trayectos menores a 5 cuadras?").</w:t>
            </w:r>
          </w:p>
        </w:tc>
      </w:tr>
      <w:tr w:rsidR="005F681F" w:rsidRPr="006F3526" w14:paraId="37F1F742" w14:textId="77777777" w:rsidTr="002F0A73">
        <w:trPr>
          <w:trHeight w:hRule="exact" w:val="441"/>
        </w:trPr>
        <w:tc>
          <w:tcPr>
            <w:tcW w:w="10491" w:type="dxa"/>
            <w:tcBorders>
              <w:top w:val="single" w:sz="6" w:space="0" w:color="365E90"/>
              <w:left w:val="single" w:sz="6" w:space="0" w:color="365E90"/>
              <w:bottom w:val="single" w:sz="6" w:space="0" w:color="365E90"/>
              <w:right w:val="single" w:sz="6" w:space="0" w:color="365E90"/>
            </w:tcBorders>
            <w:shd w:val="clear" w:color="auto" w:fill="8CB3E2"/>
            <w:vAlign w:val="center"/>
          </w:tcPr>
          <w:p w14:paraId="1FB32DD5" w14:textId="7F69D323" w:rsidR="005F681F" w:rsidRPr="006F3526" w:rsidRDefault="00520536">
            <w:pPr>
              <w:pStyle w:val="TableParagraph"/>
              <w:ind w:left="98"/>
              <w:rPr>
                <w:rFonts w:asciiTheme="majorHAnsi" w:hAnsiTheme="majorHAnsi"/>
                <w:b/>
              </w:rPr>
            </w:pPr>
            <w:r w:rsidRPr="006F3526">
              <w:rPr>
                <w:rFonts w:asciiTheme="majorHAnsi" w:hAnsiTheme="majorHAnsi"/>
                <w:b/>
              </w:rPr>
              <w:lastRenderedPageBreak/>
              <w:t xml:space="preserve">CIERRE </w:t>
            </w:r>
            <w:r w:rsidRPr="006F3526">
              <w:rPr>
                <w:rFonts w:asciiTheme="majorHAnsi" w:hAnsiTheme="majorHAnsi"/>
              </w:rPr>
              <w:t>(</w:t>
            </w:r>
            <w:r w:rsidR="006D43C3" w:rsidRPr="006F3526">
              <w:rPr>
                <w:rFonts w:asciiTheme="majorHAnsi" w:hAnsiTheme="majorHAnsi"/>
              </w:rPr>
              <w:t>15</w:t>
            </w:r>
            <w:r w:rsidRPr="006F3526">
              <w:rPr>
                <w:rFonts w:asciiTheme="majorHAnsi" w:hAnsiTheme="majorHAnsi"/>
              </w:rPr>
              <w:t xml:space="preserve">  </w:t>
            </w:r>
            <w:r w:rsidRPr="006F3526">
              <w:rPr>
                <w:rFonts w:asciiTheme="majorHAnsi" w:hAnsiTheme="majorHAnsi"/>
                <w:spacing w:val="36"/>
              </w:rPr>
              <w:t xml:space="preserve"> </w:t>
            </w:r>
            <w:proofErr w:type="spellStart"/>
            <w:r w:rsidRPr="006F3526">
              <w:rPr>
                <w:rFonts w:asciiTheme="majorHAnsi" w:hAnsiTheme="majorHAnsi"/>
              </w:rPr>
              <w:t>minutos</w:t>
            </w:r>
            <w:proofErr w:type="spellEnd"/>
            <w:r w:rsidRPr="006F3526">
              <w:rPr>
                <w:rFonts w:asciiTheme="majorHAnsi" w:hAnsiTheme="majorHAnsi"/>
              </w:rPr>
              <w:t>)</w:t>
            </w:r>
          </w:p>
        </w:tc>
      </w:tr>
      <w:tr w:rsidR="005F681F" w:rsidRPr="00710D88" w14:paraId="5938FECE" w14:textId="77777777" w:rsidTr="00F82FF5">
        <w:trPr>
          <w:trHeight w:hRule="exact" w:val="2398"/>
        </w:trPr>
        <w:tc>
          <w:tcPr>
            <w:tcW w:w="10491" w:type="dxa"/>
            <w:tcBorders>
              <w:top w:val="single" w:sz="6" w:space="0" w:color="365E90"/>
              <w:left w:val="single" w:sz="6" w:space="0" w:color="365E90"/>
              <w:bottom w:val="single" w:sz="4" w:space="0" w:color="auto"/>
              <w:right w:val="single" w:sz="6" w:space="0" w:color="365E90"/>
            </w:tcBorders>
            <w:shd w:val="clear" w:color="auto" w:fill="FFFFFF" w:themeFill="background1"/>
          </w:tcPr>
          <w:p w14:paraId="5F1359C5" w14:textId="397E35D7" w:rsidR="00F020DC" w:rsidRPr="00CC1A93" w:rsidRDefault="00F82FF5" w:rsidP="00F82FF5">
            <w:pPr>
              <w:pStyle w:val="TableParagraph"/>
              <w:rPr>
                <w:rFonts w:asciiTheme="majorHAnsi" w:hAnsiTheme="majorHAnsi" w:cstheme="minorHAnsi"/>
                <w:b/>
                <w:bCs/>
                <w:i/>
                <w:iCs/>
                <w:lang w:val="es-PE"/>
              </w:rPr>
            </w:pPr>
            <w:r>
              <w:rPr>
                <w:rFonts w:asciiTheme="majorHAnsi" w:hAnsiTheme="majorHAnsi" w:cstheme="minorHAnsi"/>
                <w:b/>
                <w:bCs/>
                <w:i/>
                <w:iCs/>
                <w:lang w:val="es-PE"/>
              </w:rPr>
              <w:t xml:space="preserve"> </w:t>
            </w:r>
            <w:r w:rsidR="00F020DC" w:rsidRPr="00CC1A93">
              <w:rPr>
                <w:rFonts w:asciiTheme="majorHAnsi" w:hAnsiTheme="majorHAnsi" w:cstheme="minorHAnsi"/>
                <w:b/>
                <w:bCs/>
                <w:i/>
                <w:iCs/>
                <w:lang w:val="es-PE"/>
              </w:rPr>
              <w:t>Evaluación y Socialización:</w:t>
            </w:r>
          </w:p>
          <w:p w14:paraId="3C58477F" w14:textId="27859BCC" w:rsidR="00CF0D31" w:rsidRDefault="00CF0D31" w:rsidP="00CF0D31">
            <w:pPr>
              <w:pStyle w:val="TableParagraph"/>
              <w:rPr>
                <w:lang w:val="es-PE"/>
              </w:rPr>
            </w:pPr>
            <w:r>
              <w:rPr>
                <w:lang w:val="es-PE"/>
              </w:rPr>
              <w:t xml:space="preserve"> </w:t>
            </w:r>
            <w:r w:rsidRPr="00CF0D31">
              <w:rPr>
                <w:lang w:val="es-PE"/>
              </w:rPr>
              <w:t>Dos equipos presentan sus cuadros comparativos y defienden los criterios económicos utilizados para la clasificación de gastos inteligentes. El docente consolida las ideas fuerza sobre la escasez de recursos y la priorización del bienestar familiar.</w:t>
            </w:r>
          </w:p>
          <w:p w14:paraId="5A753B68" w14:textId="426BCB05" w:rsidR="00F020DC" w:rsidRPr="00CC1A93" w:rsidRDefault="00F020DC" w:rsidP="0077530C">
            <w:pPr>
              <w:pStyle w:val="TableParagraph"/>
              <w:ind w:left="57"/>
              <w:rPr>
                <w:rFonts w:asciiTheme="majorHAnsi" w:hAnsiTheme="majorHAnsi" w:cstheme="minorHAnsi"/>
                <w:i/>
                <w:iCs/>
                <w:lang w:val="es-PE"/>
              </w:rPr>
            </w:pPr>
            <w:r w:rsidRPr="00CC1A93">
              <w:rPr>
                <w:rFonts w:asciiTheme="majorHAnsi" w:hAnsiTheme="majorHAnsi" w:cstheme="minorHAnsi"/>
                <w:b/>
                <w:bCs/>
                <w:i/>
                <w:iCs/>
                <w:lang w:val="es-PE"/>
              </w:rPr>
              <w:t>Metacognición y Autoevaluación</w:t>
            </w:r>
            <w:r w:rsidRPr="00CC1A93">
              <w:rPr>
                <w:rFonts w:asciiTheme="majorHAnsi" w:hAnsiTheme="majorHAnsi" w:cstheme="minorHAnsi"/>
                <w:i/>
                <w:iCs/>
                <w:lang w:val="es-PE"/>
              </w:rPr>
              <w:t>:</w:t>
            </w:r>
          </w:p>
          <w:p w14:paraId="33943EC6" w14:textId="2E344D48" w:rsidR="005F681F" w:rsidRPr="00CF0D31" w:rsidRDefault="00CF0D31" w:rsidP="00CF0D31">
            <w:pPr>
              <w:pStyle w:val="TableParagraph"/>
              <w:ind w:right="57"/>
              <w:jc w:val="both"/>
              <w:rPr>
                <w:rFonts w:eastAsia="Times New Roman" w:cstheme="minorHAnsi"/>
                <w:color w:val="1A1A1A"/>
                <w:sz w:val="21"/>
                <w:szCs w:val="21"/>
                <w:lang w:val="es-ES" w:eastAsia="es-PE"/>
              </w:rPr>
            </w:pPr>
            <w:r w:rsidRPr="00CF0D31">
              <w:rPr>
                <w:lang w:val="es-ES"/>
              </w:rPr>
              <w:t>Los estudiantes responden por escrito en sus cuadernos de manera reflexiva: ¿Qué criterios nuevos incorporé hoy para diferenciar un deseo de una necesidad? ¿De qué manera el juego de roles y el análisis de casos reales cambiaron mi percepción sobre las decisiones de compra de mis padres? ¿Cómo contribuye el gasto inteligente a mi proyecto de vida al salir de la educación secundaria?</w:t>
            </w:r>
          </w:p>
        </w:tc>
      </w:tr>
    </w:tbl>
    <w:p w14:paraId="0DA66F04" w14:textId="77777777" w:rsidR="000E358B" w:rsidRPr="006F3526" w:rsidRDefault="000E358B" w:rsidP="00D96B7A">
      <w:pPr>
        <w:pStyle w:val="Sinespaciado"/>
      </w:pPr>
    </w:p>
    <w:p w14:paraId="15EF6DB9" w14:textId="77777777" w:rsidR="006A7098" w:rsidRDefault="006A7098">
      <w:pPr>
        <w:widowControl/>
        <w:rPr>
          <w:rFonts w:asciiTheme="majorHAnsi" w:eastAsia="Arial Narrow" w:hAnsiTheme="majorHAnsi" w:cs="Arial Narrow"/>
          <w:b/>
          <w:bCs/>
          <w:lang w:val="es-PE"/>
        </w:rPr>
      </w:pPr>
      <w:r>
        <w:rPr>
          <w:rFonts w:asciiTheme="majorHAnsi" w:eastAsia="Arial Narrow" w:hAnsiTheme="majorHAnsi" w:cs="Arial Narrow"/>
          <w:b/>
          <w:bCs/>
          <w:lang w:val="es-PE"/>
        </w:rPr>
        <w:br w:type="page"/>
      </w:r>
    </w:p>
    <w:p w14:paraId="0BCA1204" w14:textId="121049E4" w:rsidR="00F7528F" w:rsidRPr="006F3526" w:rsidRDefault="00F7528F" w:rsidP="00D96B7A">
      <w:pPr>
        <w:ind w:left="-340"/>
        <w:rPr>
          <w:rFonts w:asciiTheme="majorHAnsi" w:eastAsia="Arial Narrow" w:hAnsiTheme="majorHAnsi" w:cs="Arial Narrow"/>
          <w:b/>
          <w:bCs/>
          <w:lang w:val="es-PE"/>
        </w:rPr>
      </w:pPr>
      <w:r w:rsidRPr="006F3526">
        <w:rPr>
          <w:rFonts w:asciiTheme="majorHAnsi" w:eastAsia="Arial Narrow" w:hAnsiTheme="majorHAnsi" w:cs="Arial Narrow"/>
          <w:b/>
          <w:bCs/>
          <w:lang w:val="es-PE"/>
        </w:rPr>
        <w:lastRenderedPageBreak/>
        <w:t>CRITERIOS DE EVALUACIÓN (</w:t>
      </w:r>
      <w:r w:rsidR="0077530C" w:rsidRPr="006F3526">
        <w:rPr>
          <w:rFonts w:asciiTheme="majorHAnsi" w:eastAsia="Arial Narrow" w:hAnsiTheme="majorHAnsi" w:cs="Arial Narrow"/>
          <w:b/>
          <w:bCs/>
          <w:lang w:val="es-PE"/>
        </w:rPr>
        <w:t>G</w:t>
      </w:r>
      <w:r w:rsidR="009021A7" w:rsidRPr="006F3526">
        <w:rPr>
          <w:rFonts w:asciiTheme="majorHAnsi" w:eastAsia="Arial Narrow" w:hAnsiTheme="majorHAnsi" w:cs="Arial Narrow"/>
          <w:b/>
          <w:bCs/>
          <w:lang w:val="es-PE"/>
        </w:rPr>
        <w:t>uía de observación</w:t>
      </w:r>
      <w:r w:rsidRPr="006F3526">
        <w:rPr>
          <w:rFonts w:asciiTheme="majorHAnsi" w:eastAsia="Arial Narrow" w:hAnsiTheme="majorHAnsi" w:cs="Arial Narrow"/>
          <w:b/>
          <w:bCs/>
          <w:lang w:val="es-PE"/>
        </w:rPr>
        <w:t>)</w:t>
      </w:r>
      <w:r w:rsidR="00D96B7A" w:rsidRPr="006F3526">
        <w:rPr>
          <w:rFonts w:asciiTheme="majorHAnsi" w:eastAsia="Arial Narrow" w:hAnsiTheme="majorHAnsi" w:cs="Arial Narrow"/>
          <w:b/>
          <w:bCs/>
          <w:lang w:val="es-PE"/>
        </w:rPr>
        <w:t>:</w:t>
      </w:r>
    </w:p>
    <w:p w14:paraId="4FD94B8C" w14:textId="77777777" w:rsidR="000E358B" w:rsidRPr="006F3526" w:rsidRDefault="000E358B" w:rsidP="00080846">
      <w:pPr>
        <w:pStyle w:val="Sinespaciado"/>
      </w:pPr>
    </w:p>
    <w:tbl>
      <w:tblPr>
        <w:tblStyle w:val="Tablaconcuadrculaclara"/>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9"/>
        <w:gridCol w:w="1053"/>
        <w:gridCol w:w="1055"/>
        <w:gridCol w:w="922"/>
      </w:tblGrid>
      <w:tr w:rsidR="00F7528F" w:rsidRPr="006F3526" w14:paraId="5367DE02" w14:textId="77777777" w:rsidTr="00982032">
        <w:tc>
          <w:tcPr>
            <w:tcW w:w="3515" w:type="pct"/>
            <w:shd w:val="clear" w:color="auto" w:fill="B8CCE4" w:themeFill="accent1" w:themeFillTint="66"/>
            <w:hideMark/>
          </w:tcPr>
          <w:p w14:paraId="6221D0A2"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Criterios</w:t>
            </w:r>
          </w:p>
        </w:tc>
        <w:tc>
          <w:tcPr>
            <w:tcW w:w="516" w:type="pct"/>
            <w:shd w:val="clear" w:color="auto" w:fill="B8CCE4" w:themeFill="accent1" w:themeFillTint="66"/>
            <w:hideMark/>
          </w:tcPr>
          <w:p w14:paraId="464DC4FF"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Logrado</w:t>
            </w:r>
          </w:p>
        </w:tc>
        <w:tc>
          <w:tcPr>
            <w:tcW w:w="517" w:type="pct"/>
            <w:shd w:val="clear" w:color="auto" w:fill="B8CCE4" w:themeFill="accent1" w:themeFillTint="66"/>
            <w:hideMark/>
          </w:tcPr>
          <w:p w14:paraId="308B44ED"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En Proceso</w:t>
            </w:r>
          </w:p>
        </w:tc>
        <w:tc>
          <w:tcPr>
            <w:tcW w:w="452" w:type="pct"/>
            <w:shd w:val="clear" w:color="auto" w:fill="B8CCE4" w:themeFill="accent1" w:themeFillTint="66"/>
            <w:hideMark/>
          </w:tcPr>
          <w:p w14:paraId="5300E9BA" w14:textId="77777777" w:rsidR="00F7528F" w:rsidRPr="006F3526" w:rsidRDefault="00F7528F" w:rsidP="00D96B7A">
            <w:pPr>
              <w:jc w:val="center"/>
              <w:rPr>
                <w:rFonts w:asciiTheme="majorHAnsi" w:eastAsia="Arial Narrow" w:hAnsiTheme="majorHAnsi" w:cs="Arial Narrow"/>
                <w:b/>
                <w:bCs/>
                <w:lang w:val="es-PE"/>
              </w:rPr>
            </w:pPr>
            <w:r w:rsidRPr="006F3526">
              <w:rPr>
                <w:rFonts w:asciiTheme="majorHAnsi" w:eastAsia="Arial Narrow" w:hAnsiTheme="majorHAnsi" w:cs="Arial Narrow"/>
                <w:b/>
                <w:bCs/>
                <w:lang w:val="es-PE"/>
              </w:rPr>
              <w:t>Inicio</w:t>
            </w:r>
          </w:p>
          <w:p w14:paraId="69E00D37" w14:textId="77777777" w:rsidR="00D96B7A" w:rsidRPr="006F3526" w:rsidRDefault="00D96B7A" w:rsidP="00D96B7A">
            <w:pPr>
              <w:jc w:val="center"/>
              <w:rPr>
                <w:rFonts w:asciiTheme="majorHAnsi" w:eastAsia="Arial Narrow" w:hAnsiTheme="majorHAnsi" w:cs="Arial Narrow"/>
                <w:b/>
                <w:bCs/>
                <w:lang w:val="es-PE"/>
              </w:rPr>
            </w:pPr>
          </w:p>
        </w:tc>
      </w:tr>
      <w:tr w:rsidR="00982032" w:rsidRPr="00710D88" w14:paraId="58DC7EF3" w14:textId="77777777" w:rsidTr="00982032">
        <w:tc>
          <w:tcPr>
            <w:tcW w:w="3515" w:type="pct"/>
          </w:tcPr>
          <w:p w14:paraId="52BCC333" w14:textId="78DDF08D" w:rsidR="00982032" w:rsidRPr="006A7098" w:rsidRDefault="00CF0D31" w:rsidP="00982032">
            <w:pPr>
              <w:ind w:left="-57" w:right="-57"/>
              <w:jc w:val="both"/>
              <w:rPr>
                <w:rFonts w:eastAsia="Arial Narrow" w:cstheme="minorHAnsi"/>
                <w:lang w:val="es-ES"/>
              </w:rPr>
            </w:pPr>
            <w:r w:rsidRPr="00CF0D31">
              <w:rPr>
                <w:lang w:val="es-PE"/>
              </w:rPr>
              <w:t>Clasifica de forma precisa y coherente los gastos cotidianos, distinguiendo las necesidades básicas de los deseos o consumos superfluos bajo el principio de escasez.</w:t>
            </w:r>
          </w:p>
        </w:tc>
        <w:tc>
          <w:tcPr>
            <w:tcW w:w="516" w:type="pct"/>
            <w:hideMark/>
          </w:tcPr>
          <w:p w14:paraId="2E995884" w14:textId="77777777" w:rsidR="00982032" w:rsidRPr="006F3526" w:rsidRDefault="00982032" w:rsidP="00982032">
            <w:pPr>
              <w:rPr>
                <w:rFonts w:ascii="Arial Narrow" w:eastAsia="Arial Narrow" w:hAnsi="Arial Narrow" w:cs="Arial Narrow"/>
                <w:lang w:val="es-PE"/>
              </w:rPr>
            </w:pPr>
          </w:p>
        </w:tc>
        <w:tc>
          <w:tcPr>
            <w:tcW w:w="517" w:type="pct"/>
            <w:hideMark/>
          </w:tcPr>
          <w:p w14:paraId="4BE58363" w14:textId="77777777" w:rsidR="00982032" w:rsidRPr="006F3526" w:rsidRDefault="00982032" w:rsidP="00982032">
            <w:pPr>
              <w:rPr>
                <w:rFonts w:ascii="Arial Narrow" w:eastAsia="Arial Narrow" w:hAnsi="Arial Narrow" w:cs="Arial Narrow"/>
                <w:lang w:val="es-PE"/>
              </w:rPr>
            </w:pPr>
          </w:p>
        </w:tc>
        <w:tc>
          <w:tcPr>
            <w:tcW w:w="452" w:type="pct"/>
            <w:hideMark/>
          </w:tcPr>
          <w:p w14:paraId="3EEE5916" w14:textId="77777777" w:rsidR="00982032" w:rsidRPr="006F3526" w:rsidRDefault="00982032" w:rsidP="00982032">
            <w:pPr>
              <w:rPr>
                <w:rFonts w:ascii="Arial Narrow" w:eastAsia="Arial Narrow" w:hAnsi="Arial Narrow" w:cs="Arial Narrow"/>
                <w:lang w:val="es-PE"/>
              </w:rPr>
            </w:pPr>
          </w:p>
        </w:tc>
      </w:tr>
      <w:tr w:rsidR="006A7098" w:rsidRPr="00710D88" w14:paraId="2B6C780D" w14:textId="77777777" w:rsidTr="00982032">
        <w:tc>
          <w:tcPr>
            <w:tcW w:w="3515" w:type="pct"/>
          </w:tcPr>
          <w:p w14:paraId="1DFF27F1" w14:textId="21F8960F" w:rsidR="006A7098" w:rsidRPr="006F3526" w:rsidRDefault="00CF0D31" w:rsidP="006A7098">
            <w:pPr>
              <w:ind w:left="-57" w:right="-57"/>
              <w:jc w:val="both"/>
              <w:rPr>
                <w:rFonts w:eastAsia="Arial Narrow" w:cstheme="minorHAnsi"/>
                <w:lang w:val="es-PE"/>
              </w:rPr>
            </w:pPr>
            <w:r w:rsidRPr="00CF0D31">
              <w:rPr>
                <w:lang w:val="es-PE"/>
              </w:rPr>
              <w:t>Propone y fundamenta criterios económicos de "gasto inteligente" en su cuadro comparativo, evaluando el costo de oportunidad para su economía familiar y personal.</w:t>
            </w:r>
          </w:p>
        </w:tc>
        <w:tc>
          <w:tcPr>
            <w:tcW w:w="516" w:type="pct"/>
            <w:hideMark/>
          </w:tcPr>
          <w:p w14:paraId="60ABFF19" w14:textId="77777777" w:rsidR="006A7098" w:rsidRPr="006F3526" w:rsidRDefault="006A7098" w:rsidP="006A7098">
            <w:pPr>
              <w:rPr>
                <w:rFonts w:ascii="Arial Narrow" w:eastAsia="Arial Narrow" w:hAnsi="Arial Narrow" w:cs="Arial Narrow"/>
                <w:lang w:val="es-PE"/>
              </w:rPr>
            </w:pPr>
          </w:p>
        </w:tc>
        <w:tc>
          <w:tcPr>
            <w:tcW w:w="517" w:type="pct"/>
            <w:hideMark/>
          </w:tcPr>
          <w:p w14:paraId="416644EA" w14:textId="77777777" w:rsidR="006A7098" w:rsidRPr="006F3526" w:rsidRDefault="006A7098" w:rsidP="006A7098">
            <w:pPr>
              <w:rPr>
                <w:rFonts w:ascii="Arial Narrow" w:eastAsia="Arial Narrow" w:hAnsi="Arial Narrow" w:cs="Arial Narrow"/>
                <w:lang w:val="es-PE"/>
              </w:rPr>
            </w:pPr>
          </w:p>
        </w:tc>
        <w:tc>
          <w:tcPr>
            <w:tcW w:w="452" w:type="pct"/>
            <w:hideMark/>
          </w:tcPr>
          <w:p w14:paraId="0B6E8EE4" w14:textId="77777777" w:rsidR="006A7098" w:rsidRPr="006F3526" w:rsidRDefault="006A7098" w:rsidP="006A7098">
            <w:pPr>
              <w:rPr>
                <w:rFonts w:ascii="Arial Narrow" w:eastAsia="Arial Narrow" w:hAnsi="Arial Narrow" w:cs="Arial Narrow"/>
                <w:lang w:val="es-PE"/>
              </w:rPr>
            </w:pPr>
          </w:p>
        </w:tc>
      </w:tr>
      <w:tr w:rsidR="006A7098" w:rsidRPr="00710D88" w14:paraId="2370646E" w14:textId="77777777" w:rsidTr="00982032">
        <w:tc>
          <w:tcPr>
            <w:tcW w:w="3515" w:type="pct"/>
          </w:tcPr>
          <w:p w14:paraId="7B465F8A" w14:textId="72E229F1" w:rsidR="006A7098" w:rsidRPr="006F3526" w:rsidRDefault="00CF0D31" w:rsidP="006A7098">
            <w:pPr>
              <w:ind w:left="-57" w:right="-57"/>
              <w:jc w:val="both"/>
              <w:rPr>
                <w:rFonts w:eastAsia="Arial Narrow" w:cstheme="minorHAnsi"/>
                <w:lang w:val="es-PE"/>
              </w:rPr>
            </w:pPr>
            <w:r w:rsidRPr="00CF0D31">
              <w:rPr>
                <w:lang w:val="es-PE"/>
              </w:rPr>
              <w:t>Diseña alternativas de consumo responsable viables para el contexto de Santa Clara, justificando cómo impactan positivamente en el bienestar económico colectivo.</w:t>
            </w:r>
          </w:p>
        </w:tc>
        <w:tc>
          <w:tcPr>
            <w:tcW w:w="516" w:type="pct"/>
            <w:hideMark/>
          </w:tcPr>
          <w:p w14:paraId="55CC22A6" w14:textId="77777777" w:rsidR="006A7098" w:rsidRPr="006F3526" w:rsidRDefault="006A7098" w:rsidP="006A7098">
            <w:pPr>
              <w:rPr>
                <w:rFonts w:ascii="Arial Narrow" w:eastAsia="Arial Narrow" w:hAnsi="Arial Narrow" w:cs="Arial Narrow"/>
                <w:lang w:val="es-PE"/>
              </w:rPr>
            </w:pPr>
          </w:p>
        </w:tc>
        <w:tc>
          <w:tcPr>
            <w:tcW w:w="517" w:type="pct"/>
            <w:hideMark/>
          </w:tcPr>
          <w:p w14:paraId="135A1B57" w14:textId="77777777" w:rsidR="006A7098" w:rsidRPr="006F3526" w:rsidRDefault="006A7098" w:rsidP="006A7098">
            <w:pPr>
              <w:rPr>
                <w:rFonts w:ascii="Arial Narrow" w:eastAsia="Arial Narrow" w:hAnsi="Arial Narrow" w:cs="Arial Narrow"/>
                <w:lang w:val="es-PE"/>
              </w:rPr>
            </w:pPr>
          </w:p>
        </w:tc>
        <w:tc>
          <w:tcPr>
            <w:tcW w:w="452" w:type="pct"/>
            <w:hideMark/>
          </w:tcPr>
          <w:p w14:paraId="02D794B4" w14:textId="77777777" w:rsidR="006A7098" w:rsidRPr="006F3526" w:rsidRDefault="006A7098" w:rsidP="006A7098">
            <w:pPr>
              <w:rPr>
                <w:rFonts w:ascii="Arial Narrow" w:eastAsia="Arial Narrow" w:hAnsi="Arial Narrow" w:cs="Arial Narrow"/>
                <w:lang w:val="es-PE"/>
              </w:rPr>
            </w:pPr>
          </w:p>
        </w:tc>
      </w:tr>
    </w:tbl>
    <w:p w14:paraId="6C53F579" w14:textId="77777777" w:rsidR="0077530C" w:rsidRPr="002A1162" w:rsidRDefault="0077530C">
      <w:pPr>
        <w:rPr>
          <w:rFonts w:ascii="Arial Narrow" w:eastAsia="Arial Narrow" w:hAnsi="Arial Narrow" w:cs="Arial Narrow"/>
          <w:lang w:val="es-ES"/>
        </w:rPr>
      </w:pPr>
    </w:p>
    <w:p w14:paraId="109F37C9" w14:textId="77777777" w:rsidR="000E358B" w:rsidRPr="002A1162" w:rsidRDefault="000E358B">
      <w:pPr>
        <w:rPr>
          <w:rFonts w:ascii="Arial Narrow" w:eastAsia="Arial Narrow" w:hAnsi="Arial Narrow" w:cs="Arial Narrow"/>
          <w:lang w:val="es-ES"/>
        </w:rPr>
      </w:pPr>
    </w:p>
    <w:p w14:paraId="3379057C" w14:textId="77777777" w:rsidR="00080846" w:rsidRPr="002A1162" w:rsidRDefault="00080846">
      <w:pPr>
        <w:rPr>
          <w:rFonts w:ascii="Arial Narrow" w:eastAsia="Arial Narrow" w:hAnsi="Arial Narrow" w:cs="Arial Narrow"/>
          <w:lang w:val="es-ES"/>
        </w:rPr>
      </w:pPr>
    </w:p>
    <w:p w14:paraId="593CFEA4" w14:textId="1528A850" w:rsidR="00080846" w:rsidRPr="002A1162" w:rsidRDefault="00080846">
      <w:pPr>
        <w:rPr>
          <w:rFonts w:ascii="Arial Narrow" w:eastAsia="Arial Narrow" w:hAnsi="Arial Narrow" w:cs="Arial Narrow"/>
          <w:lang w:val="es-ES"/>
        </w:rPr>
      </w:pPr>
    </w:p>
    <w:tbl>
      <w:tblPr>
        <w:tblStyle w:val="Tablaconcuadrcula"/>
        <w:tblpPr w:leftFromText="141" w:rightFromText="141" w:vertAnchor="text" w:horzAnchor="margin" w:tblpX="-215" w:tblpY="145"/>
        <w:tblW w:w="10065" w:type="dxa"/>
        <w:tblLook w:val="04A0" w:firstRow="1" w:lastRow="0" w:firstColumn="1" w:lastColumn="0" w:noHBand="0" w:noVBand="1"/>
      </w:tblPr>
      <w:tblGrid>
        <w:gridCol w:w="10065"/>
      </w:tblGrid>
      <w:tr w:rsidR="005F681F" w:rsidRPr="00710D88" w14:paraId="284863C4" w14:textId="77777777" w:rsidTr="00CB1F12">
        <w:trPr>
          <w:trHeight w:val="416"/>
        </w:trPr>
        <w:tc>
          <w:tcPr>
            <w:tcW w:w="10065" w:type="dxa"/>
            <w:shd w:val="clear" w:color="auto" w:fill="548DD4" w:themeFill="text2" w:themeFillTint="99"/>
            <w:vAlign w:val="center"/>
          </w:tcPr>
          <w:p w14:paraId="739B4F91" w14:textId="6E762061" w:rsidR="00CB1F12" w:rsidRPr="006F3526" w:rsidRDefault="00520536" w:rsidP="00CB1F12">
            <w:pPr>
              <w:pStyle w:val="TableParagraph"/>
              <w:ind w:left="98"/>
              <w:jc w:val="center"/>
              <w:rPr>
                <w:rFonts w:asciiTheme="majorHAnsi" w:hAnsiTheme="majorHAnsi" w:cstheme="minorHAnsi"/>
                <w:b/>
                <w:color w:val="FFFFFF"/>
                <w:lang w:val="es-PE"/>
              </w:rPr>
            </w:pPr>
            <w:r w:rsidRPr="006F3526">
              <w:rPr>
                <w:rFonts w:asciiTheme="majorHAnsi" w:hAnsiTheme="majorHAnsi" w:cstheme="minorHAnsi"/>
                <w:b/>
                <w:color w:val="FFFFFF"/>
                <w:lang w:val="es-PE"/>
              </w:rPr>
              <w:t>MATERIALES O RECURSOS A UTILIZAR</w:t>
            </w:r>
          </w:p>
        </w:tc>
      </w:tr>
      <w:tr w:rsidR="005F681F" w:rsidRPr="00710D88" w14:paraId="288F184C" w14:textId="77777777" w:rsidTr="006A7098">
        <w:trPr>
          <w:trHeight w:val="982"/>
        </w:trPr>
        <w:tc>
          <w:tcPr>
            <w:tcW w:w="10065" w:type="dxa"/>
            <w:shd w:val="clear" w:color="auto" w:fill="FFFFFF" w:themeFill="background1"/>
          </w:tcPr>
          <w:p w14:paraId="73B6AA77" w14:textId="77777777" w:rsidR="00CF0D31" w:rsidRPr="00CF0D31" w:rsidRDefault="00CF0D31" w:rsidP="00CF0D31">
            <w:pPr>
              <w:pStyle w:val="Prrafodelista"/>
              <w:numPr>
                <w:ilvl w:val="0"/>
                <w:numId w:val="40"/>
              </w:numPr>
              <w:jc w:val="both"/>
              <w:rPr>
                <w:lang w:val="es-ES"/>
              </w:rPr>
            </w:pPr>
            <w:r w:rsidRPr="00CF0D31">
              <w:rPr>
                <w:lang w:val="es-ES"/>
              </w:rPr>
              <w:t>Texto Escolar de Ciencias Sociales 5to Secundaria. Minedu / Santillana S.A., 2019.</w:t>
            </w:r>
          </w:p>
          <w:p w14:paraId="41B698EE" w14:textId="15ABCAA7" w:rsidR="00CF0D31" w:rsidRPr="00CF0D31" w:rsidRDefault="00CF0D31" w:rsidP="00CF0D31">
            <w:pPr>
              <w:pStyle w:val="Prrafodelista"/>
              <w:numPr>
                <w:ilvl w:val="0"/>
                <w:numId w:val="40"/>
              </w:numPr>
              <w:jc w:val="both"/>
              <w:rPr>
                <w:lang w:val="es-ES"/>
              </w:rPr>
            </w:pPr>
            <w:r w:rsidRPr="00CF0D31">
              <w:rPr>
                <w:lang w:val="es-ES"/>
              </w:rPr>
              <w:t>Tarjetas de clasificación (Dinámica Necesidad vs. Deseo).</w:t>
            </w:r>
          </w:p>
          <w:p w14:paraId="2767EAC4" w14:textId="77777777" w:rsidR="00CF0D31" w:rsidRDefault="00CF0D31" w:rsidP="00CF0D31">
            <w:pPr>
              <w:pStyle w:val="Prrafodelista"/>
              <w:numPr>
                <w:ilvl w:val="0"/>
                <w:numId w:val="40"/>
              </w:numPr>
              <w:jc w:val="both"/>
              <w:rPr>
                <w:lang w:val="es-ES"/>
              </w:rPr>
            </w:pPr>
            <w:r w:rsidRPr="00CF0D31">
              <w:rPr>
                <w:lang w:val="es-ES"/>
              </w:rPr>
              <w:t>Casos prácticos impresos de gestión de finanzas familiares.</w:t>
            </w:r>
          </w:p>
          <w:p w14:paraId="7C2813DE" w14:textId="50ECCC56" w:rsidR="001E1C9A" w:rsidRPr="00CF0D31" w:rsidRDefault="00CF0D31" w:rsidP="00CF0D31">
            <w:pPr>
              <w:pStyle w:val="Prrafodelista"/>
              <w:numPr>
                <w:ilvl w:val="0"/>
                <w:numId w:val="40"/>
              </w:numPr>
              <w:jc w:val="both"/>
              <w:rPr>
                <w:lang w:val="es-ES"/>
              </w:rPr>
            </w:pPr>
            <w:r w:rsidRPr="00CF0D31">
              <w:rPr>
                <w:lang w:val="es-ES"/>
              </w:rPr>
              <w:t>Plumones para pizarra, papelógrafos, reglas, cuadernos de trabajo.</w:t>
            </w:r>
          </w:p>
        </w:tc>
      </w:tr>
    </w:tbl>
    <w:p w14:paraId="789C77EC" w14:textId="0572CBB0" w:rsidR="00651A35" w:rsidRPr="002A1162" w:rsidRDefault="00651A35" w:rsidP="00651A35">
      <w:pPr>
        <w:rPr>
          <w:rFonts w:ascii="Times New Roman" w:hAnsi="Times New Roman" w:cs="Times New Roman"/>
          <w:lang w:val="es-ES"/>
        </w:rPr>
      </w:pPr>
    </w:p>
    <w:p w14:paraId="25B18FF2" w14:textId="38B5647A" w:rsidR="00651A35" w:rsidRPr="002A1162" w:rsidRDefault="00651A35" w:rsidP="00651A35">
      <w:pPr>
        <w:jc w:val="both"/>
        <w:rPr>
          <w:rFonts w:ascii="Times New Roman" w:hAnsi="Times New Roman" w:cs="Times New Roman"/>
          <w:lang w:val="es-ES"/>
        </w:rPr>
      </w:pPr>
    </w:p>
    <w:p w14:paraId="7E2645C6" w14:textId="531DF301" w:rsidR="006019E0" w:rsidRPr="002A1162" w:rsidRDefault="006019E0" w:rsidP="00651A35">
      <w:pPr>
        <w:rPr>
          <w:lang w:val="es-ES"/>
        </w:rPr>
      </w:pPr>
    </w:p>
    <w:p w14:paraId="5BD45DD6" w14:textId="77777777" w:rsidR="00080846" w:rsidRPr="002A1162" w:rsidRDefault="00080846" w:rsidP="00651A35">
      <w:pPr>
        <w:rPr>
          <w:lang w:val="es-ES"/>
        </w:rPr>
      </w:pPr>
    </w:p>
    <w:p w14:paraId="6AA2AAF6" w14:textId="77777777" w:rsidR="00080846" w:rsidRPr="002A1162" w:rsidRDefault="00080846" w:rsidP="00651A35">
      <w:pPr>
        <w:rPr>
          <w:lang w:val="es-ES"/>
        </w:rPr>
      </w:pPr>
    </w:p>
    <w:p w14:paraId="0A08388F" w14:textId="77777777" w:rsidR="00080846" w:rsidRPr="002A1162" w:rsidRDefault="00080846" w:rsidP="00651A35">
      <w:pPr>
        <w:rPr>
          <w:lang w:val="es-ES"/>
        </w:rPr>
      </w:pPr>
    </w:p>
    <w:p w14:paraId="433A84FE" w14:textId="77777777" w:rsidR="00080846" w:rsidRPr="002A1162" w:rsidRDefault="00080846" w:rsidP="00651A35">
      <w:pPr>
        <w:rPr>
          <w:lang w:val="es-ES"/>
        </w:rPr>
      </w:pPr>
    </w:p>
    <w:p w14:paraId="01B7E6F9" w14:textId="77777777" w:rsidR="00080846" w:rsidRPr="002A1162" w:rsidRDefault="00080846" w:rsidP="00651A35">
      <w:pPr>
        <w:rPr>
          <w:lang w:val="es-ES"/>
        </w:rPr>
      </w:pPr>
    </w:p>
    <w:p w14:paraId="16A1B87A" w14:textId="32EE0C2A" w:rsidR="006019E0"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108AF7F9" wp14:editId="77F8D13E">
                <wp:simplePos x="0" y="0"/>
                <wp:positionH relativeFrom="margin">
                  <wp:posOffset>-97155</wp:posOffset>
                </wp:positionH>
                <wp:positionV relativeFrom="paragraph">
                  <wp:posOffset>147955</wp:posOffset>
                </wp:positionV>
                <wp:extent cx="2115820" cy="532130"/>
                <wp:effectExtent l="0" t="0" r="17780" b="203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32130"/>
                        </a:xfrm>
                        <a:prstGeom prst="rect">
                          <a:avLst/>
                        </a:prstGeom>
                        <a:solidFill>
                          <a:srgbClr val="FFFFFF"/>
                        </a:solidFill>
                        <a:ln w="9525">
                          <a:solidFill>
                            <a:srgbClr val="FFFFFF"/>
                          </a:solidFill>
                          <a:miter lim="800000"/>
                          <a:headEnd/>
                          <a:tailEnd/>
                        </a:ln>
                      </wps:spPr>
                      <wps:txbx>
                        <w:txbxContent>
                          <w:p w14:paraId="09FEE52E"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12AABDCD" w14:textId="77777777" w:rsidR="00651A35" w:rsidRPr="00DD3299" w:rsidRDefault="00651A35" w:rsidP="00651A35">
                            <w:pPr>
                              <w:jc w:val="center"/>
                              <w:rPr>
                                <w:rFonts w:ascii="Times New Roman" w:hAnsi="Times New Roman"/>
                                <w:b/>
                                <w:bCs/>
                                <w:sz w:val="20"/>
                                <w:szCs w:val="20"/>
                              </w:rPr>
                            </w:pPr>
                          </w:p>
                          <w:p w14:paraId="3B401BC4" w14:textId="1E911BB4" w:rsidR="00651A35" w:rsidRPr="00C2361A" w:rsidRDefault="00651A35" w:rsidP="00651A35">
                            <w:pPr>
                              <w:jc w:val="center"/>
                              <w:rPr>
                                <w:rFonts w:ascii="Times New Roman" w:hAnsi="Times New Roman"/>
                                <w:b/>
                                <w:bCs/>
                              </w:rPr>
                            </w:pPr>
                            <w:r w:rsidRPr="00C2361A">
                              <w:rPr>
                                <w:rFonts w:ascii="Times New Roman" w:hAnsi="Times New Roman"/>
                                <w:b/>
                                <w:bCs/>
                              </w:rPr>
                              <w:t>Docente</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F7F9" id="_x0000_t202" coordsize="21600,21600" o:spt="202" path="m,l,21600r21600,l21600,xe">
                <v:stroke joinstyle="miter"/>
                <v:path gradientshapeok="t" o:connecttype="rect"/>
              </v:shapetype>
              <v:shape id="Text Box 3" o:spid="_x0000_s1026" type="#_x0000_t202" style="position:absolute;margin-left:-7.65pt;margin-top:11.65pt;width:166.6pt;height:41.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" strokecolor="white">
                <v:textbox>
                  <w:txbxContent>
                    <w:p w14:paraId="09FEE52E"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12AABDCD" w14:textId="77777777" w:rsidR="00651A35" w:rsidRPr="00DD3299" w:rsidRDefault="00651A35" w:rsidP="00651A35">
                      <w:pPr>
                        <w:jc w:val="center"/>
                        <w:rPr>
                          <w:rFonts w:ascii="Times New Roman" w:hAnsi="Times New Roman"/>
                          <w:b/>
                          <w:bCs/>
                          <w:sz w:val="20"/>
                          <w:szCs w:val="20"/>
                        </w:rPr>
                      </w:pPr>
                    </w:p>
                    <w:p w14:paraId="3B401BC4" w14:textId="1E911BB4" w:rsidR="00651A35" w:rsidRPr="00C2361A" w:rsidRDefault="00651A35" w:rsidP="00651A35">
                      <w:pPr>
                        <w:jc w:val="center"/>
                        <w:rPr>
                          <w:rFonts w:ascii="Times New Roman" w:hAnsi="Times New Roman"/>
                          <w:b/>
                          <w:bCs/>
                        </w:rPr>
                      </w:pPr>
                      <w:r w:rsidRPr="00C2361A">
                        <w:rPr>
                          <w:rFonts w:ascii="Times New Roman" w:hAnsi="Times New Roman"/>
                          <w:b/>
                          <w:bCs/>
                        </w:rPr>
                        <w:t>Docente</w:t>
                      </w:r>
                      <w:r w:rsidR="00C2361A">
                        <w:rPr>
                          <w:rFonts w:ascii="Times New Roman" w:hAnsi="Times New Roman"/>
                          <w:b/>
                          <w:bCs/>
                        </w:rPr>
                        <w:t>.</w:t>
                      </w:r>
                    </w:p>
                  </w:txbxContent>
                </v:textbox>
                <w10:wrap anchorx="margin"/>
              </v:shape>
            </w:pict>
          </mc:Fallback>
        </mc:AlternateContent>
      </w:r>
    </w:p>
    <w:p w14:paraId="04D878BC" w14:textId="1FFCD56A" w:rsidR="006019E0"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6F55025B" wp14:editId="1445B390">
                <wp:simplePos x="0" y="0"/>
                <wp:positionH relativeFrom="margin">
                  <wp:posOffset>3979545</wp:posOffset>
                </wp:positionH>
                <wp:positionV relativeFrom="paragraph">
                  <wp:posOffset>3810</wp:posOffset>
                </wp:positionV>
                <wp:extent cx="2115820" cy="561975"/>
                <wp:effectExtent l="0" t="0" r="17780" b="28575"/>
                <wp:wrapNone/>
                <wp:docPr id="46782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61975"/>
                        </a:xfrm>
                        <a:prstGeom prst="rect">
                          <a:avLst/>
                        </a:prstGeom>
                        <a:solidFill>
                          <a:srgbClr val="FFFFFF"/>
                        </a:solidFill>
                        <a:ln w="9525">
                          <a:solidFill>
                            <a:srgbClr val="FFFFFF"/>
                          </a:solidFill>
                          <a:miter lim="800000"/>
                          <a:headEnd/>
                          <a:tailEnd/>
                        </a:ln>
                      </wps:spPr>
                      <wps:txbx>
                        <w:txbxContent>
                          <w:p w14:paraId="54DE909F"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95F059D" w14:textId="77777777" w:rsidR="00651A35" w:rsidRPr="00C2361A" w:rsidRDefault="00651A35" w:rsidP="00651A35">
                            <w:pPr>
                              <w:jc w:val="center"/>
                              <w:rPr>
                                <w:rFonts w:ascii="Times New Roman" w:hAnsi="Times New Roman"/>
                                <w:b/>
                                <w:bCs/>
                              </w:rPr>
                            </w:pPr>
                          </w:p>
                          <w:p w14:paraId="4D6760C7" w14:textId="3C27F6C2" w:rsidR="00651A35" w:rsidRPr="00C2361A" w:rsidRDefault="00651A35" w:rsidP="00651A35">
                            <w:pPr>
                              <w:jc w:val="center"/>
                              <w:rPr>
                                <w:rFonts w:ascii="Times New Roman" w:hAnsi="Times New Roman"/>
                                <w:b/>
                                <w:bCs/>
                              </w:rPr>
                            </w:pPr>
                            <w:r w:rsidRPr="00C2361A">
                              <w:rPr>
                                <w:rFonts w:ascii="Times New Roman" w:hAnsi="Times New Roman"/>
                                <w:b/>
                                <w:bCs/>
                              </w:rPr>
                              <w:t>Coordinador(a) de Area</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5025B" id="_x0000_s1027" type="#_x0000_t202" style="position:absolute;margin-left:313.35pt;margin-top:.3pt;width:166.6pt;height:4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" strokecolor="white">
                <v:textbox>
                  <w:txbxContent>
                    <w:p w14:paraId="54DE909F"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95F059D" w14:textId="77777777" w:rsidR="00651A35" w:rsidRPr="00C2361A" w:rsidRDefault="00651A35" w:rsidP="00651A35">
                      <w:pPr>
                        <w:jc w:val="center"/>
                        <w:rPr>
                          <w:rFonts w:ascii="Times New Roman" w:hAnsi="Times New Roman"/>
                          <w:b/>
                          <w:bCs/>
                        </w:rPr>
                      </w:pPr>
                    </w:p>
                    <w:p w14:paraId="4D6760C7" w14:textId="3C27F6C2" w:rsidR="00651A35" w:rsidRPr="00C2361A" w:rsidRDefault="00651A35" w:rsidP="00651A35">
                      <w:pPr>
                        <w:jc w:val="center"/>
                        <w:rPr>
                          <w:rFonts w:ascii="Times New Roman" w:hAnsi="Times New Roman"/>
                          <w:b/>
                          <w:bCs/>
                        </w:rPr>
                      </w:pPr>
                      <w:proofErr w:type="spellStart"/>
                      <w:r w:rsidRPr="00C2361A">
                        <w:rPr>
                          <w:rFonts w:ascii="Times New Roman" w:hAnsi="Times New Roman"/>
                          <w:b/>
                          <w:bCs/>
                        </w:rPr>
                        <w:t>Coordinador</w:t>
                      </w:r>
                      <w:proofErr w:type="spellEnd"/>
                      <w:r w:rsidRPr="00C2361A">
                        <w:rPr>
                          <w:rFonts w:ascii="Times New Roman" w:hAnsi="Times New Roman"/>
                          <w:b/>
                          <w:bCs/>
                        </w:rPr>
                        <w:t>(a) de Area</w:t>
                      </w:r>
                      <w:r w:rsidR="00C2361A">
                        <w:rPr>
                          <w:rFonts w:ascii="Times New Roman" w:hAnsi="Times New Roman"/>
                          <w:b/>
                          <w:bCs/>
                        </w:rPr>
                        <w:t>.</w:t>
                      </w:r>
                    </w:p>
                  </w:txbxContent>
                </v:textbox>
                <w10:wrap anchorx="margin"/>
              </v:shape>
            </w:pict>
          </mc:Fallback>
        </mc:AlternateContent>
      </w:r>
    </w:p>
    <w:p w14:paraId="7BEAE25A" w14:textId="6AEAB7DA" w:rsidR="000C7DAB" w:rsidRPr="002A1162" w:rsidRDefault="000C7DAB" w:rsidP="00651A35">
      <w:pPr>
        <w:rPr>
          <w:lang w:val="es-ES"/>
        </w:rPr>
      </w:pPr>
    </w:p>
    <w:p w14:paraId="433802E1" w14:textId="36F56282" w:rsidR="00651A35" w:rsidRPr="002A1162" w:rsidRDefault="00651A35" w:rsidP="00651A35">
      <w:pPr>
        <w:rPr>
          <w:lang w:val="es-ES"/>
        </w:rPr>
      </w:pPr>
    </w:p>
    <w:p w14:paraId="56D33972" w14:textId="33367431" w:rsidR="00651A35" w:rsidRPr="002A1162" w:rsidRDefault="00651A35" w:rsidP="00651A35">
      <w:pPr>
        <w:rPr>
          <w:lang w:val="es-ES"/>
        </w:rPr>
      </w:pPr>
    </w:p>
    <w:p w14:paraId="004F9DBD" w14:textId="2052243A" w:rsidR="00651A35" w:rsidRPr="002A1162" w:rsidRDefault="00651A35" w:rsidP="00651A35">
      <w:pPr>
        <w:rPr>
          <w:lang w:val="es-ES"/>
        </w:rPr>
      </w:pPr>
    </w:p>
    <w:p w14:paraId="30F46335" w14:textId="4B144BC0" w:rsidR="009B7D85" w:rsidRPr="002A1162" w:rsidRDefault="000A18E9" w:rsidP="00651A35">
      <w:pPr>
        <w:rPr>
          <w:lang w:val="es-ES"/>
        </w:rPr>
      </w:pPr>
      <w:r w:rsidRPr="006F3526">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466D1232" wp14:editId="4A6D2DBF">
                <wp:simplePos x="0" y="0"/>
                <wp:positionH relativeFrom="page">
                  <wp:posOffset>2518410</wp:posOffset>
                </wp:positionH>
                <wp:positionV relativeFrom="paragraph">
                  <wp:posOffset>114935</wp:posOffset>
                </wp:positionV>
                <wp:extent cx="2115820" cy="532130"/>
                <wp:effectExtent l="0" t="0" r="17780" b="203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32130"/>
                        </a:xfrm>
                        <a:prstGeom prst="rect">
                          <a:avLst/>
                        </a:prstGeom>
                        <a:solidFill>
                          <a:srgbClr val="FFFFFF"/>
                        </a:solidFill>
                        <a:ln w="9525">
                          <a:solidFill>
                            <a:srgbClr val="FFFFFF"/>
                          </a:solidFill>
                          <a:miter lim="800000"/>
                          <a:headEnd/>
                          <a:tailEnd/>
                        </a:ln>
                      </wps:spPr>
                      <wps:txbx>
                        <w:txbxContent>
                          <w:p w14:paraId="3DF10AB8"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6334FECC" w14:textId="77777777" w:rsidR="00651A35" w:rsidRPr="00DD3299" w:rsidRDefault="00651A35" w:rsidP="00651A35">
                            <w:pPr>
                              <w:jc w:val="center"/>
                              <w:rPr>
                                <w:rFonts w:ascii="Times New Roman" w:hAnsi="Times New Roman"/>
                                <w:b/>
                                <w:bCs/>
                                <w:sz w:val="20"/>
                                <w:szCs w:val="20"/>
                              </w:rPr>
                            </w:pPr>
                          </w:p>
                          <w:p w14:paraId="031FBCAB" w14:textId="3FE086F5" w:rsidR="00651A35" w:rsidRPr="00C2361A" w:rsidRDefault="00651A35" w:rsidP="00651A35">
                            <w:pPr>
                              <w:jc w:val="center"/>
                              <w:rPr>
                                <w:rFonts w:ascii="Times New Roman" w:hAnsi="Times New Roman"/>
                                <w:b/>
                                <w:bCs/>
                              </w:rPr>
                            </w:pPr>
                            <w:r w:rsidRPr="00C2361A">
                              <w:rPr>
                                <w:rFonts w:ascii="Times New Roman" w:hAnsi="Times New Roman"/>
                                <w:b/>
                                <w:bCs/>
                              </w:rPr>
                              <w:t>Subdirector</w:t>
                            </w:r>
                            <w:r w:rsidR="00C2361A">
                              <w:rPr>
                                <w:rFonts w:ascii="Times New Roman" w:hAnsi="Times New Roman"/>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1232" id="_x0000_s1028" type="#_x0000_t202" style="position:absolute;margin-left:198.3pt;margin-top:9.05pt;width:166.6pt;height:41.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" strokecolor="white">
                <v:textbox>
                  <w:txbxContent>
                    <w:p w14:paraId="3DF10AB8"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6334FECC" w14:textId="77777777" w:rsidR="00651A35" w:rsidRPr="00DD3299" w:rsidRDefault="00651A35" w:rsidP="00651A35">
                      <w:pPr>
                        <w:jc w:val="center"/>
                        <w:rPr>
                          <w:rFonts w:ascii="Times New Roman" w:hAnsi="Times New Roman"/>
                          <w:b/>
                          <w:bCs/>
                          <w:sz w:val="20"/>
                          <w:szCs w:val="20"/>
                        </w:rPr>
                      </w:pPr>
                    </w:p>
                    <w:p w14:paraId="031FBCAB" w14:textId="3FE086F5" w:rsidR="00651A35" w:rsidRPr="00C2361A" w:rsidRDefault="00651A35" w:rsidP="00651A35">
                      <w:pPr>
                        <w:jc w:val="center"/>
                        <w:rPr>
                          <w:rFonts w:ascii="Times New Roman" w:hAnsi="Times New Roman"/>
                          <w:b/>
                          <w:bCs/>
                        </w:rPr>
                      </w:pPr>
                      <w:r w:rsidRPr="00C2361A">
                        <w:rPr>
                          <w:rFonts w:ascii="Times New Roman" w:hAnsi="Times New Roman"/>
                          <w:b/>
                          <w:bCs/>
                        </w:rPr>
                        <w:t>Subdirector</w:t>
                      </w:r>
                      <w:r w:rsidR="00C2361A">
                        <w:rPr>
                          <w:rFonts w:ascii="Times New Roman" w:hAnsi="Times New Roman"/>
                          <w:b/>
                          <w:bCs/>
                        </w:rPr>
                        <w:t>.</w:t>
                      </w:r>
                    </w:p>
                  </w:txbxContent>
                </v:textbox>
                <w10:wrap anchorx="page"/>
              </v:shape>
            </w:pict>
          </mc:Fallback>
        </mc:AlternateContent>
      </w:r>
    </w:p>
    <w:p w14:paraId="760AD20A" w14:textId="77777777" w:rsidR="00927EEC" w:rsidRPr="006F3526" w:rsidRDefault="00927EEC">
      <w:pPr>
        <w:rPr>
          <w:rFonts w:ascii="Arial Narrow" w:eastAsia="Arial Narrow" w:hAnsi="Arial Narrow" w:cs="Arial Narrow"/>
          <w:lang w:val="es-PE"/>
        </w:rPr>
      </w:pPr>
    </w:p>
    <w:sectPr w:rsidR="00927EEC" w:rsidRPr="006F3526">
      <w:headerReference w:type="default" r:id="rId10"/>
      <w:pgSz w:w="11910" w:h="16840"/>
      <w:pgMar w:top="510" w:right="567" w:bottom="284" w:left="1134"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3CCB" w14:textId="77777777" w:rsidR="00AF30C2" w:rsidRDefault="00AF30C2">
      <w:r>
        <w:separator/>
      </w:r>
    </w:p>
  </w:endnote>
  <w:endnote w:type="continuationSeparator" w:id="0">
    <w:p w14:paraId="471D5909" w14:textId="77777777" w:rsidR="00AF30C2" w:rsidRDefault="00AF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altName w:val="Agency FB"/>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5F17" w14:textId="77777777" w:rsidR="00AF30C2" w:rsidRDefault="00AF30C2">
      <w:r>
        <w:separator/>
      </w:r>
    </w:p>
  </w:footnote>
  <w:footnote w:type="continuationSeparator" w:id="0">
    <w:p w14:paraId="0C00FE21" w14:textId="77777777" w:rsidR="00AF30C2" w:rsidRDefault="00AF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4F7F" w14:textId="77777777" w:rsidR="005F681F" w:rsidRDefault="005F68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105"/>
    <w:multiLevelType w:val="multilevel"/>
    <w:tmpl w:val="9050E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66BE5"/>
    <w:multiLevelType w:val="hybridMultilevel"/>
    <w:tmpl w:val="DF44BE24"/>
    <w:lvl w:ilvl="0" w:tplc="280A0001">
      <w:start w:val="1"/>
      <w:numFmt w:val="bullet"/>
      <w:lvlText w:val=""/>
      <w:lvlJc w:val="left"/>
      <w:pPr>
        <w:ind w:left="827" w:hanging="360"/>
      </w:pPr>
      <w:rPr>
        <w:rFonts w:ascii="Symbol" w:hAnsi="Symbol" w:hint="default"/>
      </w:rPr>
    </w:lvl>
    <w:lvl w:ilvl="1" w:tplc="280A0003" w:tentative="1">
      <w:start w:val="1"/>
      <w:numFmt w:val="bullet"/>
      <w:lvlText w:val="o"/>
      <w:lvlJc w:val="left"/>
      <w:pPr>
        <w:ind w:left="1547" w:hanging="360"/>
      </w:pPr>
      <w:rPr>
        <w:rFonts w:ascii="Courier New" w:hAnsi="Courier New" w:cs="Courier New" w:hint="default"/>
      </w:rPr>
    </w:lvl>
    <w:lvl w:ilvl="2" w:tplc="280A0005" w:tentative="1">
      <w:start w:val="1"/>
      <w:numFmt w:val="bullet"/>
      <w:lvlText w:val=""/>
      <w:lvlJc w:val="left"/>
      <w:pPr>
        <w:ind w:left="2267" w:hanging="360"/>
      </w:pPr>
      <w:rPr>
        <w:rFonts w:ascii="Wingdings" w:hAnsi="Wingdings" w:hint="default"/>
      </w:rPr>
    </w:lvl>
    <w:lvl w:ilvl="3" w:tplc="280A0001" w:tentative="1">
      <w:start w:val="1"/>
      <w:numFmt w:val="bullet"/>
      <w:lvlText w:val=""/>
      <w:lvlJc w:val="left"/>
      <w:pPr>
        <w:ind w:left="2987" w:hanging="360"/>
      </w:pPr>
      <w:rPr>
        <w:rFonts w:ascii="Symbol" w:hAnsi="Symbol" w:hint="default"/>
      </w:rPr>
    </w:lvl>
    <w:lvl w:ilvl="4" w:tplc="280A0003" w:tentative="1">
      <w:start w:val="1"/>
      <w:numFmt w:val="bullet"/>
      <w:lvlText w:val="o"/>
      <w:lvlJc w:val="left"/>
      <w:pPr>
        <w:ind w:left="3707" w:hanging="360"/>
      </w:pPr>
      <w:rPr>
        <w:rFonts w:ascii="Courier New" w:hAnsi="Courier New" w:cs="Courier New" w:hint="default"/>
      </w:rPr>
    </w:lvl>
    <w:lvl w:ilvl="5" w:tplc="280A0005" w:tentative="1">
      <w:start w:val="1"/>
      <w:numFmt w:val="bullet"/>
      <w:lvlText w:val=""/>
      <w:lvlJc w:val="left"/>
      <w:pPr>
        <w:ind w:left="4427" w:hanging="360"/>
      </w:pPr>
      <w:rPr>
        <w:rFonts w:ascii="Wingdings" w:hAnsi="Wingdings" w:hint="default"/>
      </w:rPr>
    </w:lvl>
    <w:lvl w:ilvl="6" w:tplc="280A0001" w:tentative="1">
      <w:start w:val="1"/>
      <w:numFmt w:val="bullet"/>
      <w:lvlText w:val=""/>
      <w:lvlJc w:val="left"/>
      <w:pPr>
        <w:ind w:left="5147" w:hanging="360"/>
      </w:pPr>
      <w:rPr>
        <w:rFonts w:ascii="Symbol" w:hAnsi="Symbol" w:hint="default"/>
      </w:rPr>
    </w:lvl>
    <w:lvl w:ilvl="7" w:tplc="280A0003" w:tentative="1">
      <w:start w:val="1"/>
      <w:numFmt w:val="bullet"/>
      <w:lvlText w:val="o"/>
      <w:lvlJc w:val="left"/>
      <w:pPr>
        <w:ind w:left="5867" w:hanging="360"/>
      </w:pPr>
      <w:rPr>
        <w:rFonts w:ascii="Courier New" w:hAnsi="Courier New" w:cs="Courier New" w:hint="default"/>
      </w:rPr>
    </w:lvl>
    <w:lvl w:ilvl="8" w:tplc="280A0005" w:tentative="1">
      <w:start w:val="1"/>
      <w:numFmt w:val="bullet"/>
      <w:lvlText w:val=""/>
      <w:lvlJc w:val="left"/>
      <w:pPr>
        <w:ind w:left="6587" w:hanging="360"/>
      </w:pPr>
      <w:rPr>
        <w:rFonts w:ascii="Wingdings" w:hAnsi="Wingdings" w:hint="default"/>
      </w:rPr>
    </w:lvl>
  </w:abstractNum>
  <w:abstractNum w:abstractNumId="2" w15:restartNumberingAfterBreak="0">
    <w:nsid w:val="04A5601F"/>
    <w:multiLevelType w:val="multilevel"/>
    <w:tmpl w:val="BEC2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4061F"/>
    <w:multiLevelType w:val="hybridMultilevel"/>
    <w:tmpl w:val="6A886FB0"/>
    <w:lvl w:ilvl="0" w:tplc="280A0001">
      <w:start w:val="1"/>
      <w:numFmt w:val="bullet"/>
      <w:lvlText w:val=""/>
      <w:lvlJc w:val="left"/>
      <w:pPr>
        <w:ind w:left="818" w:hanging="360"/>
      </w:pPr>
      <w:rPr>
        <w:rFonts w:ascii="Symbol" w:hAnsi="Symbol" w:hint="default"/>
      </w:rPr>
    </w:lvl>
    <w:lvl w:ilvl="1" w:tplc="280A0003" w:tentative="1">
      <w:start w:val="1"/>
      <w:numFmt w:val="bullet"/>
      <w:lvlText w:val="o"/>
      <w:lvlJc w:val="left"/>
      <w:pPr>
        <w:ind w:left="1538" w:hanging="360"/>
      </w:pPr>
      <w:rPr>
        <w:rFonts w:ascii="Courier New" w:hAnsi="Courier New" w:cs="Courier New" w:hint="default"/>
      </w:rPr>
    </w:lvl>
    <w:lvl w:ilvl="2" w:tplc="280A0005" w:tentative="1">
      <w:start w:val="1"/>
      <w:numFmt w:val="bullet"/>
      <w:lvlText w:val=""/>
      <w:lvlJc w:val="left"/>
      <w:pPr>
        <w:ind w:left="2258" w:hanging="360"/>
      </w:pPr>
      <w:rPr>
        <w:rFonts w:ascii="Wingdings" w:hAnsi="Wingdings" w:hint="default"/>
      </w:rPr>
    </w:lvl>
    <w:lvl w:ilvl="3" w:tplc="280A0001" w:tentative="1">
      <w:start w:val="1"/>
      <w:numFmt w:val="bullet"/>
      <w:lvlText w:val=""/>
      <w:lvlJc w:val="left"/>
      <w:pPr>
        <w:ind w:left="2978" w:hanging="360"/>
      </w:pPr>
      <w:rPr>
        <w:rFonts w:ascii="Symbol" w:hAnsi="Symbol" w:hint="default"/>
      </w:rPr>
    </w:lvl>
    <w:lvl w:ilvl="4" w:tplc="280A0003" w:tentative="1">
      <w:start w:val="1"/>
      <w:numFmt w:val="bullet"/>
      <w:lvlText w:val="o"/>
      <w:lvlJc w:val="left"/>
      <w:pPr>
        <w:ind w:left="3698" w:hanging="360"/>
      </w:pPr>
      <w:rPr>
        <w:rFonts w:ascii="Courier New" w:hAnsi="Courier New" w:cs="Courier New" w:hint="default"/>
      </w:rPr>
    </w:lvl>
    <w:lvl w:ilvl="5" w:tplc="280A0005" w:tentative="1">
      <w:start w:val="1"/>
      <w:numFmt w:val="bullet"/>
      <w:lvlText w:val=""/>
      <w:lvlJc w:val="left"/>
      <w:pPr>
        <w:ind w:left="4418" w:hanging="360"/>
      </w:pPr>
      <w:rPr>
        <w:rFonts w:ascii="Wingdings" w:hAnsi="Wingdings" w:hint="default"/>
      </w:rPr>
    </w:lvl>
    <w:lvl w:ilvl="6" w:tplc="280A0001" w:tentative="1">
      <w:start w:val="1"/>
      <w:numFmt w:val="bullet"/>
      <w:lvlText w:val=""/>
      <w:lvlJc w:val="left"/>
      <w:pPr>
        <w:ind w:left="5138" w:hanging="360"/>
      </w:pPr>
      <w:rPr>
        <w:rFonts w:ascii="Symbol" w:hAnsi="Symbol" w:hint="default"/>
      </w:rPr>
    </w:lvl>
    <w:lvl w:ilvl="7" w:tplc="280A0003" w:tentative="1">
      <w:start w:val="1"/>
      <w:numFmt w:val="bullet"/>
      <w:lvlText w:val="o"/>
      <w:lvlJc w:val="left"/>
      <w:pPr>
        <w:ind w:left="5858" w:hanging="360"/>
      </w:pPr>
      <w:rPr>
        <w:rFonts w:ascii="Courier New" w:hAnsi="Courier New" w:cs="Courier New" w:hint="default"/>
      </w:rPr>
    </w:lvl>
    <w:lvl w:ilvl="8" w:tplc="280A0005" w:tentative="1">
      <w:start w:val="1"/>
      <w:numFmt w:val="bullet"/>
      <w:lvlText w:val=""/>
      <w:lvlJc w:val="left"/>
      <w:pPr>
        <w:ind w:left="6578" w:hanging="360"/>
      </w:pPr>
      <w:rPr>
        <w:rFonts w:ascii="Wingdings" w:hAnsi="Wingdings" w:hint="default"/>
      </w:rPr>
    </w:lvl>
  </w:abstractNum>
  <w:abstractNum w:abstractNumId="4" w15:restartNumberingAfterBreak="0">
    <w:nsid w:val="0FC1117D"/>
    <w:multiLevelType w:val="hybridMultilevel"/>
    <w:tmpl w:val="2D06C3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6AD2DE6"/>
    <w:multiLevelType w:val="hybridMultilevel"/>
    <w:tmpl w:val="F5E63368"/>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8D1346C"/>
    <w:multiLevelType w:val="multilevel"/>
    <w:tmpl w:val="BCC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97093"/>
    <w:multiLevelType w:val="multilevel"/>
    <w:tmpl w:val="1A197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FA2DED"/>
    <w:multiLevelType w:val="hybridMultilevel"/>
    <w:tmpl w:val="2DAC9B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2E44D57"/>
    <w:multiLevelType w:val="multilevel"/>
    <w:tmpl w:val="A7526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B6DD4"/>
    <w:multiLevelType w:val="hybridMultilevel"/>
    <w:tmpl w:val="5326385E"/>
    <w:lvl w:ilvl="0" w:tplc="E8F82B5C">
      <w:start w:val="1"/>
      <w:numFmt w:val="bullet"/>
      <w:lvlText w:val=""/>
      <w:lvlJc w:val="left"/>
      <w:pPr>
        <w:tabs>
          <w:tab w:val="num" w:pos="720"/>
        </w:tabs>
        <w:ind w:left="720" w:hanging="360"/>
      </w:pPr>
      <w:rPr>
        <w:rFonts w:ascii="Symbol" w:hAnsi="Symbol" w:hint="default"/>
        <w:sz w:val="20"/>
      </w:rPr>
    </w:lvl>
    <w:lvl w:ilvl="1" w:tplc="E60C04FA">
      <w:start w:val="1"/>
      <w:numFmt w:val="decimal"/>
      <w:lvlText w:val="%2."/>
      <w:lvlJc w:val="left"/>
      <w:pPr>
        <w:tabs>
          <w:tab w:val="num" w:pos="1440"/>
        </w:tabs>
        <w:ind w:left="1440" w:hanging="360"/>
      </w:pPr>
    </w:lvl>
    <w:lvl w:ilvl="2" w:tplc="3474CD1E" w:tentative="1">
      <w:start w:val="1"/>
      <w:numFmt w:val="bullet"/>
      <w:lvlText w:val=""/>
      <w:lvlJc w:val="left"/>
      <w:pPr>
        <w:tabs>
          <w:tab w:val="num" w:pos="2160"/>
        </w:tabs>
        <w:ind w:left="2160" w:hanging="360"/>
      </w:pPr>
      <w:rPr>
        <w:rFonts w:ascii="Symbol" w:hAnsi="Symbol" w:hint="default"/>
        <w:sz w:val="20"/>
      </w:rPr>
    </w:lvl>
    <w:lvl w:ilvl="3" w:tplc="92205DF2" w:tentative="1">
      <w:start w:val="1"/>
      <w:numFmt w:val="bullet"/>
      <w:lvlText w:val=""/>
      <w:lvlJc w:val="left"/>
      <w:pPr>
        <w:tabs>
          <w:tab w:val="num" w:pos="2880"/>
        </w:tabs>
        <w:ind w:left="2880" w:hanging="360"/>
      </w:pPr>
      <w:rPr>
        <w:rFonts w:ascii="Symbol" w:hAnsi="Symbol" w:hint="default"/>
        <w:sz w:val="20"/>
      </w:rPr>
    </w:lvl>
    <w:lvl w:ilvl="4" w:tplc="A562255C" w:tentative="1">
      <w:start w:val="1"/>
      <w:numFmt w:val="bullet"/>
      <w:lvlText w:val=""/>
      <w:lvlJc w:val="left"/>
      <w:pPr>
        <w:tabs>
          <w:tab w:val="num" w:pos="3600"/>
        </w:tabs>
        <w:ind w:left="3600" w:hanging="360"/>
      </w:pPr>
      <w:rPr>
        <w:rFonts w:ascii="Symbol" w:hAnsi="Symbol" w:hint="default"/>
        <w:sz w:val="20"/>
      </w:rPr>
    </w:lvl>
    <w:lvl w:ilvl="5" w:tplc="93EA0DB0" w:tentative="1">
      <w:start w:val="1"/>
      <w:numFmt w:val="bullet"/>
      <w:lvlText w:val=""/>
      <w:lvlJc w:val="left"/>
      <w:pPr>
        <w:tabs>
          <w:tab w:val="num" w:pos="4320"/>
        </w:tabs>
        <w:ind w:left="4320" w:hanging="360"/>
      </w:pPr>
      <w:rPr>
        <w:rFonts w:ascii="Symbol" w:hAnsi="Symbol" w:hint="default"/>
        <w:sz w:val="20"/>
      </w:rPr>
    </w:lvl>
    <w:lvl w:ilvl="6" w:tplc="5518080A" w:tentative="1">
      <w:start w:val="1"/>
      <w:numFmt w:val="bullet"/>
      <w:lvlText w:val=""/>
      <w:lvlJc w:val="left"/>
      <w:pPr>
        <w:tabs>
          <w:tab w:val="num" w:pos="5040"/>
        </w:tabs>
        <w:ind w:left="5040" w:hanging="360"/>
      </w:pPr>
      <w:rPr>
        <w:rFonts w:ascii="Symbol" w:hAnsi="Symbol" w:hint="default"/>
        <w:sz w:val="20"/>
      </w:rPr>
    </w:lvl>
    <w:lvl w:ilvl="7" w:tplc="A5F056FE" w:tentative="1">
      <w:start w:val="1"/>
      <w:numFmt w:val="bullet"/>
      <w:lvlText w:val=""/>
      <w:lvlJc w:val="left"/>
      <w:pPr>
        <w:tabs>
          <w:tab w:val="num" w:pos="5760"/>
        </w:tabs>
        <w:ind w:left="5760" w:hanging="360"/>
      </w:pPr>
      <w:rPr>
        <w:rFonts w:ascii="Symbol" w:hAnsi="Symbol" w:hint="default"/>
        <w:sz w:val="20"/>
      </w:rPr>
    </w:lvl>
    <w:lvl w:ilvl="8" w:tplc="CABAFE6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81D4F"/>
    <w:multiLevelType w:val="hybridMultilevel"/>
    <w:tmpl w:val="B182655A"/>
    <w:lvl w:ilvl="0" w:tplc="C6148924">
      <w:start w:val="1"/>
      <w:numFmt w:val="upperRoman"/>
      <w:lvlText w:val="%1."/>
      <w:lvlJc w:val="left"/>
      <w:pPr>
        <w:ind w:left="430" w:hanging="429"/>
        <w:jc w:val="right"/>
      </w:pPr>
      <w:rPr>
        <w:rFonts w:ascii="Times New Roman" w:eastAsia="Calibri" w:hAnsi="Times New Roman" w:cs="Times New Roman" w:hint="default"/>
        <w:b/>
        <w:bCs/>
        <w:i w:val="0"/>
        <w:iCs w:val="0"/>
        <w:spacing w:val="0"/>
        <w:w w:val="100"/>
        <w:sz w:val="22"/>
        <w:szCs w:val="22"/>
        <w:lang w:val="es-ES" w:eastAsia="en-US" w:bidi="ar-SA"/>
      </w:rPr>
    </w:lvl>
    <w:lvl w:ilvl="1" w:tplc="845AF4AC">
      <w:numFmt w:val="bullet"/>
      <w:lvlText w:val="•"/>
      <w:lvlJc w:val="left"/>
      <w:pPr>
        <w:ind w:left="1487" w:hanging="429"/>
      </w:pPr>
      <w:rPr>
        <w:rFonts w:hint="default"/>
        <w:lang w:val="es-ES" w:eastAsia="en-US" w:bidi="ar-SA"/>
      </w:rPr>
    </w:lvl>
    <w:lvl w:ilvl="2" w:tplc="12B28F40">
      <w:numFmt w:val="bullet"/>
      <w:lvlText w:val="•"/>
      <w:lvlJc w:val="left"/>
      <w:pPr>
        <w:ind w:left="2535" w:hanging="429"/>
      </w:pPr>
      <w:rPr>
        <w:rFonts w:hint="default"/>
        <w:lang w:val="es-ES" w:eastAsia="en-US" w:bidi="ar-SA"/>
      </w:rPr>
    </w:lvl>
    <w:lvl w:ilvl="3" w:tplc="1C6497E4">
      <w:numFmt w:val="bullet"/>
      <w:lvlText w:val="•"/>
      <w:lvlJc w:val="left"/>
      <w:pPr>
        <w:ind w:left="3583" w:hanging="429"/>
      </w:pPr>
      <w:rPr>
        <w:rFonts w:hint="default"/>
        <w:lang w:val="es-ES" w:eastAsia="en-US" w:bidi="ar-SA"/>
      </w:rPr>
    </w:lvl>
    <w:lvl w:ilvl="4" w:tplc="750840E8">
      <w:numFmt w:val="bullet"/>
      <w:lvlText w:val="•"/>
      <w:lvlJc w:val="left"/>
      <w:pPr>
        <w:ind w:left="4630" w:hanging="429"/>
      </w:pPr>
      <w:rPr>
        <w:rFonts w:hint="default"/>
        <w:lang w:val="es-ES" w:eastAsia="en-US" w:bidi="ar-SA"/>
      </w:rPr>
    </w:lvl>
    <w:lvl w:ilvl="5" w:tplc="5F74574E">
      <w:numFmt w:val="bullet"/>
      <w:lvlText w:val="•"/>
      <w:lvlJc w:val="left"/>
      <w:pPr>
        <w:ind w:left="5678" w:hanging="429"/>
      </w:pPr>
      <w:rPr>
        <w:rFonts w:hint="default"/>
        <w:lang w:val="es-ES" w:eastAsia="en-US" w:bidi="ar-SA"/>
      </w:rPr>
    </w:lvl>
    <w:lvl w:ilvl="6" w:tplc="E4504F04">
      <w:numFmt w:val="bullet"/>
      <w:lvlText w:val="•"/>
      <w:lvlJc w:val="left"/>
      <w:pPr>
        <w:ind w:left="6726" w:hanging="429"/>
      </w:pPr>
      <w:rPr>
        <w:rFonts w:hint="default"/>
        <w:lang w:val="es-ES" w:eastAsia="en-US" w:bidi="ar-SA"/>
      </w:rPr>
    </w:lvl>
    <w:lvl w:ilvl="7" w:tplc="A3240422">
      <w:numFmt w:val="bullet"/>
      <w:lvlText w:val="•"/>
      <w:lvlJc w:val="left"/>
      <w:pPr>
        <w:ind w:left="7773" w:hanging="429"/>
      </w:pPr>
      <w:rPr>
        <w:rFonts w:hint="default"/>
        <w:lang w:val="es-ES" w:eastAsia="en-US" w:bidi="ar-SA"/>
      </w:rPr>
    </w:lvl>
    <w:lvl w:ilvl="8" w:tplc="F1724532">
      <w:numFmt w:val="bullet"/>
      <w:lvlText w:val="•"/>
      <w:lvlJc w:val="left"/>
      <w:pPr>
        <w:ind w:left="8821" w:hanging="429"/>
      </w:pPr>
      <w:rPr>
        <w:rFonts w:hint="default"/>
        <w:lang w:val="es-ES" w:eastAsia="en-US" w:bidi="ar-SA"/>
      </w:rPr>
    </w:lvl>
  </w:abstractNum>
  <w:abstractNum w:abstractNumId="12" w15:restartNumberingAfterBreak="0">
    <w:nsid w:val="25625BEC"/>
    <w:multiLevelType w:val="multilevel"/>
    <w:tmpl w:val="25625B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5828B1"/>
    <w:multiLevelType w:val="hybridMultilevel"/>
    <w:tmpl w:val="F96C26A6"/>
    <w:lvl w:ilvl="0" w:tplc="3140E64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94627B2"/>
    <w:multiLevelType w:val="multilevel"/>
    <w:tmpl w:val="2CA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324E9"/>
    <w:multiLevelType w:val="hybridMultilevel"/>
    <w:tmpl w:val="7890BB2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9221CF"/>
    <w:multiLevelType w:val="multilevel"/>
    <w:tmpl w:val="9208A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505F4A"/>
    <w:multiLevelType w:val="multilevel"/>
    <w:tmpl w:val="C73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0458"/>
    <w:multiLevelType w:val="hybridMultilevel"/>
    <w:tmpl w:val="88165196"/>
    <w:lvl w:ilvl="0" w:tplc="280A000D">
      <w:start w:val="1"/>
      <w:numFmt w:val="bullet"/>
      <w:lvlText w:val=""/>
      <w:lvlJc w:val="left"/>
      <w:pPr>
        <w:ind w:left="777" w:hanging="360"/>
      </w:pPr>
      <w:rPr>
        <w:rFonts w:ascii="Wingdings" w:hAnsi="Wingdings" w:hint="default"/>
      </w:rPr>
    </w:lvl>
    <w:lvl w:ilvl="1" w:tplc="280A0003" w:tentative="1">
      <w:start w:val="1"/>
      <w:numFmt w:val="bullet"/>
      <w:lvlText w:val="o"/>
      <w:lvlJc w:val="left"/>
      <w:pPr>
        <w:ind w:left="1497" w:hanging="360"/>
      </w:pPr>
      <w:rPr>
        <w:rFonts w:ascii="Courier New" w:hAnsi="Courier New" w:cs="Courier New" w:hint="default"/>
      </w:rPr>
    </w:lvl>
    <w:lvl w:ilvl="2" w:tplc="280A0005" w:tentative="1">
      <w:start w:val="1"/>
      <w:numFmt w:val="bullet"/>
      <w:lvlText w:val=""/>
      <w:lvlJc w:val="left"/>
      <w:pPr>
        <w:ind w:left="2217" w:hanging="360"/>
      </w:pPr>
      <w:rPr>
        <w:rFonts w:ascii="Wingdings" w:hAnsi="Wingdings" w:hint="default"/>
      </w:rPr>
    </w:lvl>
    <w:lvl w:ilvl="3" w:tplc="280A0001" w:tentative="1">
      <w:start w:val="1"/>
      <w:numFmt w:val="bullet"/>
      <w:lvlText w:val=""/>
      <w:lvlJc w:val="left"/>
      <w:pPr>
        <w:ind w:left="2937" w:hanging="360"/>
      </w:pPr>
      <w:rPr>
        <w:rFonts w:ascii="Symbol" w:hAnsi="Symbol" w:hint="default"/>
      </w:rPr>
    </w:lvl>
    <w:lvl w:ilvl="4" w:tplc="280A0003" w:tentative="1">
      <w:start w:val="1"/>
      <w:numFmt w:val="bullet"/>
      <w:lvlText w:val="o"/>
      <w:lvlJc w:val="left"/>
      <w:pPr>
        <w:ind w:left="3657" w:hanging="360"/>
      </w:pPr>
      <w:rPr>
        <w:rFonts w:ascii="Courier New" w:hAnsi="Courier New" w:cs="Courier New" w:hint="default"/>
      </w:rPr>
    </w:lvl>
    <w:lvl w:ilvl="5" w:tplc="280A0005" w:tentative="1">
      <w:start w:val="1"/>
      <w:numFmt w:val="bullet"/>
      <w:lvlText w:val=""/>
      <w:lvlJc w:val="left"/>
      <w:pPr>
        <w:ind w:left="4377" w:hanging="360"/>
      </w:pPr>
      <w:rPr>
        <w:rFonts w:ascii="Wingdings" w:hAnsi="Wingdings" w:hint="default"/>
      </w:rPr>
    </w:lvl>
    <w:lvl w:ilvl="6" w:tplc="280A0001" w:tentative="1">
      <w:start w:val="1"/>
      <w:numFmt w:val="bullet"/>
      <w:lvlText w:val=""/>
      <w:lvlJc w:val="left"/>
      <w:pPr>
        <w:ind w:left="5097" w:hanging="360"/>
      </w:pPr>
      <w:rPr>
        <w:rFonts w:ascii="Symbol" w:hAnsi="Symbol" w:hint="default"/>
      </w:rPr>
    </w:lvl>
    <w:lvl w:ilvl="7" w:tplc="280A0003" w:tentative="1">
      <w:start w:val="1"/>
      <w:numFmt w:val="bullet"/>
      <w:lvlText w:val="o"/>
      <w:lvlJc w:val="left"/>
      <w:pPr>
        <w:ind w:left="5817" w:hanging="360"/>
      </w:pPr>
      <w:rPr>
        <w:rFonts w:ascii="Courier New" w:hAnsi="Courier New" w:cs="Courier New" w:hint="default"/>
      </w:rPr>
    </w:lvl>
    <w:lvl w:ilvl="8" w:tplc="280A0005" w:tentative="1">
      <w:start w:val="1"/>
      <w:numFmt w:val="bullet"/>
      <w:lvlText w:val=""/>
      <w:lvlJc w:val="left"/>
      <w:pPr>
        <w:ind w:left="6537" w:hanging="360"/>
      </w:pPr>
      <w:rPr>
        <w:rFonts w:ascii="Wingdings" w:hAnsi="Wingdings" w:hint="default"/>
      </w:rPr>
    </w:lvl>
  </w:abstractNum>
  <w:abstractNum w:abstractNumId="19" w15:restartNumberingAfterBreak="0">
    <w:nsid w:val="2F6B58AC"/>
    <w:multiLevelType w:val="multilevel"/>
    <w:tmpl w:val="ECCA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900D2"/>
    <w:multiLevelType w:val="multilevel"/>
    <w:tmpl w:val="721C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A97A77"/>
    <w:multiLevelType w:val="multilevel"/>
    <w:tmpl w:val="06F8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0D6E18"/>
    <w:multiLevelType w:val="multilevel"/>
    <w:tmpl w:val="B3B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854DC4"/>
    <w:multiLevelType w:val="hybridMultilevel"/>
    <w:tmpl w:val="47B422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95E065C"/>
    <w:multiLevelType w:val="hybridMultilevel"/>
    <w:tmpl w:val="39E45AC2"/>
    <w:lvl w:ilvl="0" w:tplc="580A0001">
      <w:start w:val="1"/>
      <w:numFmt w:val="bullet"/>
      <w:lvlText w:val=""/>
      <w:lvlJc w:val="left"/>
      <w:pPr>
        <w:ind w:left="1134" w:hanging="360"/>
      </w:pPr>
      <w:rPr>
        <w:rFonts w:ascii="Symbol" w:hAnsi="Symbol" w:hint="default"/>
      </w:rPr>
    </w:lvl>
    <w:lvl w:ilvl="1" w:tplc="580A0003" w:tentative="1">
      <w:start w:val="1"/>
      <w:numFmt w:val="bullet"/>
      <w:lvlText w:val="o"/>
      <w:lvlJc w:val="left"/>
      <w:pPr>
        <w:ind w:left="1854" w:hanging="360"/>
      </w:pPr>
      <w:rPr>
        <w:rFonts w:ascii="Courier New" w:hAnsi="Courier New" w:cs="Courier New" w:hint="default"/>
      </w:rPr>
    </w:lvl>
    <w:lvl w:ilvl="2" w:tplc="580A0005" w:tentative="1">
      <w:start w:val="1"/>
      <w:numFmt w:val="bullet"/>
      <w:lvlText w:val=""/>
      <w:lvlJc w:val="left"/>
      <w:pPr>
        <w:ind w:left="2574" w:hanging="360"/>
      </w:pPr>
      <w:rPr>
        <w:rFonts w:ascii="Wingdings" w:hAnsi="Wingdings" w:hint="default"/>
      </w:rPr>
    </w:lvl>
    <w:lvl w:ilvl="3" w:tplc="580A0001" w:tentative="1">
      <w:start w:val="1"/>
      <w:numFmt w:val="bullet"/>
      <w:lvlText w:val=""/>
      <w:lvlJc w:val="left"/>
      <w:pPr>
        <w:ind w:left="3294" w:hanging="360"/>
      </w:pPr>
      <w:rPr>
        <w:rFonts w:ascii="Symbol" w:hAnsi="Symbol" w:hint="default"/>
      </w:rPr>
    </w:lvl>
    <w:lvl w:ilvl="4" w:tplc="580A0003" w:tentative="1">
      <w:start w:val="1"/>
      <w:numFmt w:val="bullet"/>
      <w:lvlText w:val="o"/>
      <w:lvlJc w:val="left"/>
      <w:pPr>
        <w:ind w:left="4014" w:hanging="360"/>
      </w:pPr>
      <w:rPr>
        <w:rFonts w:ascii="Courier New" w:hAnsi="Courier New" w:cs="Courier New" w:hint="default"/>
      </w:rPr>
    </w:lvl>
    <w:lvl w:ilvl="5" w:tplc="580A0005" w:tentative="1">
      <w:start w:val="1"/>
      <w:numFmt w:val="bullet"/>
      <w:lvlText w:val=""/>
      <w:lvlJc w:val="left"/>
      <w:pPr>
        <w:ind w:left="4734" w:hanging="360"/>
      </w:pPr>
      <w:rPr>
        <w:rFonts w:ascii="Wingdings" w:hAnsi="Wingdings" w:hint="default"/>
      </w:rPr>
    </w:lvl>
    <w:lvl w:ilvl="6" w:tplc="580A0001" w:tentative="1">
      <w:start w:val="1"/>
      <w:numFmt w:val="bullet"/>
      <w:lvlText w:val=""/>
      <w:lvlJc w:val="left"/>
      <w:pPr>
        <w:ind w:left="5454" w:hanging="360"/>
      </w:pPr>
      <w:rPr>
        <w:rFonts w:ascii="Symbol" w:hAnsi="Symbol" w:hint="default"/>
      </w:rPr>
    </w:lvl>
    <w:lvl w:ilvl="7" w:tplc="580A0003" w:tentative="1">
      <w:start w:val="1"/>
      <w:numFmt w:val="bullet"/>
      <w:lvlText w:val="o"/>
      <w:lvlJc w:val="left"/>
      <w:pPr>
        <w:ind w:left="6174" w:hanging="360"/>
      </w:pPr>
      <w:rPr>
        <w:rFonts w:ascii="Courier New" w:hAnsi="Courier New" w:cs="Courier New" w:hint="default"/>
      </w:rPr>
    </w:lvl>
    <w:lvl w:ilvl="8" w:tplc="580A0005" w:tentative="1">
      <w:start w:val="1"/>
      <w:numFmt w:val="bullet"/>
      <w:lvlText w:val=""/>
      <w:lvlJc w:val="left"/>
      <w:pPr>
        <w:ind w:left="6894" w:hanging="360"/>
      </w:pPr>
      <w:rPr>
        <w:rFonts w:ascii="Wingdings" w:hAnsi="Wingdings" w:hint="default"/>
      </w:rPr>
    </w:lvl>
  </w:abstractNum>
  <w:abstractNum w:abstractNumId="25" w15:restartNumberingAfterBreak="0">
    <w:nsid w:val="418C5C4C"/>
    <w:multiLevelType w:val="hybridMultilevel"/>
    <w:tmpl w:val="125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C4E99"/>
    <w:multiLevelType w:val="hybridMultilevel"/>
    <w:tmpl w:val="96C2FEAE"/>
    <w:lvl w:ilvl="0" w:tplc="F098B704">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E3F1A58"/>
    <w:multiLevelType w:val="hybridMultilevel"/>
    <w:tmpl w:val="A7862CC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1864968"/>
    <w:multiLevelType w:val="multilevel"/>
    <w:tmpl w:val="9E2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D3F00"/>
    <w:multiLevelType w:val="multilevel"/>
    <w:tmpl w:val="2BB6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0337F"/>
    <w:multiLevelType w:val="hybridMultilevel"/>
    <w:tmpl w:val="8B0822F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66E0C8D"/>
    <w:multiLevelType w:val="multilevel"/>
    <w:tmpl w:val="6A0CE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29255A"/>
    <w:multiLevelType w:val="multilevel"/>
    <w:tmpl w:val="434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DD606C"/>
    <w:multiLevelType w:val="hybridMultilevel"/>
    <w:tmpl w:val="AA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B6301"/>
    <w:multiLevelType w:val="hybridMultilevel"/>
    <w:tmpl w:val="A1A4967A"/>
    <w:lvl w:ilvl="0" w:tplc="340CF95A">
      <w:numFmt w:val="bullet"/>
      <w:lvlText w:val="-"/>
      <w:lvlJc w:val="left"/>
      <w:pPr>
        <w:ind w:left="720" w:hanging="360"/>
      </w:pPr>
      <w:rPr>
        <w:rFonts w:ascii="Arial Narrow" w:eastAsia="Arial Narrow" w:hAnsi="Arial Narrow" w:cs="Arial Narr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16972"/>
    <w:multiLevelType w:val="hybridMultilevel"/>
    <w:tmpl w:val="1174D14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680A1190"/>
    <w:multiLevelType w:val="hybridMultilevel"/>
    <w:tmpl w:val="D780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16049"/>
    <w:multiLevelType w:val="hybridMultilevel"/>
    <w:tmpl w:val="A1F02054"/>
    <w:lvl w:ilvl="0" w:tplc="280A0001">
      <w:start w:val="1"/>
      <w:numFmt w:val="bullet"/>
      <w:lvlText w:val=""/>
      <w:lvlJc w:val="left"/>
      <w:pPr>
        <w:ind w:left="720" w:hanging="360"/>
      </w:pPr>
      <w:rPr>
        <w:rFonts w:ascii="Symbol" w:hAnsi="Symbol" w:hint="default"/>
      </w:rPr>
    </w:lvl>
    <w:lvl w:ilvl="1" w:tplc="9CAACC88">
      <w:numFmt w:val="bullet"/>
      <w:lvlText w:val="•"/>
      <w:lvlJc w:val="left"/>
      <w:pPr>
        <w:ind w:left="2388" w:hanging="1308"/>
      </w:pPr>
      <w:rPr>
        <w:rFonts w:ascii="Calibri" w:eastAsiaTheme="minorHAnsi" w:hAnsi="Calibri" w:cs="Calibri"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CA41013"/>
    <w:multiLevelType w:val="hybridMultilevel"/>
    <w:tmpl w:val="C80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B26A5"/>
    <w:multiLevelType w:val="multilevel"/>
    <w:tmpl w:val="67D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2F3866"/>
    <w:multiLevelType w:val="multilevel"/>
    <w:tmpl w:val="C666E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F51E05"/>
    <w:multiLevelType w:val="hybridMultilevel"/>
    <w:tmpl w:val="C1EAC4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D987E37"/>
    <w:multiLevelType w:val="hybridMultilevel"/>
    <w:tmpl w:val="925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3"/>
  </w:num>
  <w:num w:numId="5">
    <w:abstractNumId w:val="37"/>
  </w:num>
  <w:num w:numId="6">
    <w:abstractNumId w:val="41"/>
  </w:num>
  <w:num w:numId="7">
    <w:abstractNumId w:val="4"/>
  </w:num>
  <w:num w:numId="8">
    <w:abstractNumId w:val="5"/>
  </w:num>
  <w:num w:numId="9">
    <w:abstractNumId w:val="23"/>
  </w:num>
  <w:num w:numId="10">
    <w:abstractNumId w:val="8"/>
  </w:num>
  <w:num w:numId="11">
    <w:abstractNumId w:val="26"/>
  </w:num>
  <w:num w:numId="12">
    <w:abstractNumId w:val="29"/>
  </w:num>
  <w:num w:numId="13">
    <w:abstractNumId w:val="17"/>
  </w:num>
  <w:num w:numId="14">
    <w:abstractNumId w:val="39"/>
  </w:num>
  <w:num w:numId="15">
    <w:abstractNumId w:val="0"/>
  </w:num>
  <w:num w:numId="16">
    <w:abstractNumId w:val="16"/>
  </w:num>
  <w:num w:numId="17">
    <w:abstractNumId w:val="2"/>
  </w:num>
  <w:num w:numId="18">
    <w:abstractNumId w:val="20"/>
  </w:num>
  <w:num w:numId="19">
    <w:abstractNumId w:val="9"/>
  </w:num>
  <w:num w:numId="20">
    <w:abstractNumId w:val="10"/>
  </w:num>
  <w:num w:numId="21">
    <w:abstractNumId w:val="21"/>
  </w:num>
  <w:num w:numId="22">
    <w:abstractNumId w:val="14"/>
  </w:num>
  <w:num w:numId="23">
    <w:abstractNumId w:val="6"/>
  </w:num>
  <w:num w:numId="24">
    <w:abstractNumId w:val="28"/>
  </w:num>
  <w:num w:numId="25">
    <w:abstractNumId w:val="19"/>
  </w:num>
  <w:num w:numId="26">
    <w:abstractNumId w:val="22"/>
  </w:num>
  <w:num w:numId="27">
    <w:abstractNumId w:val="32"/>
  </w:num>
  <w:num w:numId="28">
    <w:abstractNumId w:val="31"/>
  </w:num>
  <w:num w:numId="29">
    <w:abstractNumId w:val="40"/>
  </w:num>
  <w:num w:numId="30">
    <w:abstractNumId w:val="24"/>
  </w:num>
  <w:num w:numId="31">
    <w:abstractNumId w:val="13"/>
  </w:num>
  <w:num w:numId="32">
    <w:abstractNumId w:val="34"/>
  </w:num>
  <w:num w:numId="33">
    <w:abstractNumId w:val="35"/>
  </w:num>
  <w:num w:numId="34">
    <w:abstractNumId w:val="1"/>
  </w:num>
  <w:num w:numId="35">
    <w:abstractNumId w:val="30"/>
  </w:num>
  <w:num w:numId="36">
    <w:abstractNumId w:val="27"/>
  </w:num>
  <w:num w:numId="37">
    <w:abstractNumId w:val="15"/>
  </w:num>
  <w:num w:numId="38">
    <w:abstractNumId w:val="18"/>
  </w:num>
  <w:num w:numId="39">
    <w:abstractNumId w:val="38"/>
  </w:num>
  <w:num w:numId="40">
    <w:abstractNumId w:val="25"/>
  </w:num>
  <w:num w:numId="41">
    <w:abstractNumId w:val="33"/>
  </w:num>
  <w:num w:numId="42">
    <w:abstractNumId w:val="42"/>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E4"/>
    <w:rsid w:val="00007C0E"/>
    <w:rsid w:val="00023D11"/>
    <w:rsid w:val="000266B6"/>
    <w:rsid w:val="00042385"/>
    <w:rsid w:val="0005545D"/>
    <w:rsid w:val="000575C9"/>
    <w:rsid w:val="000651D9"/>
    <w:rsid w:val="00067CE3"/>
    <w:rsid w:val="00070CB6"/>
    <w:rsid w:val="000767A7"/>
    <w:rsid w:val="00080846"/>
    <w:rsid w:val="00094E3D"/>
    <w:rsid w:val="000A18E9"/>
    <w:rsid w:val="000B672E"/>
    <w:rsid w:val="000C36D3"/>
    <w:rsid w:val="000C4192"/>
    <w:rsid w:val="000C7DAB"/>
    <w:rsid w:val="000E358B"/>
    <w:rsid w:val="00114551"/>
    <w:rsid w:val="00115438"/>
    <w:rsid w:val="00117226"/>
    <w:rsid w:val="001A41E1"/>
    <w:rsid w:val="001B2C7C"/>
    <w:rsid w:val="001B362A"/>
    <w:rsid w:val="001B4367"/>
    <w:rsid w:val="001C6C1A"/>
    <w:rsid w:val="001E10F1"/>
    <w:rsid w:val="001E1C9A"/>
    <w:rsid w:val="001E46BC"/>
    <w:rsid w:val="001E616F"/>
    <w:rsid w:val="001E7E0A"/>
    <w:rsid w:val="001F0E7A"/>
    <w:rsid w:val="00202015"/>
    <w:rsid w:val="0023019E"/>
    <w:rsid w:val="00234E61"/>
    <w:rsid w:val="002601FF"/>
    <w:rsid w:val="00266667"/>
    <w:rsid w:val="002666E1"/>
    <w:rsid w:val="00266F82"/>
    <w:rsid w:val="002859FB"/>
    <w:rsid w:val="002A0213"/>
    <w:rsid w:val="002A1162"/>
    <w:rsid w:val="002B2E7C"/>
    <w:rsid w:val="002C3BE1"/>
    <w:rsid w:val="002D1CB4"/>
    <w:rsid w:val="002F0A73"/>
    <w:rsid w:val="00300924"/>
    <w:rsid w:val="00326FEB"/>
    <w:rsid w:val="00327213"/>
    <w:rsid w:val="00332BCC"/>
    <w:rsid w:val="00344318"/>
    <w:rsid w:val="003522D4"/>
    <w:rsid w:val="00370C15"/>
    <w:rsid w:val="00380422"/>
    <w:rsid w:val="00392E53"/>
    <w:rsid w:val="003948EB"/>
    <w:rsid w:val="003A32CF"/>
    <w:rsid w:val="003D0E0D"/>
    <w:rsid w:val="00404A56"/>
    <w:rsid w:val="004107B0"/>
    <w:rsid w:val="004145A5"/>
    <w:rsid w:val="00421716"/>
    <w:rsid w:val="00433DFD"/>
    <w:rsid w:val="00440D07"/>
    <w:rsid w:val="00457296"/>
    <w:rsid w:val="00485A5A"/>
    <w:rsid w:val="0048612D"/>
    <w:rsid w:val="004939B1"/>
    <w:rsid w:val="004946D2"/>
    <w:rsid w:val="00501B8E"/>
    <w:rsid w:val="00520536"/>
    <w:rsid w:val="00522954"/>
    <w:rsid w:val="005567E3"/>
    <w:rsid w:val="00566665"/>
    <w:rsid w:val="00566F45"/>
    <w:rsid w:val="00573991"/>
    <w:rsid w:val="00583A98"/>
    <w:rsid w:val="005A31B7"/>
    <w:rsid w:val="005B1C1A"/>
    <w:rsid w:val="005B6C80"/>
    <w:rsid w:val="005E4CE3"/>
    <w:rsid w:val="005F0B9C"/>
    <w:rsid w:val="005F681F"/>
    <w:rsid w:val="006019E0"/>
    <w:rsid w:val="006158F0"/>
    <w:rsid w:val="00621AFC"/>
    <w:rsid w:val="00624BF7"/>
    <w:rsid w:val="00625AE2"/>
    <w:rsid w:val="00636DA4"/>
    <w:rsid w:val="00651A35"/>
    <w:rsid w:val="00651B86"/>
    <w:rsid w:val="006638A0"/>
    <w:rsid w:val="006753B1"/>
    <w:rsid w:val="00693743"/>
    <w:rsid w:val="006A0213"/>
    <w:rsid w:val="006A3303"/>
    <w:rsid w:val="006A7098"/>
    <w:rsid w:val="006D41E8"/>
    <w:rsid w:val="006D43C3"/>
    <w:rsid w:val="006E1868"/>
    <w:rsid w:val="006F3035"/>
    <w:rsid w:val="006F3526"/>
    <w:rsid w:val="00700B00"/>
    <w:rsid w:val="007020F0"/>
    <w:rsid w:val="007053CB"/>
    <w:rsid w:val="00710D88"/>
    <w:rsid w:val="00711203"/>
    <w:rsid w:val="0075675B"/>
    <w:rsid w:val="00766061"/>
    <w:rsid w:val="00770077"/>
    <w:rsid w:val="0077530C"/>
    <w:rsid w:val="007D2982"/>
    <w:rsid w:val="007F59A5"/>
    <w:rsid w:val="00834C33"/>
    <w:rsid w:val="00853DF1"/>
    <w:rsid w:val="00854C5C"/>
    <w:rsid w:val="00865536"/>
    <w:rsid w:val="00885DA3"/>
    <w:rsid w:val="00890CC2"/>
    <w:rsid w:val="008A2054"/>
    <w:rsid w:val="008A510B"/>
    <w:rsid w:val="008B047C"/>
    <w:rsid w:val="008D3A0C"/>
    <w:rsid w:val="008E01DA"/>
    <w:rsid w:val="008E0A69"/>
    <w:rsid w:val="008E3FF5"/>
    <w:rsid w:val="008E7B66"/>
    <w:rsid w:val="008F188C"/>
    <w:rsid w:val="008F2A83"/>
    <w:rsid w:val="00901634"/>
    <w:rsid w:val="009021A7"/>
    <w:rsid w:val="00911C1A"/>
    <w:rsid w:val="00927EEC"/>
    <w:rsid w:val="00963EC1"/>
    <w:rsid w:val="0096516F"/>
    <w:rsid w:val="00982032"/>
    <w:rsid w:val="00982D05"/>
    <w:rsid w:val="00985B95"/>
    <w:rsid w:val="00993ADA"/>
    <w:rsid w:val="0099732B"/>
    <w:rsid w:val="00997FC2"/>
    <w:rsid w:val="009A59A4"/>
    <w:rsid w:val="009B214F"/>
    <w:rsid w:val="009B7D85"/>
    <w:rsid w:val="009C070E"/>
    <w:rsid w:val="009C79BF"/>
    <w:rsid w:val="009E5682"/>
    <w:rsid w:val="009F2DE9"/>
    <w:rsid w:val="00A02B0B"/>
    <w:rsid w:val="00A14341"/>
    <w:rsid w:val="00A167FA"/>
    <w:rsid w:val="00A20029"/>
    <w:rsid w:val="00A45AF6"/>
    <w:rsid w:val="00A51684"/>
    <w:rsid w:val="00A676F1"/>
    <w:rsid w:val="00A8023D"/>
    <w:rsid w:val="00A828CB"/>
    <w:rsid w:val="00A9229D"/>
    <w:rsid w:val="00A974BE"/>
    <w:rsid w:val="00AA0A1B"/>
    <w:rsid w:val="00AC1326"/>
    <w:rsid w:val="00AE0278"/>
    <w:rsid w:val="00AE6DB1"/>
    <w:rsid w:val="00AF30C2"/>
    <w:rsid w:val="00B2106D"/>
    <w:rsid w:val="00B50B3E"/>
    <w:rsid w:val="00B7540F"/>
    <w:rsid w:val="00B96502"/>
    <w:rsid w:val="00BA7522"/>
    <w:rsid w:val="00BC53EB"/>
    <w:rsid w:val="00BD090D"/>
    <w:rsid w:val="00BE1522"/>
    <w:rsid w:val="00BF0A93"/>
    <w:rsid w:val="00C1303C"/>
    <w:rsid w:val="00C2059D"/>
    <w:rsid w:val="00C2361A"/>
    <w:rsid w:val="00C42284"/>
    <w:rsid w:val="00C45DBC"/>
    <w:rsid w:val="00C51365"/>
    <w:rsid w:val="00C72369"/>
    <w:rsid w:val="00C8056F"/>
    <w:rsid w:val="00C83059"/>
    <w:rsid w:val="00C97468"/>
    <w:rsid w:val="00CB1F12"/>
    <w:rsid w:val="00CB4872"/>
    <w:rsid w:val="00CC1A93"/>
    <w:rsid w:val="00CD2CD3"/>
    <w:rsid w:val="00CD39A5"/>
    <w:rsid w:val="00CE7F95"/>
    <w:rsid w:val="00CF0D31"/>
    <w:rsid w:val="00CF1C6A"/>
    <w:rsid w:val="00D15AA9"/>
    <w:rsid w:val="00D34B18"/>
    <w:rsid w:val="00D36FBA"/>
    <w:rsid w:val="00D5783E"/>
    <w:rsid w:val="00D64000"/>
    <w:rsid w:val="00D66B88"/>
    <w:rsid w:val="00D96B7A"/>
    <w:rsid w:val="00DA4546"/>
    <w:rsid w:val="00DA6F9F"/>
    <w:rsid w:val="00DB2F74"/>
    <w:rsid w:val="00DB31AC"/>
    <w:rsid w:val="00DC2F9B"/>
    <w:rsid w:val="00DE01E4"/>
    <w:rsid w:val="00DE1C97"/>
    <w:rsid w:val="00DE23E5"/>
    <w:rsid w:val="00DF6F6A"/>
    <w:rsid w:val="00DF76D9"/>
    <w:rsid w:val="00E15F10"/>
    <w:rsid w:val="00E40A78"/>
    <w:rsid w:val="00E74773"/>
    <w:rsid w:val="00E823E5"/>
    <w:rsid w:val="00E932C4"/>
    <w:rsid w:val="00EE0A27"/>
    <w:rsid w:val="00EE2690"/>
    <w:rsid w:val="00F020DC"/>
    <w:rsid w:val="00F0478C"/>
    <w:rsid w:val="00F04D59"/>
    <w:rsid w:val="00F1184F"/>
    <w:rsid w:val="00F12965"/>
    <w:rsid w:val="00F1431F"/>
    <w:rsid w:val="00F17C06"/>
    <w:rsid w:val="00F2184A"/>
    <w:rsid w:val="00F27D68"/>
    <w:rsid w:val="00F44394"/>
    <w:rsid w:val="00F463EA"/>
    <w:rsid w:val="00F528BA"/>
    <w:rsid w:val="00F62BAF"/>
    <w:rsid w:val="00F7528F"/>
    <w:rsid w:val="00F805CB"/>
    <w:rsid w:val="00F82FF5"/>
    <w:rsid w:val="00F86A2D"/>
    <w:rsid w:val="00FB1289"/>
    <w:rsid w:val="00FC0D7F"/>
    <w:rsid w:val="00FE0DC0"/>
    <w:rsid w:val="1C5055DC"/>
    <w:rsid w:val="6A281C29"/>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FB0105"/>
  <w15:docId w15:val="{80CC4743-7DF1-894E-8D31-D474E149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PE" w:eastAsia="es-MX"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Textoindependiente">
    <w:name w:val="Body Text"/>
    <w:basedOn w:val="Normal"/>
    <w:uiPriority w:val="1"/>
    <w:qFormat/>
    <w:pPr>
      <w:ind w:left="94"/>
    </w:pPr>
    <w:rPr>
      <w:rFonts w:ascii="Courier New" w:eastAsia="Courier New" w:hAnsi="Courier New"/>
      <w:sz w:val="27"/>
      <w:szCs w:val="27"/>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aliases w:val="Fundamentacion,Bulleted List,Lista vistosa - Énfasis 11,Párrafo de lista2,Párrafo de lista1,Lista media 2 - Énfasis 41,Cita Pie de Página,titulo,SubPárrafo de lista,ASPECTOS GENERALES,Lista vistosa - Énfasis 111,List Paragraph,TITULO A"/>
    <w:basedOn w:val="Normal"/>
    <w:link w:val="PrrafodelistaCar"/>
    <w:uiPriority w:val="34"/>
    <w:qFormat/>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PrrafodelistaCar">
    <w:name w:val="Párrafo de lista Car"/>
    <w:aliases w:val="Fundamentacion Car,Bulleted List Car,Lista vistosa - Énfasis 11 Car,Párrafo de lista2 Car,Párrafo de lista1 Car,Lista media 2 - Énfasis 41 Car,Cita Pie de Página Car,titulo Car,SubPárrafo de lista Car,ASPECTOS GENERALES Car"/>
    <w:link w:val="Prrafodelista"/>
    <w:uiPriority w:val="34"/>
    <w:qFormat/>
    <w:locked/>
  </w:style>
  <w:style w:type="table" w:styleId="Tablaconcuadrculaclara">
    <w:name w:val="Grid Table Light"/>
    <w:basedOn w:val="Tablanormal"/>
    <w:uiPriority w:val="40"/>
    <w:rsid w:val="00F752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21AFC"/>
    <w:pPr>
      <w:widowControl/>
      <w:spacing w:before="100" w:beforeAutospacing="1" w:after="100" w:afterAutospacing="1"/>
    </w:pPr>
    <w:rPr>
      <w:rFonts w:ascii="Times New Roman" w:eastAsia="Times New Roman" w:hAnsi="Times New Roman" w:cs="Times New Roman"/>
      <w:sz w:val="24"/>
      <w:szCs w:val="24"/>
      <w:lang w:val="es-419" w:eastAsia="es-419"/>
    </w:rPr>
  </w:style>
  <w:style w:type="paragraph" w:styleId="Sinespaciado">
    <w:name w:val="No Spacing"/>
    <w:link w:val="SinespaciadoCar"/>
    <w:uiPriority w:val="1"/>
    <w:qFormat/>
    <w:rsid w:val="00621AFC"/>
    <w:rPr>
      <w:rFonts w:ascii="Calibri" w:eastAsia="Calibri" w:hAnsi="Calibri" w:cs="Times New Roman"/>
      <w:sz w:val="22"/>
      <w:szCs w:val="22"/>
      <w:lang w:val="es-ES" w:eastAsia="es-419"/>
    </w:rPr>
  </w:style>
  <w:style w:type="character" w:customStyle="1" w:styleId="SinespaciadoCar">
    <w:name w:val="Sin espaciado Car"/>
    <w:basedOn w:val="Fuentedeprrafopredeter"/>
    <w:link w:val="Sinespaciado"/>
    <w:uiPriority w:val="1"/>
    <w:rsid w:val="00621AFC"/>
    <w:rPr>
      <w:rFonts w:ascii="Calibri" w:eastAsia="Calibri" w:hAnsi="Calibri" w:cs="Times New Roman"/>
      <w:sz w:val="22"/>
      <w:szCs w:val="22"/>
      <w:lang w:val="es-ES" w:eastAsia="es-419"/>
    </w:rPr>
  </w:style>
  <w:style w:type="character" w:styleId="Hipervnculo">
    <w:name w:val="Hyperlink"/>
    <w:basedOn w:val="Fuentedeprrafopredeter"/>
    <w:uiPriority w:val="99"/>
    <w:unhideWhenUsed/>
    <w:rsid w:val="00FB1289"/>
    <w:rPr>
      <w:color w:val="0000FF" w:themeColor="hyperlink"/>
      <w:u w:val="single"/>
    </w:rPr>
  </w:style>
  <w:style w:type="character" w:customStyle="1" w:styleId="Mencinsinresolver1">
    <w:name w:val="Mención sin resolver1"/>
    <w:basedOn w:val="Fuentedeprrafopredeter"/>
    <w:uiPriority w:val="99"/>
    <w:semiHidden/>
    <w:unhideWhenUsed/>
    <w:rsid w:val="00FB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2236BC7-CD28-4974-A47E-EB9B454339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 DIRECCIÓN</dc:creator>
  <cp:lastModifiedBy>DIRECTOR</cp:lastModifiedBy>
  <cp:revision>2</cp:revision>
  <cp:lastPrinted>2019-05-20T15:25:00Z</cp:lastPrinted>
  <dcterms:created xsi:type="dcterms:W3CDTF">2026-06-16T16:35:00Z</dcterms:created>
  <dcterms:modified xsi:type="dcterms:W3CDTF">2026-06-16T16:35:00Z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Creator">
    <vt:lpwstr>Nitro Pro 9  (9. 5. 3. 8)</vt:lpwstr>
  </property>
  <property fmtid="{D5CDD505-2E9C-101B-9397-08002B2CF9AE}" pid="4" name="LastSaved">
    <vt:filetime>2017-03-07T00:00:00Z</vt:filetime>
  </property>
  <property fmtid="{D5CDD505-2E9C-101B-9397-08002B2CF9AE}" pid="5" name="KSOProductBuildVer">
    <vt:lpwstr>3082-12.2.0.20795</vt:lpwstr>
  </property>
  <property fmtid="{D5CDD505-2E9C-101B-9397-08002B2CF9AE}" pid="6" name="ICV">
    <vt:lpwstr>303A05935C8842F08E5F24618CEDEF39_13</vt:lpwstr>
  </property>
</Properties>
</file>