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B11C3E" w14:textId="77777777" w:rsidR="00F41771" w:rsidRDefault="0099662A">
      <w:pPr>
        <w:jc w:val="center"/>
        <w:rPr>
          <w:b/>
          <w:bCs/>
        </w:rPr>
      </w:pPr>
      <w:r>
        <w:rPr>
          <w:b/>
          <w:bCs/>
        </w:rPr>
        <w:t>RUTA DE ESCUELAS INTEGRALES 2026</w:t>
      </w:r>
    </w:p>
    <w:p w14:paraId="669547BE" w14:textId="77777777" w:rsidR="00F41771" w:rsidRDefault="0099662A">
      <w:pPr>
        <w:jc w:val="center"/>
        <w:rPr>
          <w:b/>
          <w:bCs/>
        </w:rPr>
      </w:pPr>
      <w:r>
        <w:rPr>
          <w:b/>
          <w:bCs/>
        </w:rPr>
        <w:t>FICHA DESCRIPTIVA DEL PROYECTO</w:t>
      </w:r>
    </w:p>
    <w:p w14:paraId="07EE4055" w14:textId="77777777" w:rsidR="00F41771" w:rsidRDefault="00F41771">
      <w:pPr>
        <w:rPr>
          <w:b/>
          <w:bCs/>
        </w:rPr>
      </w:pPr>
    </w:p>
    <w:p w14:paraId="5A26BD77" w14:textId="77777777" w:rsidR="00F41771" w:rsidRDefault="0099662A">
      <w:pPr>
        <w:numPr>
          <w:ilvl w:val="0"/>
          <w:numId w:val="7"/>
        </w:numPr>
        <w:rPr>
          <w:b/>
          <w:bCs/>
        </w:rPr>
      </w:pPr>
      <w:r>
        <w:rPr>
          <w:b/>
          <w:bCs/>
        </w:rPr>
        <w:t>DATOS GENERALES</w:t>
      </w:r>
    </w:p>
    <w:p w14:paraId="1B3F6E1A" w14:textId="77777777" w:rsidR="00F41771" w:rsidRDefault="00F41771" w:rsidP="005F2CC4">
      <w:pPr>
        <w:rPr>
          <w:b/>
          <w:bCs/>
        </w:rPr>
      </w:pPr>
    </w:p>
    <w:tbl>
      <w:tblPr>
        <w:tblStyle w:val="a"/>
        <w:tblpPr w:leftFromText="180" w:rightFromText="180" w:topFromText="180" w:bottomFromText="180" w:vertAnchor="text" w:tblpX="-195" w:tblpY="6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945"/>
        <w:gridCol w:w="6045"/>
      </w:tblGrid>
      <w:tr w:rsidR="005B6A10" w14:paraId="13B21FA5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F9630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 la Institución Educativa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2E198DD" w14:textId="16127C77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I.E. “José María Arguedas”</w:t>
            </w:r>
          </w:p>
        </w:tc>
      </w:tr>
      <w:tr w:rsidR="005B6A10" w14:paraId="430C3F9E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74A9C0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Código modular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DA0F60E" w14:textId="5E3DAB2F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1234567</w:t>
            </w:r>
          </w:p>
        </w:tc>
      </w:tr>
      <w:tr w:rsidR="005B6A10" w14:paraId="1A1E9965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F163A5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Nivel educativo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888337" w14:textId="7EDD0EA0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Secundaria</w:t>
            </w:r>
          </w:p>
        </w:tc>
      </w:tr>
      <w:tr w:rsidR="005B6A10" w14:paraId="112F1BB7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EF64F3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Región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008D07" w14:textId="01870731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Lima Metropolitana</w:t>
            </w:r>
          </w:p>
        </w:tc>
      </w:tr>
      <w:tr w:rsidR="005B6A10" w14:paraId="50C80E94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46EA9C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UGEL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A3462D" w14:textId="342B880B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UGEL 05</w:t>
            </w:r>
          </w:p>
        </w:tc>
      </w:tr>
      <w:tr w:rsidR="005B6A10" w14:paraId="79DDF13F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E422A0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Distrito / Comunidad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112C51" w14:textId="050ECC0B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San Juan de Lurigancho</w:t>
            </w:r>
          </w:p>
        </w:tc>
      </w:tr>
      <w:tr w:rsidR="005B6A10" w14:paraId="6469941A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27CE536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Nombre del proyecto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72350A" w14:textId="23B669E6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“Finanzas con propósito: jóvenes que transforman su futuro”</w:t>
            </w:r>
          </w:p>
        </w:tc>
      </w:tr>
      <w:tr w:rsidR="005B6A10" w14:paraId="325026BB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163909F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Docente líder (nombre completo)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3B0022C" w14:textId="2809589D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María Fernanda Quispe Rojas</w:t>
            </w:r>
          </w:p>
        </w:tc>
      </w:tr>
      <w:tr w:rsidR="005B6A10" w14:paraId="169EA0F0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7EA981E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Teléfono de contacto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A9BFB" w14:textId="099935C6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987654321</w:t>
            </w:r>
          </w:p>
        </w:tc>
      </w:tr>
      <w:tr w:rsidR="005B6A10" w14:paraId="705EB558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90C5DE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Correo electrónico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03B5B4" w14:textId="55B0A7A3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mquispe@iearguedas.edu.pe</w:t>
            </w:r>
          </w:p>
        </w:tc>
      </w:tr>
      <w:tr w:rsidR="005B6A10" w14:paraId="7C80FC35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5FF404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Número de docentes participantes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82131D2" w14:textId="751BEAF8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</w:tr>
      <w:tr w:rsidR="005B6A10" w14:paraId="584DA0D4" w14:textId="77777777" w:rsidTr="005B6A10">
        <w:trPr>
          <w:trHeight w:val="48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5882EC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Número de estudiantes beneficiados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A399BD" w14:textId="4B123104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</w:tr>
      <w:tr w:rsidR="005B6A10" w14:paraId="2D656AB2" w14:textId="77777777">
        <w:trPr>
          <w:trHeight w:val="315"/>
        </w:trPr>
        <w:tc>
          <w:tcPr>
            <w:tcW w:w="39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FD58F" w14:textId="77777777" w:rsidR="005B6A10" w:rsidRDefault="005B6A10" w:rsidP="005B6A10">
            <w:pPr>
              <w:widowControl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Áreas curriculares involucradas</w:t>
            </w:r>
          </w:p>
        </w:tc>
        <w:tc>
          <w:tcPr>
            <w:tcW w:w="6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50A20C" w14:textId="13EF4949" w:rsidR="005B6A10" w:rsidRDefault="005B6A10" w:rsidP="005B6A10">
            <w:pPr>
              <w:widowContro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Matemática, Ciencias Sociales, DPCC, Educación para el Trabajo</w:t>
            </w:r>
          </w:p>
        </w:tc>
      </w:tr>
    </w:tbl>
    <w:p w14:paraId="26BAFB51" w14:textId="77777777" w:rsidR="00F41771" w:rsidRDefault="0099662A">
      <w:pPr>
        <w:numPr>
          <w:ilvl w:val="0"/>
          <w:numId w:val="7"/>
        </w:numPr>
        <w:spacing w:before="200" w:line="240" w:lineRule="auto"/>
        <w:rPr>
          <w:b/>
          <w:bCs/>
        </w:rPr>
      </w:pPr>
      <w:r>
        <w:rPr>
          <w:b/>
          <w:bCs/>
        </w:rPr>
        <w:t>PROBLEMÁTICA E INTENCIONALIDAD DEL PROYECTO</w:t>
      </w:r>
    </w:p>
    <w:p w14:paraId="60CBAA67" w14:textId="77777777" w:rsidR="00F41771" w:rsidRDefault="0099662A">
      <w:pPr>
        <w:numPr>
          <w:ilvl w:val="1"/>
          <w:numId w:val="7"/>
        </w:numPr>
        <w:spacing w:before="200" w:line="240" w:lineRule="auto"/>
        <w:rPr>
          <w:b/>
          <w:bCs/>
        </w:rPr>
      </w:pPr>
      <w:r>
        <w:rPr>
          <w:b/>
          <w:bCs/>
        </w:rPr>
        <w:t>Descripción de la problemática</w:t>
      </w:r>
    </w:p>
    <w:p w14:paraId="00550A83" w14:textId="386650CA" w:rsidR="00F41771" w:rsidRPr="005F2CC4" w:rsidRDefault="0099662A" w:rsidP="005F2CC4">
      <w:pPr>
        <w:spacing w:line="240" w:lineRule="auto"/>
        <w:rPr>
          <w:i/>
          <w:iCs/>
          <w:sz w:val="20"/>
          <w:szCs w:val="20"/>
        </w:rPr>
      </w:pPr>
      <w:r w:rsidRPr="005F2CC4">
        <w:rPr>
          <w:i/>
          <w:iCs/>
          <w:sz w:val="20"/>
          <w:szCs w:val="20"/>
        </w:rPr>
        <w:t>¿Cuál es la problemática de educación financiera identificada en su comunidad educativa (escuela, distrito o región)?</w:t>
      </w:r>
    </w:p>
    <w:p w14:paraId="48362794" w14:textId="77777777" w:rsidR="005F2CC4" w:rsidRDefault="005F2CC4" w:rsidP="005F2CC4">
      <w:pPr>
        <w:spacing w:line="240" w:lineRule="auto"/>
        <w:ind w:left="720"/>
      </w:pPr>
    </w:p>
    <w:p w14:paraId="216EE843" w14:textId="77777777" w:rsidR="00FA5F1D" w:rsidRDefault="00FA5F1D" w:rsidP="00FA5F1D">
      <w:pPr>
        <w:spacing w:line="240" w:lineRule="auto"/>
        <w:ind w:left="720"/>
        <w:jc w:val="both"/>
      </w:pPr>
      <w:r>
        <w:t>En la comunidad educativa se evidencia una baja cultura financiera en estudiantes y familias, reflejada en prácticas como el consumo impulsivo, el escaso hábito de ahorro y el uso inadecuado del crédito informal. Esta problemática se sustenta en evidencias concretas: el 72% de estudiantes manifiesta no planificar sus gastos semanales (encuesta institucional 2025), mientras que muchas familias recurren a préstamos informales con altos intereses. Asimismo, se observa que los estudiantes realizan gastos diarios sin priorizar necesidades, lo que evidencia una limitada capacidad de organización financiera.</w:t>
      </w:r>
    </w:p>
    <w:p w14:paraId="36D10CDC" w14:textId="77777777" w:rsidR="00FA5F1D" w:rsidRDefault="00FA5F1D" w:rsidP="00FA5F1D">
      <w:pPr>
        <w:spacing w:line="240" w:lineRule="auto"/>
        <w:ind w:left="720"/>
        <w:jc w:val="both"/>
      </w:pPr>
    </w:p>
    <w:p w14:paraId="278C998B" w14:textId="1CC088CF" w:rsidR="005F2CC4" w:rsidRDefault="00FA5F1D" w:rsidP="00FA5F1D">
      <w:pPr>
        <w:spacing w:line="240" w:lineRule="auto"/>
        <w:ind w:left="720"/>
        <w:jc w:val="both"/>
      </w:pPr>
      <w:r>
        <w:t xml:space="preserve">Esta situación no solo afecta la economía familiar, sino también el desarrollo de competencias clave para la vida, como la toma de decisiones responsables, el pensamiento crítico y la planificación a mediano y largo plazo. Además, se identifica una débil articulación entre la escuela y la familia en la formación de hábitos financieros, lo que reduce las oportunidades de aprendizaje significativo. De no intervenirse, esta </w:t>
      </w:r>
      <w:r>
        <w:lastRenderedPageBreak/>
        <w:t>problemática podría perpetuar conductas económicas inadecuadas, limitando el bienestar personal y las posibilidades de emprendimiento sostenible en la comunidad.</w:t>
      </w:r>
    </w:p>
    <w:p w14:paraId="214D2207" w14:textId="77777777" w:rsidR="00FA5F1D" w:rsidRDefault="00FA5F1D" w:rsidP="00FA5F1D">
      <w:pPr>
        <w:spacing w:line="240" w:lineRule="auto"/>
        <w:ind w:left="720"/>
      </w:pPr>
    </w:p>
    <w:p w14:paraId="78A72D2F" w14:textId="77777777" w:rsidR="00EF563C" w:rsidRDefault="0099662A" w:rsidP="00EF563C">
      <w:pPr>
        <w:numPr>
          <w:ilvl w:val="1"/>
          <w:numId w:val="7"/>
        </w:numPr>
        <w:spacing w:line="240" w:lineRule="auto"/>
        <w:rPr>
          <w:b/>
          <w:bCs/>
        </w:rPr>
      </w:pPr>
      <w:r>
        <w:rPr>
          <w:b/>
          <w:bCs/>
        </w:rPr>
        <w:t>Análisis de causas</w:t>
      </w:r>
    </w:p>
    <w:p w14:paraId="070CF040" w14:textId="7D4FC78B" w:rsidR="00F41771" w:rsidRPr="00EF563C" w:rsidRDefault="0099662A" w:rsidP="00EF563C">
      <w:pPr>
        <w:spacing w:line="240" w:lineRule="auto"/>
        <w:rPr>
          <w:b/>
          <w:bCs/>
        </w:rPr>
      </w:pPr>
      <w:r w:rsidRPr="00EF563C">
        <w:rPr>
          <w:i/>
          <w:iCs/>
          <w:sz w:val="20"/>
          <w:szCs w:val="20"/>
        </w:rPr>
        <w:t>¿Cuáles son las principales causas de esta problemática?</w:t>
      </w:r>
      <w:r w:rsidRPr="00EF563C">
        <w:rPr>
          <w:i/>
          <w:iCs/>
          <w:sz w:val="20"/>
          <w:szCs w:val="20"/>
        </w:rPr>
        <w:br/>
        <w:t xml:space="preserve"> (Describa al menos tres causas con sustento)</w:t>
      </w:r>
    </w:p>
    <w:p w14:paraId="6812B566" w14:textId="30C5F6DA" w:rsidR="005F2CC4" w:rsidRDefault="005F2CC4" w:rsidP="005F2CC4">
      <w:pPr>
        <w:spacing w:line="240" w:lineRule="auto"/>
      </w:pPr>
    </w:p>
    <w:p w14:paraId="41978982" w14:textId="60DF58A0" w:rsidR="005F2CC4" w:rsidRDefault="005F2CC4" w:rsidP="005F2CC4">
      <w:pPr>
        <w:pStyle w:val="Prrafodelista"/>
        <w:numPr>
          <w:ilvl w:val="0"/>
          <w:numId w:val="14"/>
        </w:numPr>
        <w:spacing w:line="240" w:lineRule="auto"/>
        <w:jc w:val="both"/>
      </w:pPr>
      <w:r>
        <w:t xml:space="preserve">Falta de educación financiera en el currículo aplicado: </w:t>
      </w:r>
      <w:r w:rsidR="00FA5F1D">
        <w:t>A</w:t>
      </w:r>
      <w:r w:rsidR="00FA5F1D" w:rsidRPr="00FA5F1D">
        <w:t>unque existen competencias relacionadas en áreas como Matemática o Ciencias Sociales, estas no se abordan de manera contextualizada ni práctica. Esto genera que los estudiantes no logren aplicar conocimientos a situaciones reales, como la planificación de gastos o la toma de decisiones económicas informadas, lo que se refleja en el alto porcentaje que no organiza sus ingresos semanales</w:t>
      </w:r>
      <w:r>
        <w:t>.</w:t>
      </w:r>
    </w:p>
    <w:p w14:paraId="57AEA551" w14:textId="09EA4DDF" w:rsidR="005F2CC4" w:rsidRDefault="005F2CC4" w:rsidP="005F2CC4">
      <w:pPr>
        <w:pStyle w:val="Prrafodelista"/>
        <w:numPr>
          <w:ilvl w:val="0"/>
          <w:numId w:val="14"/>
        </w:numPr>
        <w:spacing w:line="240" w:lineRule="auto"/>
        <w:jc w:val="both"/>
      </w:pPr>
      <w:r>
        <w:t>Modelos familiares con baja planificación económica:</w:t>
      </w:r>
      <w:r w:rsidR="00FA5F1D" w:rsidRPr="00FA5F1D">
        <w:t xml:space="preserve"> </w:t>
      </w:r>
      <w:r w:rsidR="00FA5F1D">
        <w:t>P</w:t>
      </w:r>
      <w:r w:rsidR="00FA5F1D" w:rsidRPr="00FA5F1D">
        <w:t>redomina el gasto inmediato y el uso frecuente de créditos informales. Los estudiantes, al observar estas prácticas en su entorno cercano, tienden a replicarlas sin cuestionamiento, reforzando hábitos poco saludables como el consumo impulsivo y la ausencia de ahorro. Esta situación evidencia una débil cultura financiera en el hogar que se traslada directamente al comportamiento de los estudiantes.</w:t>
      </w:r>
    </w:p>
    <w:p w14:paraId="359BD925" w14:textId="3A88FB2A" w:rsidR="005F2CC4" w:rsidRDefault="005F2CC4" w:rsidP="005F2CC4">
      <w:pPr>
        <w:pStyle w:val="Prrafodelista"/>
        <w:numPr>
          <w:ilvl w:val="0"/>
          <w:numId w:val="14"/>
        </w:numPr>
        <w:spacing w:line="240" w:lineRule="auto"/>
        <w:jc w:val="both"/>
      </w:pPr>
      <w:r>
        <w:t>Influencia del consumo digital y redes sociales: Promueven estilos de vida consumistas sin reflexión crítica.</w:t>
      </w:r>
      <w:r w:rsidR="00FA5F1D">
        <w:t xml:space="preserve"> </w:t>
      </w:r>
      <w:r w:rsidR="00FA5F1D" w:rsidRPr="00FA5F1D">
        <w:t>contribuye significativamente a esta problemática. Los estudiantes están expuestos a contenidos que incentivan compras innecesarias sin desarrollar una mirada crítica sobre sus decisiones financieras. Esto refuerza la falta de priorización de necesidades frente a deseos, agravando la escasa cultura de planificación y ahorro identificada en la comunidad educativa.</w:t>
      </w:r>
    </w:p>
    <w:p w14:paraId="16698B10" w14:textId="77777777" w:rsidR="00F41771" w:rsidRDefault="0099662A" w:rsidP="005F2CC4">
      <w:pPr>
        <w:numPr>
          <w:ilvl w:val="0"/>
          <w:numId w:val="7"/>
        </w:numPr>
        <w:spacing w:before="200" w:after="240" w:line="240" w:lineRule="auto"/>
        <w:rPr>
          <w:b/>
          <w:bCs/>
        </w:rPr>
      </w:pPr>
      <w:r>
        <w:rPr>
          <w:b/>
          <w:bCs/>
        </w:rPr>
        <w:t>OBJETIVOS DEL PROYECTO</w:t>
      </w:r>
    </w:p>
    <w:p w14:paraId="68FD6713" w14:textId="77777777" w:rsidR="00F41771" w:rsidRDefault="0099662A">
      <w:pPr>
        <w:numPr>
          <w:ilvl w:val="1"/>
          <w:numId w:val="7"/>
        </w:numPr>
        <w:spacing w:line="240" w:lineRule="auto"/>
        <w:rPr>
          <w:b/>
          <w:bCs/>
        </w:rPr>
      </w:pPr>
      <w:r>
        <w:rPr>
          <w:b/>
          <w:bCs/>
        </w:rPr>
        <w:t>Objetivo general</w:t>
      </w:r>
    </w:p>
    <w:p w14:paraId="5C683D6F" w14:textId="595AFDDF" w:rsidR="00F41771" w:rsidRPr="005F2CC4" w:rsidRDefault="0099662A" w:rsidP="005F2CC4">
      <w:pPr>
        <w:spacing w:line="240" w:lineRule="auto"/>
        <w:rPr>
          <w:i/>
          <w:iCs/>
          <w:sz w:val="20"/>
          <w:szCs w:val="20"/>
        </w:rPr>
      </w:pPr>
      <w:r w:rsidRPr="005F2CC4">
        <w:rPr>
          <w:i/>
          <w:iCs/>
          <w:sz w:val="20"/>
          <w:szCs w:val="20"/>
        </w:rPr>
        <w:t>¿Qué busca lograr el proyecto en relación a la problemática identificada?</w:t>
      </w:r>
    </w:p>
    <w:p w14:paraId="4C9DFDF8" w14:textId="77777777" w:rsidR="005F2CC4" w:rsidRDefault="005F2CC4" w:rsidP="005F2CC4">
      <w:pPr>
        <w:spacing w:line="240" w:lineRule="auto"/>
      </w:pPr>
    </w:p>
    <w:p w14:paraId="12CA40E3" w14:textId="4272E3E7" w:rsidR="005F2CC4" w:rsidRDefault="005F2CC4" w:rsidP="00EF563C">
      <w:pPr>
        <w:spacing w:line="240" w:lineRule="auto"/>
        <w:jc w:val="both"/>
      </w:pPr>
      <w:r w:rsidRPr="005F2CC4">
        <w:t>Fortalecer las competencias de educación financiera en los estudiantes para que tomen decisiones económicas responsables, contribuyendo a su bienestar y al desarrollo sostenible de su comunidad.</w:t>
      </w:r>
    </w:p>
    <w:p w14:paraId="3BEF8F44" w14:textId="77777777" w:rsidR="005F2CC4" w:rsidRDefault="005F2CC4" w:rsidP="005F2CC4">
      <w:pPr>
        <w:spacing w:line="240" w:lineRule="auto"/>
      </w:pPr>
    </w:p>
    <w:p w14:paraId="55729319" w14:textId="77777777" w:rsidR="005F2CC4" w:rsidRDefault="0099662A" w:rsidP="005F2CC4">
      <w:pPr>
        <w:numPr>
          <w:ilvl w:val="1"/>
          <w:numId w:val="7"/>
        </w:numPr>
        <w:spacing w:line="240" w:lineRule="auto"/>
        <w:rPr>
          <w:b/>
          <w:bCs/>
        </w:rPr>
      </w:pPr>
      <w:r>
        <w:rPr>
          <w:b/>
          <w:bCs/>
        </w:rPr>
        <w:t>Objetivos específicos</w:t>
      </w:r>
    </w:p>
    <w:p w14:paraId="5EA424CD" w14:textId="1CED44BC" w:rsidR="00F41771" w:rsidRPr="005F2CC4" w:rsidRDefault="0099662A" w:rsidP="005F2CC4">
      <w:pPr>
        <w:spacing w:line="240" w:lineRule="auto"/>
        <w:rPr>
          <w:b/>
          <w:bCs/>
          <w:i/>
          <w:iCs/>
          <w:sz w:val="20"/>
          <w:szCs w:val="20"/>
        </w:rPr>
      </w:pPr>
      <w:r w:rsidRPr="005F2CC4">
        <w:rPr>
          <w:i/>
          <w:iCs/>
          <w:sz w:val="20"/>
          <w:szCs w:val="20"/>
        </w:rPr>
        <w:t>Liste entre 2 y 4 objetivos específicos (claros y medibles)</w:t>
      </w:r>
    </w:p>
    <w:p w14:paraId="75AE34FF" w14:textId="37340E8D" w:rsidR="005F2CC4" w:rsidRDefault="005F2CC4" w:rsidP="005F2CC4">
      <w:pPr>
        <w:spacing w:line="240" w:lineRule="auto"/>
      </w:pPr>
    </w:p>
    <w:p w14:paraId="36693F55" w14:textId="77777777" w:rsidR="005F2CC4" w:rsidRDefault="005F2CC4" w:rsidP="00EF563C">
      <w:pPr>
        <w:pStyle w:val="Prrafodelista"/>
        <w:numPr>
          <w:ilvl w:val="0"/>
          <w:numId w:val="16"/>
        </w:numPr>
        <w:spacing w:line="240" w:lineRule="auto"/>
        <w:jc w:val="both"/>
      </w:pPr>
      <w:r>
        <w:t>Elaborar y aplicar un presupuesto personal mensual en el 80% de estudiantes.</w:t>
      </w:r>
    </w:p>
    <w:p w14:paraId="7EAF6B8E" w14:textId="77777777" w:rsidR="005F2CC4" w:rsidRDefault="005F2CC4" w:rsidP="00EF563C">
      <w:pPr>
        <w:pStyle w:val="Prrafodelista"/>
        <w:numPr>
          <w:ilvl w:val="0"/>
          <w:numId w:val="16"/>
        </w:numPr>
        <w:spacing w:line="240" w:lineRule="auto"/>
        <w:jc w:val="both"/>
      </w:pPr>
      <w:r>
        <w:t>Desarrollar hábitos de ahorro en al menos el 70% de estudiantes participantes.</w:t>
      </w:r>
    </w:p>
    <w:p w14:paraId="2ABE11F6" w14:textId="77777777" w:rsidR="005F2CC4" w:rsidRDefault="005F2CC4" w:rsidP="00EF563C">
      <w:pPr>
        <w:pStyle w:val="Prrafodelista"/>
        <w:numPr>
          <w:ilvl w:val="0"/>
          <w:numId w:val="16"/>
        </w:numPr>
        <w:spacing w:line="240" w:lineRule="auto"/>
        <w:jc w:val="both"/>
      </w:pPr>
      <w:r>
        <w:t>Diseñar y ejecutar proyectos de emprendimiento escolar con enfoque sostenible.</w:t>
      </w:r>
    </w:p>
    <w:p w14:paraId="631F110F" w14:textId="58C3C915" w:rsidR="005F2CC4" w:rsidRDefault="005F2CC4" w:rsidP="00EF563C">
      <w:pPr>
        <w:pStyle w:val="Prrafodelista"/>
        <w:numPr>
          <w:ilvl w:val="0"/>
          <w:numId w:val="16"/>
        </w:numPr>
        <w:spacing w:line="240" w:lineRule="auto"/>
        <w:jc w:val="both"/>
      </w:pPr>
      <w:r>
        <w:t>Sensibilizar a las familias sobre prácticas financieras responsables mediante talleres.</w:t>
      </w:r>
    </w:p>
    <w:p w14:paraId="23C1C270" w14:textId="77777777" w:rsidR="005F2CC4" w:rsidRDefault="005F2CC4" w:rsidP="005F2CC4">
      <w:pPr>
        <w:spacing w:line="240" w:lineRule="auto"/>
      </w:pPr>
    </w:p>
    <w:p w14:paraId="5A24C614" w14:textId="77777777" w:rsidR="00F41771" w:rsidRDefault="0099662A">
      <w:pPr>
        <w:numPr>
          <w:ilvl w:val="1"/>
          <w:numId w:val="7"/>
        </w:numPr>
        <w:spacing w:line="240" w:lineRule="auto"/>
        <w:rPr>
          <w:b/>
          <w:bCs/>
        </w:rPr>
      </w:pPr>
      <w:r>
        <w:rPr>
          <w:b/>
          <w:bCs/>
        </w:rPr>
        <w:t>Vinculación con ODS</w:t>
      </w:r>
    </w:p>
    <w:p w14:paraId="4FCFE5E6" w14:textId="07DFC721" w:rsidR="00F41771" w:rsidRPr="00EF563C" w:rsidRDefault="0099662A" w:rsidP="005F2CC4">
      <w:pPr>
        <w:spacing w:line="240" w:lineRule="auto"/>
        <w:rPr>
          <w:i/>
          <w:iCs/>
          <w:sz w:val="20"/>
          <w:szCs w:val="20"/>
        </w:rPr>
      </w:pPr>
      <w:r w:rsidRPr="00EF563C">
        <w:rPr>
          <w:i/>
          <w:iCs/>
          <w:sz w:val="20"/>
          <w:szCs w:val="20"/>
        </w:rPr>
        <w:t>¿Con qué Objetivos de Desarrollo Sostenible (ODS) se relaciona el proyecto?</w:t>
      </w:r>
      <w:r w:rsidRPr="00EF563C">
        <w:rPr>
          <w:i/>
          <w:iCs/>
          <w:sz w:val="20"/>
          <w:szCs w:val="20"/>
        </w:rPr>
        <w:br/>
        <w:t xml:space="preserve"> (Mencione hasta 3 y explique brevemente la relación)</w:t>
      </w:r>
    </w:p>
    <w:p w14:paraId="2EE6FBA1" w14:textId="6E5023A1" w:rsidR="005F2CC4" w:rsidRDefault="005F2CC4" w:rsidP="005F2CC4">
      <w:pPr>
        <w:spacing w:line="240" w:lineRule="auto"/>
      </w:pPr>
    </w:p>
    <w:p w14:paraId="216B22DE" w14:textId="756F1A1A" w:rsidR="00EF563C" w:rsidRDefault="00EF563C" w:rsidP="00EF563C">
      <w:pPr>
        <w:spacing w:line="240" w:lineRule="auto"/>
      </w:pPr>
      <w:r w:rsidRPr="00EF563C">
        <w:rPr>
          <w:b/>
          <w:bCs/>
        </w:rPr>
        <w:t>ODS 4</w:t>
      </w:r>
      <w:r>
        <w:t xml:space="preserve"> “Educación de calidad”: Desarrollo de competencias financieras.</w:t>
      </w:r>
    </w:p>
    <w:p w14:paraId="26257305" w14:textId="08D00F94" w:rsidR="00EF563C" w:rsidRDefault="00EF563C" w:rsidP="00EF563C">
      <w:pPr>
        <w:spacing w:line="240" w:lineRule="auto"/>
      </w:pPr>
      <w:r w:rsidRPr="00EF563C">
        <w:rPr>
          <w:b/>
          <w:bCs/>
        </w:rPr>
        <w:t>ODS 8</w:t>
      </w:r>
      <w:r>
        <w:t xml:space="preserve"> “Trabajo decente y crecimiento económico”: Promoción del emprendimiento.</w:t>
      </w:r>
    </w:p>
    <w:p w14:paraId="1373D705" w14:textId="7357E9B5" w:rsidR="005F2CC4" w:rsidRDefault="00EF563C" w:rsidP="00EF563C">
      <w:pPr>
        <w:spacing w:line="240" w:lineRule="auto"/>
      </w:pPr>
      <w:r w:rsidRPr="00EF563C">
        <w:rPr>
          <w:b/>
          <w:bCs/>
        </w:rPr>
        <w:t>ODS 12</w:t>
      </w:r>
      <w:r>
        <w:t xml:space="preserve"> “Producción y consumo responsables”: Fomento de consumo consciente.</w:t>
      </w:r>
    </w:p>
    <w:p w14:paraId="0EADC110" w14:textId="77777777" w:rsidR="00FA5F1D" w:rsidRDefault="00FA5F1D" w:rsidP="00EF563C">
      <w:pPr>
        <w:spacing w:line="240" w:lineRule="auto"/>
      </w:pPr>
    </w:p>
    <w:p w14:paraId="0527D124" w14:textId="272E1847" w:rsidR="00F41771" w:rsidRPr="00EF563C" w:rsidRDefault="0099662A" w:rsidP="00EF563C">
      <w:pPr>
        <w:numPr>
          <w:ilvl w:val="0"/>
          <w:numId w:val="7"/>
        </w:numPr>
        <w:spacing w:before="200" w:after="240" w:line="240" w:lineRule="auto"/>
        <w:rPr>
          <w:b/>
          <w:bCs/>
        </w:rPr>
      </w:pPr>
      <w:r>
        <w:rPr>
          <w:b/>
          <w:bCs/>
        </w:rPr>
        <w:lastRenderedPageBreak/>
        <w:t>PROPUESTA METODOLÓGICA</w:t>
      </w:r>
    </w:p>
    <w:p w14:paraId="638EFA76" w14:textId="77777777" w:rsidR="00F41771" w:rsidRDefault="0099662A">
      <w:pPr>
        <w:numPr>
          <w:ilvl w:val="1"/>
          <w:numId w:val="7"/>
        </w:numPr>
        <w:spacing w:line="240" w:lineRule="auto"/>
        <w:rPr>
          <w:b/>
          <w:bCs/>
        </w:rPr>
      </w:pPr>
      <w:r>
        <w:rPr>
          <w:b/>
          <w:bCs/>
        </w:rPr>
        <w:t>Enfoque o estrategia</w:t>
      </w:r>
    </w:p>
    <w:p w14:paraId="7F2B7D65" w14:textId="4C43E7B9" w:rsidR="00F41771" w:rsidRDefault="0099662A" w:rsidP="005F2CC4">
      <w:pPr>
        <w:spacing w:line="240" w:lineRule="auto"/>
        <w:rPr>
          <w:i/>
          <w:iCs/>
          <w:sz w:val="20"/>
          <w:szCs w:val="20"/>
        </w:rPr>
      </w:pPr>
      <w:r w:rsidRPr="00EF563C">
        <w:rPr>
          <w:i/>
          <w:iCs/>
          <w:sz w:val="20"/>
          <w:szCs w:val="20"/>
        </w:rPr>
        <w:t>¿Qué enfoque pedagógico utiliza el proyecto?</w:t>
      </w:r>
      <w:r w:rsidRPr="00EF563C">
        <w:rPr>
          <w:i/>
          <w:iCs/>
          <w:sz w:val="20"/>
          <w:szCs w:val="20"/>
        </w:rPr>
        <w:br/>
        <w:t xml:space="preserve"> (Ejemplo: ABP, aprendizaje experiencial, proyectos, simulaciones, etc.)</w:t>
      </w:r>
    </w:p>
    <w:p w14:paraId="641D91AD" w14:textId="5D6A8225" w:rsidR="00EF563C" w:rsidRDefault="00EF563C" w:rsidP="005F2CC4">
      <w:pPr>
        <w:spacing w:line="240" w:lineRule="auto"/>
        <w:rPr>
          <w:i/>
          <w:iCs/>
          <w:sz w:val="20"/>
          <w:szCs w:val="20"/>
        </w:rPr>
      </w:pPr>
    </w:p>
    <w:p w14:paraId="6A3B752B" w14:textId="1E824A8E" w:rsidR="00EF563C" w:rsidRDefault="00254230" w:rsidP="000A1280">
      <w:pPr>
        <w:spacing w:line="240" w:lineRule="auto"/>
        <w:jc w:val="both"/>
      </w:pPr>
      <w:r w:rsidRPr="00254230">
        <w:t>El proyecto adopta el enfoque de Aprendizaje Basado en Proyectos (ABP) con orientación socioformativa y experiencial, ya que permite a los estudiantes abordar problemas reales de su contexto vinculados a la educación financiera. A través de esta metodología, los estudiantes construyen aprendizajes significativos al aplicar conocimientos en situaciones concretas, como la gestión de su dinero o el desarrollo de emprendimientos. Además, fomenta la participación activa, el trabajo colaborativo y la toma de decisiones responsables, alineadas con las demandas de su entorno.</w:t>
      </w:r>
    </w:p>
    <w:p w14:paraId="0772FB69" w14:textId="77777777" w:rsidR="00254230" w:rsidRPr="00EF563C" w:rsidRDefault="00254230" w:rsidP="005F2CC4">
      <w:pPr>
        <w:spacing w:line="240" w:lineRule="auto"/>
        <w:rPr>
          <w:i/>
          <w:iCs/>
          <w:sz w:val="20"/>
          <w:szCs w:val="20"/>
        </w:rPr>
      </w:pPr>
    </w:p>
    <w:p w14:paraId="4276878C" w14:textId="77777777" w:rsidR="00F41771" w:rsidRDefault="0099662A">
      <w:pPr>
        <w:numPr>
          <w:ilvl w:val="1"/>
          <w:numId w:val="7"/>
        </w:numPr>
        <w:spacing w:line="240" w:lineRule="auto"/>
        <w:rPr>
          <w:b/>
          <w:bCs/>
        </w:rPr>
      </w:pPr>
      <w:r>
        <w:rPr>
          <w:b/>
          <w:bCs/>
        </w:rPr>
        <w:t>Ruta metodológica</w:t>
      </w:r>
    </w:p>
    <w:p w14:paraId="7F612C74" w14:textId="4BB79CDB" w:rsidR="00F41771" w:rsidRPr="00EF563C" w:rsidRDefault="0099662A" w:rsidP="00EF563C">
      <w:pPr>
        <w:spacing w:line="240" w:lineRule="auto"/>
        <w:rPr>
          <w:i/>
          <w:iCs/>
          <w:sz w:val="20"/>
          <w:szCs w:val="20"/>
        </w:rPr>
      </w:pPr>
      <w:r w:rsidRPr="00EF563C">
        <w:rPr>
          <w:i/>
          <w:iCs/>
          <w:sz w:val="20"/>
          <w:szCs w:val="20"/>
        </w:rPr>
        <w:t>Describa de manera ordenada</w:t>
      </w:r>
      <w:r w:rsidR="00EF563C" w:rsidRPr="00EF563C">
        <w:rPr>
          <w:i/>
          <w:iCs/>
          <w:sz w:val="20"/>
          <w:szCs w:val="20"/>
        </w:rPr>
        <w:t xml:space="preserve">: </w:t>
      </w:r>
      <w:r w:rsidRPr="00EF563C">
        <w:rPr>
          <w:i/>
          <w:iCs/>
          <w:sz w:val="20"/>
          <w:szCs w:val="20"/>
        </w:rPr>
        <w:t>Etapas del proyecto (inicio, desarrollo, cierre u otras</w:t>
      </w:r>
      <w:r w:rsidR="00EF563C" w:rsidRPr="00EF563C">
        <w:rPr>
          <w:i/>
          <w:iCs/>
          <w:sz w:val="20"/>
          <w:szCs w:val="20"/>
        </w:rPr>
        <w:t>), a</w:t>
      </w:r>
      <w:r w:rsidRPr="00EF563C">
        <w:rPr>
          <w:i/>
          <w:iCs/>
          <w:sz w:val="20"/>
          <w:szCs w:val="20"/>
        </w:rPr>
        <w:t>ctividades principales en cada etapa</w:t>
      </w:r>
      <w:r w:rsidR="00EF563C" w:rsidRPr="00EF563C">
        <w:rPr>
          <w:i/>
          <w:iCs/>
          <w:sz w:val="20"/>
          <w:szCs w:val="20"/>
        </w:rPr>
        <w:t>, r</w:t>
      </w:r>
      <w:r w:rsidRPr="00EF563C">
        <w:rPr>
          <w:i/>
          <w:iCs/>
          <w:sz w:val="20"/>
          <w:szCs w:val="20"/>
        </w:rPr>
        <w:t>ol de docentes y estudiantes</w:t>
      </w:r>
      <w:r w:rsidR="00EF563C" w:rsidRPr="00EF563C">
        <w:rPr>
          <w:i/>
          <w:iCs/>
          <w:sz w:val="20"/>
          <w:szCs w:val="20"/>
        </w:rPr>
        <w:t xml:space="preserve"> y recursos e insumos.</w:t>
      </w:r>
    </w:p>
    <w:p w14:paraId="3893E82C" w14:textId="1D3EC391" w:rsidR="00EF563C" w:rsidRDefault="00EF563C" w:rsidP="00EF563C">
      <w:pPr>
        <w:spacing w:line="240" w:lineRule="auto"/>
      </w:pPr>
    </w:p>
    <w:tbl>
      <w:tblPr>
        <w:tblW w:w="96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1429"/>
        <w:gridCol w:w="2613"/>
        <w:gridCol w:w="1285"/>
        <w:gridCol w:w="1430"/>
        <w:gridCol w:w="1429"/>
      </w:tblGrid>
      <w:tr w:rsidR="0099662A" w:rsidRPr="0099662A" w14:paraId="7F62C6E2" w14:textId="77777777" w:rsidTr="000A1280">
        <w:trPr>
          <w:trHeight w:val="369"/>
          <w:jc w:val="center"/>
        </w:trPr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376054" w14:textId="77777777" w:rsidR="0099662A" w:rsidRPr="0099662A" w:rsidRDefault="0099662A" w:rsidP="0099662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Etapa</w:t>
            </w: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3776543" w14:textId="77777777" w:rsidR="0099662A" w:rsidRPr="0099662A" w:rsidRDefault="0099662A" w:rsidP="0099662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Actividades específicas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67480CD" w14:textId="77777777" w:rsidR="0099662A" w:rsidRPr="0099662A" w:rsidRDefault="0099662A" w:rsidP="0099662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Descripción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E7DFA90" w14:textId="77777777" w:rsidR="0099662A" w:rsidRPr="0099662A" w:rsidRDefault="0099662A" w:rsidP="0099662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Rol del docente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20221BB" w14:textId="77777777" w:rsidR="0099662A" w:rsidRPr="0099662A" w:rsidRDefault="0099662A" w:rsidP="0099662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Rol del estudiante</w:t>
            </w:r>
          </w:p>
        </w:tc>
        <w:tc>
          <w:tcPr>
            <w:tcW w:w="1429" w:type="dxa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16D4DE59" w14:textId="77777777" w:rsidR="0099662A" w:rsidRPr="0099662A" w:rsidRDefault="0099662A" w:rsidP="0099662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Recursos / insumos</w:t>
            </w:r>
          </w:p>
        </w:tc>
      </w:tr>
      <w:tr w:rsidR="0099662A" w:rsidRPr="0099662A" w14:paraId="1DBB565B" w14:textId="77777777" w:rsidTr="000A1280">
        <w:trPr>
          <w:trHeight w:val="369"/>
          <w:jc w:val="center"/>
        </w:trPr>
        <w:tc>
          <w:tcPr>
            <w:tcW w:w="143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B74C20B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Inicio (Diagnóstico y sensibilización)</w:t>
            </w: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944CFE1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Aplicación de encuesta financiera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E7A0D5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Se aplica un cuestionario diagnóstico sobre hábitos de gasto, ahorro y uso del dinero para identificar la situación real de los estudiantes.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121120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Diseña y aplica instrumentos, sistematiza resultados.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427DB4D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Responde con honestidad y reflexiona sobre sus prácticas.</w:t>
            </w:r>
          </w:p>
        </w:tc>
        <w:tc>
          <w:tcPr>
            <w:tcW w:w="1429" w:type="dxa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381521B8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Encuestas impresas o Google Forms</w:t>
            </w:r>
          </w:p>
        </w:tc>
      </w:tr>
      <w:tr w:rsidR="0099662A" w:rsidRPr="0099662A" w14:paraId="58A09399" w14:textId="77777777" w:rsidTr="000A1280">
        <w:trPr>
          <w:trHeight w:val="369"/>
          <w:jc w:val="center"/>
        </w:trPr>
        <w:tc>
          <w:tcPr>
            <w:tcW w:w="1430" w:type="dxa"/>
            <w:vMerge/>
            <w:vAlign w:val="center"/>
            <w:hideMark/>
          </w:tcPr>
          <w:p w14:paraId="36EC919D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C9B027D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Análisis de casos reales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BB2FB4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Se presentan situaciones cotidianas (endeudamiento, consumo impulsivo) para analizar causas y consecuencias.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521F25F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Facilita el análisis y guía preguntas críticas.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25BE227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Analiza, opina y propone soluciones.</w:t>
            </w:r>
          </w:p>
        </w:tc>
        <w:tc>
          <w:tcPr>
            <w:tcW w:w="1429" w:type="dxa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29FFE27D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Fichas de casos, videos</w:t>
            </w:r>
          </w:p>
        </w:tc>
      </w:tr>
      <w:tr w:rsidR="0099662A" w:rsidRPr="0099662A" w14:paraId="639B0D07" w14:textId="77777777" w:rsidTr="000A1280">
        <w:trPr>
          <w:trHeight w:val="369"/>
          <w:jc w:val="center"/>
        </w:trPr>
        <w:tc>
          <w:tcPr>
            <w:tcW w:w="1430" w:type="dxa"/>
            <w:vMerge/>
            <w:vAlign w:val="center"/>
            <w:hideMark/>
          </w:tcPr>
          <w:p w14:paraId="234B4BA5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A1C479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Debate sobre consumo responsable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AFB0D07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Discusión guiada sobre necesidades vs deseos y presión social.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C2FB2CA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Modera el debate.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EAC2C7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Argumenta y reflexiona.</w:t>
            </w: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3F2C81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Videos, PPT</w:t>
            </w:r>
          </w:p>
        </w:tc>
      </w:tr>
      <w:tr w:rsidR="0099662A" w:rsidRPr="0099662A" w14:paraId="7998BC9F" w14:textId="77777777" w:rsidTr="000A1280">
        <w:trPr>
          <w:trHeight w:val="369"/>
          <w:jc w:val="center"/>
        </w:trPr>
        <w:tc>
          <w:tcPr>
            <w:tcW w:w="143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E4FC046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Desarrollo (Construcción de aprendizajes)</w:t>
            </w: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902B7F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Taller de presupuesto personal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E1A0D3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Los estudiantes elaboran su propio presupuesto mensual considerando ingresos y gastos.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FE37188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Explica conceptos y brinda ejemplos.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872EB2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Diseña y aplica su presupuesto.</w:t>
            </w:r>
          </w:p>
        </w:tc>
        <w:tc>
          <w:tcPr>
            <w:tcW w:w="1429" w:type="dxa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341736A9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Plantillas Excel, cuadernos</w:t>
            </w:r>
          </w:p>
        </w:tc>
      </w:tr>
      <w:tr w:rsidR="0099662A" w:rsidRPr="0099662A" w14:paraId="59930FCD" w14:textId="77777777" w:rsidTr="000A1280">
        <w:trPr>
          <w:trHeight w:val="369"/>
          <w:jc w:val="center"/>
        </w:trPr>
        <w:tc>
          <w:tcPr>
            <w:tcW w:w="1430" w:type="dxa"/>
            <w:vMerge/>
            <w:vAlign w:val="center"/>
            <w:hideMark/>
          </w:tcPr>
          <w:p w14:paraId="738907AF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AF8C260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Simulación de decisiones financieras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445DC2D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Se plantean escenarios (ofertas, créditos, ahorro) para tomar decisiones informadas.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71C9B90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Diseña simulaciones.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F88CEC2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Toma decisiones y justifica.</w:t>
            </w:r>
          </w:p>
        </w:tc>
        <w:tc>
          <w:tcPr>
            <w:tcW w:w="1429" w:type="dxa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4E70D473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Juegos financieros, fichas</w:t>
            </w:r>
          </w:p>
        </w:tc>
      </w:tr>
      <w:tr w:rsidR="0099662A" w:rsidRPr="0099662A" w14:paraId="59253B2D" w14:textId="77777777" w:rsidTr="000A1280">
        <w:trPr>
          <w:trHeight w:val="369"/>
          <w:jc w:val="center"/>
        </w:trPr>
        <w:tc>
          <w:tcPr>
            <w:tcW w:w="1430" w:type="dxa"/>
            <w:vMerge/>
            <w:vAlign w:val="center"/>
            <w:hideMark/>
          </w:tcPr>
          <w:p w14:paraId="79D20502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9172041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Implementación de ahorro escolar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73D2146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Se promueve el ahorro mediante metas personales o grupales.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F325517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Monitorea avances.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28F74B51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Registra y cumple metas.</w:t>
            </w:r>
          </w:p>
        </w:tc>
        <w:tc>
          <w:tcPr>
            <w:tcW w:w="1429" w:type="dxa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321134D9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Alcancías, registros</w:t>
            </w:r>
          </w:p>
        </w:tc>
      </w:tr>
      <w:tr w:rsidR="0099662A" w:rsidRPr="0099662A" w14:paraId="39722D48" w14:textId="77777777" w:rsidTr="000A1280">
        <w:trPr>
          <w:trHeight w:val="369"/>
          <w:jc w:val="center"/>
        </w:trPr>
        <w:tc>
          <w:tcPr>
            <w:tcW w:w="1430" w:type="dxa"/>
            <w:vMerge/>
            <w:vAlign w:val="center"/>
            <w:hideMark/>
          </w:tcPr>
          <w:p w14:paraId="045C1F18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D2184DA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Diseño de emprendimientos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9F294AE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Equipos crean ideas de negocio sostenibles.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A3ED039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Asesora y orienta.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C6DB98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Diseña propuestas.</w:t>
            </w:r>
          </w:p>
        </w:tc>
        <w:tc>
          <w:tcPr>
            <w:tcW w:w="1429" w:type="dxa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45E33B99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Plantillas Canvas</w:t>
            </w:r>
          </w:p>
        </w:tc>
      </w:tr>
      <w:tr w:rsidR="0099662A" w:rsidRPr="0099662A" w14:paraId="159476F6" w14:textId="77777777" w:rsidTr="000A1280">
        <w:trPr>
          <w:trHeight w:val="369"/>
          <w:jc w:val="center"/>
        </w:trPr>
        <w:tc>
          <w:tcPr>
            <w:tcW w:w="1430" w:type="dxa"/>
            <w:vMerge w:val="restart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C3FEEAE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Cierre (Aplicación y difusión)</w:t>
            </w: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6BB48D02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Feria de emprendimientos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892730D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Los estudiantes presentan y venden productos o servicios creados.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5546DCB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Organiza y coordina.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3050E2A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Expone y ejecuta.</w:t>
            </w:r>
          </w:p>
        </w:tc>
        <w:tc>
          <w:tcPr>
            <w:tcW w:w="1429" w:type="dxa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33FD4031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Stands, materiales</w:t>
            </w:r>
          </w:p>
        </w:tc>
      </w:tr>
      <w:tr w:rsidR="0099662A" w:rsidRPr="0099662A" w14:paraId="471ACB7E" w14:textId="77777777" w:rsidTr="000A1280">
        <w:trPr>
          <w:trHeight w:val="369"/>
          <w:jc w:val="center"/>
        </w:trPr>
        <w:tc>
          <w:tcPr>
            <w:tcW w:w="1430" w:type="dxa"/>
            <w:vMerge/>
            <w:vAlign w:val="center"/>
            <w:hideMark/>
          </w:tcPr>
          <w:p w14:paraId="7BA48911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22B38E0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Presentación de portafolio financiero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F31D232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Se sistematizan aprendizajes (presupuesto, ahorro, decisiones).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559CCDD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Evalúa y retroalimenta.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1150823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Organiza evidencias.</w:t>
            </w:r>
          </w:p>
        </w:tc>
        <w:tc>
          <w:tcPr>
            <w:tcW w:w="1429" w:type="dxa"/>
            <w:tcMar>
              <w:top w:w="30" w:type="dxa"/>
              <w:left w:w="0" w:type="dxa"/>
              <w:bottom w:w="30" w:type="dxa"/>
              <w:right w:w="0" w:type="dxa"/>
            </w:tcMar>
            <w:hideMark/>
          </w:tcPr>
          <w:p w14:paraId="2EE5F5FE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Portafolio físico/digital</w:t>
            </w:r>
          </w:p>
        </w:tc>
      </w:tr>
      <w:tr w:rsidR="0099662A" w:rsidRPr="0099662A" w14:paraId="63A2C620" w14:textId="77777777" w:rsidTr="000A1280">
        <w:trPr>
          <w:trHeight w:val="369"/>
          <w:jc w:val="center"/>
        </w:trPr>
        <w:tc>
          <w:tcPr>
            <w:tcW w:w="1430" w:type="dxa"/>
            <w:vMerge/>
            <w:vAlign w:val="center"/>
            <w:hideMark/>
          </w:tcPr>
          <w:p w14:paraId="69FD7FC8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D1C01C9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Socialización con familias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7D4599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Taller o exposición para compartir aprendizajes financieros.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EE3E6A8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Facilita espacios.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4814A069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Expone aprendizajes.</w:t>
            </w: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A5AACC4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Presentaciones</w:t>
            </w:r>
          </w:p>
        </w:tc>
      </w:tr>
      <w:tr w:rsidR="0099662A" w:rsidRPr="0099662A" w14:paraId="653E4625" w14:textId="77777777" w:rsidTr="000A1280">
        <w:trPr>
          <w:trHeight w:val="369"/>
          <w:jc w:val="center"/>
        </w:trPr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76979B2E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  <w:r w:rsidRPr="0099662A">
              <w:rPr>
                <w:rFonts w:eastAsia="Times New Roman"/>
                <w:b/>
                <w:bCs/>
                <w:sz w:val="16"/>
                <w:szCs w:val="16"/>
              </w:rPr>
              <w:t>Evaluación (transversal)</w:t>
            </w: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31292095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Evaluación continua</w:t>
            </w:r>
          </w:p>
        </w:tc>
        <w:tc>
          <w:tcPr>
            <w:tcW w:w="2613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11D3CB20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Se monitorea el logro de competencias financieras durante todo el proceso.</w:t>
            </w:r>
          </w:p>
        </w:tc>
        <w:tc>
          <w:tcPr>
            <w:tcW w:w="1285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52439AF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Evalúa con rúbricas.</w:t>
            </w:r>
          </w:p>
        </w:tc>
        <w:tc>
          <w:tcPr>
            <w:tcW w:w="1430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59C5A4BF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Autoevalúa y mejora.</w:t>
            </w:r>
          </w:p>
        </w:tc>
        <w:tc>
          <w:tcPr>
            <w:tcW w:w="1429" w:type="dxa"/>
            <w:tcMar>
              <w:top w:w="30" w:type="dxa"/>
              <w:left w:w="45" w:type="dxa"/>
              <w:bottom w:w="30" w:type="dxa"/>
              <w:right w:w="45" w:type="dxa"/>
            </w:tcMar>
            <w:hideMark/>
          </w:tcPr>
          <w:p w14:paraId="0E4E19BE" w14:textId="77777777" w:rsidR="0099662A" w:rsidRPr="0099662A" w:rsidRDefault="0099662A" w:rsidP="0099662A">
            <w:pPr>
              <w:spacing w:line="240" w:lineRule="auto"/>
              <w:rPr>
                <w:rFonts w:eastAsia="Times New Roman"/>
                <w:sz w:val="16"/>
                <w:szCs w:val="16"/>
              </w:rPr>
            </w:pPr>
            <w:r w:rsidRPr="0099662A">
              <w:rPr>
                <w:rFonts w:eastAsia="Times New Roman"/>
                <w:sz w:val="16"/>
                <w:szCs w:val="16"/>
              </w:rPr>
              <w:t>Rúbricas</w:t>
            </w:r>
          </w:p>
        </w:tc>
      </w:tr>
    </w:tbl>
    <w:p w14:paraId="0BE15484" w14:textId="77B235EC" w:rsidR="00EF563C" w:rsidRDefault="00EF563C" w:rsidP="00EF563C">
      <w:pPr>
        <w:spacing w:line="240" w:lineRule="auto"/>
      </w:pPr>
    </w:p>
    <w:p w14:paraId="0ACB9D5E" w14:textId="4060D1BA" w:rsidR="000A1280" w:rsidRDefault="000A1280" w:rsidP="00EF563C">
      <w:pPr>
        <w:spacing w:line="240" w:lineRule="auto"/>
      </w:pPr>
    </w:p>
    <w:p w14:paraId="5D5A9759" w14:textId="776D15CF" w:rsidR="000A1280" w:rsidRDefault="000A1280" w:rsidP="00EF563C">
      <w:pPr>
        <w:spacing w:line="240" w:lineRule="auto"/>
      </w:pPr>
    </w:p>
    <w:p w14:paraId="2EEA964B" w14:textId="78948AE4" w:rsidR="000A1280" w:rsidRDefault="000A1280" w:rsidP="00EF563C">
      <w:pPr>
        <w:spacing w:line="240" w:lineRule="auto"/>
      </w:pPr>
    </w:p>
    <w:p w14:paraId="586C9875" w14:textId="77777777" w:rsidR="00F41771" w:rsidRDefault="0099662A" w:rsidP="000A1280">
      <w:pPr>
        <w:numPr>
          <w:ilvl w:val="0"/>
          <w:numId w:val="7"/>
        </w:numPr>
        <w:spacing w:before="200" w:after="240" w:line="240" w:lineRule="auto"/>
        <w:rPr>
          <w:b/>
          <w:bCs/>
        </w:rPr>
      </w:pPr>
      <w:r>
        <w:rPr>
          <w:b/>
          <w:bCs/>
        </w:rPr>
        <w:lastRenderedPageBreak/>
        <w:t>PLANIFICACIÓN DEL PROYECTO</w:t>
      </w:r>
    </w:p>
    <w:p w14:paraId="79C62CA7" w14:textId="77777777" w:rsidR="00F41771" w:rsidRDefault="0099662A">
      <w:pPr>
        <w:numPr>
          <w:ilvl w:val="1"/>
          <w:numId w:val="7"/>
        </w:numPr>
        <w:spacing w:line="240" w:lineRule="auto"/>
        <w:rPr>
          <w:b/>
          <w:bCs/>
        </w:rPr>
      </w:pPr>
      <w:r>
        <w:rPr>
          <w:b/>
          <w:bCs/>
        </w:rPr>
        <w:t>Cronograma</w:t>
      </w:r>
    </w:p>
    <w:p w14:paraId="0278FF51" w14:textId="6F7E91D4" w:rsidR="00F41771" w:rsidRDefault="0099662A" w:rsidP="004864C7">
      <w:pPr>
        <w:spacing w:line="240" w:lineRule="auto"/>
        <w:rPr>
          <w:i/>
          <w:iCs/>
          <w:sz w:val="20"/>
          <w:szCs w:val="20"/>
        </w:rPr>
      </w:pPr>
      <w:r w:rsidRPr="004864C7">
        <w:rPr>
          <w:i/>
          <w:iCs/>
          <w:sz w:val="20"/>
          <w:szCs w:val="20"/>
        </w:rPr>
        <w:t>Complete o describa:</w:t>
      </w:r>
      <w:r w:rsidR="004864C7" w:rsidRPr="004864C7">
        <w:rPr>
          <w:i/>
          <w:iCs/>
          <w:sz w:val="20"/>
          <w:szCs w:val="20"/>
        </w:rPr>
        <w:t xml:space="preserve"> </w:t>
      </w:r>
      <w:r w:rsidRPr="004864C7">
        <w:rPr>
          <w:i/>
          <w:iCs/>
          <w:sz w:val="20"/>
          <w:szCs w:val="20"/>
        </w:rPr>
        <w:t>Actividades</w:t>
      </w:r>
      <w:r w:rsidR="004864C7" w:rsidRPr="004864C7">
        <w:rPr>
          <w:i/>
          <w:iCs/>
          <w:sz w:val="20"/>
          <w:szCs w:val="20"/>
        </w:rPr>
        <w:t xml:space="preserve">, </w:t>
      </w:r>
      <w:r w:rsidR="004864C7">
        <w:rPr>
          <w:i/>
          <w:iCs/>
          <w:sz w:val="20"/>
          <w:szCs w:val="20"/>
        </w:rPr>
        <w:t>r</w:t>
      </w:r>
      <w:r w:rsidRPr="004864C7">
        <w:rPr>
          <w:i/>
          <w:iCs/>
          <w:sz w:val="20"/>
          <w:szCs w:val="20"/>
        </w:rPr>
        <w:t>esponsabl</w:t>
      </w:r>
      <w:r w:rsidR="004864C7" w:rsidRPr="004864C7">
        <w:rPr>
          <w:i/>
          <w:iCs/>
          <w:sz w:val="20"/>
          <w:szCs w:val="20"/>
        </w:rPr>
        <w:t xml:space="preserve">es, </w:t>
      </w:r>
      <w:r w:rsidR="004864C7">
        <w:rPr>
          <w:i/>
          <w:iCs/>
          <w:sz w:val="20"/>
          <w:szCs w:val="20"/>
        </w:rPr>
        <w:t>t</w:t>
      </w:r>
      <w:r w:rsidRPr="004864C7">
        <w:rPr>
          <w:i/>
          <w:iCs/>
          <w:sz w:val="20"/>
          <w:szCs w:val="20"/>
        </w:rPr>
        <w:t>iempo o periodo de ejecución</w:t>
      </w:r>
    </w:p>
    <w:p w14:paraId="0B44F56C" w14:textId="6F87F2EB" w:rsidR="004864C7" w:rsidRDefault="004864C7" w:rsidP="004864C7">
      <w:pPr>
        <w:spacing w:line="240" w:lineRule="auto"/>
        <w:rPr>
          <w:i/>
          <w:iCs/>
          <w:sz w:val="20"/>
          <w:szCs w:val="20"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0"/>
        <w:gridCol w:w="2025"/>
        <w:gridCol w:w="1302"/>
      </w:tblGrid>
      <w:tr w:rsidR="004864C7" w:rsidRPr="004864C7" w14:paraId="510DDCDD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27F419B" w14:textId="77777777" w:rsidR="004864C7" w:rsidRPr="004864C7" w:rsidRDefault="004864C7" w:rsidP="004864C7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864C7">
              <w:rPr>
                <w:rFonts w:eastAsia="Times New Roman"/>
                <w:b/>
                <w:bCs/>
                <w:sz w:val="20"/>
                <w:szCs w:val="20"/>
              </w:rPr>
              <w:t>Actividad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049235" w14:textId="77777777" w:rsidR="004864C7" w:rsidRPr="004864C7" w:rsidRDefault="004864C7" w:rsidP="004864C7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864C7">
              <w:rPr>
                <w:rFonts w:eastAsia="Times New Roman"/>
                <w:b/>
                <w:bCs/>
                <w:sz w:val="20"/>
                <w:szCs w:val="20"/>
              </w:rPr>
              <w:t>Responsable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69A5E3" w14:textId="77777777" w:rsidR="004864C7" w:rsidRPr="004864C7" w:rsidRDefault="004864C7" w:rsidP="004864C7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864C7">
              <w:rPr>
                <w:rFonts w:eastAsia="Times New Roman"/>
                <w:b/>
                <w:bCs/>
                <w:sz w:val="20"/>
                <w:szCs w:val="20"/>
              </w:rPr>
              <w:t>Tiempo</w:t>
            </w:r>
          </w:p>
        </w:tc>
      </w:tr>
      <w:tr w:rsidR="004864C7" w:rsidRPr="004864C7" w14:paraId="6B7B352A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BDEFD9A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Diagnóstico inicial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4B3C553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Docentes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FA5ECD4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Marzo</w:t>
            </w:r>
          </w:p>
        </w:tc>
      </w:tr>
      <w:tr w:rsidR="004864C7" w:rsidRPr="004864C7" w14:paraId="3AB9B7A6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B37647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Talleres financieros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2FCD82E5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Docentes + aliados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A2363D4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Abril - Junio</w:t>
            </w:r>
          </w:p>
        </w:tc>
      </w:tr>
      <w:tr w:rsidR="004864C7" w:rsidRPr="004864C7" w14:paraId="21F6E652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1C72A0F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Desarrollo de emprendimientos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A53141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Estudiantes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C5F601B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Julio - Agosto</w:t>
            </w:r>
          </w:p>
        </w:tc>
      </w:tr>
      <w:tr w:rsidR="004864C7" w:rsidRPr="004864C7" w14:paraId="094C924F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17EE8AAB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Feria escolar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54A8269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Comunidad educativa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679CA25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Septiembre</w:t>
            </w:r>
          </w:p>
        </w:tc>
      </w:tr>
      <w:tr w:rsidR="004864C7" w:rsidRPr="004864C7" w14:paraId="1AFE2E9A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95A243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Evaluación final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7EBBB4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Equipo docente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4F3E0A8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Octubre</w:t>
            </w:r>
          </w:p>
        </w:tc>
      </w:tr>
    </w:tbl>
    <w:p w14:paraId="4D7F1489" w14:textId="1F43ACA7" w:rsidR="004864C7" w:rsidRPr="004864C7" w:rsidRDefault="004864C7" w:rsidP="004864C7">
      <w:pPr>
        <w:spacing w:line="240" w:lineRule="auto"/>
      </w:pPr>
    </w:p>
    <w:p w14:paraId="02435731" w14:textId="77777777" w:rsidR="004864C7" w:rsidRPr="004864C7" w:rsidRDefault="004864C7" w:rsidP="004864C7">
      <w:pPr>
        <w:spacing w:line="240" w:lineRule="auto"/>
        <w:rPr>
          <w:i/>
          <w:iCs/>
          <w:sz w:val="20"/>
          <w:szCs w:val="20"/>
        </w:rPr>
      </w:pPr>
    </w:p>
    <w:p w14:paraId="76E77361" w14:textId="65AD5B10" w:rsidR="00F41771" w:rsidRDefault="0099662A">
      <w:pPr>
        <w:numPr>
          <w:ilvl w:val="1"/>
          <w:numId w:val="7"/>
        </w:numPr>
        <w:spacing w:line="240" w:lineRule="auto"/>
        <w:rPr>
          <w:b/>
          <w:bCs/>
        </w:rPr>
      </w:pPr>
      <w:r>
        <w:rPr>
          <w:b/>
          <w:bCs/>
        </w:rPr>
        <w:t>Presupuesto</w:t>
      </w:r>
    </w:p>
    <w:p w14:paraId="79643BD1" w14:textId="1557C1E1" w:rsidR="004864C7" w:rsidRDefault="004864C7" w:rsidP="004864C7">
      <w:pPr>
        <w:spacing w:line="240" w:lineRule="auto"/>
        <w:rPr>
          <w:b/>
          <w:bCs/>
        </w:rPr>
      </w:pP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5"/>
        <w:gridCol w:w="5271"/>
        <w:gridCol w:w="1090"/>
      </w:tblGrid>
      <w:tr w:rsidR="004864C7" w:rsidRPr="004864C7" w14:paraId="665E989A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466909B" w14:textId="77777777" w:rsidR="004864C7" w:rsidRPr="004864C7" w:rsidRDefault="004864C7" w:rsidP="004864C7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864C7">
              <w:rPr>
                <w:rFonts w:eastAsia="Times New Roman"/>
                <w:b/>
                <w:bCs/>
                <w:sz w:val="20"/>
                <w:szCs w:val="20"/>
              </w:rPr>
              <w:t>Concepto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DC66DD0" w14:textId="77777777" w:rsidR="004864C7" w:rsidRPr="004864C7" w:rsidRDefault="004864C7" w:rsidP="004864C7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864C7">
              <w:rPr>
                <w:rFonts w:eastAsia="Times New Roman"/>
                <w:b/>
                <w:bCs/>
                <w:sz w:val="20"/>
                <w:szCs w:val="20"/>
              </w:rPr>
              <w:t>Descripción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06FA6CB" w14:textId="77777777" w:rsidR="004864C7" w:rsidRPr="004864C7" w:rsidRDefault="004864C7" w:rsidP="004864C7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4864C7">
              <w:rPr>
                <w:rFonts w:eastAsia="Times New Roman"/>
                <w:b/>
                <w:bCs/>
                <w:sz w:val="20"/>
                <w:szCs w:val="20"/>
              </w:rPr>
              <w:t>Costo (S/.)</w:t>
            </w:r>
          </w:p>
        </w:tc>
      </w:tr>
      <w:tr w:rsidR="004864C7" w:rsidRPr="004864C7" w14:paraId="4AC483F5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6114A80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Materiales educativos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63E252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Fichas impresas, cuadernos de trabajo, material didáctico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42EE4B1E" w14:textId="3DBCEA52" w:rsidR="004864C7" w:rsidRPr="004864C7" w:rsidRDefault="004864C7" w:rsidP="004864C7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500</w:t>
            </w:r>
            <w:r>
              <w:rPr>
                <w:rFonts w:eastAsia="Times New Roman"/>
                <w:sz w:val="20"/>
                <w:szCs w:val="20"/>
              </w:rPr>
              <w:t>.00</w:t>
            </w:r>
          </w:p>
        </w:tc>
      </w:tr>
      <w:tr w:rsidR="004864C7" w:rsidRPr="004864C7" w14:paraId="7C260173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70072179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Recursos digitales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C9C0622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Uso de aplicativos, licencias básicas, conectividad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A424D5" w14:textId="588A6BFF" w:rsidR="004864C7" w:rsidRPr="004864C7" w:rsidRDefault="004864C7" w:rsidP="004864C7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200</w:t>
            </w:r>
            <w:r>
              <w:rPr>
                <w:rFonts w:eastAsia="Times New Roman"/>
                <w:sz w:val="20"/>
                <w:szCs w:val="20"/>
              </w:rPr>
              <w:t>.00</w:t>
            </w:r>
          </w:p>
        </w:tc>
      </w:tr>
      <w:tr w:rsidR="004864C7" w:rsidRPr="004864C7" w14:paraId="0E4A5C76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912A591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Material para feria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669134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Insumos para stands, carteles, materiales de presentación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68DD5673" w14:textId="62A76A39" w:rsidR="004864C7" w:rsidRPr="004864C7" w:rsidRDefault="004864C7" w:rsidP="004864C7">
            <w:pPr>
              <w:spacing w:line="240" w:lineRule="auto"/>
              <w:jc w:val="right"/>
              <w:rPr>
                <w:rFonts w:eastAsia="Times New Roman"/>
                <w:sz w:val="20"/>
                <w:szCs w:val="20"/>
              </w:rPr>
            </w:pPr>
            <w:r w:rsidRPr="004864C7">
              <w:rPr>
                <w:rFonts w:eastAsia="Times New Roman"/>
                <w:sz w:val="20"/>
                <w:szCs w:val="20"/>
              </w:rPr>
              <w:t>300</w:t>
            </w:r>
            <w:r>
              <w:rPr>
                <w:rFonts w:eastAsia="Times New Roman"/>
                <w:sz w:val="20"/>
                <w:szCs w:val="20"/>
              </w:rPr>
              <w:t>.00</w:t>
            </w:r>
          </w:p>
        </w:tc>
      </w:tr>
      <w:tr w:rsidR="004864C7" w:rsidRPr="004864C7" w14:paraId="538A6A3B" w14:textId="77777777" w:rsidTr="004864C7">
        <w:trPr>
          <w:trHeight w:val="315"/>
          <w:jc w:val="center"/>
        </w:trPr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55C9D6CF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4864C7">
              <w:rPr>
                <w:rFonts w:eastAsia="Times New Roman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3B42A907" w14:textId="77777777" w:rsidR="004864C7" w:rsidRPr="004864C7" w:rsidRDefault="004864C7" w:rsidP="004864C7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0" w:type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14:paraId="075B459E" w14:textId="1B814E7E" w:rsidR="004864C7" w:rsidRPr="004864C7" w:rsidRDefault="004864C7" w:rsidP="004864C7">
            <w:pPr>
              <w:spacing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</w:rPr>
            </w:pPr>
            <w:r w:rsidRPr="004864C7">
              <w:rPr>
                <w:rFonts w:eastAsia="Times New Roman"/>
                <w:b/>
                <w:bCs/>
                <w:sz w:val="20"/>
                <w:szCs w:val="20"/>
              </w:rPr>
              <w:t>1000</w:t>
            </w:r>
            <w:r w:rsidRPr="004864C7">
              <w:rPr>
                <w:rFonts w:eastAsia="Times New Roman"/>
                <w:b/>
                <w:bCs/>
                <w:sz w:val="20"/>
                <w:szCs w:val="20"/>
              </w:rPr>
              <w:t>.00</w:t>
            </w:r>
          </w:p>
        </w:tc>
      </w:tr>
    </w:tbl>
    <w:p w14:paraId="62B59F71" w14:textId="77777777" w:rsidR="004864C7" w:rsidRDefault="004864C7" w:rsidP="004864C7">
      <w:pPr>
        <w:spacing w:line="240" w:lineRule="auto"/>
        <w:rPr>
          <w:b/>
          <w:bCs/>
        </w:rPr>
      </w:pPr>
    </w:p>
    <w:p w14:paraId="31D74BC5" w14:textId="77777777" w:rsidR="00F41771" w:rsidRDefault="0099662A">
      <w:pPr>
        <w:numPr>
          <w:ilvl w:val="0"/>
          <w:numId w:val="7"/>
        </w:numPr>
        <w:spacing w:before="200" w:after="200" w:line="240" w:lineRule="auto"/>
        <w:rPr>
          <w:b/>
          <w:bCs/>
        </w:rPr>
      </w:pPr>
      <w:r>
        <w:rPr>
          <w:b/>
          <w:bCs/>
        </w:rPr>
        <w:t>RESULTADOS ESPERADOS E IMPACTO PROYECTADO</w:t>
      </w:r>
    </w:p>
    <w:p w14:paraId="2B82909F" w14:textId="77777777" w:rsidR="00F41771" w:rsidRDefault="0099662A">
      <w:pPr>
        <w:numPr>
          <w:ilvl w:val="1"/>
          <w:numId w:val="7"/>
        </w:numPr>
        <w:spacing w:before="200" w:line="240" w:lineRule="auto"/>
        <w:rPr>
          <w:b/>
          <w:bCs/>
        </w:rPr>
      </w:pPr>
      <w:r>
        <w:rPr>
          <w:b/>
          <w:bCs/>
        </w:rPr>
        <w:t>Resultados esperados en los estudiantes</w:t>
      </w:r>
    </w:p>
    <w:p w14:paraId="4AF2E540" w14:textId="4AAD05B3" w:rsidR="00F41771" w:rsidRPr="004864C7" w:rsidRDefault="0099662A" w:rsidP="005F2CC4">
      <w:pPr>
        <w:spacing w:line="240" w:lineRule="auto"/>
        <w:rPr>
          <w:i/>
          <w:iCs/>
          <w:sz w:val="20"/>
          <w:szCs w:val="20"/>
        </w:rPr>
      </w:pPr>
      <w:r w:rsidRPr="004864C7">
        <w:rPr>
          <w:i/>
          <w:iCs/>
          <w:sz w:val="20"/>
          <w:szCs w:val="20"/>
        </w:rPr>
        <w:t>¿Qué aprendizajes se espera que logren los estudiantes en relación a la educación financiera y las competencias priorizadas?</w:t>
      </w:r>
    </w:p>
    <w:p w14:paraId="6AC07A44" w14:textId="751F8586" w:rsidR="004864C7" w:rsidRDefault="004864C7" w:rsidP="005F2CC4">
      <w:pPr>
        <w:spacing w:line="240" w:lineRule="auto"/>
      </w:pPr>
    </w:p>
    <w:p w14:paraId="55526B6D" w14:textId="1B0C53B0" w:rsidR="004864C7" w:rsidRDefault="004864C7" w:rsidP="004864C7">
      <w:pPr>
        <w:spacing w:line="240" w:lineRule="auto"/>
        <w:jc w:val="both"/>
      </w:pPr>
      <w:r>
        <w:t>Se espera que los estudiantes desarrollen competencias de gestión económica, evidenciadas en su capacidad para planificar gastos, tomar decisiones financieras informadas y asumir prácticas de ahorro responsables. Asimismo, fortalecerán actitudes críticas frente al consumo y aplicarán estos aprendizajes en su vida cotidiana.</w:t>
      </w:r>
    </w:p>
    <w:p w14:paraId="42F358C2" w14:textId="0CA0F1CE" w:rsidR="004864C7" w:rsidRDefault="004864C7" w:rsidP="005F2CC4">
      <w:pPr>
        <w:spacing w:line="240" w:lineRule="auto"/>
      </w:pPr>
    </w:p>
    <w:p w14:paraId="4C59EE52" w14:textId="77777777" w:rsidR="00F41771" w:rsidRDefault="0099662A">
      <w:pPr>
        <w:numPr>
          <w:ilvl w:val="1"/>
          <w:numId w:val="7"/>
        </w:numPr>
        <w:spacing w:line="240" w:lineRule="auto"/>
        <w:rPr>
          <w:b/>
          <w:bCs/>
        </w:rPr>
      </w:pPr>
      <w:r>
        <w:rPr>
          <w:b/>
          <w:bCs/>
        </w:rPr>
        <w:t>Impacto esperado y evidencias</w:t>
      </w:r>
    </w:p>
    <w:p w14:paraId="3118ADB6" w14:textId="45B02DC9" w:rsidR="00F41771" w:rsidRPr="005B6A10" w:rsidRDefault="0099662A" w:rsidP="005F2CC4">
      <w:pPr>
        <w:spacing w:line="240" w:lineRule="auto"/>
        <w:rPr>
          <w:i/>
          <w:iCs/>
          <w:sz w:val="20"/>
          <w:szCs w:val="20"/>
        </w:rPr>
      </w:pPr>
      <w:r w:rsidRPr="005B6A10">
        <w:rPr>
          <w:i/>
          <w:iCs/>
          <w:sz w:val="20"/>
          <w:szCs w:val="20"/>
        </w:rPr>
        <w:t>¿Qué cambios se espera generar en la institución educativa y/o comunidad (</w:t>
      </w:r>
      <w:r w:rsidR="005B6A10" w:rsidRPr="005B6A10">
        <w:rPr>
          <w:i/>
          <w:iCs/>
          <w:sz w:val="20"/>
          <w:szCs w:val="20"/>
        </w:rPr>
        <w:t xml:space="preserve">estudiantes, </w:t>
      </w:r>
      <w:r w:rsidRPr="005B6A10">
        <w:rPr>
          <w:i/>
          <w:iCs/>
          <w:sz w:val="20"/>
          <w:szCs w:val="20"/>
        </w:rPr>
        <w:t>docentes, familias, cultura financiera, emprendimientos, etc.)?</w:t>
      </w:r>
    </w:p>
    <w:p w14:paraId="2C04ADE0" w14:textId="4A8F481C" w:rsidR="004864C7" w:rsidRDefault="004864C7" w:rsidP="005F2CC4">
      <w:pPr>
        <w:spacing w:line="240" w:lineRule="auto"/>
      </w:pPr>
    </w:p>
    <w:p w14:paraId="6B2F1F6C" w14:textId="0EBC4DC8" w:rsidR="005B6A10" w:rsidRDefault="005B6A10" w:rsidP="005B6A10">
      <w:pPr>
        <w:spacing w:line="240" w:lineRule="auto"/>
        <w:jc w:val="both"/>
      </w:pPr>
      <w:r w:rsidRPr="005B6A10">
        <w:t>En cuanto a los cambios esperados, los estudiantes incorporarán el hábito de organizar sus ingresos y gastos, mientras que las familias adoptarán prácticas financieras más responsables. Esto contribuirá progresivamente a consolidar una cultura de ahorro y consumo consciente en la comunidad educativa.</w:t>
      </w:r>
      <w:r w:rsidR="000A1280">
        <w:t xml:space="preserve"> </w:t>
      </w:r>
      <w:r w:rsidRPr="005B6A10">
        <w:t>En cuanto a los cambios esperados en la comunidad educativa, se fortalecerá una cultura financiera compartida entre estudiantes, docentes y familias, promoviendo prácticas responsables como el ahorro, la planificación y el consumo consciente. Asimismo, los docentes integrarán de manera más intencionada la educación financiera en sus áreas, generando aprendizajes contextualizados. Esto favorecerá la sostenibilidad de emprendimientos escolares y una mayor participación de la comunidad en iniciativas económicas formativas.</w:t>
      </w:r>
    </w:p>
    <w:p w14:paraId="1ACCE481" w14:textId="12D9608C" w:rsidR="00F41771" w:rsidRPr="005B6A10" w:rsidRDefault="0099662A" w:rsidP="005F2CC4">
      <w:pPr>
        <w:spacing w:line="240" w:lineRule="auto"/>
        <w:rPr>
          <w:i/>
          <w:iCs/>
          <w:sz w:val="20"/>
          <w:szCs w:val="20"/>
        </w:rPr>
      </w:pPr>
      <w:r w:rsidRPr="005B6A10">
        <w:rPr>
          <w:i/>
          <w:iCs/>
          <w:sz w:val="20"/>
          <w:szCs w:val="20"/>
        </w:rPr>
        <w:lastRenderedPageBreak/>
        <w:t>¿Cómo se evidenciarán estos logros? (mencione indicadores y evidencias que recogerán, por ejemplo: productos de estudiantes, registros, fotos, videos, etc.</w:t>
      </w:r>
    </w:p>
    <w:p w14:paraId="38599D3F" w14:textId="60F2512D" w:rsidR="005B6A10" w:rsidRDefault="005B6A10" w:rsidP="005F2CC4">
      <w:pPr>
        <w:spacing w:line="240" w:lineRule="auto"/>
      </w:pPr>
    </w:p>
    <w:p w14:paraId="4B211CA4" w14:textId="4269D746" w:rsidR="005B6A10" w:rsidRDefault="005B6A10" w:rsidP="005F2CC4">
      <w:pPr>
        <w:spacing w:line="240" w:lineRule="auto"/>
      </w:pPr>
      <w:r>
        <w:t>El impacto del proyecto se medirá a través de indicadores concretos, como el logro de que el 80% de estudiantes elabore su presupuesto personal, el 70% evidencie prácticas de ahorro y la implementación de al menos 10 emprendimientos escolares. Estos resultados se respaldarán con evidencias como portafolios financieros, registros de ahorro, así como fotografías y videos de las actividades realizadas.</w:t>
      </w:r>
    </w:p>
    <w:p w14:paraId="4166E3FB" w14:textId="77777777" w:rsidR="00F41771" w:rsidRDefault="00F41771">
      <w:pPr>
        <w:rPr>
          <w:b/>
          <w:bCs/>
        </w:rPr>
      </w:pPr>
    </w:p>
    <w:sectPr w:rsidR="00F41771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98147B-C553-4396-82D4-C3A2FDA16E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735D90A-2185-4573-AD9B-436631B8A1E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17697"/>
    <w:multiLevelType w:val="multilevel"/>
    <w:tmpl w:val="A25C2A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EB2AC2"/>
    <w:multiLevelType w:val="multilevel"/>
    <w:tmpl w:val="08FCFF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D570F4D"/>
    <w:multiLevelType w:val="multilevel"/>
    <w:tmpl w:val="682E28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F2F5F82"/>
    <w:multiLevelType w:val="hybridMultilevel"/>
    <w:tmpl w:val="8C5E721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6B1F17"/>
    <w:multiLevelType w:val="multilevel"/>
    <w:tmpl w:val="EC6A64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271584E"/>
    <w:multiLevelType w:val="multilevel"/>
    <w:tmpl w:val="C0A06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8832D5C"/>
    <w:multiLevelType w:val="multilevel"/>
    <w:tmpl w:val="DF3234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994401F"/>
    <w:multiLevelType w:val="multilevel"/>
    <w:tmpl w:val="39FCDF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C4343E3"/>
    <w:multiLevelType w:val="multilevel"/>
    <w:tmpl w:val="51B2B2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CBC64F8"/>
    <w:multiLevelType w:val="multilevel"/>
    <w:tmpl w:val="A2E48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E2D1D1D"/>
    <w:multiLevelType w:val="hybridMultilevel"/>
    <w:tmpl w:val="545CC02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26094"/>
    <w:multiLevelType w:val="multilevel"/>
    <w:tmpl w:val="C242D7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A050417"/>
    <w:multiLevelType w:val="hybridMultilevel"/>
    <w:tmpl w:val="0C1E458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337A41"/>
    <w:multiLevelType w:val="multilevel"/>
    <w:tmpl w:val="CE3450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6F2B2431"/>
    <w:multiLevelType w:val="multilevel"/>
    <w:tmpl w:val="546AD354"/>
    <w:lvl w:ilvl="0">
      <w:start w:val="1"/>
      <w:numFmt w:val="decimal"/>
      <w:lvlText w:val="%1."/>
      <w:lvlJc w:val="right"/>
      <w:pPr>
        <w:ind w:left="90" w:hanging="90"/>
      </w:pPr>
      <w:rPr>
        <w:u w:val="none"/>
      </w:rPr>
    </w:lvl>
    <w:lvl w:ilvl="1">
      <w:start w:val="1"/>
      <w:numFmt w:val="decimal"/>
      <w:lvlText w:val="%1.%2."/>
      <w:lvlJc w:val="right"/>
      <w:pPr>
        <w:ind w:left="270" w:hanging="9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7D6555B2"/>
    <w:multiLevelType w:val="multilevel"/>
    <w:tmpl w:val="A33835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4"/>
  </w:num>
  <w:num w:numId="3">
    <w:abstractNumId w:val="6"/>
  </w:num>
  <w:num w:numId="4">
    <w:abstractNumId w:val="11"/>
  </w:num>
  <w:num w:numId="5">
    <w:abstractNumId w:val="15"/>
  </w:num>
  <w:num w:numId="6">
    <w:abstractNumId w:val="2"/>
  </w:num>
  <w:num w:numId="7">
    <w:abstractNumId w:val="14"/>
  </w:num>
  <w:num w:numId="8">
    <w:abstractNumId w:val="8"/>
  </w:num>
  <w:num w:numId="9">
    <w:abstractNumId w:val="0"/>
  </w:num>
  <w:num w:numId="10">
    <w:abstractNumId w:val="5"/>
  </w:num>
  <w:num w:numId="11">
    <w:abstractNumId w:val="1"/>
  </w:num>
  <w:num w:numId="12">
    <w:abstractNumId w:val="13"/>
  </w:num>
  <w:num w:numId="13">
    <w:abstractNumId w:val="9"/>
  </w:num>
  <w:num w:numId="14">
    <w:abstractNumId w:val="10"/>
  </w:num>
  <w:num w:numId="15">
    <w:abstractNumId w:val="12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771"/>
    <w:rsid w:val="000A1280"/>
    <w:rsid w:val="00254230"/>
    <w:rsid w:val="004864C7"/>
    <w:rsid w:val="005B6A10"/>
    <w:rsid w:val="005F2CC4"/>
    <w:rsid w:val="00650DBB"/>
    <w:rsid w:val="0099662A"/>
    <w:rsid w:val="00EF563C"/>
    <w:rsid w:val="00F41771"/>
    <w:rsid w:val="00FA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83AF908"/>
  <w15:docId w15:val="{7D18B770-42C5-4C7C-B1CB-7819A22436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P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PE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Prrafodelista">
    <w:name w:val="List Paragraph"/>
    <w:basedOn w:val="Normal"/>
    <w:uiPriority w:val="34"/>
    <w:qFormat/>
    <w:rsid w:val="005F2CC4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EF563C"/>
    <w:rPr>
      <w:b/>
      <w:bCs/>
    </w:rPr>
  </w:style>
  <w:style w:type="table" w:styleId="Tablaconcuadrcula">
    <w:name w:val="Table Grid"/>
    <w:basedOn w:val="Tablanormal"/>
    <w:uiPriority w:val="39"/>
    <w:rsid w:val="00EF563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basedOn w:val="Fuentedeprrafopredeter"/>
    <w:uiPriority w:val="20"/>
    <w:qFormat/>
    <w:rsid w:val="005B6A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5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93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70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240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66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503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813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16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37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41800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33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48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6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6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04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8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8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0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96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2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79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2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42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C59BB8-52A7-41FB-A8E6-56CF8032E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1643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MIJAIL  CARDENAS ACHAHUI</cp:lastModifiedBy>
  <cp:revision>6</cp:revision>
  <dcterms:created xsi:type="dcterms:W3CDTF">2026-04-21T08:17:00Z</dcterms:created>
  <dcterms:modified xsi:type="dcterms:W3CDTF">2026-04-22T21:53:00Z</dcterms:modified>
</cp:coreProperties>
</file>