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964A" w14:textId="1036EC92" w:rsidR="00D1678E" w:rsidRDefault="00D1678E">
      <w:pPr>
        <w:rPr>
          <w:lang w:val="es-ES"/>
        </w:rPr>
      </w:pPr>
    </w:p>
    <w:p w14:paraId="5A47FB9A" w14:textId="77777777" w:rsidR="008973FF" w:rsidRDefault="008973FF" w:rsidP="008973FF">
      <w:pPr>
        <w:spacing w:before="100" w:beforeAutospacing="1" w:after="100" w:afterAutospacing="1" w:line="240" w:lineRule="auto"/>
        <w:jc w:val="center"/>
        <w:outlineLvl w:val="0"/>
        <w:rPr>
          <w:rFonts w:ascii="Arial" w:eastAsia="Times New Roman" w:hAnsi="Arial" w:cs="Arial"/>
          <w:b/>
          <w:bCs/>
          <w:kern w:val="36"/>
          <w:sz w:val="24"/>
          <w:szCs w:val="24"/>
          <w:lang w:eastAsia="es-PE"/>
        </w:rPr>
      </w:pPr>
      <w:r w:rsidRPr="004B1A89">
        <w:rPr>
          <w:rFonts w:ascii="Arial" w:eastAsia="Times New Roman" w:hAnsi="Arial" w:cs="Arial"/>
          <w:b/>
          <w:bCs/>
          <w:kern w:val="36"/>
          <w:sz w:val="24"/>
          <w:szCs w:val="24"/>
          <w:lang w:eastAsia="es-PE"/>
        </w:rPr>
        <w:t>Proyecto de Innovación Educativa</w:t>
      </w:r>
    </w:p>
    <w:p w14:paraId="168C1B37" w14:textId="77777777" w:rsidR="008973FF" w:rsidRPr="004B1A89" w:rsidRDefault="008973FF" w:rsidP="008973FF">
      <w:pPr>
        <w:spacing w:before="100" w:beforeAutospacing="1" w:after="100" w:afterAutospacing="1" w:line="240" w:lineRule="auto"/>
        <w:outlineLvl w:val="1"/>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“Emprende tu futuro, del aula al mercado”</w:t>
      </w:r>
    </w:p>
    <w:p w14:paraId="17FCBF69" w14:textId="77777777" w:rsidR="008973FF" w:rsidRPr="00032248" w:rsidRDefault="008973FF" w:rsidP="008973FF">
      <w:pPr>
        <w:spacing w:before="100" w:beforeAutospacing="1" w:after="240" w:line="240" w:lineRule="auto"/>
        <w:rPr>
          <w:rFonts w:ascii="Arial" w:eastAsia="Times New Roman" w:hAnsi="Arial" w:cs="Arial"/>
          <w:b/>
          <w:bCs/>
          <w:sz w:val="24"/>
          <w:szCs w:val="24"/>
          <w:lang w:eastAsia="es-PE"/>
        </w:rPr>
      </w:pPr>
      <w:r w:rsidRPr="00032248">
        <w:rPr>
          <w:rFonts w:ascii="Arial" w:eastAsia="Times New Roman" w:hAnsi="Arial" w:cs="Arial"/>
          <w:b/>
          <w:bCs/>
          <w:sz w:val="24"/>
          <w:szCs w:val="24"/>
          <w:lang w:eastAsia="es-PE"/>
        </w:rPr>
        <w:t xml:space="preserve">Línea de acción: Educación </w:t>
      </w:r>
      <w:r>
        <w:rPr>
          <w:rFonts w:ascii="Arial" w:eastAsia="Times New Roman" w:hAnsi="Arial" w:cs="Arial"/>
          <w:b/>
          <w:bCs/>
          <w:sz w:val="24"/>
          <w:szCs w:val="24"/>
          <w:lang w:eastAsia="es-PE"/>
        </w:rPr>
        <w:t>financiera</w:t>
      </w:r>
    </w:p>
    <w:p w14:paraId="5647DBFC" w14:textId="77777777" w:rsidR="008973FF" w:rsidRPr="004B1A89" w:rsidRDefault="008973FF" w:rsidP="008973FF">
      <w:pPr>
        <w:spacing w:after="0" w:line="240" w:lineRule="auto"/>
        <w:rPr>
          <w:rFonts w:ascii="Arial" w:eastAsia="Times New Roman" w:hAnsi="Arial" w:cs="Arial"/>
          <w:sz w:val="24"/>
          <w:szCs w:val="24"/>
          <w:lang w:eastAsia="es-PE"/>
        </w:rPr>
      </w:pPr>
      <w:r w:rsidRPr="004B1A89">
        <w:rPr>
          <w:rFonts w:ascii="Arial" w:hAnsi="Arial" w:cs="Arial"/>
          <w:noProof/>
          <w:sz w:val="24"/>
          <w:szCs w:val="24"/>
        </w:rPr>
        <w:drawing>
          <wp:inline distT="0" distB="0" distL="0" distR="0" wp14:anchorId="24702396" wp14:editId="7D11FA3F">
            <wp:extent cx="3467100" cy="1768642"/>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5047" t="39531" r="31386" b="20938"/>
                    <a:stretch/>
                  </pic:blipFill>
                  <pic:spPr bwMode="auto">
                    <a:xfrm>
                      <a:off x="0" y="0"/>
                      <a:ext cx="3476456" cy="1773414"/>
                    </a:xfrm>
                    <a:prstGeom prst="rect">
                      <a:avLst/>
                    </a:prstGeom>
                    <a:ln>
                      <a:noFill/>
                    </a:ln>
                    <a:extLst>
                      <a:ext uri="{53640926-AAD7-44D8-BBD7-CCE9431645EC}">
                        <a14:shadowObscured xmlns:a14="http://schemas.microsoft.com/office/drawing/2010/main"/>
                      </a:ext>
                    </a:extLst>
                  </pic:spPr>
                </pic:pic>
              </a:graphicData>
            </a:graphic>
          </wp:inline>
        </w:drawing>
      </w:r>
    </w:p>
    <w:p w14:paraId="1DCF3F45" w14:textId="77777777" w:rsidR="008973FF" w:rsidRPr="004B1A89" w:rsidRDefault="008973FF" w:rsidP="008973FF">
      <w:pPr>
        <w:spacing w:line="240" w:lineRule="auto"/>
        <w:rPr>
          <w:rFonts w:ascii="Arial" w:hAnsi="Arial" w:cs="Arial"/>
          <w:sz w:val="24"/>
          <w:szCs w:val="24"/>
        </w:rPr>
      </w:pPr>
      <w:r w:rsidRPr="004B1A89">
        <w:rPr>
          <w:rFonts w:ascii="Arial" w:hAnsi="Arial" w:cs="Arial"/>
          <w:sz w:val="24"/>
          <w:szCs w:val="24"/>
        </w:rPr>
        <w:t>A. Portada</w:t>
      </w:r>
    </w:p>
    <w:p w14:paraId="32BB030C" w14:textId="77777777" w:rsidR="008973FF" w:rsidRPr="004B1A89" w:rsidRDefault="008973FF" w:rsidP="008973FF">
      <w:pPr>
        <w:spacing w:line="240" w:lineRule="auto"/>
        <w:rPr>
          <w:rFonts w:ascii="Arial" w:hAnsi="Arial" w:cs="Arial"/>
          <w:sz w:val="24"/>
          <w:szCs w:val="24"/>
        </w:rPr>
      </w:pPr>
      <w:r w:rsidRPr="004B1A89">
        <w:rPr>
          <w:rFonts w:ascii="Arial" w:hAnsi="Arial" w:cs="Arial"/>
          <w:sz w:val="24"/>
          <w:szCs w:val="24"/>
        </w:rPr>
        <w:t>Nombre del proyecto:</w:t>
      </w:r>
      <w:r w:rsidRPr="004B1A89">
        <w:rPr>
          <w:rFonts w:ascii="Arial" w:hAnsi="Arial" w:cs="Arial"/>
          <w:sz w:val="24"/>
          <w:szCs w:val="24"/>
        </w:rPr>
        <w:br/>
        <w:t>Emprende tu futuro, del aula al mercado.</w:t>
      </w:r>
    </w:p>
    <w:p w14:paraId="4B70BA0D" w14:textId="77777777" w:rsidR="008973FF" w:rsidRPr="004B1A89" w:rsidRDefault="008973FF" w:rsidP="008973FF">
      <w:pPr>
        <w:spacing w:line="240" w:lineRule="auto"/>
        <w:rPr>
          <w:rFonts w:ascii="Arial" w:hAnsi="Arial" w:cs="Arial"/>
          <w:sz w:val="24"/>
          <w:szCs w:val="24"/>
        </w:rPr>
      </w:pPr>
      <w:r w:rsidRPr="004B1A89">
        <w:rPr>
          <w:rFonts w:ascii="Arial" w:hAnsi="Arial" w:cs="Arial"/>
          <w:sz w:val="24"/>
          <w:szCs w:val="24"/>
        </w:rPr>
        <w:t>Autor(es):</w:t>
      </w:r>
      <w:r w:rsidRPr="004B1A89">
        <w:rPr>
          <w:rFonts w:ascii="Arial" w:hAnsi="Arial" w:cs="Arial"/>
          <w:sz w:val="24"/>
          <w:szCs w:val="24"/>
        </w:rPr>
        <w:br/>
      </w:r>
      <w:proofErr w:type="spellStart"/>
      <w:r w:rsidRPr="004B1A89">
        <w:rPr>
          <w:rFonts w:ascii="Arial" w:hAnsi="Arial" w:cs="Arial"/>
          <w:sz w:val="24"/>
          <w:szCs w:val="24"/>
        </w:rPr>
        <w:t>Lisbet</w:t>
      </w:r>
      <w:proofErr w:type="spellEnd"/>
      <w:r w:rsidRPr="004B1A89">
        <w:rPr>
          <w:rFonts w:ascii="Arial" w:hAnsi="Arial" w:cs="Arial"/>
          <w:sz w:val="24"/>
          <w:szCs w:val="24"/>
        </w:rPr>
        <w:t xml:space="preserve"> HINOJOSA CRUZ</w:t>
      </w:r>
    </w:p>
    <w:p w14:paraId="3E9E64A2" w14:textId="77777777" w:rsidR="008973FF" w:rsidRPr="004B1A89" w:rsidRDefault="008973FF" w:rsidP="008973FF">
      <w:pPr>
        <w:spacing w:line="240" w:lineRule="auto"/>
        <w:rPr>
          <w:rFonts w:ascii="Arial" w:hAnsi="Arial" w:cs="Arial"/>
          <w:sz w:val="24"/>
          <w:szCs w:val="24"/>
        </w:rPr>
      </w:pPr>
      <w:r w:rsidRPr="004B1A89">
        <w:rPr>
          <w:rFonts w:ascii="Arial" w:hAnsi="Arial" w:cs="Arial"/>
          <w:sz w:val="24"/>
          <w:szCs w:val="24"/>
        </w:rPr>
        <w:t>Datos institucionales:</w:t>
      </w:r>
      <w:r w:rsidRPr="004B1A89">
        <w:rPr>
          <w:rFonts w:ascii="Arial" w:hAnsi="Arial" w:cs="Arial"/>
          <w:sz w:val="24"/>
          <w:szCs w:val="24"/>
        </w:rPr>
        <w:br/>
        <w:t>IE San Luis Gonzaga</w:t>
      </w:r>
    </w:p>
    <w:p w14:paraId="5D876182" w14:textId="77777777" w:rsidR="008973FF" w:rsidRPr="004B1A89" w:rsidRDefault="008973FF" w:rsidP="008973FF">
      <w:pPr>
        <w:spacing w:line="240" w:lineRule="auto"/>
        <w:jc w:val="both"/>
        <w:rPr>
          <w:rFonts w:ascii="Arial" w:hAnsi="Arial" w:cs="Arial"/>
          <w:sz w:val="24"/>
          <w:szCs w:val="24"/>
          <w:lang w:val="es-MX"/>
        </w:rPr>
      </w:pPr>
      <w:r w:rsidRPr="004B1A89">
        <w:rPr>
          <w:rFonts w:ascii="Arial" w:hAnsi="Arial" w:cs="Arial"/>
          <w:sz w:val="24"/>
          <w:szCs w:val="24"/>
        </w:rPr>
        <w:t>Localización:</w:t>
      </w:r>
      <w:r w:rsidRPr="004B1A89">
        <w:rPr>
          <w:rFonts w:ascii="Arial" w:hAnsi="Arial" w:cs="Arial"/>
          <w:sz w:val="24"/>
          <w:szCs w:val="24"/>
          <w:lang w:val="es-MX"/>
        </w:rPr>
        <w:t xml:space="preserve"> (área geográfica: provincia, ciudad, cantón y parroquia): </w:t>
      </w:r>
    </w:p>
    <w:p w14:paraId="2DB49D15" w14:textId="77777777" w:rsidR="008973FF" w:rsidRPr="004B1A89" w:rsidRDefault="008973FF" w:rsidP="008973FF">
      <w:pPr>
        <w:pStyle w:val="NormalWeb"/>
        <w:jc w:val="both"/>
        <w:rPr>
          <w:rFonts w:ascii="Arial" w:hAnsi="Arial" w:cs="Arial"/>
        </w:rPr>
      </w:pPr>
      <w:r w:rsidRPr="004B1A89">
        <w:rPr>
          <w:rFonts w:ascii="Arial" w:hAnsi="Arial" w:cs="Arial"/>
        </w:rPr>
        <w:t xml:space="preserve">La </w:t>
      </w:r>
      <w:r w:rsidRPr="004B1A89">
        <w:rPr>
          <w:rFonts w:ascii="Arial" w:hAnsi="Arial" w:cs="Arial"/>
          <w:b/>
          <w:bCs/>
        </w:rPr>
        <w:t>I.E. "San Luis Gonzaga"</w:t>
      </w:r>
      <w:r w:rsidRPr="004B1A89">
        <w:rPr>
          <w:rFonts w:ascii="Arial" w:hAnsi="Arial" w:cs="Arial"/>
        </w:rPr>
        <w:t xml:space="preserve"> se ubica en la ciudad de </w:t>
      </w:r>
      <w:r w:rsidRPr="004B1A89">
        <w:rPr>
          <w:rFonts w:ascii="Arial" w:hAnsi="Arial" w:cs="Arial"/>
          <w:b/>
          <w:bCs/>
        </w:rPr>
        <w:t>Cusco</w:t>
      </w:r>
      <w:r w:rsidRPr="004B1A89">
        <w:rPr>
          <w:rFonts w:ascii="Arial" w:hAnsi="Arial" w:cs="Arial"/>
        </w:rPr>
        <w:t xml:space="preserve">, distrito de San Jerónimo, provincia y región Cusco. Situada en el valle del Huatanay a </w:t>
      </w:r>
      <w:r w:rsidRPr="004B1A89">
        <w:rPr>
          <w:rFonts w:ascii="Arial" w:hAnsi="Arial" w:cs="Arial"/>
          <w:b/>
          <w:bCs/>
        </w:rPr>
        <w:t>3 390 m s. n. m.</w:t>
      </w:r>
      <w:r w:rsidRPr="004B1A89">
        <w:rPr>
          <w:rFonts w:ascii="Arial" w:hAnsi="Arial" w:cs="Arial"/>
        </w:rPr>
        <w:t>, posee un clima templado con inviernos secos y fríos. Se localiza en una zona de expansión urbana de la metrópoli cusqueña (población 430 000 hab.), funcionando como un centro educativo clave en el eje sur de la ciudad y ombligo del mundo.</w:t>
      </w:r>
    </w:p>
    <w:p w14:paraId="04FAF4D7" w14:textId="77777777" w:rsidR="008973FF" w:rsidRPr="004B1A89" w:rsidRDefault="008973FF" w:rsidP="008973FF">
      <w:pPr>
        <w:spacing w:line="240" w:lineRule="auto"/>
        <w:rPr>
          <w:rFonts w:ascii="Arial" w:hAnsi="Arial" w:cs="Arial"/>
          <w:sz w:val="24"/>
          <w:szCs w:val="24"/>
        </w:rPr>
      </w:pPr>
      <w:r w:rsidRPr="004B1A89">
        <w:rPr>
          <w:rFonts w:ascii="Arial" w:hAnsi="Arial" w:cs="Arial"/>
          <w:sz w:val="24"/>
          <w:szCs w:val="24"/>
        </w:rPr>
        <w:t>Contacto:</w:t>
      </w:r>
      <w:r w:rsidRPr="004B1A89">
        <w:rPr>
          <w:rFonts w:ascii="Arial" w:hAnsi="Arial" w:cs="Arial"/>
          <w:sz w:val="24"/>
          <w:szCs w:val="24"/>
        </w:rPr>
        <w:br/>
      </w:r>
      <w:hyperlink r:id="rId6" w:history="1">
        <w:r w:rsidRPr="004B1A89">
          <w:rPr>
            <w:rStyle w:val="Hipervnculo"/>
            <w:rFonts w:ascii="Arial" w:hAnsi="Arial" w:cs="Arial"/>
            <w:sz w:val="24"/>
            <w:szCs w:val="24"/>
            <w:shd w:val="clear" w:color="auto" w:fill="E9EEF6"/>
          </w:rPr>
          <w:t>lisbethinojosa323@gmail.com</w:t>
        </w:r>
      </w:hyperlink>
      <w:r w:rsidRPr="004B1A89">
        <w:rPr>
          <w:rFonts w:ascii="Arial" w:hAnsi="Arial" w:cs="Arial"/>
          <w:color w:val="1F1F1F"/>
          <w:sz w:val="24"/>
          <w:szCs w:val="24"/>
          <w:shd w:val="clear" w:color="auto" w:fill="E9EEF6"/>
        </w:rPr>
        <w:t xml:space="preserve"> , teléfono, 954102715</w:t>
      </w:r>
    </w:p>
    <w:p w14:paraId="2A8F9727" w14:textId="77777777" w:rsidR="008973FF" w:rsidRPr="004B1A89" w:rsidRDefault="008973FF" w:rsidP="008973FF">
      <w:pPr>
        <w:spacing w:line="240" w:lineRule="auto"/>
        <w:rPr>
          <w:rFonts w:ascii="Arial" w:hAnsi="Arial" w:cs="Arial"/>
          <w:sz w:val="24"/>
          <w:szCs w:val="24"/>
        </w:rPr>
      </w:pPr>
    </w:p>
    <w:p w14:paraId="61A66BBD"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 xml:space="preserve">B. </w:t>
      </w:r>
      <w:r w:rsidRPr="004B1A89">
        <w:rPr>
          <w:rFonts w:ascii="Arial" w:hAnsi="Arial" w:cs="Arial"/>
          <w:b/>
          <w:bCs/>
          <w:sz w:val="24"/>
          <w:szCs w:val="24"/>
        </w:rPr>
        <w:t>Resumen del Proyecto</w:t>
      </w:r>
      <w:r w:rsidRPr="004B1A89">
        <w:rPr>
          <w:rFonts w:ascii="Arial" w:hAnsi="Arial" w:cs="Arial"/>
          <w:sz w:val="24"/>
          <w:szCs w:val="24"/>
        </w:rPr>
        <w:t xml:space="preserve"> (máx. 500 palabras)</w:t>
      </w:r>
    </w:p>
    <w:p w14:paraId="488010D2"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 xml:space="preserve">El proyecto de innovación educativa “Emprende tu futuro, del aula al mercado” nace en la Institución Educativa San Luis Gonzaga, ubicada en el distrito de San Jerónimo, Cusco, para atender la necesidad de fortalecer la competencia “Gestiona proyectos de emprendimiento económico o social” en los estudiantes del VII ciclo de secundaria. El diagnóstico institucional de 2023 reveló que solo el 21% de los estudiantes alcanzaba un nivel destacado en esta competencia clave, reflejando una brecha significativa frente a los estándares del Currículo Nacional del Perú y a los desafíos del entorno socioeconómico local, </w:t>
      </w:r>
      <w:r w:rsidRPr="004B1A89">
        <w:rPr>
          <w:rFonts w:ascii="Arial" w:hAnsi="Arial" w:cs="Arial"/>
          <w:sz w:val="24"/>
          <w:szCs w:val="24"/>
        </w:rPr>
        <w:lastRenderedPageBreak/>
        <w:t>caracterizado por actividades comerciales y agrícolas tradicionales, y escasa exposición a la innovación.</w:t>
      </w:r>
    </w:p>
    <w:p w14:paraId="741215FD"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Ante ello, el proyecto implementa de manera integral comunidades de aprendizaje dinámicas, tertulias dialógicas, aprendizaje entre pares y grupos interactivos, involucrando no solo a los estudiantes y docentes, sino también a las familias, especialistas externos (psicólogos, mentores universitarios) y aliados del municipio, bajo un enfoque multidisciplinario y colaborativo. Estas estrategias metodológicas activas propician el desarrollo de habilidades emprendedoras, pensamiento crítico y creativo, capacidades digitales y socioemocionales, y potencian la participación y liderazgo estudiantil. El enfoque fomenta la inclusión, la equidad, la educación en derechos y la vinculación con la realidad local, en coherencia con los principios del Currículo Nacional y las tendencias de la educación contemporánea.</w:t>
      </w:r>
    </w:p>
    <w:p w14:paraId="74E2729C"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 xml:space="preserve">La metodología se basa en el aprendizaje basado en proyectos, la organización de ferias escolares de emprendimiento (“Crea y Emprende” del MINEDU) y la integración progresiva de las TIC e innovación digital en todo el proceso, promoviendo el uso ético y creativo de herramientas como </w:t>
      </w:r>
      <w:proofErr w:type="spellStart"/>
      <w:r w:rsidRPr="004B1A89">
        <w:rPr>
          <w:rFonts w:ascii="Arial" w:hAnsi="Arial" w:cs="Arial"/>
          <w:sz w:val="24"/>
          <w:szCs w:val="24"/>
        </w:rPr>
        <w:t>Canva</w:t>
      </w:r>
      <w:proofErr w:type="spellEnd"/>
      <w:r w:rsidRPr="004B1A89">
        <w:rPr>
          <w:rFonts w:ascii="Arial" w:hAnsi="Arial" w:cs="Arial"/>
          <w:sz w:val="24"/>
          <w:szCs w:val="24"/>
        </w:rPr>
        <w:t>, redes sociales, plataformas educativas e inteligencia artificial. Paralelamente, se han fortalecido los vínculos escuela-familia-comunidad mediante talleres de habilidades socioemocionales, mentoría y formación continua de docentes en comunidades de aprendizaje y metodologías activas.</w:t>
      </w:r>
    </w:p>
    <w:p w14:paraId="2E53B37F"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En el primer año de implementación (2024), el porcentaje de estudiantes en nivel destacado se incrementó al 28%, superando la meta inicial, con logros adicionales en autonomía, comunicación y generación de propuestas de valor innovadoras y comercializables. Los estudiantes han creado y comercializado productos propios, empleando marketing digital local y gestionando ferias exitosas. Las familias reportaron mayor involucramiento y satisfacción, y el proyecto obtuvo el reconocimiento de “Buena Práctica Docente” por la UGEL Cusco. Adicionalmente, se consolidó la institucionalización de las estrategias en el PEI, garantizando su sostenibilidad y replicabilidad en la escuela y otras comunidades educativas.</w:t>
      </w:r>
    </w:p>
    <w:p w14:paraId="5C19ED78"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El proyecto cuenta con evidencias verificables en documentos, actas, estadísticas, testimonios, fotografías, videos y reportes de ventas, demostrando impacto real y medible. La propuesta continúa en proceso de mejora continua, estableciéndose como un modelo de innovación educativa replicable, inclusivo, pertinente y capaz de empoderar a los estudiantes como agentes de cambio y emprendedores sostenibles en su propio contexto.</w:t>
      </w:r>
    </w:p>
    <w:p w14:paraId="69B808BB" w14:textId="77777777" w:rsidR="008973FF" w:rsidRPr="004B1A89" w:rsidRDefault="008973FF" w:rsidP="008973FF">
      <w:pPr>
        <w:spacing w:line="240" w:lineRule="auto"/>
        <w:jc w:val="both"/>
        <w:rPr>
          <w:rFonts w:ascii="Arial" w:hAnsi="Arial" w:cs="Arial"/>
          <w:sz w:val="24"/>
          <w:szCs w:val="24"/>
        </w:rPr>
      </w:pPr>
    </w:p>
    <w:p w14:paraId="5433DC9A"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 xml:space="preserve">C. </w:t>
      </w:r>
      <w:r w:rsidRPr="004B1A89">
        <w:rPr>
          <w:rFonts w:ascii="Arial" w:hAnsi="Arial" w:cs="Arial"/>
          <w:b/>
          <w:bCs/>
          <w:sz w:val="24"/>
          <w:szCs w:val="24"/>
        </w:rPr>
        <w:t>Estructura y Contenido del Proyecto</w:t>
      </w:r>
    </w:p>
    <w:p w14:paraId="64A2E4A6"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 xml:space="preserve">1. </w:t>
      </w:r>
      <w:r w:rsidRPr="004B1A89">
        <w:rPr>
          <w:rFonts w:ascii="Arial" w:hAnsi="Arial" w:cs="Arial"/>
          <w:b/>
          <w:bCs/>
          <w:sz w:val="24"/>
          <w:szCs w:val="24"/>
        </w:rPr>
        <w:t>Antecedentes</w:t>
      </w:r>
    </w:p>
    <w:p w14:paraId="582A92F0"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 xml:space="preserve">La I.E. San Luis Gonzaga, con 630 estudiantes, atiende una comunidad predominantemente dedicada a actividades comerciales y agrícolas tradicionales. El diagnóstico 2023 evidenció que la mayoría de estudiantes del VII ciclo no alcanzaba los estándares esperados en la competencia de emprendimiento económico o social, según actas y reportes institucionales. Las causas principales fueron el uso limitado de metodologías activas, el contexto </w:t>
      </w:r>
      <w:r w:rsidRPr="004B1A89">
        <w:rPr>
          <w:rFonts w:ascii="Arial" w:hAnsi="Arial" w:cs="Arial"/>
          <w:sz w:val="24"/>
          <w:szCs w:val="24"/>
        </w:rPr>
        <w:lastRenderedPageBreak/>
        <w:t>socioeconómico tradicional y la escasa integración de la comunidad en procesos de aprendizaje.</w:t>
      </w:r>
    </w:p>
    <w:p w14:paraId="7453EAD5"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En respuesta, desde 2024, se implementó una propuesta centrada en comunidades de aprendizaje y participación familiar, logrando avances notorios y reconocimientos en buenas prácticas docentes.</w:t>
      </w:r>
    </w:p>
    <w:p w14:paraId="5264F1ED" w14:textId="77777777" w:rsidR="008973FF" w:rsidRPr="004B1A89" w:rsidRDefault="008973FF" w:rsidP="008973FF">
      <w:pPr>
        <w:spacing w:line="240" w:lineRule="auto"/>
        <w:jc w:val="both"/>
        <w:rPr>
          <w:rFonts w:ascii="Arial" w:hAnsi="Arial" w:cs="Arial"/>
          <w:sz w:val="24"/>
          <w:szCs w:val="24"/>
        </w:rPr>
      </w:pPr>
    </w:p>
    <w:p w14:paraId="05A1F761"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 xml:space="preserve">2. </w:t>
      </w:r>
      <w:r w:rsidRPr="004B1A89">
        <w:rPr>
          <w:rFonts w:ascii="Arial" w:hAnsi="Arial" w:cs="Arial"/>
          <w:b/>
          <w:bCs/>
          <w:sz w:val="24"/>
          <w:szCs w:val="24"/>
        </w:rPr>
        <w:t>Justificación</w:t>
      </w:r>
    </w:p>
    <w:p w14:paraId="319BF564"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El proyecto responde a la exigencia de una educación pertinente y de calidad, que garantice el derecho al desarrollo integral de los estudiantes, acorde a los desafíos del siglo XXI. Fortalece la equidad e inclusión al involucrar activamente a familias y aliados, y se fundamenta en teorías socioculturales del aprendizaje, promoviendo el protagonismo estudiantil, el aprendizaje colaborativo y la conexión entre escuela y contexto local. Se busca así optimizar eficacia, eficiencia y sostenibilidad, con un enfoque multidisciplinario.</w:t>
      </w:r>
    </w:p>
    <w:p w14:paraId="4721DD29" w14:textId="77777777" w:rsidR="008973FF" w:rsidRPr="004B1A89" w:rsidRDefault="008973FF" w:rsidP="008973FF">
      <w:pPr>
        <w:spacing w:line="240" w:lineRule="auto"/>
        <w:jc w:val="both"/>
        <w:rPr>
          <w:rFonts w:ascii="Arial" w:hAnsi="Arial" w:cs="Arial"/>
          <w:sz w:val="24"/>
          <w:szCs w:val="24"/>
        </w:rPr>
      </w:pPr>
    </w:p>
    <w:p w14:paraId="792E53F2" w14:textId="77777777" w:rsidR="008973FF" w:rsidRPr="004B1A89" w:rsidRDefault="008973FF" w:rsidP="008973FF">
      <w:pPr>
        <w:spacing w:line="240" w:lineRule="auto"/>
        <w:rPr>
          <w:rFonts w:ascii="Arial" w:hAnsi="Arial" w:cs="Arial"/>
          <w:color w:val="FF0000"/>
          <w:sz w:val="24"/>
          <w:szCs w:val="24"/>
        </w:rPr>
      </w:pPr>
      <w:r w:rsidRPr="004B1A89">
        <w:rPr>
          <w:rFonts w:ascii="Arial" w:hAnsi="Arial" w:cs="Arial"/>
          <w:sz w:val="24"/>
          <w:szCs w:val="24"/>
        </w:rPr>
        <w:t xml:space="preserve">3.  </w:t>
      </w:r>
      <w:r w:rsidRPr="004B1A89">
        <w:rPr>
          <w:rFonts w:ascii="Arial" w:hAnsi="Arial" w:cs="Arial"/>
          <w:b/>
          <w:bCs/>
          <w:sz w:val="24"/>
          <w:szCs w:val="24"/>
        </w:rPr>
        <w:t>Problema o necesidad</w:t>
      </w:r>
    </w:p>
    <w:tbl>
      <w:tblPr>
        <w:tblStyle w:val="Tablaconcuadrcula"/>
        <w:tblW w:w="0" w:type="auto"/>
        <w:tblLook w:val="04A0" w:firstRow="1" w:lastRow="0" w:firstColumn="1" w:lastColumn="0" w:noHBand="0" w:noVBand="1"/>
      </w:tblPr>
      <w:tblGrid>
        <w:gridCol w:w="8494"/>
      </w:tblGrid>
      <w:tr w:rsidR="008973FF" w:rsidRPr="004B1A89" w14:paraId="0E3A17BD" w14:textId="77777777" w:rsidTr="005460D9">
        <w:tc>
          <w:tcPr>
            <w:tcW w:w="8494" w:type="dxa"/>
          </w:tcPr>
          <w:p w14:paraId="015753E5" w14:textId="77777777" w:rsidR="008973FF" w:rsidRPr="004B1A89" w:rsidRDefault="008973FF" w:rsidP="005460D9">
            <w:pPr>
              <w:pStyle w:val="Ttulo3"/>
              <w:outlineLvl w:val="2"/>
              <w:rPr>
                <w:rFonts w:ascii="Arial" w:hAnsi="Arial" w:cs="Arial"/>
                <w:sz w:val="24"/>
                <w:szCs w:val="24"/>
              </w:rPr>
            </w:pPr>
            <w:r w:rsidRPr="004B1A89">
              <w:rPr>
                <w:rFonts w:ascii="Arial" w:hAnsi="Arial" w:cs="Arial"/>
                <w:sz w:val="24"/>
                <w:szCs w:val="24"/>
              </w:rPr>
              <w:t xml:space="preserve"> Problema o necesidad</w:t>
            </w:r>
          </w:p>
        </w:tc>
      </w:tr>
      <w:tr w:rsidR="008973FF" w:rsidRPr="004B1A89" w14:paraId="57F2764D" w14:textId="77777777" w:rsidTr="005460D9">
        <w:tc>
          <w:tcPr>
            <w:tcW w:w="84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1"/>
              <w:gridCol w:w="6277"/>
            </w:tblGrid>
            <w:tr w:rsidR="008973FF" w:rsidRPr="004B1A89" w14:paraId="25CC9431" w14:textId="77777777" w:rsidTr="005460D9">
              <w:trPr>
                <w:tblHeader/>
                <w:tblCellSpacing w:w="15" w:type="dxa"/>
              </w:trPr>
              <w:tc>
                <w:tcPr>
                  <w:tcW w:w="0" w:type="auto"/>
                  <w:vAlign w:val="center"/>
                  <w:hideMark/>
                </w:tcPr>
                <w:p w14:paraId="65AD7331" w14:textId="77777777" w:rsidR="008973FF" w:rsidRPr="004B1A89" w:rsidRDefault="008973FF" w:rsidP="005460D9">
                  <w:pPr>
                    <w:spacing w:line="240" w:lineRule="auto"/>
                    <w:rPr>
                      <w:rFonts w:ascii="Arial" w:hAnsi="Arial" w:cs="Arial"/>
                      <w:b/>
                      <w:bCs/>
                      <w:sz w:val="24"/>
                      <w:szCs w:val="24"/>
                    </w:rPr>
                  </w:pPr>
                  <w:r w:rsidRPr="004B1A89">
                    <w:rPr>
                      <w:rFonts w:ascii="Arial" w:hAnsi="Arial" w:cs="Arial"/>
                      <w:b/>
                      <w:bCs/>
                      <w:sz w:val="24"/>
                      <w:szCs w:val="24"/>
                    </w:rPr>
                    <w:t>ASPECTO</w:t>
                  </w:r>
                </w:p>
              </w:tc>
              <w:tc>
                <w:tcPr>
                  <w:tcW w:w="0" w:type="auto"/>
                  <w:vAlign w:val="center"/>
                  <w:hideMark/>
                </w:tcPr>
                <w:p w14:paraId="4A2919B8" w14:textId="77777777" w:rsidR="008973FF" w:rsidRPr="004B1A89" w:rsidRDefault="008973FF" w:rsidP="005460D9">
                  <w:pPr>
                    <w:spacing w:line="240" w:lineRule="auto"/>
                    <w:jc w:val="center"/>
                    <w:rPr>
                      <w:rFonts w:ascii="Arial" w:hAnsi="Arial" w:cs="Arial"/>
                      <w:b/>
                      <w:bCs/>
                      <w:sz w:val="24"/>
                      <w:szCs w:val="24"/>
                    </w:rPr>
                  </w:pPr>
                  <w:r w:rsidRPr="004B1A89">
                    <w:rPr>
                      <w:rFonts w:ascii="Arial" w:hAnsi="Arial" w:cs="Arial"/>
                      <w:b/>
                      <w:bCs/>
                      <w:sz w:val="24"/>
                      <w:szCs w:val="24"/>
                    </w:rPr>
                    <w:t>DESARROLLO</w:t>
                  </w:r>
                </w:p>
              </w:tc>
            </w:tr>
            <w:tr w:rsidR="008973FF" w:rsidRPr="004B1A89" w14:paraId="1E5ADE1B" w14:textId="77777777" w:rsidTr="005460D9">
              <w:trPr>
                <w:tblCellSpacing w:w="15" w:type="dxa"/>
              </w:trPr>
              <w:tc>
                <w:tcPr>
                  <w:tcW w:w="0" w:type="auto"/>
                  <w:vAlign w:val="center"/>
                  <w:hideMark/>
                </w:tcPr>
                <w:p w14:paraId="345DE84E"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Problema central</w:t>
                  </w:r>
                </w:p>
              </w:tc>
              <w:tc>
                <w:tcPr>
                  <w:tcW w:w="0" w:type="auto"/>
                  <w:vAlign w:val="center"/>
                  <w:hideMark/>
                </w:tcPr>
                <w:p w14:paraId="11A5BD46"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Los estudiantes del VII ciclo de secundaria de la I.E. San Luis Gonzaga no alcanzan el nivel esperado en la competencia “Gestiona proyectos de emprendimiento económico o social”, limitando sus oportunidades de desarrollo académico, laboral y comunitario.</w:t>
                  </w:r>
                </w:p>
              </w:tc>
            </w:tr>
            <w:tr w:rsidR="008973FF" w:rsidRPr="004B1A89" w14:paraId="1B1A487D" w14:textId="77777777" w:rsidTr="005460D9">
              <w:trPr>
                <w:tblCellSpacing w:w="15" w:type="dxa"/>
              </w:trPr>
              <w:tc>
                <w:tcPr>
                  <w:tcW w:w="0" w:type="auto"/>
                  <w:vAlign w:val="center"/>
                  <w:hideMark/>
                </w:tcPr>
                <w:p w14:paraId="1F0763B7"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Causas y efectos</w:t>
                  </w:r>
                </w:p>
              </w:tc>
              <w:tc>
                <w:tcPr>
                  <w:tcW w:w="0" w:type="auto"/>
                  <w:vAlign w:val="center"/>
                  <w:hideMark/>
                </w:tcPr>
                <w:p w14:paraId="798915E7"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xml:space="preserve">- </w:t>
                  </w:r>
                  <w:r w:rsidRPr="004B1A89">
                    <w:rPr>
                      <w:rStyle w:val="nfasis"/>
                      <w:rFonts w:ascii="Arial" w:hAnsi="Arial" w:cs="Arial"/>
                      <w:sz w:val="24"/>
                      <w:szCs w:val="24"/>
                    </w:rPr>
                    <w:t>Causas:</w:t>
                  </w:r>
                  <w:r w:rsidRPr="004B1A89">
                    <w:rPr>
                      <w:rFonts w:ascii="Arial" w:hAnsi="Arial" w:cs="Arial"/>
                      <w:sz w:val="24"/>
                      <w:szCs w:val="24"/>
                    </w:rPr>
                    <w:t xml:space="preserve"> • Uso tradicional de metodologías pedagógicas, escasa aplicación de recursos digitales y metodologías activas.</w:t>
                  </w:r>
                  <w:r w:rsidRPr="004B1A89">
                    <w:rPr>
                      <w:rFonts w:ascii="Arial" w:hAnsi="Arial" w:cs="Arial"/>
                      <w:sz w:val="24"/>
                      <w:szCs w:val="24"/>
                    </w:rPr>
                    <w:br/>
                    <w:t>• Familiaridad con actividades económicas tradicionales (agricultura, comercio, crianza de animales) sin exposición a modelos innovadores de emprendimiento.</w:t>
                  </w:r>
                  <w:r w:rsidRPr="004B1A89">
                    <w:rPr>
                      <w:rFonts w:ascii="Arial" w:hAnsi="Arial" w:cs="Arial"/>
                      <w:sz w:val="24"/>
                      <w:szCs w:val="24"/>
                    </w:rPr>
                    <w:br/>
                  </w:r>
                  <w:r w:rsidRPr="004B1A89">
                    <w:rPr>
                      <w:rFonts w:ascii="Arial" w:hAnsi="Arial" w:cs="Arial"/>
                      <w:sz w:val="24"/>
                      <w:szCs w:val="24"/>
                    </w:rPr>
                    <w:br/>
                    <w:t>- Consecuencias</w:t>
                  </w:r>
                  <w:r w:rsidRPr="004B1A89">
                    <w:rPr>
                      <w:rStyle w:val="nfasis"/>
                      <w:rFonts w:ascii="Arial" w:hAnsi="Arial" w:cs="Arial"/>
                      <w:sz w:val="24"/>
                      <w:szCs w:val="24"/>
                    </w:rPr>
                    <w:t>:</w:t>
                  </w:r>
                  <w:r w:rsidRPr="004B1A89">
                    <w:rPr>
                      <w:rFonts w:ascii="Arial" w:hAnsi="Arial" w:cs="Arial"/>
                      <w:sz w:val="24"/>
                      <w:szCs w:val="24"/>
                    </w:rPr>
                    <w:br/>
                    <w:t>• Débil desarrollo de pensamiento creativo, crítico y autónomo.</w:t>
                  </w:r>
                  <w:r w:rsidRPr="004B1A89">
                    <w:rPr>
                      <w:rFonts w:ascii="Arial" w:hAnsi="Arial" w:cs="Arial"/>
                      <w:sz w:val="24"/>
                      <w:szCs w:val="24"/>
                    </w:rPr>
                    <w:br/>
                    <w:t>• Poca motivación hacia el emprendimiento.</w:t>
                  </w:r>
                  <w:r w:rsidRPr="004B1A89">
                    <w:rPr>
                      <w:rFonts w:ascii="Arial" w:hAnsi="Arial" w:cs="Arial"/>
                      <w:sz w:val="24"/>
                      <w:szCs w:val="24"/>
                    </w:rPr>
                    <w:br/>
                    <w:t>• Escasa participación en ferias y concursos.</w:t>
                  </w:r>
                </w:p>
              </w:tc>
            </w:tr>
            <w:tr w:rsidR="008973FF" w:rsidRPr="004B1A89" w14:paraId="75D0D88C" w14:textId="77777777" w:rsidTr="005460D9">
              <w:trPr>
                <w:tblCellSpacing w:w="15" w:type="dxa"/>
              </w:trPr>
              <w:tc>
                <w:tcPr>
                  <w:tcW w:w="0" w:type="auto"/>
                  <w:vAlign w:val="center"/>
                  <w:hideMark/>
                </w:tcPr>
                <w:p w14:paraId="5A5BA9C4"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Ubicación y temporalidad</w:t>
                  </w:r>
                </w:p>
              </w:tc>
              <w:tc>
                <w:tcPr>
                  <w:tcW w:w="0" w:type="auto"/>
                  <w:vAlign w:val="center"/>
                  <w:hideMark/>
                </w:tcPr>
                <w:p w14:paraId="098CB38D"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xml:space="preserve">- </w:t>
                  </w:r>
                  <w:r w:rsidRPr="004B1A89">
                    <w:rPr>
                      <w:rStyle w:val="nfasis"/>
                      <w:rFonts w:ascii="Arial" w:hAnsi="Arial" w:cs="Arial"/>
                      <w:sz w:val="24"/>
                      <w:szCs w:val="24"/>
                    </w:rPr>
                    <w:t>Ubicación:</w:t>
                  </w:r>
                  <w:r w:rsidRPr="004B1A89">
                    <w:rPr>
                      <w:rFonts w:ascii="Arial" w:hAnsi="Arial" w:cs="Arial"/>
                      <w:sz w:val="24"/>
                      <w:szCs w:val="24"/>
                    </w:rPr>
                    <w:t xml:space="preserve"> IE San Luis Gonzaga, distrito de San Jerónimo, provincia y región Cusco, Perú.</w:t>
                  </w:r>
                  <w:r w:rsidRPr="004B1A89">
                    <w:rPr>
                      <w:rFonts w:ascii="Arial" w:hAnsi="Arial" w:cs="Arial"/>
                      <w:sz w:val="24"/>
                      <w:szCs w:val="24"/>
                    </w:rPr>
                    <w:br/>
                    <w:t xml:space="preserve">- </w:t>
                  </w:r>
                  <w:r w:rsidRPr="004B1A89">
                    <w:rPr>
                      <w:rStyle w:val="nfasis"/>
                      <w:rFonts w:ascii="Arial" w:hAnsi="Arial" w:cs="Arial"/>
                      <w:sz w:val="24"/>
                      <w:szCs w:val="24"/>
                    </w:rPr>
                    <w:t>Temporalidad:</w:t>
                  </w:r>
                  <w:r w:rsidRPr="004B1A89">
                    <w:rPr>
                      <w:rFonts w:ascii="Arial" w:hAnsi="Arial" w:cs="Arial"/>
                      <w:sz w:val="24"/>
                      <w:szCs w:val="24"/>
                    </w:rPr>
                    <w:t xml:space="preserve"> Diagnóstico realizado en 2023; persistencia del problema durante varios periodos escolares previos; intervención iniciada en 2024 y proyectada para los siguientes ciclos.</w:t>
                  </w:r>
                </w:p>
              </w:tc>
            </w:tr>
            <w:tr w:rsidR="008973FF" w:rsidRPr="004B1A89" w14:paraId="3CE93595" w14:textId="77777777" w:rsidTr="005460D9">
              <w:trPr>
                <w:tblCellSpacing w:w="15" w:type="dxa"/>
              </w:trPr>
              <w:tc>
                <w:tcPr>
                  <w:tcW w:w="0" w:type="auto"/>
                  <w:vAlign w:val="center"/>
                  <w:hideMark/>
                </w:tcPr>
                <w:p w14:paraId="68107921"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lastRenderedPageBreak/>
                    <w:t>Factores contribuyentes</w:t>
                  </w:r>
                </w:p>
              </w:tc>
              <w:tc>
                <w:tcPr>
                  <w:tcW w:w="0" w:type="auto"/>
                  <w:vAlign w:val="center"/>
                  <w:hideMark/>
                </w:tcPr>
                <w:p w14:paraId="5B03D402"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Limitada articulación entre escuela y entorno socioeconómico.</w:t>
                  </w:r>
                  <w:r w:rsidRPr="004B1A89">
                    <w:rPr>
                      <w:rFonts w:ascii="Arial" w:hAnsi="Arial" w:cs="Arial"/>
                      <w:sz w:val="24"/>
                      <w:szCs w:val="24"/>
                    </w:rPr>
                    <w:br/>
                    <w:t>- Falta de alianzas y proyectos conjuntos entre escuela, familias y comunidad.</w:t>
                  </w:r>
                  <w:r w:rsidRPr="004B1A89">
                    <w:rPr>
                      <w:rFonts w:ascii="Arial" w:hAnsi="Arial" w:cs="Arial"/>
                      <w:sz w:val="24"/>
                      <w:szCs w:val="24"/>
                    </w:rPr>
                    <w:br/>
                    <w:t>- Recursos tecnológicos y pedagógicos insuficientes o subutilizados.</w:t>
                  </w:r>
                  <w:r w:rsidRPr="004B1A89">
                    <w:rPr>
                      <w:rFonts w:ascii="Arial" w:hAnsi="Arial" w:cs="Arial"/>
                      <w:sz w:val="24"/>
                      <w:szCs w:val="24"/>
                    </w:rPr>
                    <w:br/>
                    <w:t>- Cultura local orientada a lo tradicional y resistente al cambio.</w:t>
                  </w:r>
                </w:p>
              </w:tc>
            </w:tr>
            <w:tr w:rsidR="008973FF" w:rsidRPr="004B1A89" w14:paraId="7651663C" w14:textId="77777777" w:rsidTr="005460D9">
              <w:trPr>
                <w:tblCellSpacing w:w="15" w:type="dxa"/>
              </w:trPr>
              <w:tc>
                <w:tcPr>
                  <w:tcW w:w="0" w:type="auto"/>
                  <w:vAlign w:val="center"/>
                  <w:hideMark/>
                </w:tcPr>
                <w:p w14:paraId="59B95B56"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Actores involucrados</w:t>
                  </w:r>
                </w:p>
              </w:tc>
              <w:tc>
                <w:tcPr>
                  <w:tcW w:w="0" w:type="auto"/>
                  <w:vAlign w:val="center"/>
                  <w:hideMark/>
                </w:tcPr>
                <w:p w14:paraId="36F1D3A6"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Estudiantes del VII ciclo de secundaria.</w:t>
                  </w:r>
                  <w:r w:rsidRPr="004B1A89">
                    <w:rPr>
                      <w:rFonts w:ascii="Arial" w:hAnsi="Arial" w:cs="Arial"/>
                      <w:sz w:val="24"/>
                      <w:szCs w:val="24"/>
                    </w:rPr>
                    <w:br/>
                    <w:t>- Docentes de Educación para el Trabajo y otras áreas.</w:t>
                  </w:r>
                  <w:r w:rsidRPr="004B1A89">
                    <w:rPr>
                      <w:rFonts w:ascii="Arial" w:hAnsi="Arial" w:cs="Arial"/>
                      <w:sz w:val="24"/>
                      <w:szCs w:val="24"/>
                    </w:rPr>
                    <w:br/>
                    <w:t>- Familias y responsables directos de los estudiantes.</w:t>
                  </w:r>
                  <w:r w:rsidRPr="004B1A89">
                    <w:rPr>
                      <w:rFonts w:ascii="Arial" w:hAnsi="Arial" w:cs="Arial"/>
                      <w:sz w:val="24"/>
                      <w:szCs w:val="24"/>
                    </w:rPr>
                    <w:br/>
                    <w:t>- Autoridades escolares y aliados externos (universidad, municipio, psicólogos).</w:t>
                  </w:r>
                </w:p>
              </w:tc>
            </w:tr>
            <w:tr w:rsidR="008973FF" w:rsidRPr="004B1A89" w14:paraId="677316DA" w14:textId="77777777" w:rsidTr="005460D9">
              <w:trPr>
                <w:tblCellSpacing w:w="15" w:type="dxa"/>
              </w:trPr>
              <w:tc>
                <w:tcPr>
                  <w:tcW w:w="0" w:type="auto"/>
                  <w:vAlign w:val="center"/>
                  <w:hideMark/>
                </w:tcPr>
                <w:p w14:paraId="2BCC1152"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Razones de persistencia</w:t>
                  </w:r>
                </w:p>
              </w:tc>
              <w:tc>
                <w:tcPr>
                  <w:tcW w:w="0" w:type="auto"/>
                  <w:vAlign w:val="center"/>
                  <w:hideMark/>
                </w:tcPr>
                <w:p w14:paraId="4EC144A4"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Resistencia a la innovación por parte de actores escolares y sociales.</w:t>
                  </w:r>
                  <w:r w:rsidRPr="004B1A89">
                    <w:rPr>
                      <w:rFonts w:ascii="Arial" w:hAnsi="Arial" w:cs="Arial"/>
                      <w:sz w:val="24"/>
                      <w:szCs w:val="24"/>
                    </w:rPr>
                    <w:br/>
                    <w:t>- Falta de formación docente en metodologías activas y uso ético de TIC.</w:t>
                  </w:r>
                  <w:r w:rsidRPr="004B1A89">
                    <w:rPr>
                      <w:rFonts w:ascii="Arial" w:hAnsi="Arial" w:cs="Arial"/>
                      <w:sz w:val="24"/>
                      <w:szCs w:val="24"/>
                    </w:rPr>
                    <w:br/>
                    <w:t>- Insuficiente integración de las familias y comunidad local en las estrategias de emprendimiento.</w:t>
                  </w:r>
                  <w:r w:rsidRPr="004B1A89">
                    <w:rPr>
                      <w:rFonts w:ascii="Arial" w:hAnsi="Arial" w:cs="Arial"/>
                      <w:sz w:val="24"/>
                      <w:szCs w:val="24"/>
                    </w:rPr>
                    <w:br/>
                    <w:t>- Procesos escolares poco sistemáticos y sostenidos en el tiempo.</w:t>
                  </w:r>
                </w:p>
              </w:tc>
            </w:tr>
          </w:tbl>
          <w:p w14:paraId="454089C7" w14:textId="77777777" w:rsidR="008973FF" w:rsidRPr="004B1A89" w:rsidRDefault="008973FF" w:rsidP="005460D9">
            <w:pPr>
              <w:rPr>
                <w:rFonts w:ascii="Arial" w:hAnsi="Arial" w:cs="Arial"/>
                <w:sz w:val="24"/>
                <w:szCs w:val="24"/>
              </w:rPr>
            </w:pPr>
          </w:p>
        </w:tc>
      </w:tr>
    </w:tbl>
    <w:p w14:paraId="0BB14E1A" w14:textId="77777777" w:rsidR="008973FF" w:rsidRPr="004B1A89" w:rsidRDefault="008973FF" w:rsidP="008973FF">
      <w:pPr>
        <w:spacing w:line="240" w:lineRule="auto"/>
        <w:rPr>
          <w:rFonts w:ascii="Arial" w:hAnsi="Arial" w:cs="Arial"/>
          <w:sz w:val="24"/>
          <w:szCs w:val="24"/>
        </w:rPr>
      </w:pPr>
    </w:p>
    <w:p w14:paraId="2C0E0507" w14:textId="77777777" w:rsidR="008973FF" w:rsidRPr="004B1A89" w:rsidRDefault="008973FF" w:rsidP="008973FF">
      <w:pPr>
        <w:spacing w:line="240" w:lineRule="auto"/>
        <w:jc w:val="both"/>
        <w:rPr>
          <w:rFonts w:ascii="Arial" w:hAnsi="Arial" w:cs="Arial"/>
          <w:sz w:val="24"/>
          <w:szCs w:val="24"/>
        </w:rPr>
      </w:pPr>
    </w:p>
    <w:p w14:paraId="30E39F42" w14:textId="77777777" w:rsidR="008973FF" w:rsidRPr="004B1A89" w:rsidRDefault="008973FF" w:rsidP="008973FF">
      <w:pPr>
        <w:spacing w:line="240" w:lineRule="auto"/>
        <w:jc w:val="both"/>
        <w:rPr>
          <w:rFonts w:ascii="Arial" w:hAnsi="Arial" w:cs="Arial"/>
          <w:b/>
          <w:bCs/>
          <w:sz w:val="24"/>
          <w:szCs w:val="24"/>
        </w:rPr>
      </w:pPr>
      <w:r w:rsidRPr="004B1A89">
        <w:rPr>
          <w:rFonts w:ascii="Arial" w:hAnsi="Arial" w:cs="Arial"/>
          <w:sz w:val="24"/>
          <w:szCs w:val="24"/>
        </w:rPr>
        <w:t xml:space="preserve">4. </w:t>
      </w:r>
      <w:r w:rsidRPr="004B1A89">
        <w:rPr>
          <w:rFonts w:ascii="Arial" w:hAnsi="Arial" w:cs="Arial"/>
          <w:b/>
          <w:bCs/>
          <w:sz w:val="24"/>
          <w:szCs w:val="24"/>
        </w:rPr>
        <w:t>Objetivo General y Específicos</w:t>
      </w:r>
    </w:p>
    <w:p w14:paraId="276165EB"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b/>
          <w:bCs/>
          <w:sz w:val="24"/>
          <w:szCs w:val="24"/>
        </w:rPr>
        <w:t>General:</w:t>
      </w:r>
      <w:r w:rsidRPr="004B1A89">
        <w:rPr>
          <w:rFonts w:ascii="Arial" w:hAnsi="Arial" w:cs="Arial"/>
          <w:sz w:val="24"/>
          <w:szCs w:val="24"/>
        </w:rPr>
        <w:br/>
        <w:t>Fortalecer el desarrollo de la competencia “Gestiona proyectos de emprendimiento económico o social” en los estudiantes del VII ciclo, mediante la expansión de comunidades de aprendizaje y estrategias activas en la I.E. San Luis Gonzaga.</w:t>
      </w:r>
    </w:p>
    <w:p w14:paraId="5E8FB206" w14:textId="77777777" w:rsidR="008973FF" w:rsidRPr="004B1A89" w:rsidRDefault="008973FF" w:rsidP="008973FF">
      <w:pPr>
        <w:spacing w:line="240" w:lineRule="auto"/>
        <w:jc w:val="both"/>
        <w:rPr>
          <w:rFonts w:ascii="Arial" w:hAnsi="Arial" w:cs="Arial"/>
          <w:b/>
          <w:bCs/>
          <w:sz w:val="24"/>
          <w:szCs w:val="24"/>
        </w:rPr>
      </w:pPr>
      <w:r w:rsidRPr="004B1A89">
        <w:rPr>
          <w:rFonts w:ascii="Arial" w:hAnsi="Arial" w:cs="Arial"/>
          <w:b/>
          <w:bCs/>
          <w:sz w:val="24"/>
          <w:szCs w:val="24"/>
        </w:rPr>
        <w:t>Específicos:</w:t>
      </w:r>
    </w:p>
    <w:p w14:paraId="49AD7F39"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Implementar comunidades de aprendizaje y tertulias dialógicas en los tres grados del VII ciclo y metodologías activas.</w:t>
      </w:r>
    </w:p>
    <w:p w14:paraId="1FF68EE4"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Fomentar el pensamiento crítico y creativo a través de aprendizaje entre pares, talleres socioemocionales y uso de TIC.</w:t>
      </w:r>
    </w:p>
    <w:p w14:paraId="50D48ADB"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Articular la participación de familias, aliados y comunidad local en proyectos de emprendimiento.</w:t>
      </w:r>
    </w:p>
    <w:p w14:paraId="04DFDF16"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t>Promover la institucionalidad y sostenibilidad de la innovación, integrando las prácticas al PEI.</w:t>
      </w:r>
    </w:p>
    <w:p w14:paraId="1B7DF535" w14:textId="77777777" w:rsidR="008973FF" w:rsidRPr="004B1A89" w:rsidRDefault="008973FF" w:rsidP="008973FF">
      <w:pPr>
        <w:spacing w:line="240" w:lineRule="auto"/>
        <w:jc w:val="both"/>
        <w:rPr>
          <w:rFonts w:ascii="Arial" w:hAnsi="Arial" w:cs="Arial"/>
          <w:sz w:val="24"/>
          <w:szCs w:val="24"/>
        </w:rPr>
      </w:pPr>
    </w:p>
    <w:p w14:paraId="4A34BE28" w14:textId="77777777" w:rsidR="008973FF" w:rsidRPr="004B1A89" w:rsidRDefault="008973FF" w:rsidP="008973FF">
      <w:pPr>
        <w:spacing w:line="240" w:lineRule="auto"/>
        <w:jc w:val="both"/>
        <w:rPr>
          <w:rFonts w:ascii="Arial" w:hAnsi="Arial" w:cs="Arial"/>
          <w:b/>
          <w:bCs/>
          <w:sz w:val="24"/>
          <w:szCs w:val="24"/>
        </w:rPr>
      </w:pPr>
      <w:r w:rsidRPr="004B1A89">
        <w:rPr>
          <w:rFonts w:ascii="Arial" w:hAnsi="Arial" w:cs="Arial"/>
          <w:b/>
          <w:bCs/>
          <w:sz w:val="24"/>
          <w:szCs w:val="24"/>
        </w:rPr>
        <w:t>5. Actividades Metodológicas</w:t>
      </w:r>
    </w:p>
    <w:p w14:paraId="646FDE71" w14:textId="77777777" w:rsidR="008973FF" w:rsidRPr="004B1A89" w:rsidRDefault="008973FF" w:rsidP="008973FF">
      <w:pPr>
        <w:spacing w:line="240" w:lineRule="auto"/>
        <w:jc w:val="both"/>
        <w:rPr>
          <w:rFonts w:ascii="Arial" w:hAnsi="Arial" w:cs="Arial"/>
          <w:color w:val="FF0000"/>
          <w:sz w:val="24"/>
          <w:szCs w:val="24"/>
        </w:rPr>
      </w:pPr>
    </w:p>
    <w:tbl>
      <w:tblPr>
        <w:tblStyle w:val="Tablaconcuadrcula"/>
        <w:tblW w:w="0" w:type="auto"/>
        <w:tblLook w:val="04A0" w:firstRow="1" w:lastRow="0" w:firstColumn="1" w:lastColumn="0" w:noHBand="0" w:noVBand="1"/>
      </w:tblPr>
      <w:tblGrid>
        <w:gridCol w:w="2831"/>
        <w:gridCol w:w="2831"/>
        <w:gridCol w:w="2832"/>
      </w:tblGrid>
      <w:tr w:rsidR="008973FF" w:rsidRPr="004B1A89" w14:paraId="0C21EAB4" w14:textId="77777777" w:rsidTr="005460D9">
        <w:tc>
          <w:tcPr>
            <w:tcW w:w="2831" w:type="dxa"/>
            <w:vAlign w:val="center"/>
          </w:tcPr>
          <w:p w14:paraId="32B5940E" w14:textId="77777777" w:rsidR="008973FF" w:rsidRPr="004B1A89" w:rsidRDefault="008973FF" w:rsidP="005460D9">
            <w:pPr>
              <w:jc w:val="both"/>
              <w:rPr>
                <w:rFonts w:ascii="Arial" w:hAnsi="Arial" w:cs="Arial"/>
                <w:color w:val="FF0000"/>
                <w:sz w:val="24"/>
                <w:szCs w:val="24"/>
              </w:rPr>
            </w:pPr>
            <w:r w:rsidRPr="004B1A89">
              <w:rPr>
                <w:rFonts w:ascii="Arial" w:eastAsia="Times New Roman" w:hAnsi="Arial" w:cs="Arial"/>
                <w:b/>
                <w:bCs/>
                <w:sz w:val="24"/>
                <w:szCs w:val="24"/>
                <w:lang w:eastAsia="es-PE"/>
              </w:rPr>
              <w:lastRenderedPageBreak/>
              <w:t>Objetivo Específico</w:t>
            </w:r>
          </w:p>
        </w:tc>
        <w:tc>
          <w:tcPr>
            <w:tcW w:w="2831" w:type="dxa"/>
            <w:vAlign w:val="center"/>
          </w:tcPr>
          <w:p w14:paraId="7AFDB25A" w14:textId="77777777" w:rsidR="008973FF" w:rsidRPr="004B1A89" w:rsidRDefault="008973FF" w:rsidP="005460D9">
            <w:pPr>
              <w:jc w:val="both"/>
              <w:rPr>
                <w:rFonts w:ascii="Arial" w:hAnsi="Arial" w:cs="Arial"/>
                <w:color w:val="FF0000"/>
                <w:sz w:val="24"/>
                <w:szCs w:val="24"/>
              </w:rPr>
            </w:pPr>
            <w:r w:rsidRPr="004B1A89">
              <w:rPr>
                <w:rFonts w:ascii="Arial" w:eastAsia="Times New Roman" w:hAnsi="Arial" w:cs="Arial"/>
                <w:b/>
                <w:bCs/>
                <w:sz w:val="24"/>
                <w:szCs w:val="24"/>
                <w:lang w:eastAsia="es-PE"/>
              </w:rPr>
              <w:t>Metodología / Proceso</w:t>
            </w:r>
          </w:p>
        </w:tc>
        <w:tc>
          <w:tcPr>
            <w:tcW w:w="2832" w:type="dxa"/>
            <w:vAlign w:val="center"/>
          </w:tcPr>
          <w:p w14:paraId="71B01BA8" w14:textId="77777777" w:rsidR="008973FF" w:rsidRPr="004B1A89" w:rsidRDefault="008973FF" w:rsidP="005460D9">
            <w:pPr>
              <w:jc w:val="both"/>
              <w:rPr>
                <w:rFonts w:ascii="Arial" w:hAnsi="Arial" w:cs="Arial"/>
                <w:color w:val="FF0000"/>
                <w:sz w:val="24"/>
                <w:szCs w:val="24"/>
              </w:rPr>
            </w:pPr>
            <w:r w:rsidRPr="004B1A89">
              <w:rPr>
                <w:rFonts w:ascii="Arial" w:eastAsia="Times New Roman" w:hAnsi="Arial" w:cs="Arial"/>
                <w:b/>
                <w:bCs/>
                <w:sz w:val="24"/>
                <w:szCs w:val="24"/>
                <w:lang w:eastAsia="es-PE"/>
              </w:rPr>
              <w:t>Sustento Teórico</w:t>
            </w:r>
          </w:p>
        </w:tc>
      </w:tr>
      <w:tr w:rsidR="008973FF" w:rsidRPr="004B1A89" w14:paraId="475CDFEA" w14:textId="77777777" w:rsidTr="005460D9">
        <w:tc>
          <w:tcPr>
            <w:tcW w:w="2831" w:type="dxa"/>
          </w:tcPr>
          <w:p w14:paraId="0C35B9CF" w14:textId="77777777" w:rsidR="008973FF" w:rsidRPr="004B1A89" w:rsidRDefault="008973FF" w:rsidP="005460D9">
            <w:pPr>
              <w:jc w:val="both"/>
              <w:rPr>
                <w:rFonts w:ascii="Arial" w:hAnsi="Arial" w:cs="Arial"/>
                <w:color w:val="FF0000"/>
                <w:sz w:val="24"/>
                <w:szCs w:val="24"/>
              </w:rPr>
            </w:pPr>
          </w:p>
          <w:p w14:paraId="0425F971" w14:textId="77777777" w:rsidR="008973FF" w:rsidRPr="004B1A89" w:rsidRDefault="008973FF" w:rsidP="005460D9">
            <w:pPr>
              <w:jc w:val="both"/>
              <w:rPr>
                <w:rFonts w:ascii="Arial" w:eastAsia="Times New Roman" w:hAnsi="Arial" w:cs="Arial"/>
                <w:sz w:val="24"/>
                <w:szCs w:val="24"/>
                <w:lang w:eastAsia="es-PE"/>
              </w:rPr>
            </w:pPr>
            <w:r w:rsidRPr="004B1A89">
              <w:rPr>
                <w:rFonts w:ascii="Arial" w:eastAsia="Times New Roman" w:hAnsi="Arial" w:cs="Arial"/>
                <w:sz w:val="24"/>
                <w:szCs w:val="24"/>
                <w:lang w:eastAsia="es-PE"/>
              </w:rPr>
              <w:t>Implementar comunidades de aprendizaje y tertulias dialógicas en los grados del VII ciclo.</w:t>
            </w:r>
          </w:p>
          <w:p w14:paraId="3FDF2337" w14:textId="77777777" w:rsidR="008973FF" w:rsidRPr="004B1A89" w:rsidRDefault="008973FF" w:rsidP="005460D9">
            <w:pPr>
              <w:jc w:val="both"/>
              <w:rPr>
                <w:rFonts w:ascii="Arial" w:eastAsia="Times New Roman" w:hAnsi="Arial" w:cs="Arial"/>
                <w:color w:val="FF0000"/>
                <w:sz w:val="24"/>
                <w:szCs w:val="24"/>
                <w:lang w:eastAsia="es-PE"/>
              </w:rPr>
            </w:pPr>
          </w:p>
          <w:p w14:paraId="6E56D38A" w14:textId="77777777" w:rsidR="008973FF" w:rsidRPr="004B1A89" w:rsidRDefault="008973FF" w:rsidP="005460D9">
            <w:pPr>
              <w:jc w:val="both"/>
              <w:rPr>
                <w:rFonts w:ascii="Arial" w:eastAsia="Times New Roman" w:hAnsi="Arial" w:cs="Arial"/>
                <w:sz w:val="24"/>
                <w:szCs w:val="24"/>
                <w:lang w:eastAsia="es-PE"/>
              </w:rPr>
            </w:pPr>
            <w:r w:rsidRPr="004B1A89">
              <w:rPr>
                <w:rFonts w:ascii="Arial" w:eastAsia="Times New Roman" w:hAnsi="Arial" w:cs="Arial"/>
                <w:sz w:val="24"/>
                <w:szCs w:val="24"/>
                <w:lang w:eastAsia="es-PE"/>
              </w:rPr>
              <w:t>Fomentar pensamiento crítico y creativo mediante aprendizaje entre pares, talleres socioemocionales y uso de TIC.</w:t>
            </w:r>
          </w:p>
          <w:p w14:paraId="13FE37D1" w14:textId="77777777" w:rsidR="008973FF" w:rsidRPr="004B1A89" w:rsidRDefault="008973FF" w:rsidP="005460D9">
            <w:pPr>
              <w:jc w:val="both"/>
              <w:rPr>
                <w:rFonts w:ascii="Arial" w:eastAsia="Times New Roman" w:hAnsi="Arial" w:cs="Arial"/>
                <w:color w:val="FF0000"/>
                <w:sz w:val="24"/>
                <w:szCs w:val="24"/>
                <w:lang w:eastAsia="es-PE"/>
              </w:rPr>
            </w:pPr>
          </w:p>
          <w:p w14:paraId="1AB008F2" w14:textId="77777777" w:rsidR="008973FF" w:rsidRPr="004B1A89" w:rsidRDefault="008973FF" w:rsidP="005460D9">
            <w:pPr>
              <w:jc w:val="both"/>
              <w:rPr>
                <w:rFonts w:ascii="Arial" w:hAnsi="Arial" w:cs="Arial"/>
                <w:color w:val="FF0000"/>
                <w:sz w:val="24"/>
                <w:szCs w:val="24"/>
              </w:rPr>
            </w:pPr>
            <w:r w:rsidRPr="004B1A89">
              <w:rPr>
                <w:rFonts w:ascii="Arial" w:eastAsia="Times New Roman" w:hAnsi="Arial" w:cs="Arial"/>
                <w:sz w:val="24"/>
                <w:szCs w:val="24"/>
                <w:lang w:eastAsia="es-PE"/>
              </w:rPr>
              <w:t>Articular la participación de familias, aliados y comunidad local en proyectos de emprendimiento.</w:t>
            </w:r>
          </w:p>
          <w:p w14:paraId="6E53F258" w14:textId="77777777" w:rsidR="008973FF" w:rsidRPr="004B1A89" w:rsidRDefault="008973FF" w:rsidP="005460D9">
            <w:pPr>
              <w:jc w:val="both"/>
              <w:rPr>
                <w:rFonts w:ascii="Arial" w:hAnsi="Arial" w:cs="Arial"/>
                <w:color w:val="FF0000"/>
                <w:sz w:val="24"/>
                <w:szCs w:val="24"/>
              </w:rPr>
            </w:pPr>
          </w:p>
          <w:p w14:paraId="25851048" w14:textId="77777777" w:rsidR="008973FF" w:rsidRPr="004B1A89" w:rsidRDefault="008973FF" w:rsidP="005460D9">
            <w:pPr>
              <w:jc w:val="both"/>
              <w:rPr>
                <w:rFonts w:ascii="Arial" w:hAnsi="Arial" w:cs="Arial"/>
                <w:color w:val="FF0000"/>
                <w:sz w:val="24"/>
                <w:szCs w:val="24"/>
              </w:rPr>
            </w:pPr>
            <w:r w:rsidRPr="004B1A89">
              <w:rPr>
                <w:rFonts w:ascii="Arial" w:eastAsia="Times New Roman" w:hAnsi="Arial" w:cs="Arial"/>
                <w:sz w:val="24"/>
                <w:szCs w:val="24"/>
                <w:lang w:eastAsia="es-PE"/>
              </w:rPr>
              <w:t>Promover la institucionalidad y sostenibilidad de la innovación en el PEI.</w:t>
            </w:r>
          </w:p>
          <w:p w14:paraId="7CCE6CCC" w14:textId="77777777" w:rsidR="008973FF" w:rsidRPr="004B1A89" w:rsidRDefault="008973FF" w:rsidP="005460D9">
            <w:pPr>
              <w:jc w:val="both"/>
              <w:rPr>
                <w:rFonts w:ascii="Arial" w:hAnsi="Arial" w:cs="Arial"/>
                <w:color w:val="FF0000"/>
                <w:sz w:val="24"/>
                <w:szCs w:val="24"/>
              </w:rPr>
            </w:pPr>
          </w:p>
          <w:p w14:paraId="1630DBBA" w14:textId="77777777" w:rsidR="008973FF" w:rsidRPr="004B1A89" w:rsidRDefault="008973FF" w:rsidP="005460D9">
            <w:pPr>
              <w:jc w:val="both"/>
              <w:rPr>
                <w:rFonts w:ascii="Arial" w:hAnsi="Arial" w:cs="Arial"/>
                <w:color w:val="FF0000"/>
                <w:sz w:val="24"/>
                <w:szCs w:val="24"/>
              </w:rPr>
            </w:pPr>
          </w:p>
        </w:tc>
        <w:tc>
          <w:tcPr>
            <w:tcW w:w="2831" w:type="dxa"/>
          </w:tcPr>
          <w:p w14:paraId="6B6A2DBC" w14:textId="77777777" w:rsidR="008973FF" w:rsidRPr="004B1A89" w:rsidRDefault="008973FF" w:rsidP="005460D9">
            <w:pPr>
              <w:jc w:val="both"/>
              <w:rPr>
                <w:rFonts w:ascii="Arial" w:eastAsia="Times New Roman" w:hAnsi="Arial" w:cs="Arial"/>
                <w:sz w:val="24"/>
                <w:szCs w:val="24"/>
                <w:lang w:eastAsia="es-PE"/>
              </w:rPr>
            </w:pPr>
            <w:r w:rsidRPr="004B1A89">
              <w:rPr>
                <w:rFonts w:ascii="Arial" w:eastAsia="Times New Roman" w:hAnsi="Arial" w:cs="Arial"/>
                <w:sz w:val="24"/>
                <w:szCs w:val="24"/>
                <w:lang w:eastAsia="es-PE"/>
              </w:rPr>
              <w:t>-Creación y facilitación de comunidades de aprendizaje; tertulias dialógicas y literarias, grupos interactivos y aprendizaje colaborativo.</w:t>
            </w:r>
          </w:p>
          <w:p w14:paraId="636963DB" w14:textId="77777777" w:rsidR="008973FF" w:rsidRPr="004B1A89" w:rsidRDefault="008973FF" w:rsidP="005460D9">
            <w:pPr>
              <w:jc w:val="both"/>
              <w:rPr>
                <w:rFonts w:ascii="Arial" w:eastAsia="Times New Roman" w:hAnsi="Arial" w:cs="Arial"/>
                <w:sz w:val="24"/>
                <w:szCs w:val="24"/>
                <w:lang w:eastAsia="es-PE"/>
              </w:rPr>
            </w:pPr>
            <w:r w:rsidRPr="004B1A89">
              <w:rPr>
                <w:rFonts w:ascii="Arial" w:eastAsia="Times New Roman" w:hAnsi="Arial" w:cs="Arial"/>
                <w:sz w:val="24"/>
                <w:szCs w:val="24"/>
                <w:lang w:eastAsia="es-PE"/>
              </w:rPr>
              <w:t xml:space="preserve"> -Talleres vivenciales, aprendizaje entre pares, resolución de problemas con TIC, desarrollo de proyectos en equipo, uso de herramientas digitales para diseño y promoción.</w:t>
            </w:r>
          </w:p>
          <w:p w14:paraId="5D28AB63" w14:textId="77777777" w:rsidR="008973FF" w:rsidRPr="004B1A89" w:rsidRDefault="008973FF" w:rsidP="005460D9">
            <w:pPr>
              <w:jc w:val="both"/>
              <w:rPr>
                <w:rFonts w:ascii="Arial" w:eastAsia="Times New Roman" w:hAnsi="Arial" w:cs="Arial"/>
                <w:sz w:val="24"/>
                <w:szCs w:val="24"/>
                <w:lang w:eastAsia="es-PE"/>
              </w:rPr>
            </w:pPr>
            <w:r w:rsidRPr="004B1A89">
              <w:rPr>
                <w:rFonts w:ascii="Arial" w:eastAsia="Times New Roman" w:hAnsi="Arial" w:cs="Arial"/>
                <w:sz w:val="24"/>
                <w:szCs w:val="24"/>
                <w:lang w:eastAsia="es-PE"/>
              </w:rPr>
              <w:t xml:space="preserve">-Organización de eventos y ferias, talleres conjuntos familia-escuela, </w:t>
            </w:r>
            <w:proofErr w:type="spellStart"/>
            <w:r w:rsidRPr="004B1A89">
              <w:rPr>
                <w:rFonts w:ascii="Arial" w:eastAsia="Times New Roman" w:hAnsi="Arial" w:cs="Arial"/>
                <w:sz w:val="24"/>
                <w:szCs w:val="24"/>
                <w:lang w:eastAsia="es-PE"/>
              </w:rPr>
              <w:t>co-creación</w:t>
            </w:r>
            <w:proofErr w:type="spellEnd"/>
            <w:r w:rsidRPr="004B1A89">
              <w:rPr>
                <w:rFonts w:ascii="Arial" w:eastAsia="Times New Roman" w:hAnsi="Arial" w:cs="Arial"/>
                <w:sz w:val="24"/>
                <w:szCs w:val="24"/>
                <w:lang w:eastAsia="es-PE"/>
              </w:rPr>
              <w:t xml:space="preserve"> de productos con aliados, mentorías comunitarias.</w:t>
            </w:r>
          </w:p>
          <w:p w14:paraId="7C43E534" w14:textId="77777777" w:rsidR="008973FF" w:rsidRPr="004B1A89" w:rsidRDefault="008973FF" w:rsidP="005460D9">
            <w:pPr>
              <w:jc w:val="both"/>
              <w:rPr>
                <w:rFonts w:ascii="Arial" w:hAnsi="Arial" w:cs="Arial"/>
                <w:sz w:val="24"/>
                <w:szCs w:val="24"/>
              </w:rPr>
            </w:pPr>
            <w:r w:rsidRPr="004B1A89">
              <w:rPr>
                <w:rFonts w:ascii="Arial" w:eastAsia="Times New Roman" w:hAnsi="Arial" w:cs="Arial"/>
                <w:sz w:val="24"/>
                <w:szCs w:val="24"/>
                <w:lang w:eastAsia="es-PE"/>
              </w:rPr>
              <w:t>-Integración al PEI, capacitaciones docentes, sistematización y evaluación participativa, difusión de resultados; planificación estratégica anual.</w:t>
            </w:r>
          </w:p>
          <w:p w14:paraId="53BCFFD7" w14:textId="77777777" w:rsidR="008973FF" w:rsidRPr="004B1A89" w:rsidRDefault="008973FF" w:rsidP="005460D9">
            <w:pPr>
              <w:jc w:val="both"/>
              <w:rPr>
                <w:rFonts w:ascii="Arial" w:hAnsi="Arial" w:cs="Arial"/>
                <w:color w:val="FF0000"/>
                <w:sz w:val="24"/>
                <w:szCs w:val="24"/>
              </w:rPr>
            </w:pPr>
          </w:p>
        </w:tc>
        <w:tc>
          <w:tcPr>
            <w:tcW w:w="2832" w:type="dxa"/>
          </w:tcPr>
          <w:p w14:paraId="14AFB001" w14:textId="77777777" w:rsidR="008973FF" w:rsidRPr="004B1A89" w:rsidRDefault="008973FF" w:rsidP="005460D9">
            <w:pPr>
              <w:jc w:val="both"/>
              <w:rPr>
                <w:rFonts w:ascii="Arial" w:eastAsia="Times New Roman" w:hAnsi="Arial" w:cs="Arial"/>
                <w:sz w:val="24"/>
                <w:szCs w:val="24"/>
                <w:lang w:eastAsia="es-PE"/>
              </w:rPr>
            </w:pPr>
            <w:r w:rsidRPr="004B1A89">
              <w:rPr>
                <w:rFonts w:ascii="Arial" w:eastAsia="Times New Roman" w:hAnsi="Arial" w:cs="Arial"/>
                <w:sz w:val="24"/>
                <w:szCs w:val="24"/>
                <w:lang w:eastAsia="es-PE"/>
              </w:rPr>
              <w:t xml:space="preserve">- Teoría sociocultural de </w:t>
            </w:r>
            <w:proofErr w:type="spellStart"/>
            <w:r w:rsidRPr="004B1A89">
              <w:rPr>
                <w:rFonts w:ascii="Arial" w:eastAsia="Times New Roman" w:hAnsi="Arial" w:cs="Arial"/>
                <w:sz w:val="24"/>
                <w:szCs w:val="24"/>
                <w:lang w:eastAsia="es-PE"/>
              </w:rPr>
              <w:t>Vigotsky</w:t>
            </w:r>
            <w:proofErr w:type="spellEnd"/>
            <w:r w:rsidRPr="004B1A89">
              <w:rPr>
                <w:rFonts w:ascii="Arial" w:eastAsia="Times New Roman" w:hAnsi="Arial" w:cs="Arial"/>
                <w:sz w:val="24"/>
                <w:szCs w:val="24"/>
                <w:lang w:eastAsia="es-PE"/>
              </w:rPr>
              <w:t xml:space="preserve"> (1979): el aprendizaje se potencia en la interacción social; aprendizaje dialógico (Flecha, 2015).</w:t>
            </w:r>
          </w:p>
          <w:p w14:paraId="32FFC21F" w14:textId="77777777" w:rsidR="008973FF" w:rsidRPr="004B1A89" w:rsidRDefault="008973FF" w:rsidP="005460D9">
            <w:pPr>
              <w:jc w:val="both"/>
              <w:rPr>
                <w:rFonts w:ascii="Arial" w:eastAsia="Times New Roman" w:hAnsi="Arial" w:cs="Arial"/>
                <w:sz w:val="24"/>
                <w:szCs w:val="24"/>
                <w:lang w:eastAsia="es-PE"/>
              </w:rPr>
            </w:pPr>
            <w:r w:rsidRPr="004B1A89">
              <w:rPr>
                <w:rFonts w:ascii="Arial" w:hAnsi="Arial" w:cs="Arial"/>
                <w:sz w:val="24"/>
                <w:szCs w:val="24"/>
              </w:rPr>
              <w:t>-</w:t>
            </w:r>
            <w:r w:rsidRPr="004B1A89">
              <w:rPr>
                <w:rFonts w:ascii="Arial" w:eastAsia="Times New Roman" w:hAnsi="Arial" w:cs="Arial"/>
                <w:sz w:val="24"/>
                <w:szCs w:val="24"/>
                <w:lang w:eastAsia="es-PE"/>
              </w:rPr>
              <w:t xml:space="preserve"> Aprendizaje basado en proyectos (Thomas, 2000), pensamiento complejo (Morin, 1999), Inteligencias múltiples (Gardner, 1993).</w:t>
            </w:r>
          </w:p>
          <w:p w14:paraId="18C6FC1A" w14:textId="77777777" w:rsidR="008973FF" w:rsidRPr="004B1A89" w:rsidRDefault="008973FF" w:rsidP="005460D9">
            <w:pPr>
              <w:jc w:val="both"/>
              <w:rPr>
                <w:rFonts w:ascii="Arial" w:eastAsia="Times New Roman" w:hAnsi="Arial" w:cs="Arial"/>
                <w:sz w:val="24"/>
                <w:szCs w:val="24"/>
                <w:lang w:eastAsia="es-PE"/>
              </w:rPr>
            </w:pPr>
            <w:r w:rsidRPr="004B1A89">
              <w:rPr>
                <w:rFonts w:ascii="Arial" w:hAnsi="Arial" w:cs="Arial"/>
                <w:sz w:val="24"/>
                <w:szCs w:val="24"/>
              </w:rPr>
              <w:t xml:space="preserve">- </w:t>
            </w:r>
            <w:r w:rsidRPr="004B1A89">
              <w:rPr>
                <w:rFonts w:ascii="Arial" w:eastAsia="Times New Roman" w:hAnsi="Arial" w:cs="Arial"/>
                <w:sz w:val="24"/>
                <w:szCs w:val="24"/>
                <w:lang w:eastAsia="es-PE"/>
              </w:rPr>
              <w:t>Enfoque de comunidad de práctica (Wenger, 1998), Ecología de los aprendizajes (Morin, 2001), pedagogía crítica (Freire, 1970).</w:t>
            </w:r>
          </w:p>
          <w:p w14:paraId="24C226F2" w14:textId="77777777" w:rsidR="008973FF" w:rsidRPr="004B1A89" w:rsidRDefault="008973FF" w:rsidP="005460D9">
            <w:pPr>
              <w:jc w:val="both"/>
              <w:rPr>
                <w:rFonts w:ascii="Arial" w:hAnsi="Arial" w:cs="Arial"/>
                <w:color w:val="FF0000"/>
                <w:sz w:val="24"/>
                <w:szCs w:val="24"/>
              </w:rPr>
            </w:pPr>
            <w:r w:rsidRPr="004B1A89">
              <w:rPr>
                <w:rFonts w:ascii="Arial" w:hAnsi="Arial" w:cs="Arial"/>
                <w:sz w:val="24"/>
                <w:szCs w:val="24"/>
              </w:rPr>
              <w:t xml:space="preserve">- </w:t>
            </w:r>
            <w:r w:rsidRPr="004B1A89">
              <w:rPr>
                <w:rFonts w:ascii="Arial" w:eastAsia="Times New Roman" w:hAnsi="Arial" w:cs="Arial"/>
                <w:sz w:val="24"/>
                <w:szCs w:val="24"/>
                <w:lang w:eastAsia="es-PE"/>
              </w:rPr>
              <w:t>Gestión pedagógica y educación para la sostenibilidad (UNESCO, 2021), mejora continua institucional (Fullan, 2012).</w:t>
            </w:r>
          </w:p>
        </w:tc>
      </w:tr>
    </w:tbl>
    <w:p w14:paraId="5106F138" w14:textId="77777777" w:rsidR="008973FF" w:rsidRPr="004B1A89" w:rsidRDefault="008973FF" w:rsidP="008973FF">
      <w:pPr>
        <w:spacing w:after="0" w:line="240" w:lineRule="auto"/>
        <w:rPr>
          <w:rFonts w:ascii="Arial" w:eastAsia="Times New Roman" w:hAnsi="Arial" w:cs="Arial"/>
          <w:sz w:val="24"/>
          <w:szCs w:val="24"/>
          <w:lang w:eastAsia="es-PE"/>
        </w:rPr>
      </w:pPr>
    </w:p>
    <w:p w14:paraId="1260C9B0" w14:textId="77777777" w:rsidR="008973FF" w:rsidRPr="004B1A89" w:rsidRDefault="008973FF" w:rsidP="008973FF">
      <w:pPr>
        <w:spacing w:line="240" w:lineRule="auto"/>
        <w:jc w:val="both"/>
        <w:rPr>
          <w:rFonts w:ascii="Arial" w:hAnsi="Arial" w:cs="Arial"/>
          <w:sz w:val="24"/>
          <w:szCs w:val="24"/>
        </w:rPr>
      </w:pPr>
    </w:p>
    <w:p w14:paraId="26261E56" w14:textId="77777777" w:rsidR="008973FF" w:rsidRPr="004B1A89" w:rsidRDefault="008973FF" w:rsidP="008973FF">
      <w:pPr>
        <w:spacing w:line="240" w:lineRule="auto"/>
        <w:jc w:val="both"/>
        <w:rPr>
          <w:rFonts w:ascii="Arial" w:hAnsi="Arial" w:cs="Arial"/>
          <w:b/>
          <w:bCs/>
          <w:sz w:val="24"/>
          <w:szCs w:val="24"/>
        </w:rPr>
      </w:pPr>
      <w:r w:rsidRPr="004B1A89">
        <w:rPr>
          <w:rFonts w:ascii="Arial" w:hAnsi="Arial" w:cs="Arial"/>
          <w:b/>
          <w:bCs/>
          <w:sz w:val="24"/>
          <w:szCs w:val="24"/>
        </w:rPr>
        <w:t>6. Recursos</w:t>
      </w:r>
    </w:p>
    <w:p w14:paraId="1F6681F7" w14:textId="77777777" w:rsidR="008973FF" w:rsidRPr="004B1A89" w:rsidRDefault="008973FF" w:rsidP="008973FF">
      <w:pPr>
        <w:spacing w:before="100" w:beforeAutospacing="1" w:after="100" w:afterAutospacing="1" w:line="240" w:lineRule="auto"/>
        <w:outlineLvl w:val="3"/>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1. Potencial Humano</w:t>
      </w:r>
    </w:p>
    <w:p w14:paraId="3A94A777" w14:textId="77777777" w:rsidR="008973FF" w:rsidRPr="004B1A89" w:rsidRDefault="008973FF" w:rsidP="008973FF">
      <w:pPr>
        <w:numPr>
          <w:ilvl w:val="0"/>
          <w:numId w:val="1"/>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Docentes líderes:</w:t>
      </w:r>
      <w:r w:rsidRPr="004B1A89">
        <w:rPr>
          <w:rFonts w:ascii="Arial" w:eastAsia="Times New Roman" w:hAnsi="Arial" w:cs="Arial"/>
          <w:sz w:val="24"/>
          <w:szCs w:val="24"/>
          <w:lang w:eastAsia="es-PE"/>
        </w:rPr>
        <w:t xml:space="preserve"> Especialistas en Educación para el Trabajo, Emprendimiento, áreas disciplinares y tecnologías pedagógicas, responsables de la planificación, ejecución y evaluación de las actividades.</w:t>
      </w:r>
    </w:p>
    <w:p w14:paraId="73E945B0" w14:textId="77777777" w:rsidR="008973FF" w:rsidRPr="004B1A89" w:rsidRDefault="008973FF" w:rsidP="008973FF">
      <w:pPr>
        <w:numPr>
          <w:ilvl w:val="0"/>
          <w:numId w:val="1"/>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Estudiantes del VII ciclo:</w:t>
      </w:r>
      <w:r w:rsidRPr="004B1A89">
        <w:rPr>
          <w:rFonts w:ascii="Arial" w:eastAsia="Times New Roman" w:hAnsi="Arial" w:cs="Arial"/>
          <w:sz w:val="24"/>
          <w:szCs w:val="24"/>
          <w:lang w:eastAsia="es-PE"/>
        </w:rPr>
        <w:t xml:space="preserve"> Protagonistas activos en los proyectos de emprendimiento, en desarrollo de competencias, y creación de productos/servicios.</w:t>
      </w:r>
    </w:p>
    <w:p w14:paraId="57235963" w14:textId="77777777" w:rsidR="008973FF" w:rsidRPr="004B1A89" w:rsidRDefault="008973FF" w:rsidP="008973FF">
      <w:pPr>
        <w:numPr>
          <w:ilvl w:val="0"/>
          <w:numId w:val="1"/>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Familias:</w:t>
      </w:r>
      <w:r w:rsidRPr="004B1A89">
        <w:rPr>
          <w:rFonts w:ascii="Arial" w:eastAsia="Times New Roman" w:hAnsi="Arial" w:cs="Arial"/>
          <w:sz w:val="24"/>
          <w:szCs w:val="24"/>
          <w:lang w:eastAsia="es-PE"/>
        </w:rPr>
        <w:t xml:space="preserve"> Aliadas estratégicas en el acompañamiento, motivación y aportes logísticos/materiales; participación en actividades de tertulias y ferias.</w:t>
      </w:r>
    </w:p>
    <w:p w14:paraId="02290CE6" w14:textId="77777777" w:rsidR="008973FF" w:rsidRPr="004B1A89" w:rsidRDefault="008973FF" w:rsidP="008973FF">
      <w:pPr>
        <w:numPr>
          <w:ilvl w:val="0"/>
          <w:numId w:val="1"/>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Aliados externos:</w:t>
      </w:r>
      <w:r w:rsidRPr="004B1A89">
        <w:rPr>
          <w:rFonts w:ascii="Arial" w:eastAsia="Times New Roman" w:hAnsi="Arial" w:cs="Arial"/>
          <w:sz w:val="24"/>
          <w:szCs w:val="24"/>
          <w:lang w:eastAsia="es-PE"/>
        </w:rPr>
        <w:t xml:space="preserve"> Psicólogos escolares e internistas universitarios (soporte socioemocional y formación en convivencia), representantes del </w:t>
      </w:r>
      <w:r w:rsidRPr="004B1A89">
        <w:rPr>
          <w:rFonts w:ascii="Arial" w:eastAsia="Times New Roman" w:hAnsi="Arial" w:cs="Arial"/>
          <w:sz w:val="24"/>
          <w:szCs w:val="24"/>
          <w:lang w:eastAsia="es-PE"/>
        </w:rPr>
        <w:lastRenderedPageBreak/>
        <w:t>municipio (apoyo en equipamiento y eventos), universidades locales (mentoría y asesoría en proyectos productivos).</w:t>
      </w:r>
    </w:p>
    <w:p w14:paraId="7BE0968A" w14:textId="77777777" w:rsidR="008973FF" w:rsidRPr="004B1A89" w:rsidRDefault="008973FF" w:rsidP="008973FF">
      <w:pPr>
        <w:numPr>
          <w:ilvl w:val="0"/>
          <w:numId w:val="1"/>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Equipo de gestión escolar:</w:t>
      </w:r>
      <w:r w:rsidRPr="004B1A89">
        <w:rPr>
          <w:rFonts w:ascii="Arial" w:eastAsia="Times New Roman" w:hAnsi="Arial" w:cs="Arial"/>
          <w:sz w:val="24"/>
          <w:szCs w:val="24"/>
          <w:lang w:eastAsia="es-PE"/>
        </w:rPr>
        <w:t xml:space="preserve"> Líderes pedagógicos y directivos encargados de integrar la innovación al PEI y de gestionar vínculos interinstitucionales.</w:t>
      </w:r>
    </w:p>
    <w:p w14:paraId="71FC14CF" w14:textId="77777777" w:rsidR="008973FF" w:rsidRPr="004B1A89" w:rsidRDefault="008973FF" w:rsidP="008973FF">
      <w:pPr>
        <w:spacing w:before="100" w:beforeAutospacing="1" w:after="100" w:afterAutospacing="1" w:line="240" w:lineRule="auto"/>
        <w:outlineLvl w:val="3"/>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2. Materiales</w:t>
      </w:r>
    </w:p>
    <w:p w14:paraId="6EB73086" w14:textId="77777777" w:rsidR="008973FF" w:rsidRPr="004B1A89" w:rsidRDefault="008973FF" w:rsidP="008973FF">
      <w:pPr>
        <w:numPr>
          <w:ilvl w:val="0"/>
          <w:numId w:val="2"/>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Materiales de emprendimiento:</w:t>
      </w:r>
      <w:r w:rsidRPr="004B1A89">
        <w:rPr>
          <w:rFonts w:ascii="Arial" w:eastAsia="Times New Roman" w:hAnsi="Arial" w:cs="Arial"/>
          <w:sz w:val="24"/>
          <w:szCs w:val="24"/>
          <w:lang w:eastAsia="es-PE"/>
        </w:rPr>
        <w:t xml:space="preserve"> Insumos básicos para prototipado y producción de bienes y servicios (cocina, refrigeradora, batidora, mesa de trabajo, materiales de repostería, insumos para artesanías).</w:t>
      </w:r>
    </w:p>
    <w:p w14:paraId="04CD711B" w14:textId="77777777" w:rsidR="008973FF" w:rsidRPr="004B1A89" w:rsidRDefault="008973FF" w:rsidP="008973FF">
      <w:pPr>
        <w:numPr>
          <w:ilvl w:val="0"/>
          <w:numId w:val="2"/>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Materiales de lectura y aprendizaje:</w:t>
      </w:r>
      <w:r w:rsidRPr="004B1A89">
        <w:rPr>
          <w:rFonts w:ascii="Arial" w:eastAsia="Times New Roman" w:hAnsi="Arial" w:cs="Arial"/>
          <w:sz w:val="24"/>
          <w:szCs w:val="24"/>
          <w:lang w:eastAsia="es-PE"/>
        </w:rPr>
        <w:t xml:space="preserve"> Textos seleccionados para tertulias dialógicas y literarias, guías metodológicas, cartillas de orientación para docentes y estudiantes.</w:t>
      </w:r>
    </w:p>
    <w:p w14:paraId="5878C5FD" w14:textId="77777777" w:rsidR="008973FF" w:rsidRPr="004B1A89" w:rsidRDefault="008973FF" w:rsidP="008973FF">
      <w:pPr>
        <w:numPr>
          <w:ilvl w:val="0"/>
          <w:numId w:val="2"/>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Materiales promocionales:</w:t>
      </w:r>
      <w:r w:rsidRPr="004B1A89">
        <w:rPr>
          <w:rFonts w:ascii="Arial" w:eastAsia="Times New Roman" w:hAnsi="Arial" w:cs="Arial"/>
          <w:sz w:val="24"/>
          <w:szCs w:val="24"/>
          <w:lang w:eastAsia="es-PE"/>
        </w:rPr>
        <w:t xml:space="preserve"> Carteles, folletos, empaques, material gráfico para identificar y difundir los productos de los emprendimientos.</w:t>
      </w:r>
    </w:p>
    <w:p w14:paraId="2C50690E" w14:textId="77777777" w:rsidR="008973FF" w:rsidRPr="004B1A89" w:rsidRDefault="008973FF" w:rsidP="008973FF">
      <w:pPr>
        <w:numPr>
          <w:ilvl w:val="0"/>
          <w:numId w:val="2"/>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Recursos logísticos:</w:t>
      </w:r>
      <w:r w:rsidRPr="004B1A89">
        <w:rPr>
          <w:rFonts w:ascii="Arial" w:eastAsia="Times New Roman" w:hAnsi="Arial" w:cs="Arial"/>
          <w:sz w:val="24"/>
          <w:szCs w:val="24"/>
          <w:lang w:eastAsia="es-PE"/>
        </w:rPr>
        <w:t xml:space="preserve"> Espacios físicos para ferias, stands, muebles, vitrinas; kits de seguridad según normas ambientales y laborales.</w:t>
      </w:r>
    </w:p>
    <w:p w14:paraId="23DB1860" w14:textId="77777777" w:rsidR="008973FF" w:rsidRPr="004B1A89" w:rsidRDefault="008973FF" w:rsidP="008973FF">
      <w:pPr>
        <w:spacing w:before="100" w:beforeAutospacing="1" w:after="100" w:afterAutospacing="1" w:line="240" w:lineRule="auto"/>
        <w:outlineLvl w:val="3"/>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3. Apoyos Tecnológicos</w:t>
      </w:r>
    </w:p>
    <w:p w14:paraId="2742EFFF" w14:textId="77777777" w:rsidR="008973FF" w:rsidRPr="004B1A89" w:rsidRDefault="008973FF" w:rsidP="008973FF">
      <w:pPr>
        <w:numPr>
          <w:ilvl w:val="0"/>
          <w:numId w:val="3"/>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Computadoras y laptops:</w:t>
      </w:r>
      <w:r w:rsidRPr="004B1A89">
        <w:rPr>
          <w:rFonts w:ascii="Arial" w:eastAsia="Times New Roman" w:hAnsi="Arial" w:cs="Arial"/>
          <w:sz w:val="24"/>
          <w:szCs w:val="24"/>
          <w:lang w:eastAsia="es-PE"/>
        </w:rPr>
        <w:t xml:space="preserve"> Para planificación, diseño de productos, investigación y presentación de proyectos.</w:t>
      </w:r>
    </w:p>
    <w:p w14:paraId="4DFDCA4D" w14:textId="77777777" w:rsidR="008973FF" w:rsidRPr="004B1A89" w:rsidRDefault="008973FF" w:rsidP="008973FF">
      <w:pPr>
        <w:numPr>
          <w:ilvl w:val="0"/>
          <w:numId w:val="3"/>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Conectividad y acceso a Internet:</w:t>
      </w:r>
      <w:r w:rsidRPr="004B1A89">
        <w:rPr>
          <w:rFonts w:ascii="Arial" w:eastAsia="Times New Roman" w:hAnsi="Arial" w:cs="Arial"/>
          <w:sz w:val="24"/>
          <w:szCs w:val="24"/>
          <w:lang w:eastAsia="es-PE"/>
        </w:rPr>
        <w:t xml:space="preserve"> Para investigación, gestión de redes sociales, venta digital y aprendizaje autónomo.</w:t>
      </w:r>
    </w:p>
    <w:p w14:paraId="1C46BC73" w14:textId="77777777" w:rsidR="008973FF" w:rsidRPr="004B1A89" w:rsidRDefault="008973FF" w:rsidP="008973FF">
      <w:pPr>
        <w:numPr>
          <w:ilvl w:val="0"/>
          <w:numId w:val="3"/>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Herramientas digitales:</w:t>
      </w:r>
      <w:r w:rsidRPr="004B1A89">
        <w:rPr>
          <w:rFonts w:ascii="Arial" w:eastAsia="Times New Roman" w:hAnsi="Arial" w:cs="Arial"/>
          <w:sz w:val="24"/>
          <w:szCs w:val="24"/>
          <w:lang w:eastAsia="es-PE"/>
        </w:rPr>
        <w:t xml:space="preserve"> Aplicativos para diseño gráfico y marketing (</w:t>
      </w:r>
      <w:proofErr w:type="spellStart"/>
      <w:r w:rsidRPr="004B1A89">
        <w:rPr>
          <w:rFonts w:ascii="Arial" w:eastAsia="Times New Roman" w:hAnsi="Arial" w:cs="Arial"/>
          <w:sz w:val="24"/>
          <w:szCs w:val="24"/>
          <w:lang w:eastAsia="es-PE"/>
        </w:rPr>
        <w:t>Canva</w:t>
      </w:r>
      <w:proofErr w:type="spellEnd"/>
      <w:r w:rsidRPr="004B1A89">
        <w:rPr>
          <w:rFonts w:ascii="Arial" w:eastAsia="Times New Roman" w:hAnsi="Arial" w:cs="Arial"/>
          <w:sz w:val="24"/>
          <w:szCs w:val="24"/>
          <w:lang w:eastAsia="es-PE"/>
        </w:rPr>
        <w:t xml:space="preserve">, Adobe </w:t>
      </w:r>
      <w:proofErr w:type="spellStart"/>
      <w:r w:rsidRPr="004B1A89">
        <w:rPr>
          <w:rFonts w:ascii="Arial" w:eastAsia="Times New Roman" w:hAnsi="Arial" w:cs="Arial"/>
          <w:sz w:val="24"/>
          <w:szCs w:val="24"/>
          <w:lang w:eastAsia="es-PE"/>
        </w:rPr>
        <w:t>Spark</w:t>
      </w:r>
      <w:proofErr w:type="spellEnd"/>
      <w:r w:rsidRPr="004B1A89">
        <w:rPr>
          <w:rFonts w:ascii="Arial" w:eastAsia="Times New Roman" w:hAnsi="Arial" w:cs="Arial"/>
          <w:sz w:val="24"/>
          <w:szCs w:val="24"/>
          <w:lang w:eastAsia="es-PE"/>
        </w:rPr>
        <w:t>), herramientas de IA para análisis y redacción, software de hojas de cálculo para el control de insumos y ventas.</w:t>
      </w:r>
    </w:p>
    <w:p w14:paraId="60B83E66" w14:textId="77777777" w:rsidR="008973FF" w:rsidRPr="004B1A89" w:rsidRDefault="008973FF" w:rsidP="008973FF">
      <w:pPr>
        <w:numPr>
          <w:ilvl w:val="0"/>
          <w:numId w:val="3"/>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Plataformas educativas virtuales:</w:t>
      </w:r>
      <w:r w:rsidRPr="004B1A89">
        <w:rPr>
          <w:rFonts w:ascii="Arial" w:eastAsia="Times New Roman" w:hAnsi="Arial" w:cs="Arial"/>
          <w:sz w:val="24"/>
          <w:szCs w:val="24"/>
          <w:lang w:eastAsia="es-PE"/>
        </w:rPr>
        <w:t xml:space="preserve"> Google </w:t>
      </w:r>
      <w:proofErr w:type="spellStart"/>
      <w:r w:rsidRPr="004B1A89">
        <w:rPr>
          <w:rFonts w:ascii="Arial" w:eastAsia="Times New Roman" w:hAnsi="Arial" w:cs="Arial"/>
          <w:sz w:val="24"/>
          <w:szCs w:val="24"/>
          <w:lang w:eastAsia="es-PE"/>
        </w:rPr>
        <w:t>Classroom</w:t>
      </w:r>
      <w:proofErr w:type="spellEnd"/>
      <w:r w:rsidRPr="004B1A89">
        <w:rPr>
          <w:rFonts w:ascii="Arial" w:eastAsia="Times New Roman" w:hAnsi="Arial" w:cs="Arial"/>
          <w:sz w:val="24"/>
          <w:szCs w:val="24"/>
          <w:lang w:eastAsia="es-PE"/>
        </w:rPr>
        <w:t>, redes sociales institucionales, Facebook/WhatsApp/YouTube para promoción y difusión.</w:t>
      </w:r>
    </w:p>
    <w:p w14:paraId="173EB8DB" w14:textId="77777777" w:rsidR="008973FF" w:rsidRPr="004B1A89" w:rsidRDefault="008973FF" w:rsidP="008973FF">
      <w:pPr>
        <w:numPr>
          <w:ilvl w:val="0"/>
          <w:numId w:val="3"/>
        </w:numPr>
        <w:spacing w:before="100" w:beforeAutospacing="1" w:after="100" w:afterAutospacing="1" w:line="240" w:lineRule="auto"/>
        <w:rPr>
          <w:rFonts w:ascii="Arial" w:eastAsia="Times New Roman" w:hAnsi="Arial" w:cs="Arial"/>
          <w:sz w:val="24"/>
          <w:szCs w:val="24"/>
          <w:lang w:eastAsia="es-PE"/>
        </w:rPr>
      </w:pPr>
      <w:r w:rsidRPr="004B1A89">
        <w:rPr>
          <w:rFonts w:ascii="Arial" w:eastAsia="Times New Roman" w:hAnsi="Arial" w:cs="Arial"/>
          <w:b/>
          <w:bCs/>
          <w:sz w:val="24"/>
          <w:szCs w:val="24"/>
          <w:lang w:eastAsia="es-PE"/>
        </w:rPr>
        <w:t>Equipos audiovisuales:</w:t>
      </w:r>
      <w:r w:rsidRPr="004B1A89">
        <w:rPr>
          <w:rFonts w:ascii="Arial" w:eastAsia="Times New Roman" w:hAnsi="Arial" w:cs="Arial"/>
          <w:sz w:val="24"/>
          <w:szCs w:val="24"/>
          <w:lang w:eastAsia="es-PE"/>
        </w:rPr>
        <w:t xml:space="preserve"> Cámaras, smartphones y grabadoras para registrar y sistematizar evidencias de impacto y procesos.</w:t>
      </w:r>
    </w:p>
    <w:p w14:paraId="5C466F51" w14:textId="77777777" w:rsidR="008973FF" w:rsidRPr="004B1A89" w:rsidRDefault="008973FF" w:rsidP="008973FF">
      <w:pPr>
        <w:spacing w:line="240" w:lineRule="auto"/>
        <w:jc w:val="both"/>
        <w:rPr>
          <w:rFonts w:ascii="Arial" w:hAnsi="Arial" w:cs="Arial"/>
          <w:sz w:val="24"/>
          <w:szCs w:val="24"/>
        </w:rPr>
      </w:pPr>
    </w:p>
    <w:p w14:paraId="15295464" w14:textId="77777777" w:rsidR="008973FF" w:rsidRPr="003B25A2" w:rsidRDefault="008973FF" w:rsidP="008973FF">
      <w:pPr>
        <w:spacing w:line="240" w:lineRule="auto"/>
        <w:jc w:val="both"/>
        <w:rPr>
          <w:rFonts w:ascii="Arial" w:hAnsi="Arial" w:cs="Arial"/>
          <w:b/>
          <w:bCs/>
          <w:sz w:val="24"/>
          <w:szCs w:val="24"/>
        </w:rPr>
      </w:pPr>
      <w:r w:rsidRPr="004B1A89">
        <w:rPr>
          <w:rFonts w:ascii="Arial" w:hAnsi="Arial" w:cs="Arial"/>
          <w:b/>
          <w:bCs/>
          <w:sz w:val="24"/>
          <w:szCs w:val="24"/>
        </w:rPr>
        <w:t>7. Cronograma de Ejecución</w:t>
      </w:r>
    </w:p>
    <w:p w14:paraId="6D972B42" w14:textId="77777777" w:rsidR="008973FF" w:rsidRPr="004B1A89" w:rsidRDefault="008973FF" w:rsidP="008973FF">
      <w:pPr>
        <w:rPr>
          <w:rFonts w:ascii="Arial" w:hAnsi="Arial" w:cs="Arial"/>
          <w:b/>
          <w:bCs/>
          <w:sz w:val="24"/>
          <w:szCs w:val="24"/>
        </w:rPr>
      </w:pPr>
      <w:r w:rsidRPr="004B1A89">
        <w:rPr>
          <w:rFonts w:ascii="Arial" w:hAnsi="Arial" w:cs="Arial"/>
          <w:b/>
          <w:bCs/>
          <w:sz w:val="24"/>
          <w:szCs w:val="24"/>
        </w:rPr>
        <w:t>Cronograma de Actividades</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8"/>
        <w:gridCol w:w="4132"/>
        <w:gridCol w:w="223"/>
        <w:gridCol w:w="195"/>
        <w:gridCol w:w="223"/>
        <w:gridCol w:w="181"/>
        <w:gridCol w:w="181"/>
        <w:gridCol w:w="195"/>
        <w:gridCol w:w="181"/>
        <w:gridCol w:w="209"/>
        <w:gridCol w:w="195"/>
        <w:gridCol w:w="294"/>
      </w:tblGrid>
      <w:tr w:rsidR="008973FF" w:rsidRPr="004B1A89" w14:paraId="6DAA4757" w14:textId="77777777" w:rsidTr="005460D9">
        <w:trPr>
          <w:trHeight w:val="277"/>
          <w:tblHeader/>
        </w:trPr>
        <w:tc>
          <w:tcPr>
            <w:tcW w:w="3258" w:type="dxa"/>
            <w:vAlign w:val="center"/>
            <w:hideMark/>
          </w:tcPr>
          <w:p w14:paraId="5B638640"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Objetivos Específicos</w:t>
            </w:r>
          </w:p>
        </w:tc>
        <w:tc>
          <w:tcPr>
            <w:tcW w:w="4132" w:type="dxa"/>
            <w:vAlign w:val="center"/>
            <w:hideMark/>
          </w:tcPr>
          <w:p w14:paraId="14222815"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Actividades Principales</w:t>
            </w:r>
          </w:p>
        </w:tc>
        <w:tc>
          <w:tcPr>
            <w:tcW w:w="0" w:type="auto"/>
            <w:vAlign w:val="center"/>
            <w:hideMark/>
          </w:tcPr>
          <w:p w14:paraId="7D687781"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M</w:t>
            </w:r>
          </w:p>
        </w:tc>
        <w:tc>
          <w:tcPr>
            <w:tcW w:w="0" w:type="auto"/>
            <w:vAlign w:val="center"/>
            <w:hideMark/>
          </w:tcPr>
          <w:p w14:paraId="2BBD93D0"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A</w:t>
            </w:r>
          </w:p>
        </w:tc>
        <w:tc>
          <w:tcPr>
            <w:tcW w:w="0" w:type="auto"/>
            <w:vAlign w:val="center"/>
            <w:hideMark/>
          </w:tcPr>
          <w:p w14:paraId="22DC6775"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M</w:t>
            </w:r>
          </w:p>
        </w:tc>
        <w:tc>
          <w:tcPr>
            <w:tcW w:w="0" w:type="auto"/>
            <w:vAlign w:val="center"/>
            <w:hideMark/>
          </w:tcPr>
          <w:p w14:paraId="7C79C59F"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J</w:t>
            </w:r>
          </w:p>
        </w:tc>
        <w:tc>
          <w:tcPr>
            <w:tcW w:w="0" w:type="auto"/>
            <w:vAlign w:val="center"/>
            <w:hideMark/>
          </w:tcPr>
          <w:p w14:paraId="669F67F6"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J</w:t>
            </w:r>
          </w:p>
        </w:tc>
        <w:tc>
          <w:tcPr>
            <w:tcW w:w="0" w:type="auto"/>
            <w:vAlign w:val="center"/>
            <w:hideMark/>
          </w:tcPr>
          <w:p w14:paraId="0C64244F"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A</w:t>
            </w:r>
          </w:p>
        </w:tc>
        <w:tc>
          <w:tcPr>
            <w:tcW w:w="0" w:type="auto"/>
            <w:vAlign w:val="center"/>
            <w:hideMark/>
          </w:tcPr>
          <w:p w14:paraId="78D1994D"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S</w:t>
            </w:r>
          </w:p>
        </w:tc>
        <w:tc>
          <w:tcPr>
            <w:tcW w:w="0" w:type="auto"/>
            <w:vAlign w:val="center"/>
            <w:hideMark/>
          </w:tcPr>
          <w:p w14:paraId="1BF31E6E"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O</w:t>
            </w:r>
          </w:p>
        </w:tc>
        <w:tc>
          <w:tcPr>
            <w:tcW w:w="0" w:type="auto"/>
            <w:vAlign w:val="center"/>
            <w:hideMark/>
          </w:tcPr>
          <w:p w14:paraId="58E31463"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N</w:t>
            </w:r>
          </w:p>
        </w:tc>
        <w:tc>
          <w:tcPr>
            <w:tcW w:w="294" w:type="dxa"/>
            <w:vAlign w:val="center"/>
            <w:hideMark/>
          </w:tcPr>
          <w:p w14:paraId="1A91FD2C"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D</w:t>
            </w:r>
          </w:p>
        </w:tc>
      </w:tr>
      <w:tr w:rsidR="008973FF" w:rsidRPr="004B1A89" w14:paraId="1B179A00" w14:textId="77777777" w:rsidTr="005460D9">
        <w:trPr>
          <w:trHeight w:val="556"/>
        </w:trPr>
        <w:tc>
          <w:tcPr>
            <w:tcW w:w="3258" w:type="dxa"/>
            <w:vAlign w:val="center"/>
            <w:hideMark/>
          </w:tcPr>
          <w:p w14:paraId="387FC3F3"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1. Implementar comunidades de aprendizaje y tertulias dialógicas</w:t>
            </w:r>
          </w:p>
        </w:tc>
        <w:tc>
          <w:tcPr>
            <w:tcW w:w="4132" w:type="dxa"/>
            <w:vAlign w:val="center"/>
            <w:hideMark/>
          </w:tcPr>
          <w:p w14:paraId="188D181F"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Formación de CA- Sesiones de tertulias</w:t>
            </w:r>
            <w:r w:rsidRPr="004B1A89">
              <w:rPr>
                <w:rFonts w:ascii="Arial" w:eastAsia="Times New Roman" w:hAnsi="Arial" w:cs="Arial"/>
                <w:sz w:val="24"/>
                <w:szCs w:val="24"/>
                <w:lang w:eastAsia="es-PE"/>
              </w:rPr>
              <w:br/>
              <w:t>- Constituir grupos interactivos</w:t>
            </w:r>
          </w:p>
        </w:tc>
        <w:tc>
          <w:tcPr>
            <w:tcW w:w="0" w:type="auto"/>
            <w:vAlign w:val="center"/>
            <w:hideMark/>
          </w:tcPr>
          <w:p w14:paraId="77E324BD"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600571CD"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4BEBAB26"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2B11BD4D"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62980D69"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7E475832"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120F7B51"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76FA7D5B"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02A80F56"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294" w:type="dxa"/>
            <w:vAlign w:val="center"/>
            <w:hideMark/>
          </w:tcPr>
          <w:p w14:paraId="046112B7" w14:textId="77777777" w:rsidR="008973FF" w:rsidRPr="004B1A89" w:rsidRDefault="008973FF" w:rsidP="005460D9">
            <w:pPr>
              <w:spacing w:after="0" w:line="240" w:lineRule="auto"/>
              <w:rPr>
                <w:rFonts w:ascii="Arial" w:eastAsia="Times New Roman" w:hAnsi="Arial" w:cs="Arial"/>
                <w:sz w:val="24"/>
                <w:szCs w:val="24"/>
                <w:lang w:eastAsia="es-PE"/>
              </w:rPr>
            </w:pPr>
          </w:p>
        </w:tc>
      </w:tr>
      <w:tr w:rsidR="008973FF" w:rsidRPr="004B1A89" w14:paraId="5BB89A27" w14:textId="77777777" w:rsidTr="005460D9">
        <w:trPr>
          <w:trHeight w:val="833"/>
        </w:trPr>
        <w:tc>
          <w:tcPr>
            <w:tcW w:w="3258" w:type="dxa"/>
            <w:vAlign w:val="center"/>
            <w:hideMark/>
          </w:tcPr>
          <w:p w14:paraId="737BC037"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2. Fomentar pensamiento crítico y creativo con pares y TIC</w:t>
            </w:r>
          </w:p>
        </w:tc>
        <w:tc>
          <w:tcPr>
            <w:tcW w:w="4132" w:type="dxa"/>
            <w:vAlign w:val="center"/>
            <w:hideMark/>
          </w:tcPr>
          <w:p w14:paraId="6D89E0D9"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Talleres socioemocionales</w:t>
            </w:r>
            <w:r w:rsidRPr="004B1A89">
              <w:rPr>
                <w:rFonts w:ascii="Arial" w:eastAsia="Times New Roman" w:hAnsi="Arial" w:cs="Arial"/>
                <w:sz w:val="24"/>
                <w:szCs w:val="24"/>
                <w:lang w:eastAsia="es-PE"/>
              </w:rPr>
              <w:br/>
              <w:t>- Proyectos entre pares</w:t>
            </w:r>
            <w:r w:rsidRPr="004B1A89">
              <w:rPr>
                <w:rFonts w:ascii="Arial" w:eastAsia="Times New Roman" w:hAnsi="Arial" w:cs="Arial"/>
                <w:sz w:val="24"/>
                <w:szCs w:val="24"/>
                <w:lang w:eastAsia="es-PE"/>
              </w:rPr>
              <w:br/>
              <w:t>- Uso de tecnología</w:t>
            </w:r>
          </w:p>
        </w:tc>
        <w:tc>
          <w:tcPr>
            <w:tcW w:w="0" w:type="auto"/>
            <w:vAlign w:val="center"/>
            <w:hideMark/>
          </w:tcPr>
          <w:p w14:paraId="5D83C56A"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23395298"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692257F3"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6594F119"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1DF23489"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6FD6272F"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05AA37DB"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6E2D70BF"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604B4552"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294" w:type="dxa"/>
            <w:vAlign w:val="center"/>
            <w:hideMark/>
          </w:tcPr>
          <w:p w14:paraId="42AF5765" w14:textId="77777777" w:rsidR="008973FF" w:rsidRPr="004B1A89" w:rsidRDefault="008973FF" w:rsidP="005460D9">
            <w:pPr>
              <w:spacing w:after="0" w:line="240" w:lineRule="auto"/>
              <w:rPr>
                <w:rFonts w:ascii="Arial" w:eastAsia="Times New Roman" w:hAnsi="Arial" w:cs="Arial"/>
                <w:sz w:val="24"/>
                <w:szCs w:val="24"/>
                <w:lang w:eastAsia="es-PE"/>
              </w:rPr>
            </w:pPr>
          </w:p>
        </w:tc>
      </w:tr>
      <w:tr w:rsidR="008973FF" w:rsidRPr="004B1A89" w14:paraId="03EF1C57" w14:textId="77777777" w:rsidTr="005460D9">
        <w:trPr>
          <w:trHeight w:val="818"/>
        </w:trPr>
        <w:tc>
          <w:tcPr>
            <w:tcW w:w="3258" w:type="dxa"/>
            <w:vAlign w:val="center"/>
            <w:hideMark/>
          </w:tcPr>
          <w:p w14:paraId="53FEA98D"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3. Articular familia y comunidad</w:t>
            </w:r>
          </w:p>
        </w:tc>
        <w:tc>
          <w:tcPr>
            <w:tcW w:w="4132" w:type="dxa"/>
            <w:vAlign w:val="center"/>
            <w:hideMark/>
          </w:tcPr>
          <w:p w14:paraId="6BBB68D3"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Talleres con familias</w:t>
            </w:r>
            <w:r w:rsidRPr="004B1A89">
              <w:rPr>
                <w:rFonts w:ascii="Arial" w:eastAsia="Times New Roman" w:hAnsi="Arial" w:cs="Arial"/>
                <w:sz w:val="24"/>
                <w:szCs w:val="24"/>
                <w:lang w:eastAsia="es-PE"/>
              </w:rPr>
              <w:br/>
              <w:t>- Mentorías con aliados</w:t>
            </w:r>
            <w:r w:rsidRPr="004B1A89">
              <w:rPr>
                <w:rFonts w:ascii="Arial" w:eastAsia="Times New Roman" w:hAnsi="Arial" w:cs="Arial"/>
                <w:sz w:val="24"/>
                <w:szCs w:val="24"/>
                <w:lang w:eastAsia="es-PE"/>
              </w:rPr>
              <w:br/>
              <w:t>- Organización de ferias</w:t>
            </w:r>
          </w:p>
        </w:tc>
        <w:tc>
          <w:tcPr>
            <w:tcW w:w="0" w:type="auto"/>
            <w:vAlign w:val="center"/>
            <w:hideMark/>
          </w:tcPr>
          <w:p w14:paraId="0FB1685B"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23FD2EB9"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42F6238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77BD03D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29488813"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5E99133F"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318449A1"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3B0974FD"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74D9DD08"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294" w:type="dxa"/>
            <w:vAlign w:val="center"/>
            <w:hideMark/>
          </w:tcPr>
          <w:p w14:paraId="650174EA" w14:textId="77777777" w:rsidR="008973FF" w:rsidRPr="004B1A89" w:rsidRDefault="008973FF" w:rsidP="005460D9">
            <w:pPr>
              <w:spacing w:after="0" w:line="240" w:lineRule="auto"/>
              <w:rPr>
                <w:rFonts w:ascii="Arial" w:eastAsia="Times New Roman" w:hAnsi="Arial" w:cs="Arial"/>
                <w:sz w:val="24"/>
                <w:szCs w:val="24"/>
                <w:lang w:eastAsia="es-PE"/>
              </w:rPr>
            </w:pPr>
          </w:p>
        </w:tc>
      </w:tr>
      <w:tr w:rsidR="008973FF" w:rsidRPr="004B1A89" w14:paraId="75919CA0" w14:textId="77777777" w:rsidTr="005460D9">
        <w:trPr>
          <w:trHeight w:val="833"/>
        </w:trPr>
        <w:tc>
          <w:tcPr>
            <w:tcW w:w="3258" w:type="dxa"/>
            <w:vAlign w:val="center"/>
            <w:hideMark/>
          </w:tcPr>
          <w:p w14:paraId="071ED53B"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lastRenderedPageBreak/>
              <w:t>4. Institucionalizar y sostener la innovación</w:t>
            </w:r>
          </w:p>
        </w:tc>
        <w:tc>
          <w:tcPr>
            <w:tcW w:w="4132" w:type="dxa"/>
            <w:vAlign w:val="center"/>
            <w:hideMark/>
          </w:tcPr>
          <w:p w14:paraId="44E6DE9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Integrar prácticas al PEI</w:t>
            </w:r>
            <w:r w:rsidRPr="004B1A89">
              <w:rPr>
                <w:rFonts w:ascii="Arial" w:eastAsia="Times New Roman" w:hAnsi="Arial" w:cs="Arial"/>
                <w:sz w:val="24"/>
                <w:szCs w:val="24"/>
                <w:lang w:eastAsia="es-PE"/>
              </w:rPr>
              <w:br/>
              <w:t>- Capacitación docente</w:t>
            </w:r>
            <w:r w:rsidRPr="004B1A89">
              <w:rPr>
                <w:rFonts w:ascii="Arial" w:eastAsia="Times New Roman" w:hAnsi="Arial" w:cs="Arial"/>
                <w:sz w:val="24"/>
                <w:szCs w:val="24"/>
                <w:lang w:eastAsia="es-PE"/>
              </w:rPr>
              <w:br/>
              <w:t>- Sistematización</w:t>
            </w:r>
          </w:p>
        </w:tc>
        <w:tc>
          <w:tcPr>
            <w:tcW w:w="0" w:type="auto"/>
            <w:vAlign w:val="center"/>
            <w:hideMark/>
          </w:tcPr>
          <w:p w14:paraId="67F57256"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4E302B47"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28F91B0F"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778FE73C"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66A6F25D"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2DACC68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58483235"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64BAF1F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72E0B0D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294" w:type="dxa"/>
            <w:vAlign w:val="center"/>
            <w:hideMark/>
          </w:tcPr>
          <w:p w14:paraId="30EC5550"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r>
      <w:tr w:rsidR="008973FF" w:rsidRPr="004B1A89" w14:paraId="014AB4A6" w14:textId="77777777" w:rsidTr="005460D9">
        <w:trPr>
          <w:trHeight w:val="556"/>
        </w:trPr>
        <w:tc>
          <w:tcPr>
            <w:tcW w:w="3258" w:type="dxa"/>
            <w:vAlign w:val="center"/>
            <w:hideMark/>
          </w:tcPr>
          <w:p w14:paraId="6E3299A9"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5. Participación en ferias, concursos y eventos externos</w:t>
            </w:r>
          </w:p>
        </w:tc>
        <w:tc>
          <w:tcPr>
            <w:tcW w:w="4132" w:type="dxa"/>
            <w:vAlign w:val="center"/>
            <w:hideMark/>
          </w:tcPr>
          <w:p w14:paraId="263DEC3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-Concurso Crea y Emprende MINEDU</w:t>
            </w:r>
            <w:r w:rsidRPr="004B1A89">
              <w:rPr>
                <w:rFonts w:ascii="Arial" w:eastAsia="Times New Roman" w:hAnsi="Arial" w:cs="Arial"/>
                <w:sz w:val="24"/>
                <w:szCs w:val="24"/>
                <w:lang w:eastAsia="es-PE"/>
              </w:rPr>
              <w:br/>
              <w:t>- Ferias locales y regionales</w:t>
            </w:r>
          </w:p>
        </w:tc>
        <w:tc>
          <w:tcPr>
            <w:tcW w:w="0" w:type="auto"/>
            <w:vAlign w:val="center"/>
            <w:hideMark/>
          </w:tcPr>
          <w:p w14:paraId="309B011F"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4586DCA0"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61CAC236"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3A897486"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46480987"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54A25982"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7350A56B"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77E6E7DD"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7059FBFF"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294" w:type="dxa"/>
            <w:vAlign w:val="center"/>
            <w:hideMark/>
          </w:tcPr>
          <w:p w14:paraId="4725696F" w14:textId="77777777" w:rsidR="008973FF" w:rsidRPr="004B1A89" w:rsidRDefault="008973FF" w:rsidP="005460D9">
            <w:pPr>
              <w:spacing w:after="0" w:line="240" w:lineRule="auto"/>
              <w:rPr>
                <w:rFonts w:ascii="Arial" w:eastAsia="Times New Roman" w:hAnsi="Arial" w:cs="Arial"/>
                <w:sz w:val="24"/>
                <w:szCs w:val="24"/>
                <w:lang w:eastAsia="es-PE"/>
              </w:rPr>
            </w:pPr>
          </w:p>
        </w:tc>
      </w:tr>
      <w:tr w:rsidR="008973FF" w:rsidRPr="004B1A89" w14:paraId="490D3BBE" w14:textId="77777777" w:rsidTr="005460D9">
        <w:trPr>
          <w:trHeight w:val="833"/>
        </w:trPr>
        <w:tc>
          <w:tcPr>
            <w:tcW w:w="3258" w:type="dxa"/>
            <w:vAlign w:val="center"/>
            <w:hideMark/>
          </w:tcPr>
          <w:p w14:paraId="2A00F84E"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Evaluación y autoevaluación continua</w:t>
            </w:r>
          </w:p>
        </w:tc>
        <w:tc>
          <w:tcPr>
            <w:tcW w:w="4132" w:type="dxa"/>
            <w:vAlign w:val="center"/>
            <w:hideMark/>
          </w:tcPr>
          <w:p w14:paraId="0242A46E"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Rúbricas de competencias</w:t>
            </w:r>
            <w:r w:rsidRPr="004B1A89">
              <w:rPr>
                <w:rFonts w:ascii="Arial" w:eastAsia="Times New Roman" w:hAnsi="Arial" w:cs="Arial"/>
                <w:sz w:val="24"/>
                <w:szCs w:val="24"/>
                <w:lang w:eastAsia="es-PE"/>
              </w:rPr>
              <w:br/>
              <w:t>- Actas de seguimiento</w:t>
            </w:r>
            <w:r w:rsidRPr="004B1A89">
              <w:rPr>
                <w:rFonts w:ascii="Arial" w:eastAsia="Times New Roman" w:hAnsi="Arial" w:cs="Arial"/>
                <w:sz w:val="24"/>
                <w:szCs w:val="24"/>
                <w:lang w:eastAsia="es-PE"/>
              </w:rPr>
              <w:br/>
              <w:t>- Reuniones de balance</w:t>
            </w:r>
          </w:p>
        </w:tc>
        <w:tc>
          <w:tcPr>
            <w:tcW w:w="0" w:type="auto"/>
            <w:vAlign w:val="center"/>
            <w:hideMark/>
          </w:tcPr>
          <w:p w14:paraId="51AAB1A4"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1C6DC014"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396E89BF"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60A72CFE"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0875E67E" w14:textId="77777777" w:rsidR="008973FF" w:rsidRPr="004B1A89" w:rsidRDefault="008973FF" w:rsidP="005460D9">
            <w:pPr>
              <w:spacing w:after="0" w:line="240" w:lineRule="auto"/>
              <w:rPr>
                <w:rFonts w:ascii="Arial" w:eastAsia="Times New Roman" w:hAnsi="Arial" w:cs="Arial"/>
                <w:sz w:val="24"/>
                <w:szCs w:val="24"/>
                <w:lang w:eastAsia="es-PE"/>
              </w:rPr>
            </w:pPr>
          </w:p>
        </w:tc>
        <w:tc>
          <w:tcPr>
            <w:tcW w:w="0" w:type="auto"/>
            <w:vAlign w:val="center"/>
            <w:hideMark/>
          </w:tcPr>
          <w:p w14:paraId="2E181790"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6D4CB418"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32A5F32E"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0" w:type="auto"/>
            <w:vAlign w:val="center"/>
            <w:hideMark/>
          </w:tcPr>
          <w:p w14:paraId="236F0C4C"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c>
          <w:tcPr>
            <w:tcW w:w="294" w:type="dxa"/>
            <w:vAlign w:val="center"/>
            <w:hideMark/>
          </w:tcPr>
          <w:p w14:paraId="76377841"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X</w:t>
            </w:r>
          </w:p>
        </w:tc>
      </w:tr>
    </w:tbl>
    <w:p w14:paraId="1BB9B1AE" w14:textId="77777777" w:rsidR="008973FF" w:rsidRPr="004B1A89" w:rsidRDefault="008973FF" w:rsidP="008973FF">
      <w:pPr>
        <w:spacing w:line="240" w:lineRule="auto"/>
        <w:rPr>
          <w:rFonts w:ascii="Arial" w:hAnsi="Arial" w:cs="Arial"/>
          <w:sz w:val="24"/>
          <w:szCs w:val="24"/>
        </w:rPr>
      </w:pPr>
    </w:p>
    <w:p w14:paraId="3DE228E4" w14:textId="77777777" w:rsidR="008973FF" w:rsidRPr="003B25A2" w:rsidRDefault="008973FF" w:rsidP="008973FF">
      <w:pPr>
        <w:spacing w:line="240" w:lineRule="auto"/>
        <w:rPr>
          <w:rFonts w:ascii="Arial" w:hAnsi="Arial" w:cs="Arial"/>
          <w:b/>
          <w:bCs/>
          <w:sz w:val="24"/>
          <w:szCs w:val="24"/>
        </w:rPr>
      </w:pPr>
      <w:r w:rsidRPr="003B25A2">
        <w:rPr>
          <w:rFonts w:ascii="Arial" w:hAnsi="Arial" w:cs="Arial"/>
          <w:b/>
          <w:bCs/>
          <w:sz w:val="24"/>
          <w:szCs w:val="24"/>
        </w:rPr>
        <w:t>Resultados de años anteriores</w:t>
      </w:r>
    </w:p>
    <w:p w14:paraId="28479403" w14:textId="77777777" w:rsidR="008973FF" w:rsidRPr="00A235D7" w:rsidRDefault="008973FF" w:rsidP="008973FF">
      <w:pPr>
        <w:spacing w:before="100" w:beforeAutospacing="1" w:after="100" w:afterAutospacing="1" w:line="240" w:lineRule="auto"/>
        <w:outlineLvl w:val="2"/>
        <w:rPr>
          <w:rFonts w:ascii="Arial" w:eastAsia="Times New Roman" w:hAnsi="Arial" w:cs="Arial"/>
          <w:b/>
          <w:bCs/>
          <w:sz w:val="24"/>
          <w:szCs w:val="24"/>
          <w:lang w:eastAsia="es-PE"/>
        </w:rPr>
      </w:pPr>
      <w:r w:rsidRPr="00A235D7">
        <w:rPr>
          <w:rFonts w:ascii="Arial" w:eastAsia="Times New Roman" w:hAnsi="Arial" w:cs="Arial"/>
          <w:b/>
          <w:bCs/>
          <w:sz w:val="24"/>
          <w:szCs w:val="24"/>
          <w:lang w:eastAsia="es-PE"/>
        </w:rPr>
        <w:t>Cuadro Cronograma de Ejecución y Resultados (2023-2024)</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20"/>
        <w:gridCol w:w="1237"/>
        <w:gridCol w:w="2318"/>
        <w:gridCol w:w="2599"/>
        <w:gridCol w:w="1720"/>
      </w:tblGrid>
      <w:tr w:rsidR="008973FF" w:rsidRPr="00A235D7" w14:paraId="33E34415" w14:textId="77777777" w:rsidTr="005460D9">
        <w:trPr>
          <w:tblHeader/>
          <w:tblCellSpacing w:w="15" w:type="dxa"/>
        </w:trPr>
        <w:tc>
          <w:tcPr>
            <w:tcW w:w="0" w:type="auto"/>
            <w:vAlign w:val="center"/>
            <w:hideMark/>
          </w:tcPr>
          <w:p w14:paraId="5D06011E" w14:textId="77777777" w:rsidR="008973FF" w:rsidRPr="00A235D7" w:rsidRDefault="008973FF" w:rsidP="005460D9">
            <w:pPr>
              <w:spacing w:after="0" w:line="240" w:lineRule="auto"/>
              <w:jc w:val="center"/>
              <w:rPr>
                <w:rFonts w:ascii="Arial" w:eastAsia="Times New Roman" w:hAnsi="Arial" w:cs="Arial"/>
                <w:b/>
                <w:bCs/>
                <w:sz w:val="24"/>
                <w:szCs w:val="24"/>
                <w:lang w:eastAsia="es-PE"/>
              </w:rPr>
            </w:pPr>
            <w:r w:rsidRPr="00A235D7">
              <w:rPr>
                <w:rFonts w:ascii="Arial" w:eastAsia="Times New Roman" w:hAnsi="Arial" w:cs="Arial"/>
                <w:b/>
                <w:bCs/>
                <w:sz w:val="24"/>
                <w:szCs w:val="24"/>
                <w:lang w:eastAsia="es-PE"/>
              </w:rPr>
              <w:t>Año</w:t>
            </w:r>
          </w:p>
        </w:tc>
        <w:tc>
          <w:tcPr>
            <w:tcW w:w="0" w:type="auto"/>
            <w:vAlign w:val="center"/>
            <w:hideMark/>
          </w:tcPr>
          <w:p w14:paraId="4A65C76C" w14:textId="77777777" w:rsidR="008973FF" w:rsidRPr="00A235D7" w:rsidRDefault="008973FF" w:rsidP="005460D9">
            <w:pPr>
              <w:spacing w:after="0" w:line="240" w:lineRule="auto"/>
              <w:jc w:val="center"/>
              <w:rPr>
                <w:rFonts w:ascii="Arial" w:eastAsia="Times New Roman" w:hAnsi="Arial" w:cs="Arial"/>
                <w:b/>
                <w:bCs/>
                <w:sz w:val="24"/>
                <w:szCs w:val="24"/>
                <w:lang w:eastAsia="es-PE"/>
              </w:rPr>
            </w:pPr>
            <w:r w:rsidRPr="00A235D7">
              <w:rPr>
                <w:rFonts w:ascii="Arial" w:eastAsia="Times New Roman" w:hAnsi="Arial" w:cs="Arial"/>
                <w:b/>
                <w:bCs/>
                <w:sz w:val="24"/>
                <w:szCs w:val="24"/>
                <w:lang w:eastAsia="es-PE"/>
              </w:rPr>
              <w:t>Trimestre / Mes</w:t>
            </w:r>
          </w:p>
        </w:tc>
        <w:tc>
          <w:tcPr>
            <w:tcW w:w="0" w:type="auto"/>
            <w:vAlign w:val="center"/>
            <w:hideMark/>
          </w:tcPr>
          <w:p w14:paraId="3DA046D0" w14:textId="77777777" w:rsidR="008973FF" w:rsidRPr="00A235D7" w:rsidRDefault="008973FF" w:rsidP="005460D9">
            <w:pPr>
              <w:spacing w:after="0" w:line="240" w:lineRule="auto"/>
              <w:jc w:val="center"/>
              <w:rPr>
                <w:rFonts w:ascii="Arial" w:eastAsia="Times New Roman" w:hAnsi="Arial" w:cs="Arial"/>
                <w:b/>
                <w:bCs/>
                <w:sz w:val="24"/>
                <w:szCs w:val="24"/>
                <w:lang w:eastAsia="es-PE"/>
              </w:rPr>
            </w:pPr>
            <w:r w:rsidRPr="00A235D7">
              <w:rPr>
                <w:rFonts w:ascii="Arial" w:eastAsia="Times New Roman" w:hAnsi="Arial" w:cs="Arial"/>
                <w:b/>
                <w:bCs/>
                <w:sz w:val="24"/>
                <w:szCs w:val="24"/>
                <w:lang w:eastAsia="es-PE"/>
              </w:rPr>
              <w:t>Actividad Clave</w:t>
            </w:r>
          </w:p>
        </w:tc>
        <w:tc>
          <w:tcPr>
            <w:tcW w:w="0" w:type="auto"/>
            <w:vAlign w:val="center"/>
            <w:hideMark/>
          </w:tcPr>
          <w:p w14:paraId="48C96577" w14:textId="77777777" w:rsidR="008973FF" w:rsidRPr="00A235D7" w:rsidRDefault="008973FF" w:rsidP="005460D9">
            <w:pPr>
              <w:spacing w:after="0" w:line="240" w:lineRule="auto"/>
              <w:jc w:val="center"/>
              <w:rPr>
                <w:rFonts w:ascii="Arial" w:eastAsia="Times New Roman" w:hAnsi="Arial" w:cs="Arial"/>
                <w:b/>
                <w:bCs/>
                <w:sz w:val="24"/>
                <w:szCs w:val="24"/>
                <w:lang w:eastAsia="es-PE"/>
              </w:rPr>
            </w:pPr>
            <w:r w:rsidRPr="00A235D7">
              <w:rPr>
                <w:rFonts w:ascii="Arial" w:eastAsia="Times New Roman" w:hAnsi="Arial" w:cs="Arial"/>
                <w:b/>
                <w:bCs/>
                <w:sz w:val="24"/>
                <w:szCs w:val="24"/>
                <w:lang w:eastAsia="es-PE"/>
              </w:rPr>
              <w:t>Descripción / Observación</w:t>
            </w:r>
          </w:p>
        </w:tc>
        <w:tc>
          <w:tcPr>
            <w:tcW w:w="0" w:type="auto"/>
            <w:vAlign w:val="center"/>
            <w:hideMark/>
          </w:tcPr>
          <w:p w14:paraId="71466024" w14:textId="77777777" w:rsidR="008973FF" w:rsidRPr="00A235D7" w:rsidRDefault="008973FF" w:rsidP="005460D9">
            <w:pPr>
              <w:spacing w:after="0" w:line="240" w:lineRule="auto"/>
              <w:jc w:val="center"/>
              <w:rPr>
                <w:rFonts w:ascii="Arial" w:eastAsia="Times New Roman" w:hAnsi="Arial" w:cs="Arial"/>
                <w:b/>
                <w:bCs/>
                <w:sz w:val="24"/>
                <w:szCs w:val="24"/>
                <w:lang w:eastAsia="es-PE"/>
              </w:rPr>
            </w:pPr>
            <w:r w:rsidRPr="00A235D7">
              <w:rPr>
                <w:rFonts w:ascii="Arial" w:eastAsia="Times New Roman" w:hAnsi="Arial" w:cs="Arial"/>
                <w:b/>
                <w:bCs/>
                <w:sz w:val="24"/>
                <w:szCs w:val="24"/>
                <w:lang w:eastAsia="es-PE"/>
              </w:rPr>
              <w:t>% Estudiantes Nivel Destacado</w:t>
            </w:r>
          </w:p>
        </w:tc>
      </w:tr>
      <w:tr w:rsidR="008973FF" w:rsidRPr="00A235D7" w14:paraId="5AD18CB6" w14:textId="77777777" w:rsidTr="005460D9">
        <w:trPr>
          <w:tblCellSpacing w:w="15" w:type="dxa"/>
        </w:trPr>
        <w:tc>
          <w:tcPr>
            <w:tcW w:w="0" w:type="auto"/>
            <w:vAlign w:val="center"/>
            <w:hideMark/>
          </w:tcPr>
          <w:p w14:paraId="30B7AEF9"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2023</w:t>
            </w:r>
          </w:p>
        </w:tc>
        <w:tc>
          <w:tcPr>
            <w:tcW w:w="0" w:type="auto"/>
            <w:vAlign w:val="center"/>
            <w:hideMark/>
          </w:tcPr>
          <w:p w14:paraId="11C05C07"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Mar - Abr</w:t>
            </w:r>
          </w:p>
        </w:tc>
        <w:tc>
          <w:tcPr>
            <w:tcW w:w="0" w:type="auto"/>
            <w:vAlign w:val="center"/>
            <w:hideMark/>
          </w:tcPr>
          <w:p w14:paraId="1B973CA8"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Diagnóstico inicial y revisión curricular</w:t>
            </w:r>
          </w:p>
        </w:tc>
        <w:tc>
          <w:tcPr>
            <w:tcW w:w="0" w:type="auto"/>
            <w:vAlign w:val="center"/>
            <w:hideMark/>
          </w:tcPr>
          <w:p w14:paraId="13FEB0C8"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Levantamiento de información; línea de base docente y familiar</w:t>
            </w:r>
          </w:p>
        </w:tc>
        <w:tc>
          <w:tcPr>
            <w:tcW w:w="0" w:type="auto"/>
            <w:vAlign w:val="center"/>
            <w:hideMark/>
          </w:tcPr>
          <w:p w14:paraId="2CD0A187" w14:textId="77777777" w:rsidR="008973FF" w:rsidRPr="00A235D7"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xml:space="preserve">     </w:t>
            </w:r>
            <w:r w:rsidRPr="00A235D7">
              <w:rPr>
                <w:rFonts w:ascii="Arial" w:eastAsia="Times New Roman" w:hAnsi="Arial" w:cs="Arial"/>
                <w:sz w:val="24"/>
                <w:szCs w:val="24"/>
                <w:lang w:eastAsia="es-PE"/>
              </w:rPr>
              <w:t>21%</w:t>
            </w:r>
          </w:p>
        </w:tc>
      </w:tr>
      <w:tr w:rsidR="008973FF" w:rsidRPr="00A235D7" w14:paraId="06A41CAA" w14:textId="77777777" w:rsidTr="005460D9">
        <w:trPr>
          <w:tblCellSpacing w:w="15" w:type="dxa"/>
        </w:trPr>
        <w:tc>
          <w:tcPr>
            <w:tcW w:w="0" w:type="auto"/>
            <w:vAlign w:val="center"/>
            <w:hideMark/>
          </w:tcPr>
          <w:p w14:paraId="341005B3"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2023</w:t>
            </w:r>
          </w:p>
        </w:tc>
        <w:tc>
          <w:tcPr>
            <w:tcW w:w="0" w:type="auto"/>
            <w:vAlign w:val="center"/>
            <w:hideMark/>
          </w:tcPr>
          <w:p w14:paraId="65B766DD"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May - Jun</w:t>
            </w:r>
          </w:p>
        </w:tc>
        <w:tc>
          <w:tcPr>
            <w:tcW w:w="0" w:type="auto"/>
            <w:vAlign w:val="center"/>
            <w:hideMark/>
          </w:tcPr>
          <w:p w14:paraId="47F20706"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Planificación estratégica</w:t>
            </w:r>
          </w:p>
        </w:tc>
        <w:tc>
          <w:tcPr>
            <w:tcW w:w="0" w:type="auto"/>
            <w:vAlign w:val="center"/>
            <w:hideMark/>
          </w:tcPr>
          <w:p w14:paraId="2B0449BF"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Definición de líneas de mejora y selección de metodologías</w:t>
            </w:r>
          </w:p>
        </w:tc>
        <w:tc>
          <w:tcPr>
            <w:tcW w:w="0" w:type="auto"/>
            <w:vAlign w:val="center"/>
            <w:hideMark/>
          </w:tcPr>
          <w:p w14:paraId="5E8DF2AF" w14:textId="77777777" w:rsidR="008973FF" w:rsidRPr="00A235D7" w:rsidRDefault="008973FF" w:rsidP="005460D9">
            <w:pPr>
              <w:spacing w:after="0" w:line="240" w:lineRule="auto"/>
              <w:rPr>
                <w:rFonts w:ascii="Arial" w:eastAsia="Times New Roman" w:hAnsi="Arial" w:cs="Arial"/>
                <w:sz w:val="24"/>
                <w:szCs w:val="24"/>
                <w:lang w:eastAsia="es-PE"/>
              </w:rPr>
            </w:pPr>
          </w:p>
        </w:tc>
      </w:tr>
      <w:tr w:rsidR="008973FF" w:rsidRPr="00A235D7" w14:paraId="2C9BE802" w14:textId="77777777" w:rsidTr="005460D9">
        <w:trPr>
          <w:tblCellSpacing w:w="15" w:type="dxa"/>
        </w:trPr>
        <w:tc>
          <w:tcPr>
            <w:tcW w:w="0" w:type="auto"/>
            <w:vAlign w:val="center"/>
            <w:hideMark/>
          </w:tcPr>
          <w:p w14:paraId="60EC4740"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2023</w:t>
            </w:r>
          </w:p>
        </w:tc>
        <w:tc>
          <w:tcPr>
            <w:tcW w:w="0" w:type="auto"/>
            <w:vAlign w:val="center"/>
            <w:hideMark/>
          </w:tcPr>
          <w:p w14:paraId="63764381"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Jul - Dic</w:t>
            </w:r>
          </w:p>
        </w:tc>
        <w:tc>
          <w:tcPr>
            <w:tcW w:w="0" w:type="auto"/>
            <w:vAlign w:val="center"/>
            <w:hideMark/>
          </w:tcPr>
          <w:p w14:paraId="4B08A339"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Actividad escolar convencional</w:t>
            </w:r>
          </w:p>
        </w:tc>
        <w:tc>
          <w:tcPr>
            <w:tcW w:w="0" w:type="auto"/>
            <w:vAlign w:val="center"/>
            <w:hideMark/>
          </w:tcPr>
          <w:p w14:paraId="256AA91C"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Poca aplicación de innovación educativa</w:t>
            </w:r>
          </w:p>
        </w:tc>
        <w:tc>
          <w:tcPr>
            <w:tcW w:w="0" w:type="auto"/>
            <w:vAlign w:val="center"/>
            <w:hideMark/>
          </w:tcPr>
          <w:p w14:paraId="07E66421" w14:textId="77777777" w:rsidR="008973FF" w:rsidRPr="00A235D7" w:rsidRDefault="008973FF" w:rsidP="005460D9">
            <w:pPr>
              <w:spacing w:after="0" w:line="240" w:lineRule="auto"/>
              <w:rPr>
                <w:rFonts w:ascii="Arial" w:eastAsia="Times New Roman" w:hAnsi="Arial" w:cs="Arial"/>
                <w:sz w:val="24"/>
                <w:szCs w:val="24"/>
                <w:lang w:eastAsia="es-PE"/>
              </w:rPr>
            </w:pPr>
          </w:p>
        </w:tc>
      </w:tr>
      <w:tr w:rsidR="008973FF" w:rsidRPr="00A235D7" w14:paraId="2AAF30E1" w14:textId="77777777" w:rsidTr="005460D9">
        <w:trPr>
          <w:tblCellSpacing w:w="15" w:type="dxa"/>
        </w:trPr>
        <w:tc>
          <w:tcPr>
            <w:tcW w:w="0" w:type="auto"/>
            <w:vAlign w:val="center"/>
            <w:hideMark/>
          </w:tcPr>
          <w:p w14:paraId="74205A08"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2024</w:t>
            </w:r>
          </w:p>
        </w:tc>
        <w:tc>
          <w:tcPr>
            <w:tcW w:w="0" w:type="auto"/>
            <w:vAlign w:val="center"/>
            <w:hideMark/>
          </w:tcPr>
          <w:p w14:paraId="182AE5C9"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Mar - Abr</w:t>
            </w:r>
          </w:p>
        </w:tc>
        <w:tc>
          <w:tcPr>
            <w:tcW w:w="0" w:type="auto"/>
            <w:vAlign w:val="center"/>
            <w:hideMark/>
          </w:tcPr>
          <w:p w14:paraId="40BE13AE"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Inicio de implementación: comunidades de aprendizaje</w:t>
            </w:r>
          </w:p>
        </w:tc>
        <w:tc>
          <w:tcPr>
            <w:tcW w:w="0" w:type="auto"/>
            <w:vAlign w:val="center"/>
            <w:hideMark/>
          </w:tcPr>
          <w:p w14:paraId="5705D4E0"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Formación docente y grupos, integración inicial de familias</w:t>
            </w:r>
          </w:p>
        </w:tc>
        <w:tc>
          <w:tcPr>
            <w:tcW w:w="0" w:type="auto"/>
            <w:vAlign w:val="center"/>
            <w:hideMark/>
          </w:tcPr>
          <w:p w14:paraId="15C466FA" w14:textId="77777777" w:rsidR="008973FF" w:rsidRPr="00A235D7" w:rsidRDefault="008973FF" w:rsidP="005460D9">
            <w:pPr>
              <w:spacing w:after="0" w:line="240" w:lineRule="auto"/>
              <w:rPr>
                <w:rFonts w:ascii="Arial" w:eastAsia="Times New Roman" w:hAnsi="Arial" w:cs="Arial"/>
                <w:sz w:val="24"/>
                <w:szCs w:val="24"/>
                <w:lang w:eastAsia="es-PE"/>
              </w:rPr>
            </w:pPr>
          </w:p>
        </w:tc>
      </w:tr>
      <w:tr w:rsidR="008973FF" w:rsidRPr="00A235D7" w14:paraId="6B22F860" w14:textId="77777777" w:rsidTr="005460D9">
        <w:trPr>
          <w:tblCellSpacing w:w="15" w:type="dxa"/>
        </w:trPr>
        <w:tc>
          <w:tcPr>
            <w:tcW w:w="0" w:type="auto"/>
            <w:vAlign w:val="center"/>
            <w:hideMark/>
          </w:tcPr>
          <w:p w14:paraId="1DF2FA16"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2024</w:t>
            </w:r>
          </w:p>
        </w:tc>
        <w:tc>
          <w:tcPr>
            <w:tcW w:w="0" w:type="auto"/>
            <w:vAlign w:val="center"/>
            <w:hideMark/>
          </w:tcPr>
          <w:p w14:paraId="0D70E960"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May - Jun</w:t>
            </w:r>
          </w:p>
        </w:tc>
        <w:tc>
          <w:tcPr>
            <w:tcW w:w="0" w:type="auto"/>
            <w:vAlign w:val="center"/>
            <w:hideMark/>
          </w:tcPr>
          <w:p w14:paraId="3FB5B103"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Tertulias dialógicas y talleres con familias</w:t>
            </w:r>
          </w:p>
        </w:tc>
        <w:tc>
          <w:tcPr>
            <w:tcW w:w="0" w:type="auto"/>
            <w:vAlign w:val="center"/>
            <w:hideMark/>
          </w:tcPr>
          <w:p w14:paraId="38548F37"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Inicio de mentorías, charlas socioemocionales</w:t>
            </w:r>
          </w:p>
        </w:tc>
        <w:tc>
          <w:tcPr>
            <w:tcW w:w="0" w:type="auto"/>
            <w:vAlign w:val="center"/>
            <w:hideMark/>
          </w:tcPr>
          <w:p w14:paraId="1F0703A1" w14:textId="77777777" w:rsidR="008973FF" w:rsidRPr="00A235D7" w:rsidRDefault="008973FF" w:rsidP="005460D9">
            <w:pPr>
              <w:spacing w:after="0" w:line="240" w:lineRule="auto"/>
              <w:rPr>
                <w:rFonts w:ascii="Arial" w:eastAsia="Times New Roman" w:hAnsi="Arial" w:cs="Arial"/>
                <w:sz w:val="24"/>
                <w:szCs w:val="24"/>
                <w:lang w:eastAsia="es-PE"/>
              </w:rPr>
            </w:pPr>
          </w:p>
        </w:tc>
      </w:tr>
      <w:tr w:rsidR="008973FF" w:rsidRPr="00A235D7" w14:paraId="7D9ADD61" w14:textId="77777777" w:rsidTr="005460D9">
        <w:trPr>
          <w:tblCellSpacing w:w="15" w:type="dxa"/>
        </w:trPr>
        <w:tc>
          <w:tcPr>
            <w:tcW w:w="0" w:type="auto"/>
            <w:vAlign w:val="center"/>
            <w:hideMark/>
          </w:tcPr>
          <w:p w14:paraId="379F6041"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2024</w:t>
            </w:r>
          </w:p>
        </w:tc>
        <w:tc>
          <w:tcPr>
            <w:tcW w:w="0" w:type="auto"/>
            <w:vAlign w:val="center"/>
            <w:hideMark/>
          </w:tcPr>
          <w:p w14:paraId="783C6E4F"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 xml:space="preserve">Jul - </w:t>
            </w:r>
            <w:proofErr w:type="spellStart"/>
            <w:r w:rsidRPr="00A235D7">
              <w:rPr>
                <w:rFonts w:ascii="Arial" w:eastAsia="Times New Roman" w:hAnsi="Arial" w:cs="Arial"/>
                <w:sz w:val="24"/>
                <w:szCs w:val="24"/>
                <w:lang w:eastAsia="es-PE"/>
              </w:rPr>
              <w:t>Ago</w:t>
            </w:r>
            <w:proofErr w:type="spellEnd"/>
          </w:p>
        </w:tc>
        <w:tc>
          <w:tcPr>
            <w:tcW w:w="0" w:type="auto"/>
            <w:vAlign w:val="center"/>
            <w:hideMark/>
          </w:tcPr>
          <w:p w14:paraId="4160BE97"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Desarrollo de proyectos y prototipos</w:t>
            </w:r>
          </w:p>
        </w:tc>
        <w:tc>
          <w:tcPr>
            <w:tcW w:w="0" w:type="auto"/>
            <w:vAlign w:val="center"/>
            <w:hideMark/>
          </w:tcPr>
          <w:p w14:paraId="377C844B"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Aplicación de TIC, comercialización, participación en ferias</w:t>
            </w:r>
          </w:p>
        </w:tc>
        <w:tc>
          <w:tcPr>
            <w:tcW w:w="0" w:type="auto"/>
            <w:vAlign w:val="center"/>
            <w:hideMark/>
          </w:tcPr>
          <w:p w14:paraId="3EEBF821" w14:textId="77777777" w:rsidR="008973FF" w:rsidRPr="00A235D7"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xml:space="preserve">        </w:t>
            </w:r>
            <w:r w:rsidRPr="00A235D7">
              <w:rPr>
                <w:rFonts w:ascii="Arial" w:eastAsia="Times New Roman" w:hAnsi="Arial" w:cs="Arial"/>
                <w:sz w:val="24"/>
                <w:szCs w:val="24"/>
                <w:lang w:eastAsia="es-PE"/>
              </w:rPr>
              <w:t>28%</w:t>
            </w:r>
          </w:p>
        </w:tc>
      </w:tr>
      <w:tr w:rsidR="008973FF" w:rsidRPr="00A235D7" w14:paraId="3D3AFAAA" w14:textId="77777777" w:rsidTr="005460D9">
        <w:trPr>
          <w:tblCellSpacing w:w="15" w:type="dxa"/>
        </w:trPr>
        <w:tc>
          <w:tcPr>
            <w:tcW w:w="0" w:type="auto"/>
            <w:vAlign w:val="center"/>
            <w:hideMark/>
          </w:tcPr>
          <w:p w14:paraId="392BD8CF"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2024</w:t>
            </w:r>
          </w:p>
        </w:tc>
        <w:tc>
          <w:tcPr>
            <w:tcW w:w="0" w:type="auto"/>
            <w:vAlign w:val="center"/>
            <w:hideMark/>
          </w:tcPr>
          <w:p w14:paraId="62295FBA"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Set - Dic</w:t>
            </w:r>
          </w:p>
        </w:tc>
        <w:tc>
          <w:tcPr>
            <w:tcW w:w="0" w:type="auto"/>
            <w:vAlign w:val="center"/>
            <w:hideMark/>
          </w:tcPr>
          <w:p w14:paraId="684A5D4D"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Sistematización, evaluación y reconocimiento</w:t>
            </w:r>
          </w:p>
        </w:tc>
        <w:tc>
          <w:tcPr>
            <w:tcW w:w="0" w:type="auto"/>
            <w:vAlign w:val="center"/>
            <w:hideMark/>
          </w:tcPr>
          <w:p w14:paraId="07EA410C" w14:textId="77777777" w:rsidR="008973FF" w:rsidRPr="00A235D7" w:rsidRDefault="008973FF" w:rsidP="005460D9">
            <w:pPr>
              <w:spacing w:after="0" w:line="240" w:lineRule="auto"/>
              <w:rPr>
                <w:rFonts w:ascii="Arial" w:eastAsia="Times New Roman" w:hAnsi="Arial" w:cs="Arial"/>
                <w:sz w:val="24"/>
                <w:szCs w:val="24"/>
                <w:lang w:eastAsia="es-PE"/>
              </w:rPr>
            </w:pPr>
            <w:r w:rsidRPr="00A235D7">
              <w:rPr>
                <w:rFonts w:ascii="Arial" w:eastAsia="Times New Roman" w:hAnsi="Arial" w:cs="Arial"/>
                <w:sz w:val="24"/>
                <w:szCs w:val="24"/>
                <w:lang w:eastAsia="es-PE"/>
              </w:rPr>
              <w:t>Registro de actividades, logros y premiaciones; integración al PEI</w:t>
            </w:r>
          </w:p>
        </w:tc>
        <w:tc>
          <w:tcPr>
            <w:tcW w:w="0" w:type="auto"/>
            <w:vAlign w:val="center"/>
            <w:hideMark/>
          </w:tcPr>
          <w:p w14:paraId="40CE1651" w14:textId="77777777" w:rsidR="008973FF" w:rsidRPr="00A235D7" w:rsidRDefault="008973FF" w:rsidP="005460D9">
            <w:pPr>
              <w:spacing w:after="0" w:line="240" w:lineRule="auto"/>
              <w:rPr>
                <w:rFonts w:ascii="Arial" w:eastAsia="Times New Roman" w:hAnsi="Arial" w:cs="Arial"/>
                <w:sz w:val="24"/>
                <w:szCs w:val="24"/>
                <w:lang w:eastAsia="es-PE"/>
              </w:rPr>
            </w:pPr>
          </w:p>
        </w:tc>
      </w:tr>
    </w:tbl>
    <w:p w14:paraId="1AAF326A" w14:textId="77777777" w:rsidR="008973FF" w:rsidRPr="00A235D7" w:rsidRDefault="008973FF" w:rsidP="008973FF">
      <w:pPr>
        <w:spacing w:after="0" w:line="240" w:lineRule="auto"/>
        <w:rPr>
          <w:rFonts w:ascii="Arial" w:eastAsia="Times New Roman" w:hAnsi="Arial" w:cs="Arial"/>
          <w:sz w:val="24"/>
          <w:szCs w:val="24"/>
          <w:lang w:eastAsia="es-PE"/>
        </w:rPr>
      </w:pPr>
    </w:p>
    <w:p w14:paraId="4E2DBA23" w14:textId="77777777" w:rsidR="008973FF" w:rsidRPr="004B1A89" w:rsidRDefault="008973FF" w:rsidP="008973FF">
      <w:pPr>
        <w:spacing w:line="240" w:lineRule="auto"/>
        <w:jc w:val="both"/>
        <w:rPr>
          <w:rFonts w:ascii="Arial" w:hAnsi="Arial" w:cs="Arial"/>
          <w:sz w:val="24"/>
          <w:szCs w:val="24"/>
        </w:rPr>
      </w:pPr>
    </w:p>
    <w:p w14:paraId="4B4AC24E" w14:textId="77777777" w:rsidR="008973FF" w:rsidRPr="004B1A89" w:rsidRDefault="008973FF" w:rsidP="008973FF">
      <w:pPr>
        <w:spacing w:line="240" w:lineRule="auto"/>
        <w:jc w:val="both"/>
        <w:rPr>
          <w:rFonts w:ascii="Arial" w:hAnsi="Arial" w:cs="Arial"/>
          <w:sz w:val="24"/>
          <w:szCs w:val="24"/>
        </w:rPr>
      </w:pPr>
    </w:p>
    <w:p w14:paraId="0E0D1244" w14:textId="77777777" w:rsidR="008973FF" w:rsidRPr="003B25A2" w:rsidRDefault="008973FF" w:rsidP="008973FF">
      <w:pPr>
        <w:spacing w:line="240" w:lineRule="auto"/>
        <w:jc w:val="both"/>
        <w:rPr>
          <w:rFonts w:ascii="Arial" w:hAnsi="Arial" w:cs="Arial"/>
          <w:b/>
          <w:bCs/>
          <w:sz w:val="24"/>
          <w:szCs w:val="24"/>
        </w:rPr>
      </w:pPr>
      <w:r w:rsidRPr="003B25A2">
        <w:rPr>
          <w:rFonts w:ascii="Arial" w:hAnsi="Arial" w:cs="Arial"/>
          <w:b/>
          <w:bCs/>
          <w:sz w:val="24"/>
          <w:szCs w:val="24"/>
        </w:rPr>
        <w:t>8. Autoevaluación</w:t>
      </w:r>
    </w:p>
    <w:p w14:paraId="26826BB5" w14:textId="77777777" w:rsidR="008973FF" w:rsidRPr="004B1A89" w:rsidRDefault="008973FF" w:rsidP="008973FF">
      <w:pPr>
        <w:spacing w:line="240" w:lineRule="auto"/>
        <w:jc w:val="both"/>
        <w:rPr>
          <w:rFonts w:ascii="Arial" w:hAnsi="Arial" w:cs="Arial"/>
          <w:sz w:val="24"/>
          <w:szCs w:val="24"/>
        </w:rPr>
      </w:pPr>
      <w:r w:rsidRPr="004B1A89">
        <w:rPr>
          <w:rFonts w:ascii="Arial" w:hAnsi="Arial" w:cs="Arial"/>
          <w:sz w:val="24"/>
          <w:szCs w:val="24"/>
        </w:rPr>
        <w:lastRenderedPageBreak/>
        <w:t>Reflexión crítica: La implementación corroboró el potencial transformador de las estrategias activas, fomentando autonomía, diálogo productivo y resiliencia en toda la comunidad educativa.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7"/>
        <w:gridCol w:w="2802"/>
        <w:gridCol w:w="3045"/>
      </w:tblGrid>
      <w:tr w:rsidR="008973FF" w:rsidRPr="004B1A89" w14:paraId="5D290113" w14:textId="77777777" w:rsidTr="005460D9">
        <w:trPr>
          <w:tblHeader/>
          <w:tblCellSpacing w:w="15" w:type="dxa"/>
        </w:trPr>
        <w:tc>
          <w:tcPr>
            <w:tcW w:w="0" w:type="auto"/>
            <w:vAlign w:val="center"/>
            <w:hideMark/>
          </w:tcPr>
          <w:p w14:paraId="746AD0A6"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Barreras / Necesidades Identificadas</w:t>
            </w:r>
          </w:p>
        </w:tc>
        <w:tc>
          <w:tcPr>
            <w:tcW w:w="0" w:type="auto"/>
            <w:vAlign w:val="center"/>
            <w:hideMark/>
          </w:tcPr>
          <w:p w14:paraId="40D35E99"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Apoyos Implementados</w:t>
            </w:r>
          </w:p>
        </w:tc>
        <w:tc>
          <w:tcPr>
            <w:tcW w:w="0" w:type="auto"/>
            <w:vAlign w:val="center"/>
            <w:hideMark/>
          </w:tcPr>
          <w:p w14:paraId="07E0FBD0"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Resultados Alcanzados</w:t>
            </w:r>
          </w:p>
        </w:tc>
      </w:tr>
      <w:tr w:rsidR="008973FF" w:rsidRPr="004B1A89" w14:paraId="6F0D4019" w14:textId="77777777" w:rsidTr="005460D9">
        <w:trPr>
          <w:tblCellSpacing w:w="15" w:type="dxa"/>
        </w:trPr>
        <w:tc>
          <w:tcPr>
            <w:tcW w:w="0" w:type="auto"/>
            <w:vAlign w:val="center"/>
            <w:hideMark/>
          </w:tcPr>
          <w:p w14:paraId="091B1DAF"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Bajo logro en competencia “Gestiona proyectos…”</w:t>
            </w:r>
          </w:p>
        </w:tc>
        <w:tc>
          <w:tcPr>
            <w:tcW w:w="0" w:type="auto"/>
            <w:vAlign w:val="center"/>
            <w:hideMark/>
          </w:tcPr>
          <w:p w14:paraId="704E65A3"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Formación docente, acompañamiento pedagógico, alianzas</w:t>
            </w:r>
          </w:p>
        </w:tc>
        <w:tc>
          <w:tcPr>
            <w:tcW w:w="0" w:type="auto"/>
            <w:vAlign w:val="center"/>
            <w:hideMark/>
          </w:tcPr>
          <w:p w14:paraId="0A9E1EB8"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Incremento del 21% (2023) al 28% (2024) en estudiantes con nivel destacado.</w:t>
            </w:r>
          </w:p>
        </w:tc>
      </w:tr>
      <w:tr w:rsidR="008973FF" w:rsidRPr="004B1A89" w14:paraId="2C9568D7" w14:textId="77777777" w:rsidTr="005460D9">
        <w:trPr>
          <w:tblCellSpacing w:w="15" w:type="dxa"/>
        </w:trPr>
        <w:tc>
          <w:tcPr>
            <w:tcW w:w="0" w:type="auto"/>
            <w:vAlign w:val="center"/>
            <w:hideMark/>
          </w:tcPr>
          <w:p w14:paraId="6A60F551"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Poca participación familiar y comunitaria</w:t>
            </w:r>
          </w:p>
        </w:tc>
        <w:tc>
          <w:tcPr>
            <w:tcW w:w="0" w:type="auto"/>
            <w:vAlign w:val="center"/>
            <w:hideMark/>
          </w:tcPr>
          <w:p w14:paraId="24B0168B"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Integración de familias, eventos y talleres, ferias</w:t>
            </w:r>
          </w:p>
        </w:tc>
        <w:tc>
          <w:tcPr>
            <w:tcW w:w="0" w:type="auto"/>
            <w:vAlign w:val="center"/>
            <w:hideMark/>
          </w:tcPr>
          <w:p w14:paraId="125D9E7A"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Participación del 80% de familias en actividades y ferias institucionales.</w:t>
            </w:r>
          </w:p>
        </w:tc>
      </w:tr>
      <w:tr w:rsidR="008973FF" w:rsidRPr="004B1A89" w14:paraId="4F342ECD" w14:textId="77777777" w:rsidTr="005460D9">
        <w:trPr>
          <w:tblCellSpacing w:w="15" w:type="dxa"/>
        </w:trPr>
        <w:tc>
          <w:tcPr>
            <w:tcW w:w="0" w:type="auto"/>
            <w:vAlign w:val="center"/>
            <w:hideMark/>
          </w:tcPr>
          <w:p w14:paraId="7AE3D49F"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Limitado uso de TIC e innovación en el aprendizaje</w:t>
            </w:r>
          </w:p>
        </w:tc>
        <w:tc>
          <w:tcPr>
            <w:tcW w:w="0" w:type="auto"/>
            <w:vAlign w:val="center"/>
            <w:hideMark/>
          </w:tcPr>
          <w:p w14:paraId="1160D3C5"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Dotación y capacitación en herramientas digitales, apoyo municipal</w:t>
            </w:r>
          </w:p>
        </w:tc>
        <w:tc>
          <w:tcPr>
            <w:tcW w:w="0" w:type="auto"/>
            <w:vAlign w:val="center"/>
            <w:hideMark/>
          </w:tcPr>
          <w:p w14:paraId="4AA8F7B8"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Plena integración de TIC en proyectos, promoción digital y ventas en redes sociales.</w:t>
            </w:r>
          </w:p>
        </w:tc>
      </w:tr>
      <w:tr w:rsidR="008973FF" w:rsidRPr="004B1A89" w14:paraId="70F009B2" w14:textId="77777777" w:rsidTr="005460D9">
        <w:trPr>
          <w:tblCellSpacing w:w="15" w:type="dxa"/>
        </w:trPr>
        <w:tc>
          <w:tcPr>
            <w:tcW w:w="0" w:type="auto"/>
            <w:vAlign w:val="center"/>
            <w:hideMark/>
          </w:tcPr>
          <w:p w14:paraId="1FF449F6"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Escasa sostenibilidad institucional</w:t>
            </w:r>
          </w:p>
        </w:tc>
        <w:tc>
          <w:tcPr>
            <w:tcW w:w="0" w:type="auto"/>
            <w:vAlign w:val="center"/>
            <w:hideMark/>
          </w:tcPr>
          <w:p w14:paraId="79C633E3"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Inclusión en PEI, sistematización y alianzas externas</w:t>
            </w:r>
          </w:p>
        </w:tc>
        <w:tc>
          <w:tcPr>
            <w:tcW w:w="0" w:type="auto"/>
            <w:vAlign w:val="center"/>
            <w:hideMark/>
          </w:tcPr>
          <w:p w14:paraId="43C17D48"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Estrategias de innovación consolidadas en la gestión escolar y promovidas para ciclos futuros.</w:t>
            </w:r>
          </w:p>
        </w:tc>
      </w:tr>
      <w:tr w:rsidR="008973FF" w:rsidRPr="004B1A89" w14:paraId="29D15394" w14:textId="77777777" w:rsidTr="005460D9">
        <w:trPr>
          <w:tblCellSpacing w:w="15" w:type="dxa"/>
        </w:trPr>
        <w:tc>
          <w:tcPr>
            <w:tcW w:w="0" w:type="auto"/>
            <w:vAlign w:val="center"/>
            <w:hideMark/>
          </w:tcPr>
          <w:p w14:paraId="43B0EA00"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Débiles habilidades socioemocionales y de autogestión</w:t>
            </w:r>
          </w:p>
        </w:tc>
        <w:tc>
          <w:tcPr>
            <w:tcW w:w="0" w:type="auto"/>
            <w:vAlign w:val="center"/>
            <w:hideMark/>
          </w:tcPr>
          <w:p w14:paraId="750DD10C"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Talleres, mentoría, intervención psicológica, aprendizaje entre pares</w:t>
            </w:r>
          </w:p>
        </w:tc>
        <w:tc>
          <w:tcPr>
            <w:tcW w:w="0" w:type="auto"/>
            <w:vAlign w:val="center"/>
            <w:hideMark/>
          </w:tcPr>
          <w:p w14:paraId="2E19AB67"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Mejora en autonomía, confianza y convivencia constructiva según testimonios y reportes.</w:t>
            </w:r>
          </w:p>
        </w:tc>
      </w:tr>
    </w:tbl>
    <w:p w14:paraId="5E802157" w14:textId="77777777" w:rsidR="008973FF" w:rsidRPr="004B1A89" w:rsidRDefault="008973FF" w:rsidP="008973FF">
      <w:pPr>
        <w:spacing w:line="240" w:lineRule="auto"/>
        <w:rPr>
          <w:rFonts w:ascii="Arial" w:hAnsi="Arial" w:cs="Arial"/>
          <w:sz w:val="24"/>
          <w:szCs w:val="24"/>
        </w:rPr>
      </w:pPr>
    </w:p>
    <w:p w14:paraId="748BF8DE" w14:textId="77777777" w:rsidR="008973FF" w:rsidRPr="004B1A89" w:rsidRDefault="008973FF" w:rsidP="008973FF">
      <w:pPr>
        <w:pStyle w:val="Ttulo3"/>
        <w:rPr>
          <w:rFonts w:ascii="Arial" w:hAnsi="Arial" w:cs="Arial"/>
          <w:sz w:val="24"/>
          <w:szCs w:val="24"/>
        </w:rPr>
      </w:pPr>
      <w:r w:rsidRPr="004B1A89">
        <w:rPr>
          <w:rFonts w:ascii="Arial" w:hAnsi="Arial" w:cs="Arial"/>
          <w:sz w:val="24"/>
          <w:szCs w:val="24"/>
        </w:rPr>
        <w:t xml:space="preserve">Ficha de Autoevaluación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8"/>
        <w:gridCol w:w="2228"/>
        <w:gridCol w:w="1748"/>
        <w:gridCol w:w="2260"/>
      </w:tblGrid>
      <w:tr w:rsidR="008973FF" w:rsidRPr="004B1A89" w14:paraId="2D63AA1F" w14:textId="77777777" w:rsidTr="005460D9">
        <w:trPr>
          <w:tblHeader/>
          <w:tblCellSpacing w:w="15" w:type="dxa"/>
        </w:trPr>
        <w:tc>
          <w:tcPr>
            <w:tcW w:w="0" w:type="auto"/>
            <w:vAlign w:val="center"/>
            <w:hideMark/>
          </w:tcPr>
          <w:p w14:paraId="38D75CED"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Objetivo Específico</w:t>
            </w:r>
          </w:p>
        </w:tc>
        <w:tc>
          <w:tcPr>
            <w:tcW w:w="0" w:type="auto"/>
            <w:vAlign w:val="center"/>
            <w:hideMark/>
          </w:tcPr>
          <w:p w14:paraId="3914C8BD"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Actividad Realizada</w:t>
            </w:r>
          </w:p>
        </w:tc>
        <w:tc>
          <w:tcPr>
            <w:tcW w:w="0" w:type="auto"/>
            <w:vAlign w:val="center"/>
            <w:hideMark/>
          </w:tcPr>
          <w:p w14:paraId="6D65CFED"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Indicador Evaluado</w:t>
            </w:r>
          </w:p>
        </w:tc>
        <w:tc>
          <w:tcPr>
            <w:tcW w:w="0" w:type="auto"/>
            <w:vAlign w:val="center"/>
            <w:hideMark/>
          </w:tcPr>
          <w:p w14:paraId="75E6AC0F"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Resultados</w:t>
            </w:r>
          </w:p>
        </w:tc>
      </w:tr>
      <w:tr w:rsidR="008973FF" w:rsidRPr="004B1A89" w14:paraId="6C2901DF" w14:textId="77777777" w:rsidTr="005460D9">
        <w:trPr>
          <w:tblCellSpacing w:w="15" w:type="dxa"/>
        </w:trPr>
        <w:tc>
          <w:tcPr>
            <w:tcW w:w="0" w:type="auto"/>
            <w:vAlign w:val="center"/>
            <w:hideMark/>
          </w:tcPr>
          <w:p w14:paraId="638225AD"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Fortalecer competencia en emprendimiento</w:t>
            </w:r>
          </w:p>
        </w:tc>
        <w:tc>
          <w:tcPr>
            <w:tcW w:w="0" w:type="auto"/>
            <w:vAlign w:val="center"/>
            <w:hideMark/>
          </w:tcPr>
          <w:p w14:paraId="12EC4374"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Desarrollo de proyectos, ferias “Crea y Emprende”</w:t>
            </w:r>
          </w:p>
        </w:tc>
        <w:tc>
          <w:tcPr>
            <w:tcW w:w="0" w:type="auto"/>
            <w:vAlign w:val="center"/>
            <w:hideMark/>
          </w:tcPr>
          <w:p w14:paraId="0CE4784F"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estudiantes con nivel destacado</w:t>
            </w:r>
          </w:p>
        </w:tc>
        <w:tc>
          <w:tcPr>
            <w:tcW w:w="0" w:type="auto"/>
            <w:vAlign w:val="center"/>
            <w:hideMark/>
          </w:tcPr>
          <w:p w14:paraId="33E826E6"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Subida del 21% (2023) al 28% (2024); meta ≥ 30% en 2025</w:t>
            </w:r>
          </w:p>
        </w:tc>
      </w:tr>
      <w:tr w:rsidR="008973FF" w:rsidRPr="004B1A89" w14:paraId="2F05A243" w14:textId="77777777" w:rsidTr="005460D9">
        <w:trPr>
          <w:tblCellSpacing w:w="15" w:type="dxa"/>
        </w:trPr>
        <w:tc>
          <w:tcPr>
            <w:tcW w:w="0" w:type="auto"/>
            <w:vAlign w:val="center"/>
            <w:hideMark/>
          </w:tcPr>
          <w:p w14:paraId="7C39AA50"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Incrementar participación familiar y comunitaria</w:t>
            </w:r>
          </w:p>
        </w:tc>
        <w:tc>
          <w:tcPr>
            <w:tcW w:w="0" w:type="auto"/>
            <w:vAlign w:val="center"/>
            <w:hideMark/>
          </w:tcPr>
          <w:p w14:paraId="4B47CB41"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Sesiones, talleres familiares, grupos interactivos</w:t>
            </w:r>
          </w:p>
        </w:tc>
        <w:tc>
          <w:tcPr>
            <w:tcW w:w="0" w:type="auto"/>
            <w:vAlign w:val="center"/>
            <w:hideMark/>
          </w:tcPr>
          <w:p w14:paraId="1C4D50C3"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de participación parental en actividades</w:t>
            </w:r>
          </w:p>
        </w:tc>
        <w:tc>
          <w:tcPr>
            <w:tcW w:w="0" w:type="auto"/>
            <w:vAlign w:val="center"/>
            <w:hideMark/>
          </w:tcPr>
          <w:p w14:paraId="5D1FFBA4"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80% de familias participantes; mejora en apoyo y comunicación</w:t>
            </w:r>
          </w:p>
        </w:tc>
      </w:tr>
      <w:tr w:rsidR="008973FF" w:rsidRPr="004B1A89" w14:paraId="0F4EBAC5" w14:textId="77777777" w:rsidTr="005460D9">
        <w:trPr>
          <w:tblCellSpacing w:w="15" w:type="dxa"/>
        </w:trPr>
        <w:tc>
          <w:tcPr>
            <w:tcW w:w="0" w:type="auto"/>
            <w:vAlign w:val="center"/>
            <w:hideMark/>
          </w:tcPr>
          <w:p w14:paraId="062EBC76"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lastRenderedPageBreak/>
              <w:t>Integrar TIC y medios digitales en el emprendimiento</w:t>
            </w:r>
          </w:p>
        </w:tc>
        <w:tc>
          <w:tcPr>
            <w:tcW w:w="0" w:type="auto"/>
            <w:vAlign w:val="center"/>
            <w:hideMark/>
          </w:tcPr>
          <w:p w14:paraId="4A009F5B"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Capacitaciones, promoción y ventas online</w:t>
            </w:r>
          </w:p>
        </w:tc>
        <w:tc>
          <w:tcPr>
            <w:tcW w:w="0" w:type="auto"/>
            <w:vAlign w:val="center"/>
            <w:hideMark/>
          </w:tcPr>
          <w:p w14:paraId="14EE5182"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Grado de uso de herramientas digitales en actividades</w:t>
            </w:r>
          </w:p>
        </w:tc>
        <w:tc>
          <w:tcPr>
            <w:tcW w:w="0" w:type="auto"/>
            <w:vAlign w:val="center"/>
            <w:hideMark/>
          </w:tcPr>
          <w:p w14:paraId="15B9ADD6"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Uso total en diseño, difusión y ventas mediante redes</w:t>
            </w:r>
          </w:p>
        </w:tc>
      </w:tr>
      <w:tr w:rsidR="008973FF" w:rsidRPr="004B1A89" w14:paraId="47972234" w14:textId="77777777" w:rsidTr="005460D9">
        <w:trPr>
          <w:tblCellSpacing w:w="15" w:type="dxa"/>
        </w:trPr>
        <w:tc>
          <w:tcPr>
            <w:tcW w:w="0" w:type="auto"/>
            <w:vAlign w:val="center"/>
            <w:hideMark/>
          </w:tcPr>
          <w:p w14:paraId="5A5FCABE"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Garantizar sostenibilidad e institucionalidad de la innovación</w:t>
            </w:r>
          </w:p>
        </w:tc>
        <w:tc>
          <w:tcPr>
            <w:tcW w:w="0" w:type="auto"/>
            <w:vAlign w:val="center"/>
            <w:hideMark/>
          </w:tcPr>
          <w:p w14:paraId="27F1B730"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Sistematización, difusión, integración al PEI</w:t>
            </w:r>
          </w:p>
        </w:tc>
        <w:tc>
          <w:tcPr>
            <w:tcW w:w="0" w:type="auto"/>
            <w:vAlign w:val="center"/>
            <w:hideMark/>
          </w:tcPr>
          <w:p w14:paraId="7F0D6FF2"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Inclusión y presencia de prácticas innovadoras en PEI y gestión</w:t>
            </w:r>
          </w:p>
        </w:tc>
        <w:tc>
          <w:tcPr>
            <w:tcW w:w="0" w:type="auto"/>
            <w:vAlign w:val="center"/>
            <w:hideMark/>
          </w:tcPr>
          <w:p w14:paraId="418C8A01"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Práctica consolidada y reconocida institucionalmente</w:t>
            </w:r>
          </w:p>
        </w:tc>
      </w:tr>
      <w:tr w:rsidR="008973FF" w:rsidRPr="004B1A89" w14:paraId="14BCCF39" w14:textId="77777777" w:rsidTr="005460D9">
        <w:trPr>
          <w:tblCellSpacing w:w="15" w:type="dxa"/>
        </w:trPr>
        <w:tc>
          <w:tcPr>
            <w:tcW w:w="0" w:type="auto"/>
            <w:vAlign w:val="center"/>
            <w:hideMark/>
          </w:tcPr>
          <w:p w14:paraId="0C07F691"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Desarrollar habilidades socioemocionales y autogestión estudiantil</w:t>
            </w:r>
          </w:p>
        </w:tc>
        <w:tc>
          <w:tcPr>
            <w:tcW w:w="0" w:type="auto"/>
            <w:vAlign w:val="center"/>
            <w:hideMark/>
          </w:tcPr>
          <w:p w14:paraId="288ACBB4"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Talleres socioemocionales, aprendizaje entre pares</w:t>
            </w:r>
          </w:p>
        </w:tc>
        <w:tc>
          <w:tcPr>
            <w:tcW w:w="0" w:type="auto"/>
            <w:vAlign w:val="center"/>
            <w:hideMark/>
          </w:tcPr>
          <w:p w14:paraId="6FB5869D"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Mejoras en autonomía, resolución de conflictos, testimonio</w:t>
            </w:r>
          </w:p>
        </w:tc>
        <w:tc>
          <w:tcPr>
            <w:tcW w:w="0" w:type="auto"/>
            <w:vAlign w:val="center"/>
            <w:hideMark/>
          </w:tcPr>
          <w:p w14:paraId="21FA2727"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Percepción positiva por parte de estudiantes, padres y docentes</w:t>
            </w:r>
          </w:p>
        </w:tc>
      </w:tr>
    </w:tbl>
    <w:p w14:paraId="2A667F32" w14:textId="77777777" w:rsidR="008973FF" w:rsidRPr="004B1A89" w:rsidRDefault="008973FF" w:rsidP="008973FF">
      <w:pPr>
        <w:spacing w:line="240" w:lineRule="auto"/>
        <w:rPr>
          <w:rFonts w:ascii="Arial" w:hAnsi="Arial" w:cs="Arial"/>
          <w:sz w:val="24"/>
          <w:szCs w:val="24"/>
        </w:rPr>
      </w:pPr>
    </w:p>
    <w:p w14:paraId="392A7190" w14:textId="77777777" w:rsidR="008973FF" w:rsidRPr="00977763" w:rsidRDefault="008973FF" w:rsidP="008973FF">
      <w:pPr>
        <w:pStyle w:val="NormalWeb"/>
        <w:spacing w:after="240" w:afterAutospacing="0"/>
        <w:rPr>
          <w:rFonts w:ascii="Arial" w:hAnsi="Arial" w:cs="Arial"/>
          <w:b/>
          <w:bCs/>
        </w:rPr>
      </w:pPr>
      <w:r w:rsidRPr="004B1A89">
        <w:rPr>
          <w:rStyle w:val="Textoennegrita"/>
          <w:rFonts w:ascii="Arial" w:hAnsi="Arial" w:cs="Arial"/>
        </w:rPr>
        <w:t>Reflexión crítica final:</w:t>
      </w:r>
      <w:r w:rsidRPr="004B1A89">
        <w:rPr>
          <w:rFonts w:ascii="Arial" w:hAnsi="Arial" w:cs="Arial"/>
        </w:rPr>
        <w:br/>
      </w:r>
      <w:r w:rsidRPr="003720D9">
        <w:rPr>
          <w:rFonts w:ascii="Arial" w:hAnsi="Arial" w:cs="Arial"/>
        </w:rPr>
        <w:t>La autoevaluación permitió sistematizar aprendizajes, identificar barreras y potenciar los apoyos. La estrategia de comunidades de aprendizaje—sumada a la integración TIC y la participación activa de familias y aliados—ha fortalecido no solo las competencias de emprendimiento sino también la inclusión, autonomía, habilidades socioemocionales y sostenibilidad institucional. El proceso impulsó una transformación colaborativa que puede seguir expandiéndose en el tiempo y hacia otras instituciones educativas.</w:t>
      </w:r>
    </w:p>
    <w:p w14:paraId="2C537755" w14:textId="77777777" w:rsidR="008973FF" w:rsidRPr="00977763" w:rsidRDefault="008973FF" w:rsidP="008973FF">
      <w:pPr>
        <w:spacing w:line="240" w:lineRule="auto"/>
        <w:jc w:val="both"/>
        <w:rPr>
          <w:rFonts w:ascii="Arial" w:hAnsi="Arial" w:cs="Arial"/>
          <w:b/>
          <w:bCs/>
          <w:sz w:val="24"/>
          <w:szCs w:val="24"/>
        </w:rPr>
      </w:pPr>
      <w:r w:rsidRPr="00977763">
        <w:rPr>
          <w:rFonts w:ascii="Arial" w:hAnsi="Arial" w:cs="Arial"/>
          <w:b/>
          <w:bCs/>
          <w:sz w:val="24"/>
          <w:szCs w:val="24"/>
        </w:rPr>
        <w:t>9. Resultados Parciales y Finales</w:t>
      </w:r>
    </w:p>
    <w:p w14:paraId="1915BF70" w14:textId="77777777" w:rsidR="008973FF" w:rsidRPr="004B1A89" w:rsidRDefault="008973FF" w:rsidP="008973FF">
      <w:pPr>
        <w:spacing w:line="240" w:lineRule="auto"/>
        <w:jc w:val="both"/>
        <w:rPr>
          <w:rFonts w:ascii="Arial" w:hAnsi="Arial" w:cs="Arial"/>
          <w:sz w:val="24"/>
          <w:szCs w:val="24"/>
        </w:rPr>
      </w:pPr>
      <w:r w:rsidRPr="004B1A89">
        <w:rPr>
          <w:rFonts w:ascii="Arial" w:eastAsia="Times New Roman" w:hAnsi="Arial" w:cs="Arial"/>
          <w:b/>
          <w:bCs/>
          <w:sz w:val="24"/>
          <w:szCs w:val="24"/>
          <w:lang w:eastAsia="es-PE"/>
        </w:rPr>
        <w:t>Resultados Parciales (cumplimiento de objetivos específicos)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0"/>
        <w:gridCol w:w="2398"/>
        <w:gridCol w:w="2826"/>
      </w:tblGrid>
      <w:tr w:rsidR="008973FF" w:rsidRPr="004B1A89" w14:paraId="643B27C0" w14:textId="77777777" w:rsidTr="005460D9">
        <w:trPr>
          <w:tblHeader/>
          <w:tblCellSpacing w:w="15" w:type="dxa"/>
        </w:trPr>
        <w:tc>
          <w:tcPr>
            <w:tcW w:w="0" w:type="auto"/>
            <w:vAlign w:val="center"/>
            <w:hideMark/>
          </w:tcPr>
          <w:p w14:paraId="725DF111"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Objetivos Específicos</w:t>
            </w:r>
          </w:p>
        </w:tc>
        <w:tc>
          <w:tcPr>
            <w:tcW w:w="0" w:type="auto"/>
            <w:vAlign w:val="center"/>
            <w:hideMark/>
          </w:tcPr>
          <w:p w14:paraId="18F62106"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Productos / Evidencias</w:t>
            </w:r>
          </w:p>
        </w:tc>
        <w:tc>
          <w:tcPr>
            <w:tcW w:w="0" w:type="auto"/>
            <w:vAlign w:val="center"/>
            <w:hideMark/>
          </w:tcPr>
          <w:p w14:paraId="355DA2CB"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Logros Obtenidos</w:t>
            </w:r>
          </w:p>
        </w:tc>
      </w:tr>
      <w:tr w:rsidR="008973FF" w:rsidRPr="004B1A89" w14:paraId="5E8A2561" w14:textId="77777777" w:rsidTr="005460D9">
        <w:trPr>
          <w:tblCellSpacing w:w="15" w:type="dxa"/>
        </w:trPr>
        <w:tc>
          <w:tcPr>
            <w:tcW w:w="0" w:type="auto"/>
            <w:vAlign w:val="center"/>
            <w:hideMark/>
          </w:tcPr>
          <w:p w14:paraId="4C70E111"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Implementar comunidades de aprendizaje y tertulias dialógicas</w:t>
            </w:r>
          </w:p>
        </w:tc>
        <w:tc>
          <w:tcPr>
            <w:tcW w:w="0" w:type="auto"/>
            <w:vAlign w:val="center"/>
            <w:hideMark/>
          </w:tcPr>
          <w:p w14:paraId="21772DBB"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Actas de constitución de comunidades- Listas de asistencia</w:t>
            </w:r>
            <w:r w:rsidRPr="004B1A89">
              <w:rPr>
                <w:rFonts w:ascii="Arial" w:eastAsia="Times New Roman" w:hAnsi="Arial" w:cs="Arial"/>
                <w:sz w:val="24"/>
                <w:szCs w:val="24"/>
                <w:lang w:eastAsia="es-PE"/>
              </w:rPr>
              <w:br/>
              <w:t>- Registros fotográficos</w:t>
            </w:r>
            <w:r w:rsidRPr="004B1A89">
              <w:rPr>
                <w:rFonts w:ascii="Arial" w:eastAsia="Times New Roman" w:hAnsi="Arial" w:cs="Arial"/>
                <w:sz w:val="24"/>
                <w:szCs w:val="24"/>
                <w:lang w:eastAsia="es-PE"/>
              </w:rPr>
              <w:br/>
              <w:t>- Testimonios de participantes</w:t>
            </w:r>
          </w:p>
        </w:tc>
        <w:tc>
          <w:tcPr>
            <w:tcW w:w="0" w:type="auto"/>
            <w:vAlign w:val="center"/>
            <w:hideMark/>
          </w:tcPr>
          <w:p w14:paraId="74222FA1"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Formadas comunidades en todos los grados del VII ciclo</w:t>
            </w:r>
            <w:r w:rsidRPr="004B1A89">
              <w:rPr>
                <w:rFonts w:ascii="Arial" w:eastAsia="Times New Roman" w:hAnsi="Arial" w:cs="Arial"/>
                <w:sz w:val="24"/>
                <w:szCs w:val="24"/>
                <w:lang w:eastAsia="es-PE"/>
              </w:rPr>
              <w:br/>
              <w:t>- 80% de estudiantes y familias involucrados</w:t>
            </w:r>
          </w:p>
        </w:tc>
      </w:tr>
      <w:tr w:rsidR="008973FF" w:rsidRPr="004B1A89" w14:paraId="5E99C977" w14:textId="77777777" w:rsidTr="005460D9">
        <w:trPr>
          <w:tblCellSpacing w:w="15" w:type="dxa"/>
        </w:trPr>
        <w:tc>
          <w:tcPr>
            <w:tcW w:w="0" w:type="auto"/>
            <w:vAlign w:val="center"/>
            <w:hideMark/>
          </w:tcPr>
          <w:p w14:paraId="74C8D7AC"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Fomentar pensamiento crítico y creativo con pares y TIC</w:t>
            </w:r>
          </w:p>
        </w:tc>
        <w:tc>
          <w:tcPr>
            <w:tcW w:w="0" w:type="auto"/>
            <w:vAlign w:val="center"/>
            <w:hideMark/>
          </w:tcPr>
          <w:p w14:paraId="5806CEBB"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Proyectos desarrollados</w:t>
            </w:r>
            <w:r w:rsidRPr="004B1A89">
              <w:rPr>
                <w:rFonts w:ascii="Arial" w:eastAsia="Times New Roman" w:hAnsi="Arial" w:cs="Arial"/>
                <w:sz w:val="24"/>
                <w:szCs w:val="24"/>
                <w:lang w:eastAsia="es-PE"/>
              </w:rPr>
              <w:br/>
              <w:t>- Videos de presentaciones</w:t>
            </w:r>
            <w:r w:rsidRPr="004B1A89">
              <w:rPr>
                <w:rFonts w:ascii="Arial" w:eastAsia="Times New Roman" w:hAnsi="Arial" w:cs="Arial"/>
                <w:sz w:val="24"/>
                <w:szCs w:val="24"/>
                <w:lang w:eastAsia="es-PE"/>
              </w:rPr>
              <w:br/>
              <w:t xml:space="preserve">- Productos </w:t>
            </w:r>
            <w:r w:rsidRPr="004B1A89">
              <w:rPr>
                <w:rFonts w:ascii="Arial" w:eastAsia="Times New Roman" w:hAnsi="Arial" w:cs="Arial"/>
                <w:sz w:val="24"/>
                <w:szCs w:val="24"/>
                <w:lang w:eastAsia="es-PE"/>
              </w:rPr>
              <w:lastRenderedPageBreak/>
              <w:t>innovadores creados y comercializados</w:t>
            </w:r>
          </w:p>
        </w:tc>
        <w:tc>
          <w:tcPr>
            <w:tcW w:w="0" w:type="auto"/>
            <w:vAlign w:val="center"/>
            <w:hideMark/>
          </w:tcPr>
          <w:p w14:paraId="1835AF7B"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lastRenderedPageBreak/>
              <w:t>- Incremento del 21% al 28% en nivel destacado en competencia de emprendimiento</w:t>
            </w:r>
            <w:r w:rsidRPr="004B1A89">
              <w:rPr>
                <w:rFonts w:ascii="Arial" w:eastAsia="Times New Roman" w:hAnsi="Arial" w:cs="Arial"/>
                <w:sz w:val="24"/>
                <w:szCs w:val="24"/>
                <w:lang w:eastAsia="es-PE"/>
              </w:rPr>
              <w:br/>
            </w:r>
            <w:r w:rsidRPr="004B1A89">
              <w:rPr>
                <w:rFonts w:ascii="Arial" w:eastAsia="Times New Roman" w:hAnsi="Arial" w:cs="Arial"/>
                <w:sz w:val="24"/>
                <w:szCs w:val="24"/>
                <w:lang w:eastAsia="es-PE"/>
              </w:rPr>
              <w:lastRenderedPageBreak/>
              <w:t>- Uso regular de TIC y herramientas digitales</w:t>
            </w:r>
          </w:p>
        </w:tc>
      </w:tr>
      <w:tr w:rsidR="008973FF" w:rsidRPr="004B1A89" w14:paraId="4998B12B" w14:textId="77777777" w:rsidTr="005460D9">
        <w:trPr>
          <w:tblCellSpacing w:w="15" w:type="dxa"/>
        </w:trPr>
        <w:tc>
          <w:tcPr>
            <w:tcW w:w="0" w:type="auto"/>
            <w:vAlign w:val="center"/>
            <w:hideMark/>
          </w:tcPr>
          <w:p w14:paraId="4CD2B485"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lastRenderedPageBreak/>
              <w:t>Articular familia y comunidad local</w:t>
            </w:r>
          </w:p>
        </w:tc>
        <w:tc>
          <w:tcPr>
            <w:tcW w:w="0" w:type="auto"/>
            <w:vAlign w:val="center"/>
            <w:hideMark/>
          </w:tcPr>
          <w:p w14:paraId="4A64276F"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Fotografías y reportes de ferias</w:t>
            </w:r>
            <w:r w:rsidRPr="004B1A89">
              <w:rPr>
                <w:rFonts w:ascii="Arial" w:eastAsia="Times New Roman" w:hAnsi="Arial" w:cs="Arial"/>
                <w:sz w:val="24"/>
                <w:szCs w:val="24"/>
                <w:lang w:eastAsia="es-PE"/>
              </w:rPr>
              <w:br/>
              <w:t>- Testimonios de familias y aliados</w:t>
            </w:r>
            <w:r w:rsidRPr="004B1A89">
              <w:rPr>
                <w:rFonts w:ascii="Arial" w:eastAsia="Times New Roman" w:hAnsi="Arial" w:cs="Arial"/>
                <w:sz w:val="24"/>
                <w:szCs w:val="24"/>
                <w:lang w:eastAsia="es-PE"/>
              </w:rPr>
              <w:br/>
              <w:t>- Evaluaciones en talleres familiares</w:t>
            </w:r>
          </w:p>
        </w:tc>
        <w:tc>
          <w:tcPr>
            <w:tcW w:w="0" w:type="auto"/>
            <w:vAlign w:val="center"/>
            <w:hideMark/>
          </w:tcPr>
          <w:p w14:paraId="7F49B459"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- 80% de familias participantes</w:t>
            </w:r>
            <w:r w:rsidRPr="004B1A89">
              <w:rPr>
                <w:rFonts w:ascii="Arial" w:eastAsia="Times New Roman" w:hAnsi="Arial" w:cs="Arial"/>
                <w:sz w:val="24"/>
                <w:szCs w:val="24"/>
                <w:lang w:eastAsia="es-PE"/>
              </w:rPr>
              <w:br/>
              <w:t>- Vinculación con municipio y universidades locales</w:t>
            </w:r>
          </w:p>
        </w:tc>
      </w:tr>
      <w:tr w:rsidR="008973FF" w:rsidRPr="004B1A89" w14:paraId="60C145D4" w14:textId="77777777" w:rsidTr="005460D9">
        <w:trPr>
          <w:tblCellSpacing w:w="15" w:type="dxa"/>
        </w:trPr>
        <w:tc>
          <w:tcPr>
            <w:tcW w:w="0" w:type="auto"/>
            <w:vAlign w:val="center"/>
            <w:hideMark/>
          </w:tcPr>
          <w:p w14:paraId="01D19BC3"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Integrar sostenibilidad/innovación al PEI</w:t>
            </w:r>
          </w:p>
        </w:tc>
        <w:tc>
          <w:tcPr>
            <w:tcW w:w="0" w:type="auto"/>
            <w:vAlign w:val="center"/>
            <w:hideMark/>
          </w:tcPr>
          <w:p w14:paraId="615132D9"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Plan de trabajo PEI actualizado</w:t>
            </w:r>
            <w:r w:rsidRPr="004B1A89">
              <w:rPr>
                <w:rFonts w:ascii="Arial" w:eastAsia="Times New Roman" w:hAnsi="Arial" w:cs="Arial"/>
                <w:sz w:val="24"/>
                <w:szCs w:val="24"/>
                <w:lang w:eastAsia="es-PE"/>
              </w:rPr>
              <w:br/>
              <w:t>- Actas de reuniones pedagógicas</w:t>
            </w:r>
            <w:r w:rsidRPr="004B1A89">
              <w:rPr>
                <w:rFonts w:ascii="Arial" w:eastAsia="Times New Roman" w:hAnsi="Arial" w:cs="Arial"/>
                <w:sz w:val="24"/>
                <w:szCs w:val="24"/>
                <w:lang w:eastAsia="es-PE"/>
              </w:rPr>
              <w:br/>
              <w:t>- Materiales institucionales sistematizados</w:t>
            </w:r>
          </w:p>
        </w:tc>
        <w:tc>
          <w:tcPr>
            <w:tcW w:w="0" w:type="auto"/>
            <w:vAlign w:val="center"/>
            <w:hideMark/>
          </w:tcPr>
          <w:p w14:paraId="031892B8"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Proyecto institucionalizado</w:t>
            </w:r>
            <w:r w:rsidRPr="004B1A89">
              <w:rPr>
                <w:rFonts w:ascii="Arial" w:eastAsia="Times New Roman" w:hAnsi="Arial" w:cs="Arial"/>
                <w:sz w:val="24"/>
                <w:szCs w:val="24"/>
                <w:lang w:eastAsia="es-PE"/>
              </w:rPr>
              <w:br/>
              <w:t>- Buenas Prácticas reconocidas por la UGEL</w:t>
            </w:r>
          </w:p>
        </w:tc>
      </w:tr>
    </w:tbl>
    <w:p w14:paraId="71A0BD91" w14:textId="77777777" w:rsidR="008973FF" w:rsidRPr="004B1A89" w:rsidRDefault="006055BD" w:rsidP="008973FF">
      <w:pPr>
        <w:spacing w:after="0" w:line="240" w:lineRule="auto"/>
        <w:rPr>
          <w:rFonts w:ascii="Arial" w:eastAsia="Times New Roman" w:hAnsi="Arial" w:cs="Arial"/>
          <w:sz w:val="24"/>
          <w:szCs w:val="24"/>
          <w:lang w:eastAsia="es-PE"/>
        </w:rPr>
      </w:pPr>
      <w:r>
        <w:rPr>
          <w:rFonts w:ascii="Arial" w:eastAsia="Times New Roman" w:hAnsi="Arial" w:cs="Arial"/>
          <w:sz w:val="24"/>
          <w:szCs w:val="24"/>
          <w:lang w:eastAsia="es-PE"/>
        </w:rPr>
        <w:pict w14:anchorId="0B8A78C6">
          <v:rect id="_x0000_i1025" style="width:0;height:1.5pt" o:hralign="center" o:hrstd="t" o:hr="t" fillcolor="#a0a0a0" stroked="f"/>
        </w:pict>
      </w:r>
    </w:p>
    <w:p w14:paraId="3E955591" w14:textId="77777777" w:rsidR="008973FF" w:rsidRPr="004B1A89" w:rsidRDefault="008973FF" w:rsidP="008973FF">
      <w:pPr>
        <w:spacing w:before="100" w:beforeAutospacing="1" w:after="100" w:afterAutospacing="1" w:line="240" w:lineRule="auto"/>
        <w:outlineLvl w:val="3"/>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Resultados Finales (cumplimiento del objetivo general)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7"/>
        <w:gridCol w:w="2854"/>
        <w:gridCol w:w="2293"/>
      </w:tblGrid>
      <w:tr w:rsidR="008973FF" w:rsidRPr="004B1A89" w14:paraId="6619C7E9" w14:textId="77777777" w:rsidTr="005460D9">
        <w:trPr>
          <w:tblHeader/>
          <w:tblCellSpacing w:w="15" w:type="dxa"/>
        </w:trPr>
        <w:tc>
          <w:tcPr>
            <w:tcW w:w="0" w:type="auto"/>
            <w:vAlign w:val="center"/>
            <w:hideMark/>
          </w:tcPr>
          <w:p w14:paraId="0200791E"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Objetivo General</w:t>
            </w:r>
          </w:p>
        </w:tc>
        <w:tc>
          <w:tcPr>
            <w:tcW w:w="0" w:type="auto"/>
            <w:vAlign w:val="center"/>
            <w:hideMark/>
          </w:tcPr>
          <w:p w14:paraId="6733146A"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Evidencias/Productos</w:t>
            </w:r>
          </w:p>
        </w:tc>
        <w:tc>
          <w:tcPr>
            <w:tcW w:w="0" w:type="auto"/>
            <w:vAlign w:val="center"/>
            <w:hideMark/>
          </w:tcPr>
          <w:p w14:paraId="2DA32045" w14:textId="77777777" w:rsidR="008973FF" w:rsidRPr="004B1A89" w:rsidRDefault="008973FF" w:rsidP="005460D9">
            <w:pPr>
              <w:spacing w:after="0" w:line="240" w:lineRule="auto"/>
              <w:jc w:val="center"/>
              <w:rPr>
                <w:rFonts w:ascii="Arial" w:eastAsia="Times New Roman" w:hAnsi="Arial" w:cs="Arial"/>
                <w:b/>
                <w:bCs/>
                <w:sz w:val="24"/>
                <w:szCs w:val="24"/>
                <w:lang w:eastAsia="es-PE"/>
              </w:rPr>
            </w:pPr>
            <w:r w:rsidRPr="004B1A89">
              <w:rPr>
                <w:rFonts w:ascii="Arial" w:eastAsia="Times New Roman" w:hAnsi="Arial" w:cs="Arial"/>
                <w:b/>
                <w:bCs/>
                <w:sz w:val="24"/>
                <w:szCs w:val="24"/>
                <w:lang w:eastAsia="es-PE"/>
              </w:rPr>
              <w:t>Logros Alcanzados</w:t>
            </w:r>
          </w:p>
        </w:tc>
      </w:tr>
      <w:tr w:rsidR="008973FF" w:rsidRPr="004B1A89" w14:paraId="14103FD4" w14:textId="77777777" w:rsidTr="005460D9">
        <w:trPr>
          <w:tblCellSpacing w:w="15" w:type="dxa"/>
        </w:trPr>
        <w:tc>
          <w:tcPr>
            <w:tcW w:w="0" w:type="auto"/>
            <w:vAlign w:val="center"/>
            <w:hideMark/>
          </w:tcPr>
          <w:p w14:paraId="0617357A"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Fortalecer la competencia “Gestiona proyectos de emprendimiento económico o social” en estudiantes del VII ciclo, mediante comunidades de aprendizaje e innovación pedagógica.</w:t>
            </w:r>
          </w:p>
        </w:tc>
        <w:tc>
          <w:tcPr>
            <w:tcW w:w="0" w:type="auto"/>
            <w:vAlign w:val="center"/>
            <w:hideMark/>
          </w:tcPr>
          <w:p w14:paraId="436B3827"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Informe final de impacto</w:t>
            </w:r>
            <w:r w:rsidRPr="004B1A89">
              <w:rPr>
                <w:rFonts w:ascii="Arial" w:eastAsia="Times New Roman" w:hAnsi="Arial" w:cs="Arial"/>
                <w:sz w:val="24"/>
                <w:szCs w:val="24"/>
                <w:lang w:eastAsia="es-PE"/>
              </w:rPr>
              <w:br/>
              <w:t>- Estadísticas de logros por competencia</w:t>
            </w:r>
            <w:r w:rsidRPr="004B1A89">
              <w:rPr>
                <w:rFonts w:ascii="Arial" w:eastAsia="Times New Roman" w:hAnsi="Arial" w:cs="Arial"/>
                <w:sz w:val="24"/>
                <w:szCs w:val="24"/>
                <w:lang w:eastAsia="es-PE"/>
              </w:rPr>
              <w:br/>
              <w:t>- Productos y servicios estudiantes en ferias/</w:t>
            </w:r>
            <w:proofErr w:type="spellStart"/>
            <w:r w:rsidRPr="004B1A89">
              <w:rPr>
                <w:rFonts w:ascii="Arial" w:eastAsia="Times New Roman" w:hAnsi="Arial" w:cs="Arial"/>
                <w:sz w:val="24"/>
                <w:szCs w:val="24"/>
                <w:lang w:eastAsia="es-PE"/>
              </w:rPr>
              <w:t>minedu</w:t>
            </w:r>
            <w:proofErr w:type="spellEnd"/>
            <w:r w:rsidRPr="004B1A89">
              <w:rPr>
                <w:rFonts w:ascii="Arial" w:eastAsia="Times New Roman" w:hAnsi="Arial" w:cs="Arial"/>
                <w:sz w:val="24"/>
                <w:szCs w:val="24"/>
                <w:lang w:eastAsia="es-PE"/>
              </w:rPr>
              <w:br/>
              <w:t>- Registro audiovisual de procesos</w:t>
            </w:r>
            <w:r w:rsidRPr="004B1A89">
              <w:rPr>
                <w:rFonts w:ascii="Arial" w:eastAsia="Times New Roman" w:hAnsi="Arial" w:cs="Arial"/>
                <w:sz w:val="24"/>
                <w:szCs w:val="24"/>
                <w:lang w:eastAsia="es-PE"/>
              </w:rPr>
              <w:br/>
              <w:t>- Testimonios de estudiantes y docentes</w:t>
            </w:r>
          </w:p>
        </w:tc>
        <w:tc>
          <w:tcPr>
            <w:tcW w:w="0" w:type="auto"/>
            <w:vAlign w:val="center"/>
            <w:hideMark/>
          </w:tcPr>
          <w:p w14:paraId="0355F7CE" w14:textId="77777777" w:rsidR="008973FF" w:rsidRPr="004B1A89" w:rsidRDefault="008973FF" w:rsidP="005460D9">
            <w:pPr>
              <w:spacing w:after="0" w:line="240" w:lineRule="auto"/>
              <w:rPr>
                <w:rFonts w:ascii="Arial" w:eastAsia="Times New Roman" w:hAnsi="Arial" w:cs="Arial"/>
                <w:sz w:val="24"/>
                <w:szCs w:val="24"/>
                <w:lang w:eastAsia="es-PE"/>
              </w:rPr>
            </w:pPr>
            <w:r w:rsidRPr="004B1A89">
              <w:rPr>
                <w:rFonts w:ascii="Arial" w:eastAsia="Times New Roman" w:hAnsi="Arial" w:cs="Arial"/>
                <w:sz w:val="24"/>
                <w:szCs w:val="24"/>
                <w:lang w:eastAsia="es-PE"/>
              </w:rPr>
              <w:t>- 28% de estudiantes en nivel destacado (meta en progreso: ≥30%)</w:t>
            </w:r>
            <w:r w:rsidRPr="004B1A89">
              <w:rPr>
                <w:rFonts w:ascii="Arial" w:eastAsia="Times New Roman" w:hAnsi="Arial" w:cs="Arial"/>
                <w:sz w:val="24"/>
                <w:szCs w:val="24"/>
                <w:lang w:eastAsia="es-PE"/>
              </w:rPr>
              <w:br/>
              <w:t xml:space="preserve">- Competencia de emprendimiento consolidada </w:t>
            </w:r>
            <w:r w:rsidRPr="004B1A89">
              <w:rPr>
                <w:rFonts w:ascii="Arial" w:eastAsia="Times New Roman" w:hAnsi="Arial" w:cs="Arial"/>
                <w:sz w:val="24"/>
                <w:szCs w:val="24"/>
                <w:lang w:eastAsia="es-PE"/>
              </w:rPr>
              <w:br/>
              <w:t>- Reconocimiento institucional y continuidad del modelo</w:t>
            </w:r>
          </w:p>
        </w:tc>
      </w:tr>
    </w:tbl>
    <w:p w14:paraId="4E6D5F03" w14:textId="77777777" w:rsidR="008973FF" w:rsidRPr="004B1A89" w:rsidRDefault="008973FF" w:rsidP="008973FF">
      <w:pPr>
        <w:spacing w:line="240" w:lineRule="auto"/>
        <w:jc w:val="both"/>
        <w:rPr>
          <w:rFonts w:ascii="Arial" w:hAnsi="Arial" w:cs="Arial"/>
          <w:sz w:val="24"/>
          <w:szCs w:val="24"/>
        </w:rPr>
      </w:pPr>
    </w:p>
    <w:p w14:paraId="54E2DC5E" w14:textId="77777777" w:rsidR="008973FF" w:rsidRPr="004B1A89" w:rsidRDefault="008973FF" w:rsidP="008973FF">
      <w:pPr>
        <w:spacing w:line="240" w:lineRule="auto"/>
        <w:jc w:val="both"/>
        <w:rPr>
          <w:rFonts w:ascii="Arial" w:hAnsi="Arial" w:cs="Arial"/>
          <w:sz w:val="24"/>
          <w:szCs w:val="24"/>
        </w:rPr>
      </w:pPr>
    </w:p>
    <w:p w14:paraId="1E2CD9AB" w14:textId="77777777" w:rsidR="008973FF" w:rsidRPr="00977763" w:rsidRDefault="008973FF" w:rsidP="008973FF">
      <w:pPr>
        <w:spacing w:line="240" w:lineRule="auto"/>
        <w:jc w:val="both"/>
        <w:rPr>
          <w:rFonts w:ascii="Arial" w:hAnsi="Arial" w:cs="Arial"/>
          <w:b/>
          <w:bCs/>
          <w:sz w:val="24"/>
          <w:szCs w:val="24"/>
        </w:rPr>
      </w:pPr>
      <w:r w:rsidRPr="00977763">
        <w:rPr>
          <w:rFonts w:ascii="Arial" w:hAnsi="Arial" w:cs="Arial"/>
          <w:b/>
          <w:bCs/>
          <w:sz w:val="24"/>
          <w:szCs w:val="24"/>
        </w:rPr>
        <w:t>10. Personas Beneficiarias</w:t>
      </w:r>
    </w:p>
    <w:p w14:paraId="39A72E98" w14:textId="77777777" w:rsidR="008973FF" w:rsidRPr="004B1A89" w:rsidRDefault="008973FF" w:rsidP="008973FF">
      <w:pPr>
        <w:spacing w:line="240" w:lineRule="auto"/>
        <w:rPr>
          <w:rFonts w:ascii="Arial" w:hAnsi="Arial" w:cs="Arial"/>
          <w:sz w:val="24"/>
          <w:szCs w:val="24"/>
        </w:rPr>
      </w:pPr>
      <w:r w:rsidRPr="004B1A89">
        <w:rPr>
          <w:rFonts w:ascii="Arial" w:hAnsi="Arial" w:cs="Arial"/>
          <w:sz w:val="24"/>
          <w:szCs w:val="24"/>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6026"/>
      </w:tblGrid>
      <w:tr w:rsidR="008973FF" w:rsidRPr="004B1A89" w14:paraId="381C9ECF" w14:textId="77777777" w:rsidTr="005460D9">
        <w:trPr>
          <w:tblHeader/>
          <w:tblCellSpacing w:w="15" w:type="dxa"/>
        </w:trPr>
        <w:tc>
          <w:tcPr>
            <w:tcW w:w="0" w:type="auto"/>
            <w:vAlign w:val="center"/>
            <w:hideMark/>
          </w:tcPr>
          <w:p w14:paraId="5DB33CE8"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Grupo Beneficiario</w:t>
            </w:r>
          </w:p>
        </w:tc>
        <w:tc>
          <w:tcPr>
            <w:tcW w:w="0" w:type="auto"/>
            <w:vAlign w:val="center"/>
            <w:hideMark/>
          </w:tcPr>
          <w:p w14:paraId="40347942" w14:textId="77777777" w:rsidR="008973FF" w:rsidRPr="004B1A89" w:rsidRDefault="008973FF" w:rsidP="005460D9">
            <w:pPr>
              <w:spacing w:line="240" w:lineRule="auto"/>
              <w:jc w:val="center"/>
              <w:rPr>
                <w:rFonts w:ascii="Arial" w:hAnsi="Arial" w:cs="Arial"/>
                <w:b/>
                <w:bCs/>
                <w:sz w:val="24"/>
                <w:szCs w:val="24"/>
              </w:rPr>
            </w:pPr>
            <w:r w:rsidRPr="004B1A89">
              <w:rPr>
                <w:rStyle w:val="Textoennegrita"/>
                <w:rFonts w:ascii="Arial" w:hAnsi="Arial" w:cs="Arial"/>
                <w:sz w:val="24"/>
                <w:szCs w:val="24"/>
              </w:rPr>
              <w:t>Forma en que se benefician de las actividades desarrolladas</w:t>
            </w:r>
          </w:p>
        </w:tc>
      </w:tr>
      <w:tr w:rsidR="008973FF" w:rsidRPr="004B1A89" w14:paraId="6C93C2CD" w14:textId="77777777" w:rsidTr="005460D9">
        <w:trPr>
          <w:tblCellSpacing w:w="15" w:type="dxa"/>
        </w:trPr>
        <w:tc>
          <w:tcPr>
            <w:tcW w:w="0" w:type="auto"/>
            <w:vAlign w:val="center"/>
            <w:hideMark/>
          </w:tcPr>
          <w:p w14:paraId="3D055021"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Estudiantes de secundaria (VII ciclo)</w:t>
            </w:r>
          </w:p>
        </w:tc>
        <w:tc>
          <w:tcPr>
            <w:tcW w:w="0" w:type="auto"/>
            <w:vAlign w:val="center"/>
            <w:hideMark/>
          </w:tcPr>
          <w:p w14:paraId="0FDFCF2B"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Desarrollan competencias en emprendimiento económico y social, pensamiento crítico, creativo y habilidades digitales.</w:t>
            </w:r>
          </w:p>
          <w:p w14:paraId="181B5B8C"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lastRenderedPageBreak/>
              <w:t xml:space="preserve"> - Participan activamente en proyectos reales, ferias y concursos, mejorando autonomía y autoestima.</w:t>
            </w:r>
            <w:r w:rsidRPr="004B1A89">
              <w:rPr>
                <w:rFonts w:ascii="Arial" w:hAnsi="Arial" w:cs="Arial"/>
                <w:sz w:val="24"/>
                <w:szCs w:val="24"/>
              </w:rPr>
              <w:br/>
              <w:t>- Aprenden a trabajar en equipo, resolver problemas y aplicar conocimientos en desafíos reales del entorno.</w:t>
            </w:r>
          </w:p>
        </w:tc>
      </w:tr>
      <w:tr w:rsidR="008973FF" w:rsidRPr="004B1A89" w14:paraId="67A2DD06" w14:textId="77777777" w:rsidTr="005460D9">
        <w:trPr>
          <w:tblCellSpacing w:w="15" w:type="dxa"/>
        </w:trPr>
        <w:tc>
          <w:tcPr>
            <w:tcW w:w="0" w:type="auto"/>
            <w:vAlign w:val="center"/>
            <w:hideMark/>
          </w:tcPr>
          <w:p w14:paraId="7BA53478"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lastRenderedPageBreak/>
              <w:t>Docentes de la institución</w:t>
            </w:r>
          </w:p>
        </w:tc>
        <w:tc>
          <w:tcPr>
            <w:tcW w:w="0" w:type="auto"/>
            <w:vAlign w:val="center"/>
            <w:hideMark/>
          </w:tcPr>
          <w:p w14:paraId="0BDAE57E"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Se capacitan en metodologías activas, comunidades de aprendizaje y uso de TIC.</w:t>
            </w:r>
            <w:r w:rsidRPr="004B1A89">
              <w:rPr>
                <w:rFonts w:ascii="Arial" w:hAnsi="Arial" w:cs="Arial"/>
                <w:sz w:val="24"/>
                <w:szCs w:val="24"/>
              </w:rPr>
              <w:br/>
              <w:t>- Mejoran la práctica pedagógica, promoviendo la interdisciplinariedad y el aprendizaje colaborativo.</w:t>
            </w:r>
            <w:r w:rsidRPr="004B1A89">
              <w:rPr>
                <w:rFonts w:ascii="Arial" w:hAnsi="Arial" w:cs="Arial"/>
                <w:sz w:val="24"/>
                <w:szCs w:val="24"/>
              </w:rPr>
              <w:br/>
              <w:t>- Fortalecen el trabajo en equipo, la reflexión crítica y la evaluación participativa.</w:t>
            </w:r>
          </w:p>
        </w:tc>
      </w:tr>
      <w:tr w:rsidR="008973FF" w:rsidRPr="004B1A89" w14:paraId="589C5891" w14:textId="77777777" w:rsidTr="005460D9">
        <w:trPr>
          <w:tblCellSpacing w:w="15" w:type="dxa"/>
        </w:trPr>
        <w:tc>
          <w:tcPr>
            <w:tcW w:w="0" w:type="auto"/>
            <w:vAlign w:val="center"/>
            <w:hideMark/>
          </w:tcPr>
          <w:p w14:paraId="6E062F9B"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Familias de los estudiantes</w:t>
            </w:r>
          </w:p>
        </w:tc>
        <w:tc>
          <w:tcPr>
            <w:tcW w:w="0" w:type="auto"/>
            <w:vAlign w:val="center"/>
            <w:hideMark/>
          </w:tcPr>
          <w:p w14:paraId="7E5D33E2"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Se involucran en el proceso educativo mediante participación en tertulias, mentorías y ferias.</w:t>
            </w:r>
            <w:r w:rsidRPr="004B1A89">
              <w:rPr>
                <w:rFonts w:ascii="Arial" w:hAnsi="Arial" w:cs="Arial"/>
                <w:sz w:val="24"/>
                <w:szCs w:val="24"/>
              </w:rPr>
              <w:br/>
              <w:t>- Mejoran sus capacidades de acompañamiento, motivación y comunicación con sus hijos.</w:t>
            </w:r>
            <w:r w:rsidRPr="004B1A89">
              <w:rPr>
                <w:rFonts w:ascii="Arial" w:hAnsi="Arial" w:cs="Arial"/>
                <w:sz w:val="24"/>
                <w:szCs w:val="24"/>
              </w:rPr>
              <w:br/>
              <w:t>- Contribuyen activamente a la gestión y sostenibilidad de los emprendimientos escolares.</w:t>
            </w:r>
          </w:p>
        </w:tc>
      </w:tr>
      <w:tr w:rsidR="008973FF" w:rsidRPr="004B1A89" w14:paraId="25434D8C" w14:textId="77777777" w:rsidTr="005460D9">
        <w:trPr>
          <w:tblCellSpacing w:w="15" w:type="dxa"/>
        </w:trPr>
        <w:tc>
          <w:tcPr>
            <w:tcW w:w="0" w:type="auto"/>
            <w:vAlign w:val="center"/>
            <w:hideMark/>
          </w:tcPr>
          <w:p w14:paraId="00FE8913"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Aliados externos y comunidad local</w:t>
            </w:r>
          </w:p>
        </w:tc>
        <w:tc>
          <w:tcPr>
            <w:tcW w:w="0" w:type="auto"/>
            <w:vAlign w:val="center"/>
            <w:hideMark/>
          </w:tcPr>
          <w:p w14:paraId="3FDD3B93"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Acceden a productos y servicios generados por los estudiantes.</w:t>
            </w:r>
            <w:r w:rsidRPr="004B1A89">
              <w:rPr>
                <w:rFonts w:ascii="Arial" w:hAnsi="Arial" w:cs="Arial"/>
                <w:sz w:val="24"/>
                <w:szCs w:val="24"/>
              </w:rPr>
              <w:br/>
              <w:t>- Participan en ferias, talleres y actividades comunitarias.</w:t>
            </w:r>
            <w:r w:rsidRPr="004B1A89">
              <w:rPr>
                <w:rFonts w:ascii="Arial" w:hAnsi="Arial" w:cs="Arial"/>
                <w:sz w:val="24"/>
                <w:szCs w:val="24"/>
              </w:rPr>
              <w:br/>
              <w:t>- Se benefician del fortalecimiento de redes de colaboración, innovación educativa y desarrollo económico-social local.</w:t>
            </w:r>
          </w:p>
        </w:tc>
      </w:tr>
      <w:tr w:rsidR="008973FF" w:rsidRPr="004B1A89" w14:paraId="23A23EC9" w14:textId="77777777" w:rsidTr="005460D9">
        <w:trPr>
          <w:tblCellSpacing w:w="15" w:type="dxa"/>
        </w:trPr>
        <w:tc>
          <w:tcPr>
            <w:tcW w:w="0" w:type="auto"/>
            <w:vAlign w:val="center"/>
            <w:hideMark/>
          </w:tcPr>
          <w:p w14:paraId="2202BC51" w14:textId="77777777" w:rsidR="008973FF" w:rsidRPr="004B1A89" w:rsidRDefault="008973FF" w:rsidP="005460D9">
            <w:pPr>
              <w:spacing w:line="240" w:lineRule="auto"/>
              <w:rPr>
                <w:rFonts w:ascii="Arial" w:hAnsi="Arial" w:cs="Arial"/>
                <w:sz w:val="24"/>
                <w:szCs w:val="24"/>
              </w:rPr>
            </w:pPr>
            <w:r w:rsidRPr="004B1A89">
              <w:rPr>
                <w:rStyle w:val="Textoennegrita"/>
                <w:rFonts w:ascii="Arial" w:hAnsi="Arial" w:cs="Arial"/>
                <w:sz w:val="24"/>
                <w:szCs w:val="24"/>
              </w:rPr>
              <w:t>Gestores y directivos escolares</w:t>
            </w:r>
          </w:p>
        </w:tc>
        <w:tc>
          <w:tcPr>
            <w:tcW w:w="0" w:type="auto"/>
            <w:vAlign w:val="center"/>
            <w:hideMark/>
          </w:tcPr>
          <w:p w14:paraId="5DFF3BB4" w14:textId="77777777" w:rsidR="008973FF" w:rsidRPr="004B1A89" w:rsidRDefault="008973FF" w:rsidP="005460D9">
            <w:pPr>
              <w:spacing w:line="240" w:lineRule="auto"/>
              <w:rPr>
                <w:rFonts w:ascii="Arial" w:hAnsi="Arial" w:cs="Arial"/>
                <w:sz w:val="24"/>
                <w:szCs w:val="24"/>
              </w:rPr>
            </w:pPr>
            <w:r w:rsidRPr="004B1A89">
              <w:rPr>
                <w:rFonts w:ascii="Arial" w:hAnsi="Arial" w:cs="Arial"/>
                <w:sz w:val="24"/>
                <w:szCs w:val="24"/>
              </w:rPr>
              <w:t>- Implementan innovaciones en el PEI, fortalecen su liderazgo pedagógico y contribuyen a la mejora institucional.</w:t>
            </w:r>
            <w:r w:rsidRPr="004B1A89">
              <w:rPr>
                <w:rFonts w:ascii="Arial" w:hAnsi="Arial" w:cs="Arial"/>
                <w:sz w:val="24"/>
                <w:szCs w:val="24"/>
              </w:rPr>
              <w:br/>
              <w:t>- Participan en la sistematización y socialización de buenas prácticas para la sostenibilidad y replicabilidad del proyecto.</w:t>
            </w:r>
          </w:p>
        </w:tc>
      </w:tr>
    </w:tbl>
    <w:p w14:paraId="224F690E" w14:textId="77777777" w:rsidR="008973FF" w:rsidRPr="004B1A89" w:rsidRDefault="008973FF" w:rsidP="008973FF">
      <w:pPr>
        <w:spacing w:line="240" w:lineRule="auto"/>
        <w:jc w:val="both"/>
        <w:rPr>
          <w:rFonts w:ascii="Arial" w:hAnsi="Arial" w:cs="Arial"/>
          <w:sz w:val="24"/>
          <w:szCs w:val="24"/>
        </w:rPr>
      </w:pPr>
    </w:p>
    <w:p w14:paraId="5B7E153A" w14:textId="77777777" w:rsidR="008973FF" w:rsidRPr="004B1A89" w:rsidRDefault="008973FF" w:rsidP="008973FF">
      <w:pPr>
        <w:spacing w:line="240" w:lineRule="auto"/>
        <w:jc w:val="both"/>
        <w:rPr>
          <w:rFonts w:ascii="Arial" w:hAnsi="Arial" w:cs="Arial"/>
          <w:sz w:val="24"/>
          <w:szCs w:val="24"/>
        </w:rPr>
      </w:pPr>
    </w:p>
    <w:p w14:paraId="0F01356E" w14:textId="77777777" w:rsidR="008973FF" w:rsidRPr="00977763" w:rsidRDefault="008973FF" w:rsidP="008973FF">
      <w:pPr>
        <w:spacing w:line="240" w:lineRule="auto"/>
        <w:jc w:val="both"/>
        <w:rPr>
          <w:rFonts w:ascii="Arial" w:hAnsi="Arial" w:cs="Arial"/>
          <w:b/>
          <w:bCs/>
          <w:sz w:val="24"/>
          <w:szCs w:val="24"/>
        </w:rPr>
      </w:pPr>
      <w:r w:rsidRPr="00977763">
        <w:rPr>
          <w:rFonts w:ascii="Arial" w:hAnsi="Arial" w:cs="Arial"/>
          <w:b/>
          <w:bCs/>
          <w:sz w:val="24"/>
          <w:szCs w:val="24"/>
        </w:rPr>
        <w:t>11. Bibliografía y Fuentes (APA 7)</w:t>
      </w:r>
    </w:p>
    <w:p w14:paraId="3C6B6AE4" w14:textId="77777777" w:rsidR="008973FF" w:rsidRPr="004B1A89" w:rsidRDefault="008973FF" w:rsidP="008973FF">
      <w:pPr>
        <w:pStyle w:val="NormalWeb"/>
        <w:spacing w:after="240" w:afterAutospacing="0"/>
        <w:rPr>
          <w:rFonts w:ascii="Arial" w:hAnsi="Arial" w:cs="Arial"/>
        </w:rPr>
      </w:pPr>
      <w:r w:rsidRPr="004B1A89">
        <w:rPr>
          <w:rStyle w:val="Textoennegrita"/>
          <w:rFonts w:ascii="Arial" w:hAnsi="Arial" w:cs="Arial"/>
        </w:rPr>
        <w:t>Libros y publicaciones académicas</w:t>
      </w:r>
    </w:p>
    <w:p w14:paraId="7FF093ED" w14:textId="77777777" w:rsidR="008973FF" w:rsidRPr="004B1A89" w:rsidRDefault="008973FF" w:rsidP="008973FF">
      <w:pPr>
        <w:pStyle w:val="chakra-listitem"/>
        <w:numPr>
          <w:ilvl w:val="0"/>
          <w:numId w:val="4"/>
        </w:numPr>
        <w:rPr>
          <w:rFonts w:ascii="Arial" w:hAnsi="Arial" w:cs="Arial"/>
        </w:rPr>
      </w:pPr>
      <w:r w:rsidRPr="004B1A89">
        <w:rPr>
          <w:rFonts w:ascii="Arial" w:hAnsi="Arial" w:cs="Arial"/>
        </w:rPr>
        <w:t xml:space="preserve">Flecha, R. (2015). </w:t>
      </w:r>
      <w:r w:rsidRPr="004B1A89">
        <w:rPr>
          <w:rStyle w:val="nfasis"/>
          <w:rFonts w:ascii="Arial" w:hAnsi="Arial" w:cs="Arial"/>
        </w:rPr>
        <w:t>Comunidades de aprendizaje: transformar la educación</w:t>
      </w:r>
      <w:r w:rsidRPr="004B1A89">
        <w:rPr>
          <w:rFonts w:ascii="Arial" w:hAnsi="Arial" w:cs="Arial"/>
        </w:rPr>
        <w:t>. Editorial Graó.</w:t>
      </w:r>
    </w:p>
    <w:p w14:paraId="4B67E8E7" w14:textId="77777777" w:rsidR="008973FF" w:rsidRPr="004B1A89" w:rsidRDefault="008973FF" w:rsidP="008973FF">
      <w:pPr>
        <w:pStyle w:val="chakra-listitem"/>
        <w:numPr>
          <w:ilvl w:val="0"/>
          <w:numId w:val="4"/>
        </w:numPr>
        <w:rPr>
          <w:rFonts w:ascii="Arial" w:hAnsi="Arial" w:cs="Arial"/>
        </w:rPr>
      </w:pPr>
      <w:proofErr w:type="spellStart"/>
      <w:r w:rsidRPr="004B1A89">
        <w:rPr>
          <w:rFonts w:ascii="Arial" w:hAnsi="Arial" w:cs="Arial"/>
        </w:rPr>
        <w:t>Gallardo</w:t>
      </w:r>
      <w:proofErr w:type="spellEnd"/>
      <w:r w:rsidRPr="004B1A89">
        <w:rPr>
          <w:rFonts w:ascii="Arial" w:hAnsi="Arial" w:cs="Arial"/>
        </w:rPr>
        <w:t xml:space="preserve">, D. (2020). </w:t>
      </w:r>
      <w:r w:rsidRPr="004B1A89">
        <w:rPr>
          <w:rStyle w:val="nfasis"/>
          <w:rFonts w:ascii="Arial" w:hAnsi="Arial" w:cs="Arial"/>
        </w:rPr>
        <w:t>Comunidades de aprendizaje: teoría y práctica</w:t>
      </w:r>
      <w:r w:rsidRPr="004B1A89">
        <w:rPr>
          <w:rFonts w:ascii="Arial" w:hAnsi="Arial" w:cs="Arial"/>
        </w:rPr>
        <w:t xml:space="preserve">. Lima: </w:t>
      </w:r>
      <w:proofErr w:type="spellStart"/>
      <w:r w:rsidRPr="004B1A89">
        <w:rPr>
          <w:rFonts w:ascii="Arial" w:hAnsi="Arial" w:cs="Arial"/>
        </w:rPr>
        <w:t>Educactiva</w:t>
      </w:r>
      <w:proofErr w:type="spellEnd"/>
      <w:r w:rsidRPr="004B1A89">
        <w:rPr>
          <w:rFonts w:ascii="Arial" w:hAnsi="Arial" w:cs="Arial"/>
        </w:rPr>
        <w:t>.</w:t>
      </w:r>
    </w:p>
    <w:p w14:paraId="6C5EBEDB" w14:textId="77777777" w:rsidR="008973FF" w:rsidRPr="004B1A89" w:rsidRDefault="008973FF" w:rsidP="008973FF">
      <w:pPr>
        <w:pStyle w:val="chakra-listitem"/>
        <w:numPr>
          <w:ilvl w:val="0"/>
          <w:numId w:val="4"/>
        </w:numPr>
        <w:rPr>
          <w:rFonts w:ascii="Arial" w:hAnsi="Arial" w:cs="Arial"/>
        </w:rPr>
      </w:pPr>
      <w:r w:rsidRPr="004B1A89">
        <w:rPr>
          <w:rFonts w:ascii="Arial" w:hAnsi="Arial" w:cs="Arial"/>
        </w:rPr>
        <w:t xml:space="preserve">Morin, E. (1999). </w:t>
      </w:r>
      <w:r w:rsidRPr="004B1A89">
        <w:rPr>
          <w:rStyle w:val="nfasis"/>
          <w:rFonts w:ascii="Arial" w:hAnsi="Arial" w:cs="Arial"/>
        </w:rPr>
        <w:t>Los siete saberes necesarios para la educación del futuro</w:t>
      </w:r>
      <w:r w:rsidRPr="004B1A89">
        <w:rPr>
          <w:rFonts w:ascii="Arial" w:hAnsi="Arial" w:cs="Arial"/>
        </w:rPr>
        <w:t>. UNESCO.</w:t>
      </w:r>
    </w:p>
    <w:p w14:paraId="09CCC8B4" w14:textId="77777777" w:rsidR="008973FF" w:rsidRPr="004B1A89" w:rsidRDefault="008973FF" w:rsidP="008973FF">
      <w:pPr>
        <w:pStyle w:val="chakra-listitem"/>
        <w:numPr>
          <w:ilvl w:val="0"/>
          <w:numId w:val="4"/>
        </w:numPr>
        <w:rPr>
          <w:rFonts w:ascii="Arial" w:hAnsi="Arial" w:cs="Arial"/>
        </w:rPr>
      </w:pPr>
      <w:proofErr w:type="spellStart"/>
      <w:r w:rsidRPr="004B1A89">
        <w:rPr>
          <w:rFonts w:ascii="Arial" w:hAnsi="Arial" w:cs="Arial"/>
        </w:rPr>
        <w:lastRenderedPageBreak/>
        <w:t>Vigotsky</w:t>
      </w:r>
      <w:proofErr w:type="spellEnd"/>
      <w:r w:rsidRPr="004B1A89">
        <w:rPr>
          <w:rFonts w:ascii="Arial" w:hAnsi="Arial" w:cs="Arial"/>
        </w:rPr>
        <w:t xml:space="preserve">, L. S. (1979). </w:t>
      </w:r>
      <w:r w:rsidRPr="004B1A89">
        <w:rPr>
          <w:rStyle w:val="nfasis"/>
          <w:rFonts w:ascii="Arial" w:hAnsi="Arial" w:cs="Arial"/>
        </w:rPr>
        <w:t>El desarrollo de los procesos psicológicos superiores</w:t>
      </w:r>
      <w:r w:rsidRPr="004B1A89">
        <w:rPr>
          <w:rFonts w:ascii="Arial" w:hAnsi="Arial" w:cs="Arial"/>
        </w:rPr>
        <w:t>. Crítica.</w:t>
      </w:r>
    </w:p>
    <w:p w14:paraId="103C5FA9" w14:textId="77777777" w:rsidR="008973FF" w:rsidRPr="004B1A89" w:rsidRDefault="008973FF" w:rsidP="008973FF">
      <w:pPr>
        <w:pStyle w:val="NormalWeb"/>
        <w:spacing w:after="240" w:afterAutospacing="0"/>
        <w:rPr>
          <w:rFonts w:ascii="Arial" w:hAnsi="Arial" w:cs="Arial"/>
        </w:rPr>
      </w:pPr>
      <w:r w:rsidRPr="004B1A89">
        <w:rPr>
          <w:rStyle w:val="Textoennegrita"/>
          <w:rFonts w:ascii="Arial" w:hAnsi="Arial" w:cs="Arial"/>
        </w:rPr>
        <w:t>Documentos normativos y curriculares</w:t>
      </w:r>
    </w:p>
    <w:p w14:paraId="772E87B2" w14:textId="77777777" w:rsidR="008973FF" w:rsidRPr="004B1A89" w:rsidRDefault="008973FF" w:rsidP="008973FF">
      <w:pPr>
        <w:pStyle w:val="chakra-listitem"/>
        <w:numPr>
          <w:ilvl w:val="0"/>
          <w:numId w:val="5"/>
        </w:numPr>
        <w:rPr>
          <w:rFonts w:ascii="Arial" w:hAnsi="Arial" w:cs="Arial"/>
        </w:rPr>
      </w:pPr>
      <w:r w:rsidRPr="004B1A89">
        <w:rPr>
          <w:rFonts w:ascii="Arial" w:hAnsi="Arial" w:cs="Arial"/>
        </w:rPr>
        <w:t xml:space="preserve">Ministerio de Educación del Perú. (2020). </w:t>
      </w:r>
      <w:r w:rsidRPr="004B1A89">
        <w:rPr>
          <w:rStyle w:val="nfasis"/>
          <w:rFonts w:ascii="Arial" w:hAnsi="Arial" w:cs="Arial"/>
        </w:rPr>
        <w:t>Currículo Nacional de la Educación Básica</w:t>
      </w:r>
      <w:r w:rsidRPr="004B1A89">
        <w:rPr>
          <w:rFonts w:ascii="Arial" w:hAnsi="Arial" w:cs="Arial"/>
        </w:rPr>
        <w:t>. https://www.minedu.gob.pe/curriculo/</w:t>
      </w:r>
    </w:p>
    <w:p w14:paraId="4F18A56F" w14:textId="77777777" w:rsidR="008973FF" w:rsidRPr="004B1A89" w:rsidRDefault="008973FF" w:rsidP="008973FF">
      <w:pPr>
        <w:pStyle w:val="NormalWeb"/>
        <w:spacing w:after="240" w:afterAutospacing="0"/>
        <w:rPr>
          <w:rFonts w:ascii="Arial" w:hAnsi="Arial" w:cs="Arial"/>
        </w:rPr>
      </w:pPr>
      <w:r w:rsidRPr="004B1A89">
        <w:rPr>
          <w:rStyle w:val="Textoennegrita"/>
          <w:rFonts w:ascii="Arial" w:hAnsi="Arial" w:cs="Arial"/>
        </w:rPr>
        <w:t>Artículos digitales y recursos TIC</w:t>
      </w:r>
    </w:p>
    <w:p w14:paraId="7F8F7135" w14:textId="77777777" w:rsidR="008973FF" w:rsidRPr="004B1A89" w:rsidRDefault="008973FF" w:rsidP="008973FF">
      <w:pPr>
        <w:pStyle w:val="chakra-listitem"/>
        <w:numPr>
          <w:ilvl w:val="0"/>
          <w:numId w:val="6"/>
        </w:numPr>
        <w:rPr>
          <w:rFonts w:ascii="Arial" w:hAnsi="Arial" w:cs="Arial"/>
        </w:rPr>
      </w:pPr>
      <w:r w:rsidRPr="004B1A89">
        <w:rPr>
          <w:rFonts w:ascii="Arial" w:hAnsi="Arial" w:cs="Arial"/>
        </w:rPr>
        <w:t xml:space="preserve">Gardner, H. (1993). </w:t>
      </w:r>
      <w:proofErr w:type="spellStart"/>
      <w:r w:rsidRPr="004B1A89">
        <w:rPr>
          <w:rStyle w:val="nfasis"/>
          <w:rFonts w:ascii="Arial" w:hAnsi="Arial" w:cs="Arial"/>
        </w:rPr>
        <w:t>Frames</w:t>
      </w:r>
      <w:proofErr w:type="spellEnd"/>
      <w:r w:rsidRPr="004B1A89">
        <w:rPr>
          <w:rStyle w:val="nfasis"/>
          <w:rFonts w:ascii="Arial" w:hAnsi="Arial" w:cs="Arial"/>
        </w:rPr>
        <w:t xml:space="preserve"> </w:t>
      </w:r>
      <w:proofErr w:type="spellStart"/>
      <w:r w:rsidRPr="004B1A89">
        <w:rPr>
          <w:rStyle w:val="nfasis"/>
          <w:rFonts w:ascii="Arial" w:hAnsi="Arial" w:cs="Arial"/>
        </w:rPr>
        <w:t>of</w:t>
      </w:r>
      <w:proofErr w:type="spellEnd"/>
      <w:r w:rsidRPr="004B1A89">
        <w:rPr>
          <w:rStyle w:val="nfasis"/>
          <w:rFonts w:ascii="Arial" w:hAnsi="Arial" w:cs="Arial"/>
        </w:rPr>
        <w:t xml:space="preserve"> </w:t>
      </w:r>
      <w:proofErr w:type="spellStart"/>
      <w:r w:rsidRPr="004B1A89">
        <w:rPr>
          <w:rStyle w:val="nfasis"/>
          <w:rFonts w:ascii="Arial" w:hAnsi="Arial" w:cs="Arial"/>
        </w:rPr>
        <w:t>mind</w:t>
      </w:r>
      <w:proofErr w:type="spellEnd"/>
      <w:r w:rsidRPr="004B1A89">
        <w:rPr>
          <w:rStyle w:val="nfasis"/>
          <w:rFonts w:ascii="Arial" w:hAnsi="Arial" w:cs="Arial"/>
        </w:rPr>
        <w:t xml:space="preserve">: </w:t>
      </w:r>
      <w:proofErr w:type="spellStart"/>
      <w:r w:rsidRPr="004B1A89">
        <w:rPr>
          <w:rStyle w:val="nfasis"/>
          <w:rFonts w:ascii="Arial" w:hAnsi="Arial" w:cs="Arial"/>
        </w:rPr>
        <w:t>The</w:t>
      </w:r>
      <w:proofErr w:type="spellEnd"/>
      <w:r w:rsidRPr="004B1A89">
        <w:rPr>
          <w:rStyle w:val="nfasis"/>
          <w:rFonts w:ascii="Arial" w:hAnsi="Arial" w:cs="Arial"/>
        </w:rPr>
        <w:t xml:space="preserve"> </w:t>
      </w:r>
      <w:proofErr w:type="spellStart"/>
      <w:r w:rsidRPr="004B1A89">
        <w:rPr>
          <w:rStyle w:val="nfasis"/>
          <w:rFonts w:ascii="Arial" w:hAnsi="Arial" w:cs="Arial"/>
        </w:rPr>
        <w:t>theory</w:t>
      </w:r>
      <w:proofErr w:type="spellEnd"/>
      <w:r w:rsidRPr="004B1A89">
        <w:rPr>
          <w:rStyle w:val="nfasis"/>
          <w:rFonts w:ascii="Arial" w:hAnsi="Arial" w:cs="Arial"/>
        </w:rPr>
        <w:t xml:space="preserve"> </w:t>
      </w:r>
      <w:proofErr w:type="spellStart"/>
      <w:r w:rsidRPr="004B1A89">
        <w:rPr>
          <w:rStyle w:val="nfasis"/>
          <w:rFonts w:ascii="Arial" w:hAnsi="Arial" w:cs="Arial"/>
        </w:rPr>
        <w:t>of</w:t>
      </w:r>
      <w:proofErr w:type="spellEnd"/>
      <w:r w:rsidRPr="004B1A89">
        <w:rPr>
          <w:rStyle w:val="nfasis"/>
          <w:rFonts w:ascii="Arial" w:hAnsi="Arial" w:cs="Arial"/>
        </w:rPr>
        <w:t xml:space="preserve"> </w:t>
      </w:r>
      <w:proofErr w:type="spellStart"/>
      <w:r w:rsidRPr="004B1A89">
        <w:rPr>
          <w:rStyle w:val="nfasis"/>
          <w:rFonts w:ascii="Arial" w:hAnsi="Arial" w:cs="Arial"/>
        </w:rPr>
        <w:t>multiple</w:t>
      </w:r>
      <w:proofErr w:type="spellEnd"/>
      <w:r w:rsidRPr="004B1A89">
        <w:rPr>
          <w:rStyle w:val="nfasis"/>
          <w:rFonts w:ascii="Arial" w:hAnsi="Arial" w:cs="Arial"/>
        </w:rPr>
        <w:t xml:space="preserve"> </w:t>
      </w:r>
      <w:proofErr w:type="spellStart"/>
      <w:r w:rsidRPr="004B1A89">
        <w:rPr>
          <w:rStyle w:val="nfasis"/>
          <w:rFonts w:ascii="Arial" w:hAnsi="Arial" w:cs="Arial"/>
        </w:rPr>
        <w:t>intelligences</w:t>
      </w:r>
      <w:proofErr w:type="spellEnd"/>
      <w:r w:rsidRPr="004B1A89">
        <w:rPr>
          <w:rFonts w:ascii="Arial" w:hAnsi="Arial" w:cs="Arial"/>
        </w:rPr>
        <w:t xml:space="preserve">. Basic </w:t>
      </w:r>
      <w:proofErr w:type="spellStart"/>
      <w:r w:rsidRPr="004B1A89">
        <w:rPr>
          <w:rFonts w:ascii="Arial" w:hAnsi="Arial" w:cs="Arial"/>
        </w:rPr>
        <w:t>Books</w:t>
      </w:r>
      <w:proofErr w:type="spellEnd"/>
      <w:r w:rsidRPr="004B1A89">
        <w:rPr>
          <w:rFonts w:ascii="Arial" w:hAnsi="Arial" w:cs="Arial"/>
        </w:rPr>
        <w:t>.</w:t>
      </w:r>
    </w:p>
    <w:p w14:paraId="3CF6EEF2" w14:textId="77777777" w:rsidR="008973FF" w:rsidRPr="004B1A89" w:rsidRDefault="008973FF" w:rsidP="008973FF">
      <w:pPr>
        <w:pStyle w:val="chakra-listitem"/>
        <w:numPr>
          <w:ilvl w:val="0"/>
          <w:numId w:val="6"/>
        </w:numPr>
        <w:rPr>
          <w:rFonts w:ascii="Arial" w:hAnsi="Arial" w:cs="Arial"/>
        </w:rPr>
      </w:pPr>
      <w:r w:rsidRPr="004B1A89">
        <w:rPr>
          <w:rFonts w:ascii="Arial" w:hAnsi="Arial" w:cs="Arial"/>
        </w:rPr>
        <w:t xml:space="preserve">Thomas, J. W. (2000). </w:t>
      </w:r>
      <w:r w:rsidRPr="004B1A89">
        <w:rPr>
          <w:rStyle w:val="nfasis"/>
          <w:rFonts w:ascii="Arial" w:hAnsi="Arial" w:cs="Arial"/>
        </w:rPr>
        <w:t xml:space="preserve">A </w:t>
      </w:r>
      <w:proofErr w:type="spellStart"/>
      <w:r w:rsidRPr="004B1A89">
        <w:rPr>
          <w:rStyle w:val="nfasis"/>
          <w:rFonts w:ascii="Arial" w:hAnsi="Arial" w:cs="Arial"/>
        </w:rPr>
        <w:t>review</w:t>
      </w:r>
      <w:proofErr w:type="spellEnd"/>
      <w:r w:rsidRPr="004B1A89">
        <w:rPr>
          <w:rStyle w:val="nfasis"/>
          <w:rFonts w:ascii="Arial" w:hAnsi="Arial" w:cs="Arial"/>
        </w:rPr>
        <w:t xml:space="preserve"> </w:t>
      </w:r>
      <w:proofErr w:type="spellStart"/>
      <w:r w:rsidRPr="004B1A89">
        <w:rPr>
          <w:rStyle w:val="nfasis"/>
          <w:rFonts w:ascii="Arial" w:hAnsi="Arial" w:cs="Arial"/>
        </w:rPr>
        <w:t>of</w:t>
      </w:r>
      <w:proofErr w:type="spellEnd"/>
      <w:r w:rsidRPr="004B1A89">
        <w:rPr>
          <w:rStyle w:val="nfasis"/>
          <w:rFonts w:ascii="Arial" w:hAnsi="Arial" w:cs="Arial"/>
        </w:rPr>
        <w:t xml:space="preserve"> </w:t>
      </w:r>
      <w:proofErr w:type="spellStart"/>
      <w:r w:rsidRPr="004B1A89">
        <w:rPr>
          <w:rStyle w:val="nfasis"/>
          <w:rFonts w:ascii="Arial" w:hAnsi="Arial" w:cs="Arial"/>
        </w:rPr>
        <w:t>research</w:t>
      </w:r>
      <w:proofErr w:type="spellEnd"/>
      <w:r w:rsidRPr="004B1A89">
        <w:rPr>
          <w:rStyle w:val="nfasis"/>
          <w:rFonts w:ascii="Arial" w:hAnsi="Arial" w:cs="Arial"/>
        </w:rPr>
        <w:t xml:space="preserve"> </w:t>
      </w:r>
      <w:proofErr w:type="spellStart"/>
      <w:r w:rsidRPr="004B1A89">
        <w:rPr>
          <w:rStyle w:val="nfasis"/>
          <w:rFonts w:ascii="Arial" w:hAnsi="Arial" w:cs="Arial"/>
        </w:rPr>
        <w:t>on</w:t>
      </w:r>
      <w:proofErr w:type="spellEnd"/>
      <w:r w:rsidRPr="004B1A89">
        <w:rPr>
          <w:rStyle w:val="nfasis"/>
          <w:rFonts w:ascii="Arial" w:hAnsi="Arial" w:cs="Arial"/>
        </w:rPr>
        <w:t xml:space="preserve"> </w:t>
      </w:r>
      <w:proofErr w:type="spellStart"/>
      <w:r w:rsidRPr="004B1A89">
        <w:rPr>
          <w:rStyle w:val="nfasis"/>
          <w:rFonts w:ascii="Arial" w:hAnsi="Arial" w:cs="Arial"/>
        </w:rPr>
        <w:t>project-based</w:t>
      </w:r>
      <w:proofErr w:type="spellEnd"/>
      <w:r w:rsidRPr="004B1A89">
        <w:rPr>
          <w:rStyle w:val="nfasis"/>
          <w:rFonts w:ascii="Arial" w:hAnsi="Arial" w:cs="Arial"/>
        </w:rPr>
        <w:t xml:space="preserve"> </w:t>
      </w:r>
      <w:proofErr w:type="spellStart"/>
      <w:r w:rsidRPr="004B1A89">
        <w:rPr>
          <w:rStyle w:val="nfasis"/>
          <w:rFonts w:ascii="Arial" w:hAnsi="Arial" w:cs="Arial"/>
        </w:rPr>
        <w:t>learning</w:t>
      </w:r>
      <w:proofErr w:type="spellEnd"/>
      <w:r w:rsidRPr="004B1A89">
        <w:rPr>
          <w:rFonts w:ascii="Arial" w:hAnsi="Arial" w:cs="Arial"/>
        </w:rPr>
        <w:t xml:space="preserve">. </w:t>
      </w:r>
      <w:proofErr w:type="spellStart"/>
      <w:r w:rsidRPr="004B1A89">
        <w:rPr>
          <w:rFonts w:ascii="Arial" w:hAnsi="Arial" w:cs="Arial"/>
        </w:rPr>
        <w:t>The</w:t>
      </w:r>
      <w:proofErr w:type="spellEnd"/>
      <w:r w:rsidRPr="004B1A89">
        <w:rPr>
          <w:rFonts w:ascii="Arial" w:hAnsi="Arial" w:cs="Arial"/>
        </w:rPr>
        <w:t xml:space="preserve"> Autodesk </w:t>
      </w:r>
      <w:proofErr w:type="spellStart"/>
      <w:r w:rsidRPr="004B1A89">
        <w:rPr>
          <w:rFonts w:ascii="Arial" w:hAnsi="Arial" w:cs="Arial"/>
        </w:rPr>
        <w:t>Foundation</w:t>
      </w:r>
      <w:proofErr w:type="spellEnd"/>
      <w:r w:rsidRPr="004B1A89">
        <w:rPr>
          <w:rFonts w:ascii="Arial" w:hAnsi="Arial" w:cs="Arial"/>
        </w:rPr>
        <w:t>.</w:t>
      </w:r>
      <w:r w:rsidRPr="004B1A89">
        <w:rPr>
          <w:rFonts w:ascii="Arial" w:hAnsi="Arial" w:cs="Arial"/>
        </w:rPr>
        <w:br/>
        <w:t>https://my.pblworks.org/resource/3054</w:t>
      </w:r>
    </w:p>
    <w:p w14:paraId="68399AF2" w14:textId="77777777" w:rsidR="008973FF" w:rsidRPr="004B1A89" w:rsidRDefault="008973FF" w:rsidP="008973FF">
      <w:pPr>
        <w:pStyle w:val="chakra-listitem"/>
        <w:numPr>
          <w:ilvl w:val="0"/>
          <w:numId w:val="6"/>
        </w:numPr>
        <w:rPr>
          <w:rFonts w:ascii="Arial" w:hAnsi="Arial" w:cs="Arial"/>
        </w:rPr>
      </w:pPr>
      <w:r w:rsidRPr="004B1A89">
        <w:rPr>
          <w:rFonts w:ascii="Arial" w:hAnsi="Arial" w:cs="Arial"/>
        </w:rPr>
        <w:t xml:space="preserve">Wenger, E. (1998). </w:t>
      </w:r>
      <w:proofErr w:type="spellStart"/>
      <w:r w:rsidRPr="004B1A89">
        <w:rPr>
          <w:rStyle w:val="nfasis"/>
          <w:rFonts w:ascii="Arial" w:hAnsi="Arial" w:cs="Arial"/>
        </w:rPr>
        <w:t>Communities</w:t>
      </w:r>
      <w:proofErr w:type="spellEnd"/>
      <w:r w:rsidRPr="004B1A89">
        <w:rPr>
          <w:rStyle w:val="nfasis"/>
          <w:rFonts w:ascii="Arial" w:hAnsi="Arial" w:cs="Arial"/>
        </w:rPr>
        <w:t xml:space="preserve"> </w:t>
      </w:r>
      <w:proofErr w:type="spellStart"/>
      <w:r w:rsidRPr="004B1A89">
        <w:rPr>
          <w:rStyle w:val="nfasis"/>
          <w:rFonts w:ascii="Arial" w:hAnsi="Arial" w:cs="Arial"/>
        </w:rPr>
        <w:t>of</w:t>
      </w:r>
      <w:proofErr w:type="spellEnd"/>
      <w:r w:rsidRPr="004B1A89">
        <w:rPr>
          <w:rStyle w:val="nfasis"/>
          <w:rFonts w:ascii="Arial" w:hAnsi="Arial" w:cs="Arial"/>
        </w:rPr>
        <w:t xml:space="preserve"> </w:t>
      </w:r>
      <w:proofErr w:type="spellStart"/>
      <w:r w:rsidRPr="004B1A89">
        <w:rPr>
          <w:rStyle w:val="nfasis"/>
          <w:rFonts w:ascii="Arial" w:hAnsi="Arial" w:cs="Arial"/>
        </w:rPr>
        <w:t>practice</w:t>
      </w:r>
      <w:proofErr w:type="spellEnd"/>
      <w:r w:rsidRPr="004B1A89">
        <w:rPr>
          <w:rStyle w:val="nfasis"/>
          <w:rFonts w:ascii="Arial" w:hAnsi="Arial" w:cs="Arial"/>
        </w:rPr>
        <w:t xml:space="preserve">: </w:t>
      </w:r>
      <w:proofErr w:type="spellStart"/>
      <w:r w:rsidRPr="004B1A89">
        <w:rPr>
          <w:rStyle w:val="nfasis"/>
          <w:rFonts w:ascii="Arial" w:hAnsi="Arial" w:cs="Arial"/>
        </w:rPr>
        <w:t>Learning</w:t>
      </w:r>
      <w:proofErr w:type="spellEnd"/>
      <w:r w:rsidRPr="004B1A89">
        <w:rPr>
          <w:rStyle w:val="nfasis"/>
          <w:rFonts w:ascii="Arial" w:hAnsi="Arial" w:cs="Arial"/>
        </w:rPr>
        <w:t xml:space="preserve">, </w:t>
      </w:r>
      <w:proofErr w:type="spellStart"/>
      <w:r w:rsidRPr="004B1A89">
        <w:rPr>
          <w:rStyle w:val="nfasis"/>
          <w:rFonts w:ascii="Arial" w:hAnsi="Arial" w:cs="Arial"/>
        </w:rPr>
        <w:t>meaning</w:t>
      </w:r>
      <w:proofErr w:type="spellEnd"/>
      <w:r w:rsidRPr="004B1A89">
        <w:rPr>
          <w:rStyle w:val="nfasis"/>
          <w:rFonts w:ascii="Arial" w:hAnsi="Arial" w:cs="Arial"/>
        </w:rPr>
        <w:t xml:space="preserve">, and </w:t>
      </w:r>
      <w:proofErr w:type="spellStart"/>
      <w:r w:rsidRPr="004B1A89">
        <w:rPr>
          <w:rStyle w:val="nfasis"/>
          <w:rFonts w:ascii="Arial" w:hAnsi="Arial" w:cs="Arial"/>
        </w:rPr>
        <w:t>identity</w:t>
      </w:r>
      <w:proofErr w:type="spellEnd"/>
      <w:r w:rsidRPr="004B1A89">
        <w:rPr>
          <w:rFonts w:ascii="Arial" w:hAnsi="Arial" w:cs="Arial"/>
        </w:rPr>
        <w:t xml:space="preserve">. Cambridge </w:t>
      </w:r>
      <w:proofErr w:type="spellStart"/>
      <w:r w:rsidRPr="004B1A89">
        <w:rPr>
          <w:rFonts w:ascii="Arial" w:hAnsi="Arial" w:cs="Arial"/>
        </w:rPr>
        <w:t>University</w:t>
      </w:r>
      <w:proofErr w:type="spellEnd"/>
      <w:r w:rsidRPr="004B1A89">
        <w:rPr>
          <w:rFonts w:ascii="Arial" w:hAnsi="Arial" w:cs="Arial"/>
        </w:rPr>
        <w:t xml:space="preserve"> </w:t>
      </w:r>
      <w:proofErr w:type="spellStart"/>
      <w:r w:rsidRPr="004B1A89">
        <w:rPr>
          <w:rFonts w:ascii="Arial" w:hAnsi="Arial" w:cs="Arial"/>
        </w:rPr>
        <w:t>Press</w:t>
      </w:r>
      <w:proofErr w:type="spellEnd"/>
      <w:r w:rsidRPr="004B1A89">
        <w:rPr>
          <w:rFonts w:ascii="Arial" w:hAnsi="Arial" w:cs="Arial"/>
        </w:rPr>
        <w:t>.</w:t>
      </w:r>
    </w:p>
    <w:p w14:paraId="04FA1860" w14:textId="77777777" w:rsidR="008973FF" w:rsidRPr="004B1A89" w:rsidRDefault="008973FF" w:rsidP="008973FF">
      <w:pPr>
        <w:pStyle w:val="NormalWeb"/>
        <w:spacing w:after="240" w:afterAutospacing="0"/>
        <w:rPr>
          <w:rFonts w:ascii="Arial" w:hAnsi="Arial" w:cs="Arial"/>
        </w:rPr>
      </w:pPr>
      <w:r w:rsidRPr="004B1A89">
        <w:rPr>
          <w:rStyle w:val="Textoennegrita"/>
          <w:rFonts w:ascii="Arial" w:hAnsi="Arial" w:cs="Arial"/>
        </w:rPr>
        <w:t>Recursos audiovisuales y multimedia</w:t>
      </w:r>
    </w:p>
    <w:p w14:paraId="0985C1EB" w14:textId="77777777" w:rsidR="008973FF" w:rsidRPr="004B1A89" w:rsidRDefault="008973FF" w:rsidP="008973FF">
      <w:pPr>
        <w:pStyle w:val="chakra-listitem"/>
        <w:numPr>
          <w:ilvl w:val="0"/>
          <w:numId w:val="7"/>
        </w:numPr>
        <w:rPr>
          <w:rFonts w:ascii="Arial" w:hAnsi="Arial" w:cs="Arial"/>
        </w:rPr>
      </w:pPr>
      <w:r w:rsidRPr="004B1A89">
        <w:rPr>
          <w:rFonts w:ascii="Arial" w:hAnsi="Arial" w:cs="Arial"/>
        </w:rPr>
        <w:t xml:space="preserve">Ministerio de Educación del Perú. (2022). </w:t>
      </w:r>
      <w:r w:rsidRPr="004B1A89">
        <w:rPr>
          <w:rStyle w:val="nfasis"/>
          <w:rFonts w:ascii="Arial" w:hAnsi="Arial" w:cs="Arial"/>
        </w:rPr>
        <w:t>Feria Nacional Escolar de Ciencia y Tecnología “Eureka” - Videos</w:t>
      </w:r>
      <w:r w:rsidRPr="004B1A89">
        <w:rPr>
          <w:rFonts w:ascii="Arial" w:hAnsi="Arial" w:cs="Arial"/>
        </w:rPr>
        <w:t>. YouTube. https://www.youtube.com/playlist?list=PLM9j4uq3Mtu1eoOGHSZcP14w_l_YgfCA3</w:t>
      </w:r>
    </w:p>
    <w:p w14:paraId="6B6CF9D5" w14:textId="77777777" w:rsidR="008973FF" w:rsidRPr="004B1A89" w:rsidRDefault="008973FF" w:rsidP="008973FF">
      <w:pPr>
        <w:pStyle w:val="chakra-listitem"/>
        <w:numPr>
          <w:ilvl w:val="0"/>
          <w:numId w:val="7"/>
        </w:numPr>
        <w:rPr>
          <w:rFonts w:ascii="Arial" w:hAnsi="Arial" w:cs="Arial"/>
        </w:rPr>
      </w:pPr>
      <w:r w:rsidRPr="004B1A89">
        <w:rPr>
          <w:rFonts w:ascii="Arial" w:hAnsi="Arial" w:cs="Arial"/>
        </w:rPr>
        <w:t xml:space="preserve">MINEDU TV Perú. (2023). </w:t>
      </w:r>
      <w:r w:rsidRPr="004B1A89">
        <w:rPr>
          <w:rStyle w:val="nfasis"/>
          <w:rFonts w:ascii="Arial" w:hAnsi="Arial" w:cs="Arial"/>
        </w:rPr>
        <w:t>Experiencias de buena práctica docente</w:t>
      </w:r>
      <w:r w:rsidRPr="004B1A89">
        <w:rPr>
          <w:rFonts w:ascii="Arial" w:hAnsi="Arial" w:cs="Arial"/>
        </w:rPr>
        <w:t>. https://www.tvperu.gob.pe/minedu/</w:t>
      </w:r>
    </w:p>
    <w:p w14:paraId="4EB959B0" w14:textId="77777777" w:rsidR="008973FF" w:rsidRPr="004B1A89" w:rsidRDefault="008973FF" w:rsidP="008973FF">
      <w:pPr>
        <w:pStyle w:val="NormalWeb"/>
        <w:spacing w:after="240" w:afterAutospacing="0"/>
        <w:rPr>
          <w:rFonts w:ascii="Arial" w:hAnsi="Arial" w:cs="Arial"/>
        </w:rPr>
      </w:pPr>
      <w:r w:rsidRPr="004B1A89">
        <w:rPr>
          <w:rStyle w:val="Textoennegrita"/>
          <w:rFonts w:ascii="Arial" w:hAnsi="Arial" w:cs="Arial"/>
        </w:rPr>
        <w:t>Recursos institucionales y uso de IA</w:t>
      </w:r>
    </w:p>
    <w:p w14:paraId="37B291C6" w14:textId="77777777" w:rsidR="008973FF" w:rsidRPr="004B1A89" w:rsidRDefault="008973FF" w:rsidP="008973FF">
      <w:pPr>
        <w:pStyle w:val="chakra-listitem"/>
        <w:numPr>
          <w:ilvl w:val="0"/>
          <w:numId w:val="8"/>
        </w:numPr>
        <w:rPr>
          <w:rFonts w:ascii="Arial" w:hAnsi="Arial" w:cs="Arial"/>
        </w:rPr>
      </w:pPr>
      <w:r w:rsidRPr="004B1A89">
        <w:rPr>
          <w:rFonts w:ascii="Arial" w:hAnsi="Arial" w:cs="Arial"/>
        </w:rPr>
        <w:t xml:space="preserve">Google LLC. (s.f.). </w:t>
      </w:r>
      <w:r w:rsidRPr="004B1A89">
        <w:rPr>
          <w:rStyle w:val="nfasis"/>
          <w:rFonts w:ascii="Arial" w:hAnsi="Arial" w:cs="Arial"/>
        </w:rPr>
        <w:t xml:space="preserve">Google </w:t>
      </w:r>
      <w:proofErr w:type="spellStart"/>
      <w:r w:rsidRPr="004B1A89">
        <w:rPr>
          <w:rStyle w:val="nfasis"/>
          <w:rFonts w:ascii="Arial" w:hAnsi="Arial" w:cs="Arial"/>
        </w:rPr>
        <w:t>Classroom</w:t>
      </w:r>
      <w:proofErr w:type="spellEnd"/>
      <w:r w:rsidRPr="004B1A89">
        <w:rPr>
          <w:rFonts w:ascii="Arial" w:hAnsi="Arial" w:cs="Arial"/>
        </w:rPr>
        <w:t xml:space="preserve"> [Software de gestión educativa]. https://classroom.google.com/</w:t>
      </w:r>
    </w:p>
    <w:p w14:paraId="588F34CA" w14:textId="77777777" w:rsidR="008973FF" w:rsidRPr="004B1A89" w:rsidRDefault="008973FF" w:rsidP="008973FF">
      <w:pPr>
        <w:pStyle w:val="chakra-listitem"/>
        <w:numPr>
          <w:ilvl w:val="0"/>
          <w:numId w:val="8"/>
        </w:numPr>
        <w:rPr>
          <w:rFonts w:ascii="Arial" w:hAnsi="Arial" w:cs="Arial"/>
        </w:rPr>
      </w:pPr>
      <w:proofErr w:type="spellStart"/>
      <w:r w:rsidRPr="004B1A89">
        <w:rPr>
          <w:rFonts w:ascii="Arial" w:hAnsi="Arial" w:cs="Arial"/>
        </w:rPr>
        <w:t>Canva</w:t>
      </w:r>
      <w:proofErr w:type="spellEnd"/>
      <w:r w:rsidRPr="004B1A89">
        <w:rPr>
          <w:rFonts w:ascii="Arial" w:hAnsi="Arial" w:cs="Arial"/>
        </w:rPr>
        <w:t xml:space="preserve">. (s.f.). </w:t>
      </w:r>
      <w:proofErr w:type="spellStart"/>
      <w:r w:rsidRPr="004B1A89">
        <w:rPr>
          <w:rStyle w:val="nfasis"/>
          <w:rFonts w:ascii="Arial" w:hAnsi="Arial" w:cs="Arial"/>
        </w:rPr>
        <w:t>Canva</w:t>
      </w:r>
      <w:proofErr w:type="spellEnd"/>
      <w:r w:rsidRPr="004B1A89">
        <w:rPr>
          <w:rStyle w:val="nfasis"/>
          <w:rFonts w:ascii="Arial" w:hAnsi="Arial" w:cs="Arial"/>
        </w:rPr>
        <w:t xml:space="preserve"> para educación</w:t>
      </w:r>
      <w:r w:rsidRPr="004B1A89">
        <w:rPr>
          <w:rFonts w:ascii="Arial" w:hAnsi="Arial" w:cs="Arial"/>
        </w:rPr>
        <w:t xml:space="preserve"> [Herramienta digital de diseño]. https://www.canva.com/education/</w:t>
      </w:r>
    </w:p>
    <w:p w14:paraId="08E91DC0" w14:textId="77777777" w:rsidR="008973FF" w:rsidRPr="004B1A89" w:rsidRDefault="008973FF" w:rsidP="008973FF">
      <w:pPr>
        <w:pStyle w:val="chakra-listitem"/>
        <w:numPr>
          <w:ilvl w:val="0"/>
          <w:numId w:val="8"/>
        </w:numPr>
        <w:rPr>
          <w:rFonts w:ascii="Arial" w:hAnsi="Arial" w:cs="Arial"/>
        </w:rPr>
      </w:pPr>
      <w:proofErr w:type="spellStart"/>
      <w:r w:rsidRPr="004B1A89">
        <w:rPr>
          <w:rFonts w:ascii="Arial" w:hAnsi="Arial" w:cs="Arial"/>
        </w:rPr>
        <w:t>MIDJourney</w:t>
      </w:r>
      <w:proofErr w:type="spellEnd"/>
      <w:r w:rsidRPr="004B1A89">
        <w:rPr>
          <w:rFonts w:ascii="Arial" w:hAnsi="Arial" w:cs="Arial"/>
        </w:rPr>
        <w:t xml:space="preserve">. (s.f.). </w:t>
      </w:r>
      <w:r w:rsidRPr="004B1A89">
        <w:rPr>
          <w:rStyle w:val="nfasis"/>
          <w:rFonts w:ascii="Arial" w:hAnsi="Arial" w:cs="Arial"/>
        </w:rPr>
        <w:t>IA generativa para imágenes creativas</w:t>
      </w:r>
      <w:r w:rsidRPr="004B1A89">
        <w:rPr>
          <w:rFonts w:ascii="Arial" w:hAnsi="Arial" w:cs="Arial"/>
        </w:rPr>
        <w:t>.</w:t>
      </w:r>
    </w:p>
    <w:p w14:paraId="72270598" w14:textId="77777777" w:rsidR="008973FF" w:rsidRPr="004B1A89" w:rsidRDefault="008973FF" w:rsidP="008973FF">
      <w:pPr>
        <w:pStyle w:val="chakra-listitem"/>
        <w:numPr>
          <w:ilvl w:val="0"/>
          <w:numId w:val="8"/>
        </w:numPr>
        <w:rPr>
          <w:rFonts w:ascii="Arial" w:hAnsi="Arial" w:cs="Arial"/>
        </w:rPr>
      </w:pPr>
      <w:proofErr w:type="spellStart"/>
      <w:r w:rsidRPr="004B1A89">
        <w:rPr>
          <w:rFonts w:ascii="Arial" w:hAnsi="Arial" w:cs="Arial"/>
        </w:rPr>
        <w:t>OpenAI</w:t>
      </w:r>
      <w:proofErr w:type="spellEnd"/>
      <w:r w:rsidRPr="004B1A89">
        <w:rPr>
          <w:rFonts w:ascii="Arial" w:hAnsi="Arial" w:cs="Arial"/>
        </w:rPr>
        <w:t xml:space="preserve">. (2024). </w:t>
      </w:r>
      <w:r w:rsidRPr="004B1A89">
        <w:rPr>
          <w:rStyle w:val="nfasis"/>
          <w:rFonts w:ascii="Arial" w:hAnsi="Arial" w:cs="Arial"/>
        </w:rPr>
        <w:t>Uso de IA para actividades de redacción, análisis y generación de recursos educativos</w:t>
      </w:r>
      <w:r w:rsidRPr="004B1A89">
        <w:rPr>
          <w:rFonts w:ascii="Arial" w:hAnsi="Arial" w:cs="Arial"/>
        </w:rPr>
        <w:t>.</w:t>
      </w:r>
    </w:p>
    <w:p w14:paraId="5E0E96EC" w14:textId="77777777" w:rsidR="008973FF" w:rsidRPr="004B1A89" w:rsidRDefault="008973FF" w:rsidP="008973FF">
      <w:pPr>
        <w:spacing w:line="240" w:lineRule="auto"/>
        <w:jc w:val="both"/>
        <w:rPr>
          <w:rFonts w:ascii="Arial" w:hAnsi="Arial" w:cs="Arial"/>
          <w:sz w:val="24"/>
          <w:szCs w:val="24"/>
        </w:rPr>
      </w:pPr>
    </w:p>
    <w:p w14:paraId="70C0BB91" w14:textId="77777777" w:rsidR="008973FF" w:rsidRPr="004B1A89" w:rsidRDefault="008973FF" w:rsidP="008973FF">
      <w:pPr>
        <w:spacing w:line="240" w:lineRule="auto"/>
        <w:jc w:val="both"/>
        <w:rPr>
          <w:rFonts w:ascii="Arial" w:hAnsi="Arial" w:cs="Arial"/>
          <w:sz w:val="24"/>
          <w:szCs w:val="24"/>
        </w:rPr>
      </w:pPr>
      <w:r w:rsidRPr="00254BE6">
        <w:rPr>
          <w:rFonts w:ascii="Arial" w:hAnsi="Arial" w:cs="Arial"/>
          <w:b/>
          <w:bCs/>
          <w:sz w:val="24"/>
          <w:szCs w:val="24"/>
        </w:rPr>
        <w:t>12.</w:t>
      </w:r>
      <w:r w:rsidRPr="004B1A89">
        <w:rPr>
          <w:rFonts w:ascii="Arial" w:hAnsi="Arial" w:cs="Arial"/>
          <w:sz w:val="24"/>
          <w:szCs w:val="24"/>
        </w:rPr>
        <w:t xml:space="preserve">  </w:t>
      </w:r>
      <w:r w:rsidRPr="004B1A89">
        <w:rPr>
          <w:rFonts w:ascii="Arial" w:hAnsi="Arial" w:cs="Arial"/>
          <w:b/>
          <w:bCs/>
          <w:sz w:val="24"/>
          <w:szCs w:val="24"/>
          <w:lang w:val="es-MX"/>
        </w:rPr>
        <w:t>Anexos:</w:t>
      </w:r>
      <w:r w:rsidRPr="004B1A89">
        <w:rPr>
          <w:rFonts w:ascii="Arial" w:hAnsi="Arial" w:cs="Arial"/>
          <w:sz w:val="24"/>
          <w:szCs w:val="24"/>
          <w:lang w:val="es-MX"/>
        </w:rPr>
        <w:t xml:space="preserve"> Adjuntar las evidencias en formatos físicos y/o virtuales –fotografías, videos demostrativos de las actividades, materiales o juegos didácticos, guías metodológicas, cartillas o textos creados–. Los anexos deben incluir fuentes (nombre de quienes participen en los testimonios, fechas, lugares y referencias).</w:t>
      </w:r>
    </w:p>
    <w:p w14:paraId="2CE88FBB" w14:textId="77777777" w:rsidR="008973FF" w:rsidRPr="004B1A89" w:rsidRDefault="008973FF" w:rsidP="008973FF">
      <w:pPr>
        <w:spacing w:line="240" w:lineRule="auto"/>
        <w:jc w:val="both"/>
        <w:rPr>
          <w:rFonts w:ascii="Arial" w:hAnsi="Arial" w:cs="Arial"/>
          <w:sz w:val="24"/>
          <w:szCs w:val="24"/>
        </w:rPr>
      </w:pPr>
    </w:p>
    <w:p w14:paraId="1BD5C27B" w14:textId="3616F884" w:rsidR="008973FF" w:rsidRPr="004B1A89" w:rsidRDefault="008973FF" w:rsidP="008973FF">
      <w:pPr>
        <w:spacing w:line="240" w:lineRule="auto"/>
        <w:rPr>
          <w:rStyle w:val="Hipervnculo"/>
          <w:rFonts w:ascii="Arial" w:hAnsi="Arial" w:cs="Arial"/>
          <w:sz w:val="24"/>
          <w:szCs w:val="24"/>
        </w:rPr>
      </w:pPr>
    </w:p>
    <w:p w14:paraId="72929F87" w14:textId="77777777" w:rsidR="008973FF" w:rsidRPr="004B1A89" w:rsidRDefault="008973FF" w:rsidP="008973FF">
      <w:pPr>
        <w:spacing w:line="240" w:lineRule="auto"/>
        <w:rPr>
          <w:rStyle w:val="Hipervnculo"/>
          <w:rFonts w:ascii="Arial" w:hAnsi="Arial" w:cs="Arial"/>
          <w:sz w:val="24"/>
          <w:szCs w:val="24"/>
        </w:rPr>
      </w:pPr>
    </w:p>
    <w:p w14:paraId="7DFEFCBE" w14:textId="77777777" w:rsidR="008973FF" w:rsidRPr="004B1A89" w:rsidRDefault="008973FF" w:rsidP="008973FF">
      <w:pPr>
        <w:spacing w:line="240" w:lineRule="auto"/>
        <w:rPr>
          <w:rFonts w:ascii="Arial" w:hAnsi="Arial" w:cs="Arial"/>
          <w:sz w:val="24"/>
          <w:szCs w:val="24"/>
        </w:rPr>
      </w:pPr>
    </w:p>
    <w:p w14:paraId="3A330B38" w14:textId="77777777" w:rsidR="008973FF" w:rsidRPr="004B1A89" w:rsidRDefault="008973FF" w:rsidP="008973FF">
      <w:pPr>
        <w:spacing w:line="240" w:lineRule="auto"/>
        <w:jc w:val="both"/>
        <w:rPr>
          <w:rFonts w:ascii="Arial" w:hAnsi="Arial" w:cs="Arial"/>
          <w:sz w:val="24"/>
          <w:szCs w:val="24"/>
        </w:rPr>
      </w:pPr>
    </w:p>
    <w:p w14:paraId="53424978" w14:textId="77777777" w:rsidR="008973FF" w:rsidRPr="004B1A89" w:rsidRDefault="008973FF" w:rsidP="008973FF">
      <w:pPr>
        <w:spacing w:line="240" w:lineRule="auto"/>
        <w:jc w:val="both"/>
        <w:rPr>
          <w:rFonts w:ascii="Arial" w:hAnsi="Arial" w:cs="Arial"/>
          <w:sz w:val="24"/>
          <w:szCs w:val="24"/>
        </w:rPr>
      </w:pPr>
    </w:p>
    <w:p w14:paraId="3109708A" w14:textId="77777777" w:rsidR="008973FF" w:rsidRPr="004B1A89" w:rsidRDefault="008973FF" w:rsidP="008973FF">
      <w:pPr>
        <w:spacing w:line="240" w:lineRule="auto"/>
        <w:jc w:val="both"/>
        <w:rPr>
          <w:rFonts w:ascii="Arial" w:hAnsi="Arial" w:cs="Arial"/>
          <w:sz w:val="24"/>
          <w:szCs w:val="24"/>
        </w:rPr>
      </w:pPr>
    </w:p>
    <w:p w14:paraId="522F1FD8" w14:textId="77777777" w:rsidR="008973FF" w:rsidRPr="004B1A89" w:rsidRDefault="008973FF" w:rsidP="008973FF">
      <w:pPr>
        <w:spacing w:line="240" w:lineRule="auto"/>
        <w:jc w:val="both"/>
        <w:rPr>
          <w:rFonts w:ascii="Arial" w:hAnsi="Arial" w:cs="Arial"/>
          <w:sz w:val="24"/>
          <w:szCs w:val="24"/>
        </w:rPr>
      </w:pPr>
    </w:p>
    <w:p w14:paraId="74E586C5" w14:textId="77777777" w:rsidR="008973FF" w:rsidRPr="004B1A89" w:rsidRDefault="008973FF" w:rsidP="008973FF">
      <w:pPr>
        <w:spacing w:line="240" w:lineRule="auto"/>
        <w:jc w:val="both"/>
        <w:rPr>
          <w:rFonts w:ascii="Arial" w:hAnsi="Arial" w:cs="Arial"/>
          <w:sz w:val="24"/>
          <w:szCs w:val="24"/>
        </w:rPr>
      </w:pPr>
    </w:p>
    <w:p w14:paraId="529F2D04" w14:textId="77777777" w:rsidR="008973FF" w:rsidRPr="008973FF" w:rsidRDefault="008973FF">
      <w:pPr>
        <w:rPr>
          <w:lang w:val="es-ES"/>
        </w:rPr>
      </w:pPr>
    </w:p>
    <w:sectPr w:rsidR="008973FF" w:rsidRPr="008973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3413"/>
    <w:multiLevelType w:val="multilevel"/>
    <w:tmpl w:val="F328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E4F3D"/>
    <w:multiLevelType w:val="multilevel"/>
    <w:tmpl w:val="2A22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C1DB7"/>
    <w:multiLevelType w:val="multilevel"/>
    <w:tmpl w:val="539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A6798"/>
    <w:multiLevelType w:val="multilevel"/>
    <w:tmpl w:val="FB4E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D40CB"/>
    <w:multiLevelType w:val="multilevel"/>
    <w:tmpl w:val="00E0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D474A"/>
    <w:multiLevelType w:val="multilevel"/>
    <w:tmpl w:val="42F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A12F7"/>
    <w:multiLevelType w:val="multilevel"/>
    <w:tmpl w:val="770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560EF"/>
    <w:multiLevelType w:val="multilevel"/>
    <w:tmpl w:val="F3A4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3"/>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FF"/>
    <w:rsid w:val="00130B9C"/>
    <w:rsid w:val="006055BD"/>
    <w:rsid w:val="008973FF"/>
    <w:rsid w:val="00D1678E"/>
    <w:rsid w:val="00D94B6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A729"/>
  <w15:chartTrackingRefBased/>
  <w15:docId w15:val="{76CEF5D6-F89F-4B77-88E9-040271BB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8973FF"/>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973FF"/>
    <w:rPr>
      <w:rFonts w:ascii="Times New Roman" w:eastAsia="Times New Roman" w:hAnsi="Times New Roman" w:cs="Times New Roman"/>
      <w:b/>
      <w:bCs/>
      <w:sz w:val="27"/>
      <w:szCs w:val="27"/>
      <w:lang w:eastAsia="es-PE"/>
    </w:rPr>
  </w:style>
  <w:style w:type="paragraph" w:styleId="NormalWeb">
    <w:name w:val="Normal (Web)"/>
    <w:basedOn w:val="Normal"/>
    <w:uiPriority w:val="99"/>
    <w:unhideWhenUsed/>
    <w:rsid w:val="008973F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973FF"/>
    <w:rPr>
      <w:b/>
      <w:bCs/>
    </w:rPr>
  </w:style>
  <w:style w:type="character" w:styleId="nfasis">
    <w:name w:val="Emphasis"/>
    <w:basedOn w:val="Fuentedeprrafopredeter"/>
    <w:uiPriority w:val="20"/>
    <w:qFormat/>
    <w:rsid w:val="008973FF"/>
    <w:rPr>
      <w:i/>
      <w:iCs/>
    </w:rPr>
  </w:style>
  <w:style w:type="paragraph" w:customStyle="1" w:styleId="chakra-listitem">
    <w:name w:val="chakra-list__item"/>
    <w:basedOn w:val="Normal"/>
    <w:rsid w:val="008973F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8973FF"/>
    <w:rPr>
      <w:color w:val="0563C1" w:themeColor="hyperlink"/>
      <w:u w:val="single"/>
    </w:rPr>
  </w:style>
  <w:style w:type="table" w:styleId="Tablaconcuadrcula">
    <w:name w:val="Table Grid"/>
    <w:basedOn w:val="Tablanormal"/>
    <w:uiPriority w:val="39"/>
    <w:rsid w:val="0089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bethinojosa323@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3453</Words>
  <Characters>18997</Characters>
  <Application>Microsoft Office Word</Application>
  <DocSecurity>0</DocSecurity>
  <Lines>158</Lines>
  <Paragraphs>44</Paragraphs>
  <ScaleCrop>false</ScaleCrop>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2026-05-07T00:14:00Z</dcterms:created>
  <dcterms:modified xsi:type="dcterms:W3CDTF">2026-05-07T18:20:00Z</dcterms:modified>
</cp:coreProperties>
</file>