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AC226" w14:textId="4C78303E" w:rsidR="005845E5" w:rsidRDefault="005845E5" w:rsidP="005845E5">
      <w:pPr>
        <w:spacing w:after="0" w:line="240" w:lineRule="auto"/>
        <w:jc w:val="center"/>
        <w:rPr>
          <w:lang w:val="es-ES_tradn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EDFB0" wp14:editId="161B0121">
                <wp:simplePos x="0" y="0"/>
                <wp:positionH relativeFrom="column">
                  <wp:posOffset>2375535</wp:posOffset>
                </wp:positionH>
                <wp:positionV relativeFrom="paragraph">
                  <wp:posOffset>66675</wp:posOffset>
                </wp:positionV>
                <wp:extent cx="4048125" cy="352425"/>
                <wp:effectExtent l="19050" t="19050" r="28575" b="28575"/>
                <wp:wrapNone/>
                <wp:docPr id="3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8125" cy="352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2AFC9" w14:textId="03DE8637" w:rsidR="00B141C0" w:rsidRPr="002203A6" w:rsidRDefault="00B141C0" w:rsidP="005845E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4"/>
                              </w:rPr>
                              <w:t>II UNIDAD DE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EDFB0" id="1 Rectángulo redondeado" o:spid="_x0000_s1026" style="position:absolute;left:0;text-align:left;margin-left:187.05pt;margin-top:5.25pt;width:318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" fillcolor="#f2f2f2 [3052]" strokecolor="black [3213]" strokeweight="2.25pt">
                <v:stroke joinstyle="miter"/>
                <v:path arrowok="t"/>
                <v:textbox>
                  <w:txbxContent>
                    <w:p w14:paraId="0192AFC9" w14:textId="03DE8637" w:rsidR="00B141C0" w:rsidRPr="002203A6" w:rsidRDefault="00B141C0" w:rsidP="005845E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4"/>
                        </w:rPr>
                        <w:t>II UNIDAD DE PROYECTO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86E007" w14:textId="77777777" w:rsidR="005845E5" w:rsidRDefault="005845E5" w:rsidP="005845E5">
      <w:pPr>
        <w:spacing w:after="0" w:line="240" w:lineRule="auto"/>
        <w:jc w:val="center"/>
        <w:rPr>
          <w:lang w:val="es-ES_tradnl"/>
        </w:rPr>
      </w:pPr>
    </w:p>
    <w:p w14:paraId="3A4D5D89" w14:textId="77777777" w:rsidR="005845E5" w:rsidRDefault="005845E5" w:rsidP="005845E5">
      <w:pPr>
        <w:spacing w:after="0" w:line="240" w:lineRule="auto"/>
        <w:jc w:val="center"/>
        <w:rPr>
          <w:lang w:val="es-ES_tradnl"/>
        </w:rPr>
      </w:pPr>
    </w:p>
    <w:p w14:paraId="450A32DA" w14:textId="4902767D" w:rsidR="005845E5" w:rsidRPr="002203A6" w:rsidRDefault="00F37426" w:rsidP="005845E5">
      <w:pPr>
        <w:spacing w:after="0" w:line="240" w:lineRule="auto"/>
        <w:jc w:val="center"/>
        <w:rPr>
          <w:rFonts w:ascii="Bodoni MT Black" w:hAnsi="Bodoni MT Black"/>
          <w:sz w:val="28"/>
          <w:szCs w:val="16"/>
          <w:lang w:val="es-ES_tradnl"/>
        </w:rPr>
      </w:pPr>
      <w:r>
        <w:rPr>
          <w:rFonts w:ascii="Bodoni MT Black" w:hAnsi="Bodoni MT Black"/>
          <w:sz w:val="28"/>
          <w:szCs w:val="16"/>
          <w:lang w:val="es-ES_tradnl"/>
        </w:rPr>
        <w:t>“</w:t>
      </w:r>
      <w:r w:rsidRPr="00F37426">
        <w:rPr>
          <w:rFonts w:ascii="Bodoni MT Black" w:hAnsi="Bodoni MT Black"/>
          <w:sz w:val="28"/>
          <w:szCs w:val="16"/>
          <w:lang w:val="es-ES_tradnl"/>
        </w:rPr>
        <w:t>FINANZAS PARA LA LIBERTAD: CONSTRUYENDO MI FUTURO HOY</w:t>
      </w:r>
      <w:r w:rsidRPr="002203A6">
        <w:rPr>
          <w:rFonts w:ascii="Bodoni MT Black" w:hAnsi="Bodoni MT Black"/>
          <w:sz w:val="28"/>
          <w:szCs w:val="16"/>
          <w:lang w:val="es-ES_tradnl"/>
        </w:rPr>
        <w:t>”.</w:t>
      </w:r>
    </w:p>
    <w:p w14:paraId="3E402F50" w14:textId="77777777" w:rsidR="002D474B" w:rsidRPr="002D474B" w:rsidRDefault="002D474B" w:rsidP="002D474B">
      <w:pPr>
        <w:pStyle w:val="Prrafodelista"/>
        <w:ind w:left="567"/>
        <w:jc w:val="both"/>
        <w:rPr>
          <w:b/>
          <w:lang w:val="es-ES_tradnl"/>
        </w:rPr>
      </w:pPr>
    </w:p>
    <w:p w14:paraId="334DA61E" w14:textId="0B43AC93" w:rsidR="005845E5" w:rsidRDefault="005845E5" w:rsidP="005845E5">
      <w:pPr>
        <w:pStyle w:val="Prrafodelista"/>
        <w:numPr>
          <w:ilvl w:val="0"/>
          <w:numId w:val="1"/>
        </w:numPr>
        <w:ind w:left="567" w:hanging="567"/>
        <w:jc w:val="both"/>
        <w:rPr>
          <w:b/>
          <w:lang w:val="es-ES_tradnl"/>
        </w:rPr>
      </w:pPr>
      <w:r w:rsidRPr="00962FEA">
        <w:rPr>
          <w:b/>
          <w:u w:val="single"/>
          <w:lang w:val="es-ES_tradnl"/>
        </w:rPr>
        <w:t>INFORMACIÓN GENERAL</w:t>
      </w:r>
      <w:r w:rsidRPr="00ED4496">
        <w:rPr>
          <w:b/>
          <w:lang w:val="es-ES_tradnl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7"/>
        <w:gridCol w:w="3854"/>
        <w:gridCol w:w="3334"/>
        <w:gridCol w:w="4437"/>
      </w:tblGrid>
      <w:tr w:rsidR="00F37426" w:rsidRPr="004C7358" w14:paraId="18C2BA43" w14:textId="77777777" w:rsidTr="00CC2BDF">
        <w:trPr>
          <w:trHeight w:val="255"/>
        </w:trPr>
        <w:tc>
          <w:tcPr>
            <w:tcW w:w="813" w:type="pct"/>
            <w:shd w:val="clear" w:color="auto" w:fill="BDD6EE" w:themeFill="accent5" w:themeFillTint="66"/>
            <w:vAlign w:val="center"/>
          </w:tcPr>
          <w:p w14:paraId="5DD8C355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>Institución educativa:</w:t>
            </w:r>
          </w:p>
        </w:tc>
        <w:tc>
          <w:tcPr>
            <w:tcW w:w="1388" w:type="pct"/>
            <w:vAlign w:val="center"/>
          </w:tcPr>
          <w:p w14:paraId="5FCA8325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7358">
              <w:rPr>
                <w:rFonts w:ascii="Arial" w:hAnsi="Arial" w:cs="Arial"/>
                <w:sz w:val="18"/>
                <w:szCs w:val="18"/>
              </w:rPr>
              <w:t>40028 Guillermo Mercado Barroso</w:t>
            </w:r>
          </w:p>
        </w:tc>
        <w:tc>
          <w:tcPr>
            <w:tcW w:w="1201" w:type="pct"/>
            <w:shd w:val="clear" w:color="auto" w:fill="BDD6EE" w:themeFill="accent5" w:themeFillTint="66"/>
            <w:vAlign w:val="center"/>
          </w:tcPr>
          <w:p w14:paraId="77161886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>Director</w:t>
            </w:r>
          </w:p>
        </w:tc>
        <w:tc>
          <w:tcPr>
            <w:tcW w:w="1598" w:type="pct"/>
            <w:vAlign w:val="center"/>
          </w:tcPr>
          <w:p w14:paraId="25B7D713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7358">
              <w:rPr>
                <w:rFonts w:ascii="Arial" w:hAnsi="Arial" w:cs="Arial"/>
                <w:sz w:val="18"/>
                <w:szCs w:val="18"/>
              </w:rPr>
              <w:t>Percy</w:t>
            </w:r>
            <w:proofErr w:type="spellEnd"/>
            <w:r w:rsidRPr="004C73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C7358">
              <w:rPr>
                <w:rFonts w:ascii="Arial" w:hAnsi="Arial" w:cs="Arial"/>
                <w:sz w:val="18"/>
                <w:szCs w:val="18"/>
              </w:rPr>
              <w:t>Huillca</w:t>
            </w:r>
            <w:proofErr w:type="spellEnd"/>
            <w:r w:rsidRPr="004C7358">
              <w:rPr>
                <w:rFonts w:ascii="Arial" w:hAnsi="Arial" w:cs="Arial"/>
                <w:sz w:val="18"/>
                <w:szCs w:val="18"/>
              </w:rPr>
              <w:t xml:space="preserve"> Zavala</w:t>
            </w:r>
          </w:p>
        </w:tc>
      </w:tr>
      <w:tr w:rsidR="00F37426" w:rsidRPr="004C7358" w14:paraId="67CBCE71" w14:textId="77777777" w:rsidTr="00CC2BDF">
        <w:trPr>
          <w:trHeight w:val="255"/>
        </w:trPr>
        <w:tc>
          <w:tcPr>
            <w:tcW w:w="813" w:type="pct"/>
            <w:shd w:val="clear" w:color="auto" w:fill="BDD6EE" w:themeFill="accent5" w:themeFillTint="66"/>
            <w:vAlign w:val="center"/>
          </w:tcPr>
          <w:p w14:paraId="01706553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UGEL</w:t>
            </w:r>
          </w:p>
        </w:tc>
        <w:tc>
          <w:tcPr>
            <w:tcW w:w="1388" w:type="pct"/>
            <w:vAlign w:val="center"/>
          </w:tcPr>
          <w:p w14:paraId="4FEBD17B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 Arequipa</w:t>
            </w:r>
          </w:p>
        </w:tc>
        <w:tc>
          <w:tcPr>
            <w:tcW w:w="1201" w:type="pct"/>
            <w:shd w:val="clear" w:color="auto" w:fill="BDD6EE" w:themeFill="accent5" w:themeFillTint="66"/>
            <w:vAlign w:val="center"/>
          </w:tcPr>
          <w:p w14:paraId="24D03B98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Subdirección</w:t>
            </w:r>
          </w:p>
        </w:tc>
        <w:tc>
          <w:tcPr>
            <w:tcW w:w="1598" w:type="pct"/>
          </w:tcPr>
          <w:p w14:paraId="638B0857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5DB5">
              <w:rPr>
                <w:rFonts w:ascii="Arial Narrow" w:hAnsi="Arial Narrow"/>
                <w:sz w:val="18"/>
                <w:szCs w:val="18"/>
              </w:rPr>
              <w:t xml:space="preserve">Lourdes Teresa Lima </w:t>
            </w:r>
            <w:proofErr w:type="spellStart"/>
            <w:r w:rsidRPr="00E45DB5">
              <w:rPr>
                <w:rFonts w:ascii="Arial Narrow" w:hAnsi="Arial Narrow"/>
                <w:sz w:val="18"/>
                <w:szCs w:val="18"/>
              </w:rPr>
              <w:t>Chaiña</w:t>
            </w:r>
            <w:proofErr w:type="spellEnd"/>
          </w:p>
        </w:tc>
      </w:tr>
      <w:tr w:rsidR="00F37426" w:rsidRPr="004C7358" w14:paraId="27E579CE" w14:textId="77777777" w:rsidTr="00CC2BDF">
        <w:trPr>
          <w:trHeight w:val="216"/>
        </w:trPr>
        <w:tc>
          <w:tcPr>
            <w:tcW w:w="813" w:type="pct"/>
            <w:shd w:val="clear" w:color="auto" w:fill="BDD6EE" w:themeFill="accent5" w:themeFillTint="66"/>
            <w:vAlign w:val="center"/>
          </w:tcPr>
          <w:p w14:paraId="10BBA0EB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>Área Curricular</w:t>
            </w:r>
          </w:p>
        </w:tc>
        <w:tc>
          <w:tcPr>
            <w:tcW w:w="1388" w:type="pct"/>
            <w:vAlign w:val="center"/>
          </w:tcPr>
          <w:p w14:paraId="0918FF03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7358">
              <w:rPr>
                <w:rFonts w:ascii="Arial" w:hAnsi="Arial" w:cs="Arial"/>
                <w:sz w:val="18"/>
                <w:szCs w:val="18"/>
              </w:rPr>
              <w:t xml:space="preserve">Educación  Para El Trabajo  </w:t>
            </w:r>
          </w:p>
        </w:tc>
        <w:tc>
          <w:tcPr>
            <w:tcW w:w="1201" w:type="pct"/>
            <w:shd w:val="clear" w:color="auto" w:fill="BDD6EE" w:themeFill="accent5" w:themeFillTint="66"/>
            <w:vAlign w:val="center"/>
          </w:tcPr>
          <w:p w14:paraId="1EFBCCF1" w14:textId="77777777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>Grado/Ciclo</w:t>
            </w:r>
          </w:p>
        </w:tc>
        <w:tc>
          <w:tcPr>
            <w:tcW w:w="1598" w:type="pct"/>
            <w:vAlign w:val="center"/>
          </w:tcPr>
          <w:p w14:paraId="3CF1EB87" w14:textId="48A56E23" w:rsidR="00F37426" w:rsidRPr="004C7358" w:rsidRDefault="00F37426" w:rsidP="00CC2B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4° </w:t>
            </w:r>
            <w:r w:rsidRPr="004C7358">
              <w:rPr>
                <w:rFonts w:ascii="Arial" w:hAnsi="Arial" w:cs="Arial"/>
                <w:sz w:val="18"/>
                <w:szCs w:val="18"/>
              </w:rPr>
              <w:t>A, B y C / VII</w:t>
            </w:r>
          </w:p>
        </w:tc>
      </w:tr>
      <w:tr w:rsidR="004634D6" w:rsidRPr="004C7358" w14:paraId="4B0FBAB6" w14:textId="77777777" w:rsidTr="00CC2BDF">
        <w:trPr>
          <w:trHeight w:val="216"/>
        </w:trPr>
        <w:tc>
          <w:tcPr>
            <w:tcW w:w="813" w:type="pct"/>
            <w:shd w:val="clear" w:color="auto" w:fill="BDD6EE" w:themeFill="accent5" w:themeFillTint="66"/>
            <w:vAlign w:val="center"/>
          </w:tcPr>
          <w:p w14:paraId="297E8C8F" w14:textId="77777777" w:rsidR="004634D6" w:rsidRPr="004C7358" w:rsidRDefault="004634D6" w:rsidP="00463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</w:p>
        </w:tc>
        <w:tc>
          <w:tcPr>
            <w:tcW w:w="1388" w:type="pct"/>
            <w:vAlign w:val="center"/>
          </w:tcPr>
          <w:p w14:paraId="76E310AE" w14:textId="38815B8B" w:rsidR="004634D6" w:rsidRPr="004C7358" w:rsidRDefault="004634D6" w:rsidP="00463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 25 de mayo al 24 de julio</w:t>
            </w:r>
          </w:p>
        </w:tc>
        <w:tc>
          <w:tcPr>
            <w:tcW w:w="1201" w:type="pct"/>
            <w:shd w:val="clear" w:color="auto" w:fill="BDD6EE" w:themeFill="accent5" w:themeFillTint="66"/>
            <w:vAlign w:val="center"/>
          </w:tcPr>
          <w:p w14:paraId="0003CF09" w14:textId="77777777" w:rsidR="004634D6" w:rsidRPr="004C7358" w:rsidRDefault="004634D6" w:rsidP="004634D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358">
              <w:rPr>
                <w:rFonts w:ascii="Arial" w:hAnsi="Arial" w:cs="Arial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598" w:type="pct"/>
            <w:vAlign w:val="center"/>
          </w:tcPr>
          <w:p w14:paraId="2D2A4E6F" w14:textId="77777777" w:rsidR="004634D6" w:rsidRPr="004C7358" w:rsidRDefault="004634D6" w:rsidP="004634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7358">
              <w:rPr>
                <w:rFonts w:ascii="Arial" w:hAnsi="Arial" w:cs="Arial"/>
                <w:sz w:val="18"/>
                <w:szCs w:val="18"/>
              </w:rPr>
              <w:t>Francis R. Chávez Paredes</w:t>
            </w:r>
          </w:p>
        </w:tc>
      </w:tr>
    </w:tbl>
    <w:p w14:paraId="2015E8D5" w14:textId="77777777" w:rsidR="00752D88" w:rsidRPr="0046617E" w:rsidRDefault="00752D88" w:rsidP="005845E5">
      <w:pPr>
        <w:pStyle w:val="Prrafodelista"/>
        <w:ind w:left="567" w:hanging="567"/>
        <w:jc w:val="both"/>
        <w:rPr>
          <w:sz w:val="12"/>
          <w:lang w:val="es-ES_tradnl"/>
        </w:rPr>
      </w:pPr>
    </w:p>
    <w:p w14:paraId="1F11FF2C" w14:textId="77777777" w:rsidR="005845E5" w:rsidRPr="00380537" w:rsidRDefault="005845E5" w:rsidP="005845E5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380537">
        <w:rPr>
          <w:rFonts w:ascii="Arial" w:hAnsi="Arial" w:cs="Arial"/>
          <w:b/>
          <w:sz w:val="20"/>
          <w:szCs w:val="20"/>
          <w:u w:val="single"/>
          <w:lang w:val="es-ES_tradnl"/>
        </w:rPr>
        <w:t>SITUACIÓN SIGNIFICATIVA</w:t>
      </w:r>
      <w:r w:rsidRPr="00380537">
        <w:rPr>
          <w:rFonts w:ascii="Arial" w:hAnsi="Arial" w:cs="Arial"/>
          <w:b/>
          <w:sz w:val="20"/>
          <w:szCs w:val="20"/>
          <w:lang w:val="es-ES_tradnl"/>
        </w:rPr>
        <w:t>:</w:t>
      </w:r>
    </w:p>
    <w:p w14:paraId="5A2BA201" w14:textId="77777777" w:rsidR="00C569EE" w:rsidRPr="00380537" w:rsidRDefault="00C569EE" w:rsidP="00C569EE">
      <w:pPr>
        <w:pStyle w:val="Prrafodelista"/>
        <w:ind w:left="0" w:right="142"/>
        <w:jc w:val="both"/>
        <w:rPr>
          <w:rFonts w:ascii="Arial" w:hAnsi="Arial" w:cs="Arial"/>
          <w:sz w:val="20"/>
          <w:szCs w:val="20"/>
          <w:lang w:val="es-MX"/>
        </w:rPr>
      </w:pPr>
      <w:r w:rsidRPr="00380537">
        <w:rPr>
          <w:rFonts w:ascii="Arial" w:hAnsi="Arial" w:cs="Arial"/>
          <w:sz w:val="20"/>
          <w:szCs w:val="20"/>
          <w:lang w:val="es-MX"/>
        </w:rPr>
        <w:t>En el distrito de Alto Selva Alegre, en la ciudad de Arequipa, los estudiantes de la institución educativa Colegio Guillermo Mercado Barroso observan que muchas familias enfrentan dificultades para administrar su dinero: los ingresos no alcanzan hasta fin de mes, existe poco hábito de ahorro y, en algunos casos, se recurre a préstamos informales con altos intereses.</w:t>
      </w:r>
    </w:p>
    <w:p w14:paraId="56F2EA16" w14:textId="77777777" w:rsidR="00C569EE" w:rsidRPr="00380537" w:rsidRDefault="00C569EE" w:rsidP="00C569EE">
      <w:pPr>
        <w:pStyle w:val="Prrafodelista"/>
        <w:ind w:left="0" w:right="142"/>
        <w:jc w:val="both"/>
        <w:rPr>
          <w:rFonts w:ascii="Arial" w:hAnsi="Arial" w:cs="Arial"/>
          <w:sz w:val="20"/>
          <w:szCs w:val="20"/>
          <w:lang w:val="es-MX"/>
        </w:rPr>
      </w:pPr>
      <w:r w:rsidRPr="00380537">
        <w:rPr>
          <w:rFonts w:ascii="Arial" w:hAnsi="Arial" w:cs="Arial"/>
          <w:sz w:val="20"/>
          <w:szCs w:val="20"/>
          <w:lang w:val="es-MX"/>
        </w:rPr>
        <w:t>Al mismo tiempo, los estudiantes tienen necesidades y deseos propios (recargas, transporte, alimentación, ropa, tecnología), pero no siempre planifican sus gastos ni toman decisiones financieras informadas. Algunos reciben propinas o pequeños ingresos, pero los utilizan sin un propósito claro, lo que limita sus oportunidades futuras.</w:t>
      </w:r>
    </w:p>
    <w:p w14:paraId="7BA94AF8" w14:textId="77777777" w:rsidR="00013D84" w:rsidRPr="00380537" w:rsidRDefault="00C569EE" w:rsidP="00C569EE">
      <w:pPr>
        <w:pStyle w:val="Prrafodelista"/>
        <w:ind w:left="0" w:right="142"/>
        <w:jc w:val="both"/>
        <w:rPr>
          <w:rFonts w:ascii="Arial" w:hAnsi="Arial" w:cs="Arial"/>
          <w:sz w:val="20"/>
          <w:szCs w:val="20"/>
          <w:lang w:val="es-MX"/>
        </w:rPr>
      </w:pPr>
      <w:r w:rsidRPr="00380537">
        <w:rPr>
          <w:rFonts w:ascii="Arial" w:hAnsi="Arial" w:cs="Arial"/>
          <w:sz w:val="20"/>
          <w:szCs w:val="20"/>
          <w:lang w:val="es-MX"/>
        </w:rPr>
        <w:t xml:space="preserve">Frente a esta realidad, surge la necesidad de que los estudiantes comprendan la importancia de la educación financiera como una herramienta para lograr su independencia económica y mejorar su calidad de vida. </w:t>
      </w:r>
    </w:p>
    <w:p w14:paraId="400B3325" w14:textId="7531341E" w:rsidR="00C569EE" w:rsidRPr="00380537" w:rsidRDefault="00C569EE" w:rsidP="00C569EE">
      <w:pPr>
        <w:pStyle w:val="Prrafodelista"/>
        <w:ind w:left="0" w:right="142"/>
        <w:jc w:val="both"/>
        <w:rPr>
          <w:rFonts w:ascii="Arial" w:hAnsi="Arial" w:cs="Arial"/>
          <w:sz w:val="20"/>
          <w:szCs w:val="20"/>
          <w:lang w:val="es-MX"/>
        </w:rPr>
      </w:pPr>
      <w:r w:rsidRPr="00380537">
        <w:rPr>
          <w:rFonts w:ascii="Arial" w:hAnsi="Arial" w:cs="Arial"/>
          <w:sz w:val="20"/>
          <w:szCs w:val="20"/>
          <w:lang w:val="es-MX"/>
        </w:rPr>
        <w:t>Se plantea entonces el siguiente reto:</w:t>
      </w:r>
    </w:p>
    <w:p w14:paraId="08B5F487" w14:textId="4C33EB47" w:rsidR="00C569EE" w:rsidRDefault="00C569EE" w:rsidP="00C569EE">
      <w:pPr>
        <w:pStyle w:val="Prrafodelista"/>
        <w:ind w:left="0" w:right="14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380537">
        <w:rPr>
          <w:rFonts w:ascii="Arial" w:hAnsi="Arial" w:cs="Arial"/>
          <w:b/>
          <w:bCs/>
          <w:sz w:val="20"/>
          <w:szCs w:val="20"/>
          <w:lang w:val="es-MX"/>
        </w:rPr>
        <w:t>¿Cómo podemos organizar y gestionar nuestros recursos económicos desde hoy para construir un futuro con mayor libertad financiera, evitando deudas innecesarias y promoviendo el ahorro y la inversión responsable en nuestro entorno?</w:t>
      </w:r>
    </w:p>
    <w:p w14:paraId="7ED5F1C2" w14:textId="77777777" w:rsidR="00380537" w:rsidRPr="00380537" w:rsidRDefault="00380537" w:rsidP="00C569EE">
      <w:pPr>
        <w:pStyle w:val="Prrafodelista"/>
        <w:ind w:left="0" w:right="142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bookmarkStart w:id="0" w:name="_GoBack"/>
      <w:bookmarkEnd w:id="0"/>
    </w:p>
    <w:p w14:paraId="696CAC5F" w14:textId="77777777" w:rsidR="005845E5" w:rsidRPr="00380537" w:rsidRDefault="005845E5" w:rsidP="005845E5">
      <w:pPr>
        <w:pStyle w:val="Prrafodelista"/>
        <w:ind w:left="142" w:righ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9"/>
        <w:gridCol w:w="6662"/>
        <w:gridCol w:w="4659"/>
      </w:tblGrid>
      <w:tr w:rsidR="005845E5" w:rsidRPr="00E04EBE" w14:paraId="714DA402" w14:textId="77777777" w:rsidTr="002D474B">
        <w:trPr>
          <w:trHeight w:val="268"/>
        </w:trPr>
        <w:tc>
          <w:tcPr>
            <w:tcW w:w="909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1D9CFF" w14:textId="77777777" w:rsidR="005845E5" w:rsidRPr="00E04EBE" w:rsidRDefault="005845E5" w:rsidP="00816EC8">
            <w:pPr>
              <w:pStyle w:val="Prrafodelista"/>
              <w:spacing w:after="0" w:line="240" w:lineRule="auto"/>
              <w:ind w:left="0"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 xml:space="preserve">PRODUCTOS DE PROCESO </w:t>
            </w:r>
          </w:p>
        </w:tc>
        <w:tc>
          <w:tcPr>
            <w:tcW w:w="46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1C8601" w14:textId="77777777" w:rsidR="005845E5" w:rsidRPr="00E04EBE" w:rsidRDefault="005845E5" w:rsidP="00816EC8">
            <w:pPr>
              <w:pStyle w:val="Prrafodelista"/>
              <w:spacing w:after="0" w:line="240" w:lineRule="auto"/>
              <w:ind w:left="567" w:hanging="567"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PRODUCTO FINAL</w:t>
            </w:r>
          </w:p>
        </w:tc>
      </w:tr>
      <w:tr w:rsidR="005845E5" w:rsidRPr="00E04EBE" w14:paraId="3E44D81A" w14:textId="77777777" w:rsidTr="002D474B">
        <w:trPr>
          <w:trHeight w:val="168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12166C9" w14:textId="5F0BEA36" w:rsidR="005845E5" w:rsidRPr="00746AC2" w:rsidRDefault="00C569EE" w:rsidP="00746AC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41" w:hanging="256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C569EE">
              <w:rPr>
                <w:rFonts w:ascii="Arial Narrow" w:hAnsi="Arial Narrow"/>
                <w:color w:val="000000"/>
                <w:sz w:val="20"/>
                <w:szCs w:val="20"/>
                <w:lang w:val="es-MX"/>
              </w:rPr>
              <w:t>E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MX"/>
              </w:rPr>
              <w:t xml:space="preserve">laboran </w:t>
            </w:r>
            <w:r w:rsidRPr="00C569EE">
              <w:rPr>
                <w:rFonts w:ascii="Arial Narrow" w:hAnsi="Arial Narrow"/>
                <w:color w:val="000000"/>
                <w:sz w:val="20"/>
                <w:szCs w:val="20"/>
                <w:lang w:val="es-MX"/>
              </w:rPr>
              <w:t xml:space="preserve"> presupuestos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9D18046" w14:textId="08D09C1B" w:rsidR="005845E5" w:rsidRPr="00746AC2" w:rsidRDefault="00C569EE" w:rsidP="00746AC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3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ES_tradnl"/>
              </w:rPr>
              <w:t>Elaboran lista: de hábitos de financieros, estrategias de  ahorro</w:t>
            </w:r>
          </w:p>
        </w:tc>
        <w:tc>
          <w:tcPr>
            <w:tcW w:w="465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532F097" w14:textId="4F312E7A" w:rsidR="005845E5" w:rsidRPr="00E04EBE" w:rsidRDefault="005845E5" w:rsidP="00746AC2">
            <w:pPr>
              <w:spacing w:after="0" w:line="240" w:lineRule="auto"/>
              <w:ind w:left="62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E04EBE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Elaboran </w:t>
            </w:r>
            <w:r w:rsidR="00746AC2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su modelo de </w:t>
            </w:r>
            <w:r w:rsidR="00C569EE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emprendimiento de </w:t>
            </w:r>
            <w:r w:rsidR="00746AC2">
              <w:rPr>
                <w:rFonts w:ascii="Arial Narrow" w:hAnsi="Arial Narrow"/>
                <w:sz w:val="20"/>
                <w:szCs w:val="20"/>
                <w:lang w:val="es-ES_tradnl"/>
              </w:rPr>
              <w:t>negocio</w:t>
            </w:r>
            <w:r w:rsidR="00632F51">
              <w:rPr>
                <w:rFonts w:ascii="Arial Narrow" w:hAnsi="Arial Narrow"/>
                <w:sz w:val="20"/>
                <w:szCs w:val="20"/>
                <w:lang w:val="es-ES_tradnl"/>
              </w:rPr>
              <w:t>.</w:t>
            </w:r>
            <w:r w:rsidRPr="00E04EBE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72233209" w14:textId="77777777" w:rsidR="005845E5" w:rsidRDefault="005845E5" w:rsidP="005845E5">
      <w:pPr>
        <w:pStyle w:val="Prrafodelista"/>
        <w:ind w:left="567" w:hanging="567"/>
        <w:jc w:val="both"/>
        <w:rPr>
          <w:lang w:val="es-ES_tradnl"/>
        </w:rPr>
      </w:pPr>
    </w:p>
    <w:p w14:paraId="4B43863E" w14:textId="72F32722" w:rsidR="005845E5" w:rsidRDefault="005845E5" w:rsidP="00AE6C29">
      <w:pPr>
        <w:pStyle w:val="Prrafodelista"/>
        <w:numPr>
          <w:ilvl w:val="0"/>
          <w:numId w:val="1"/>
        </w:numPr>
        <w:jc w:val="both"/>
        <w:rPr>
          <w:b/>
          <w:lang w:val="es-ES_tradnl"/>
        </w:rPr>
      </w:pPr>
      <w:r>
        <w:rPr>
          <w:b/>
          <w:lang w:val="es-ES_tradnl"/>
        </w:rPr>
        <w:t xml:space="preserve">PROPÓSITO DE </w:t>
      </w:r>
      <w:r w:rsidR="00013D84">
        <w:rPr>
          <w:b/>
          <w:lang w:val="es-ES_tradnl"/>
        </w:rPr>
        <w:t>APRENDIZAJE. -</w:t>
      </w:r>
      <w:r w:rsidR="00AE6C29">
        <w:rPr>
          <w:b/>
          <w:lang w:val="es-ES_tradnl"/>
        </w:rPr>
        <w:t xml:space="preserve"> </w:t>
      </w:r>
      <w:r w:rsidR="00013D84">
        <w:rPr>
          <w:b/>
          <w:lang w:val="es-ES_tradnl"/>
        </w:rPr>
        <w:t xml:space="preserve"> </w:t>
      </w:r>
      <w:r w:rsidR="00AE6C29" w:rsidRPr="00AE6C29">
        <w:rPr>
          <w:lang w:val="es-ES_tradnl"/>
        </w:rPr>
        <w:t>Que el estudiante comprenda el funcionamiento del sistema financiero, evalúe riesgos y oportunidades, y elabore un plan de vida financiero sostenible</w:t>
      </w:r>
    </w:p>
    <w:tbl>
      <w:tblPr>
        <w:tblStyle w:val="Tablaconcuadrcul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80"/>
        <w:gridCol w:w="3684"/>
        <w:gridCol w:w="4112"/>
        <w:gridCol w:w="4106"/>
      </w:tblGrid>
      <w:tr w:rsidR="00870FBD" w:rsidRPr="00E04EBE" w14:paraId="07FC0759" w14:textId="77777777" w:rsidTr="002D474B">
        <w:trPr>
          <w:trHeight w:val="539"/>
        </w:trPr>
        <w:tc>
          <w:tcPr>
            <w:tcW w:w="713" w:type="pct"/>
            <w:shd w:val="clear" w:color="auto" w:fill="F2F2F2" w:themeFill="background1" w:themeFillShade="F2"/>
          </w:tcPr>
          <w:p w14:paraId="7881E5D7" w14:textId="77777777" w:rsidR="005845E5" w:rsidRPr="00E04EBE" w:rsidRDefault="005845E5" w:rsidP="002D4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COMPETENCIAS</w:t>
            </w:r>
          </w:p>
        </w:tc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2A5B69D5" w14:textId="77777777" w:rsidR="005845E5" w:rsidRPr="00E04EBE" w:rsidRDefault="005845E5" w:rsidP="002D4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CAPACIDADES</w:t>
            </w:r>
          </w:p>
        </w:tc>
        <w:tc>
          <w:tcPr>
            <w:tcW w:w="1481" w:type="pct"/>
            <w:shd w:val="clear" w:color="auto" w:fill="F2F2F2" w:themeFill="background1" w:themeFillShade="F2"/>
            <w:vAlign w:val="center"/>
          </w:tcPr>
          <w:p w14:paraId="0FF7EC9E" w14:textId="77777777" w:rsidR="005845E5" w:rsidRPr="00E04EBE" w:rsidRDefault="005845E5" w:rsidP="002D4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ESTANDAR</w:t>
            </w:r>
          </w:p>
        </w:tc>
        <w:tc>
          <w:tcPr>
            <w:tcW w:w="1479" w:type="pct"/>
            <w:shd w:val="clear" w:color="auto" w:fill="F2F2F2" w:themeFill="background1" w:themeFillShade="F2"/>
            <w:vAlign w:val="center"/>
          </w:tcPr>
          <w:p w14:paraId="353D33E1" w14:textId="77777777" w:rsidR="005845E5" w:rsidRPr="00E04EBE" w:rsidRDefault="005845E5" w:rsidP="002D4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 xml:space="preserve">CRITERIOS DE EVALUACIÓN </w:t>
            </w:r>
          </w:p>
        </w:tc>
      </w:tr>
      <w:tr w:rsidR="005845E5" w:rsidRPr="00E04EBE" w14:paraId="3C50A401" w14:textId="77777777" w:rsidTr="002D474B">
        <w:trPr>
          <w:trHeight w:val="539"/>
        </w:trPr>
        <w:tc>
          <w:tcPr>
            <w:tcW w:w="713" w:type="pct"/>
            <w:vAlign w:val="center"/>
          </w:tcPr>
          <w:p w14:paraId="6AB2952E" w14:textId="19ED209A" w:rsidR="005845E5" w:rsidRPr="00E04EBE" w:rsidRDefault="00870FBD" w:rsidP="002D47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EBE">
              <w:rPr>
                <w:rFonts w:ascii="Arial Narrow" w:eastAsia="Arial" w:hAnsi="Arial Narrow" w:cs="Arial"/>
                <w:b/>
                <w:color w:val="070707"/>
                <w:sz w:val="20"/>
                <w:szCs w:val="20"/>
              </w:rPr>
              <w:t>Gestiona Proyectos De Emprendimiento Económico o Social</w:t>
            </w:r>
          </w:p>
        </w:tc>
        <w:tc>
          <w:tcPr>
            <w:tcW w:w="1327" w:type="pct"/>
            <w:shd w:val="clear" w:color="auto" w:fill="auto"/>
            <w:vAlign w:val="center"/>
          </w:tcPr>
          <w:p w14:paraId="762F8663" w14:textId="77777777" w:rsidR="00076097" w:rsidRDefault="00870FBD" w:rsidP="002D474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38" w:right="91" w:hanging="21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EBE">
              <w:rPr>
                <w:rFonts w:ascii="Arial Narrow" w:hAnsi="Arial Narrow" w:cs="Arial"/>
                <w:sz w:val="20"/>
                <w:szCs w:val="20"/>
              </w:rPr>
              <w:t>Trabaja en forma cooperativa para lograr objetivos y metas</w:t>
            </w:r>
            <w:r w:rsidR="00816EC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C7327F2" w14:textId="77777777" w:rsidR="00076097" w:rsidRDefault="00816EC8" w:rsidP="002D474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38" w:right="91" w:hanging="21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76097">
              <w:rPr>
                <w:rFonts w:ascii="Arial Narrow" w:hAnsi="Arial Narrow" w:cs="Arial"/>
                <w:sz w:val="20"/>
                <w:szCs w:val="20"/>
              </w:rPr>
              <w:t>Evalúa los resultados del proyecto de emprendimiento</w:t>
            </w:r>
          </w:p>
          <w:p w14:paraId="1BE4DB6D" w14:textId="05356512" w:rsidR="00076097" w:rsidRDefault="00076097" w:rsidP="002D474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38" w:right="91" w:hanging="21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76097">
              <w:rPr>
                <w:rFonts w:ascii="Arial Narrow" w:hAnsi="Arial Narrow" w:cs="Arial"/>
                <w:sz w:val="20"/>
                <w:szCs w:val="20"/>
              </w:rPr>
              <w:t>Crea propuestas de valor</w:t>
            </w:r>
          </w:p>
          <w:p w14:paraId="2CB947DB" w14:textId="7246A996" w:rsidR="00816EC8" w:rsidRPr="00076097" w:rsidRDefault="00076097" w:rsidP="002D474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38" w:right="91" w:hanging="21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76097">
              <w:rPr>
                <w:rFonts w:ascii="Arial Narrow" w:hAnsi="Arial Narrow" w:cs="Arial"/>
                <w:sz w:val="20"/>
                <w:szCs w:val="20"/>
              </w:rPr>
              <w:t>Aplica habilidades técnicas</w:t>
            </w:r>
          </w:p>
        </w:tc>
        <w:tc>
          <w:tcPr>
            <w:tcW w:w="1481" w:type="pct"/>
            <w:shd w:val="clear" w:color="auto" w:fill="auto"/>
          </w:tcPr>
          <w:p w14:paraId="5B066CA8" w14:textId="03D20D58" w:rsidR="00870FBD" w:rsidRPr="00076097" w:rsidRDefault="00B700B7" w:rsidP="002D474B">
            <w:pPr>
              <w:pStyle w:val="Default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  <w:r w:rsidRPr="00B700B7">
              <w:rPr>
                <w:rFonts w:ascii="Arial Narrow" w:hAnsi="Arial Narrow" w:cstheme="minorBidi"/>
                <w:sz w:val="20"/>
                <w:szCs w:val="20"/>
              </w:rPr>
              <w:t>Gestiona proyectos de emprendimiento económico o social cuando identifica oportunidades de negocio o solución a problemas de su entorno, vinculados a la cultura financiera, y propo</w:t>
            </w:r>
            <w:r w:rsidR="002D474B">
              <w:rPr>
                <w:rFonts w:ascii="Arial Narrow" w:hAnsi="Arial Narrow" w:cstheme="minorBidi"/>
                <w:sz w:val="20"/>
                <w:szCs w:val="20"/>
              </w:rPr>
              <w:t>ne ideas innovadoras y viable.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4AA1299C" w14:textId="77777777" w:rsidR="00B700B7" w:rsidRPr="00B700B7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1. Identifica oportunidades y problemas financieros</w:t>
            </w:r>
          </w:p>
          <w:p w14:paraId="714F4974" w14:textId="77777777" w:rsidR="00B700B7" w:rsidRPr="00B700B7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2. Diseña soluciones con enfoque financiero</w:t>
            </w:r>
          </w:p>
          <w:p w14:paraId="799AB378" w14:textId="77777777" w:rsidR="00B700B7" w:rsidRPr="00B700B7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3. Planifica la gestión económica del proyecto</w:t>
            </w:r>
          </w:p>
          <w:p w14:paraId="3D484BE6" w14:textId="77777777" w:rsidR="00B700B7" w:rsidRPr="00B700B7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4. Ejecuta el proyecto de emprendimiento</w:t>
            </w:r>
          </w:p>
          <w:p w14:paraId="1FB48DE8" w14:textId="77777777" w:rsidR="00B700B7" w:rsidRPr="00B700B7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5. Evalúa resultados e impacto financiero</w:t>
            </w:r>
          </w:p>
          <w:p w14:paraId="5B1E813B" w14:textId="2C569E8B" w:rsidR="006261D2" w:rsidRPr="007E0D6F" w:rsidRDefault="00B700B7" w:rsidP="002D474B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00B7">
              <w:rPr>
                <w:rFonts w:ascii="Arial Narrow" w:hAnsi="Arial Narrow"/>
                <w:color w:val="000000"/>
                <w:sz w:val="20"/>
                <w:szCs w:val="20"/>
              </w:rPr>
              <w:t>6. Trabaja de manera colaborativa y responsable</w:t>
            </w:r>
          </w:p>
        </w:tc>
      </w:tr>
    </w:tbl>
    <w:p w14:paraId="7CB07F98" w14:textId="2F814BC1" w:rsidR="005845E5" w:rsidRPr="00440B7B" w:rsidRDefault="005845E5" w:rsidP="005845E5">
      <w:pPr>
        <w:pStyle w:val="Prrafodelista"/>
        <w:spacing w:after="0" w:line="240" w:lineRule="auto"/>
        <w:ind w:left="567"/>
        <w:jc w:val="both"/>
        <w:rPr>
          <w:b/>
        </w:rPr>
      </w:pPr>
    </w:p>
    <w:p w14:paraId="1A1BE421" w14:textId="77777777" w:rsidR="005845E5" w:rsidRDefault="005845E5" w:rsidP="005845E5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lastRenderedPageBreak/>
        <w:t>ENFOQUES TRANSVERSALES PRIORIZADOS:</w:t>
      </w:r>
    </w:p>
    <w:tbl>
      <w:tblPr>
        <w:tblStyle w:val="Tablaconcuadrcula"/>
        <w:tblW w:w="49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8"/>
        <w:gridCol w:w="3967"/>
        <w:gridCol w:w="5955"/>
        <w:gridCol w:w="1470"/>
      </w:tblGrid>
      <w:tr w:rsidR="005845E5" w:rsidRPr="00E04EBE" w14:paraId="0FD62E38" w14:textId="77777777" w:rsidTr="00076097">
        <w:trPr>
          <w:trHeight w:val="341"/>
        </w:trPr>
        <w:tc>
          <w:tcPr>
            <w:tcW w:w="839" w:type="pct"/>
            <w:shd w:val="clear" w:color="auto" w:fill="BFBFBF" w:themeFill="background1" w:themeFillShade="BF"/>
            <w:vAlign w:val="center"/>
          </w:tcPr>
          <w:p w14:paraId="3B0B8DD8" w14:textId="77777777" w:rsidR="005845E5" w:rsidRPr="00E04EBE" w:rsidRDefault="005845E5" w:rsidP="00FF40D3">
            <w:pPr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bookmarkStart w:id="1" w:name="_Hlk99883160"/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COMPETENCIA TRANSVERSAL</w:t>
            </w:r>
          </w:p>
        </w:tc>
        <w:tc>
          <w:tcPr>
            <w:tcW w:w="1449" w:type="pct"/>
            <w:shd w:val="clear" w:color="auto" w:fill="BFBFBF" w:themeFill="background1" w:themeFillShade="BF"/>
            <w:vAlign w:val="center"/>
          </w:tcPr>
          <w:p w14:paraId="454D78BA" w14:textId="77777777" w:rsidR="005845E5" w:rsidRPr="00E04EBE" w:rsidRDefault="005845E5" w:rsidP="00FF40D3">
            <w:pPr>
              <w:ind w:left="360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2175" w:type="pct"/>
            <w:shd w:val="clear" w:color="auto" w:fill="BFBFBF" w:themeFill="background1" w:themeFillShade="BF"/>
            <w:vAlign w:val="center"/>
          </w:tcPr>
          <w:p w14:paraId="481D4891" w14:textId="77777777" w:rsidR="005845E5" w:rsidRPr="00E04EBE" w:rsidRDefault="005845E5" w:rsidP="00FF40D3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DESEMPEÑO</w:t>
            </w:r>
          </w:p>
        </w:tc>
        <w:tc>
          <w:tcPr>
            <w:tcW w:w="537" w:type="pct"/>
            <w:shd w:val="clear" w:color="auto" w:fill="BFBFBF" w:themeFill="background1" w:themeFillShade="BF"/>
          </w:tcPr>
          <w:p w14:paraId="2675CA14" w14:textId="77777777" w:rsidR="005845E5" w:rsidRPr="00E04EBE" w:rsidRDefault="005845E5" w:rsidP="00FF40D3">
            <w:pPr>
              <w:ind w:left="34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INSTRUMENTO DE EVALUACIÓN</w:t>
            </w:r>
          </w:p>
        </w:tc>
      </w:tr>
      <w:tr w:rsidR="005845E5" w:rsidRPr="00E04EBE" w14:paraId="44245CDB" w14:textId="77777777" w:rsidTr="00076097">
        <w:trPr>
          <w:trHeight w:val="60"/>
        </w:trPr>
        <w:tc>
          <w:tcPr>
            <w:tcW w:w="839" w:type="pct"/>
          </w:tcPr>
          <w:p w14:paraId="26B7E2BA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SE DESENVUELVE EN LOS ENTORNOS VIRTUALES GENERADOS POR LAS TIC</w:t>
            </w:r>
          </w:p>
        </w:tc>
        <w:tc>
          <w:tcPr>
            <w:tcW w:w="1449" w:type="pct"/>
          </w:tcPr>
          <w:p w14:paraId="7781BEE0" w14:textId="77777777" w:rsidR="005845E5" w:rsidRPr="00E04EBE" w:rsidRDefault="005845E5" w:rsidP="005845E5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Personaliza entornos virtuales</w:t>
            </w:r>
          </w:p>
          <w:p w14:paraId="47849840" w14:textId="77777777" w:rsidR="005845E5" w:rsidRPr="00E04EBE" w:rsidRDefault="005845E5" w:rsidP="005845E5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Gestiona información del entorno virtual</w:t>
            </w:r>
          </w:p>
          <w:p w14:paraId="44D1B946" w14:textId="77777777" w:rsidR="005845E5" w:rsidRPr="00E04EBE" w:rsidRDefault="005845E5" w:rsidP="005845E5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Interactúa en entornos virtuales</w:t>
            </w:r>
          </w:p>
          <w:p w14:paraId="3CBD8D18" w14:textId="77777777" w:rsidR="005845E5" w:rsidRPr="00E04EBE" w:rsidRDefault="005845E5" w:rsidP="005845E5">
            <w:pPr>
              <w:numPr>
                <w:ilvl w:val="0"/>
                <w:numId w:val="4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Crea objetos virtuales en diversos formatos</w:t>
            </w:r>
          </w:p>
        </w:tc>
        <w:tc>
          <w:tcPr>
            <w:tcW w:w="2175" w:type="pct"/>
          </w:tcPr>
          <w:p w14:paraId="4EDAA351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 xml:space="preserve">Cuando el estudiante “se desenvuelve en entornos virtuales generados por las TIC” y se encuentra en proceso al nivel esperado del ciclo VI realiza desempeños como los siguientes: </w:t>
            </w:r>
          </w:p>
          <w:p w14:paraId="34B82CD9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Practica actividades de investigación, colaboración y elaboración de materiales digitales con responsabilidad y eficiencia para expresar su originalidad</w:t>
            </w:r>
          </w:p>
        </w:tc>
        <w:tc>
          <w:tcPr>
            <w:tcW w:w="537" w:type="pct"/>
            <w:vMerge w:val="restart"/>
          </w:tcPr>
          <w:p w14:paraId="189D532E" w14:textId="77777777" w:rsidR="005845E5" w:rsidRPr="00E04EBE" w:rsidRDefault="005845E5" w:rsidP="00FF40D3">
            <w:pPr>
              <w:ind w:left="34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Ficha de seguimiento y observación</w:t>
            </w:r>
          </w:p>
          <w:p w14:paraId="668CD716" w14:textId="77777777" w:rsidR="005845E5" w:rsidRPr="00E04EBE" w:rsidRDefault="005845E5" w:rsidP="00FF40D3">
            <w:pPr>
              <w:ind w:left="34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845E5" w:rsidRPr="00E04EBE" w14:paraId="144E6AAC" w14:textId="77777777" w:rsidTr="00076097">
        <w:trPr>
          <w:trHeight w:val="717"/>
        </w:trPr>
        <w:tc>
          <w:tcPr>
            <w:tcW w:w="839" w:type="pct"/>
          </w:tcPr>
          <w:p w14:paraId="420B0CAF" w14:textId="77777777" w:rsidR="005845E5" w:rsidRPr="00E04EBE" w:rsidRDefault="005845E5" w:rsidP="00FF40D3">
            <w:pPr>
              <w:jc w:val="both"/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val="es-ES"/>
              </w:rPr>
              <w:t>GESTIONA SU APRENDIZAJE DE</w:t>
            </w:r>
          </w:p>
          <w:p w14:paraId="3CF26838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val="es-ES"/>
              </w:rPr>
              <w:t>MANERA AUTÓNOMA</w:t>
            </w:r>
          </w:p>
        </w:tc>
        <w:tc>
          <w:tcPr>
            <w:tcW w:w="1449" w:type="pct"/>
          </w:tcPr>
          <w:p w14:paraId="3A951398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Define metas de aprendizaje.</w:t>
            </w:r>
          </w:p>
          <w:p w14:paraId="041D939A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Organiza acciones estratégicas para alcanzar sus metas de aprendizaje.</w:t>
            </w:r>
          </w:p>
          <w:p w14:paraId="7DB42534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Monitorea y ajusta su desempeño durante el proceso de aprendizaje</w:t>
            </w:r>
          </w:p>
        </w:tc>
        <w:tc>
          <w:tcPr>
            <w:tcW w:w="2175" w:type="pct"/>
          </w:tcPr>
          <w:p w14:paraId="030426D1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•Se da cuenta qué debe aprender en relación a una tarea. </w:t>
            </w:r>
          </w:p>
          <w:p w14:paraId="5151DB31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•Puede definirlas como metas personales. </w:t>
            </w:r>
          </w:p>
          <w:p w14:paraId="4C52DAA4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•Entiende que la organización tiene que incluir mejores estrategias. </w:t>
            </w:r>
          </w:p>
          <w:p w14:paraId="219AAF61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•Comprende la importancia de los procedimientos que le permitan lograr una meta. </w:t>
            </w:r>
          </w:p>
          <w:p w14:paraId="4646E1FF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•Considera sus experiencias. </w:t>
            </w:r>
          </w:p>
          <w:p w14:paraId="2858D199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•Monitorea sus avances cuando evalúa las acciones realizadas. </w:t>
            </w:r>
          </w:p>
          <w:p w14:paraId="726DABE0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•Considera un comentario de otros. </w:t>
            </w:r>
          </w:p>
          <w:p w14:paraId="7467B3A6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•Muestra atención en realizar cambios necesarios.</w:t>
            </w:r>
          </w:p>
        </w:tc>
        <w:tc>
          <w:tcPr>
            <w:tcW w:w="537" w:type="pct"/>
            <w:vMerge/>
          </w:tcPr>
          <w:p w14:paraId="4963CA23" w14:textId="77777777" w:rsidR="005845E5" w:rsidRPr="00E04EBE" w:rsidRDefault="005845E5" w:rsidP="00FF40D3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3ADCA8B4" w14:textId="304DCB11" w:rsidR="00386A5F" w:rsidRDefault="00386A5F"/>
    <w:p w14:paraId="33742577" w14:textId="77777777" w:rsidR="00380537" w:rsidRDefault="00380537"/>
    <w:tbl>
      <w:tblPr>
        <w:tblStyle w:val="Tablaconcuadrcula"/>
        <w:tblW w:w="49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95"/>
        <w:gridCol w:w="1952"/>
        <w:gridCol w:w="9643"/>
      </w:tblGrid>
      <w:tr w:rsidR="005845E5" w:rsidRPr="00E04EBE" w14:paraId="1B8FEB8C" w14:textId="77777777" w:rsidTr="00FF40D3">
        <w:trPr>
          <w:trHeight w:val="176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F5F06AD" w14:textId="0E904853" w:rsidR="005845E5" w:rsidRPr="00E04EBE" w:rsidRDefault="005845E5" w:rsidP="00FF40D3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highlight w:val="green"/>
                <w:shd w:val="clear" w:color="auto" w:fill="FFFFFF"/>
                <w:lang w:val="en-US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ENFOQUES TRANSVERSALES</w:t>
            </w:r>
          </w:p>
        </w:tc>
      </w:tr>
      <w:tr w:rsidR="005845E5" w:rsidRPr="00E04EBE" w14:paraId="51AA1F3D" w14:textId="77777777" w:rsidTr="00FF40D3">
        <w:trPr>
          <w:trHeight w:val="164"/>
        </w:trPr>
        <w:tc>
          <w:tcPr>
            <w:tcW w:w="765" w:type="pct"/>
            <w:shd w:val="clear" w:color="auto" w:fill="BFBFBF" w:themeFill="background1" w:themeFillShade="BF"/>
            <w:vAlign w:val="center"/>
          </w:tcPr>
          <w:p w14:paraId="7B4C2562" w14:textId="77777777" w:rsidR="005845E5" w:rsidRPr="00E04EBE" w:rsidRDefault="005845E5" w:rsidP="00FF40D3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ENFOQUE</w:t>
            </w:r>
          </w:p>
        </w:tc>
        <w:tc>
          <w:tcPr>
            <w:tcW w:w="713" w:type="pct"/>
            <w:shd w:val="clear" w:color="auto" w:fill="BFBFBF" w:themeFill="background1" w:themeFillShade="BF"/>
            <w:vAlign w:val="center"/>
          </w:tcPr>
          <w:p w14:paraId="33432467" w14:textId="77777777" w:rsidR="005845E5" w:rsidRPr="00E04EBE" w:rsidRDefault="005845E5" w:rsidP="00FF40D3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VALORES</w:t>
            </w:r>
          </w:p>
        </w:tc>
        <w:tc>
          <w:tcPr>
            <w:tcW w:w="3522" w:type="pct"/>
            <w:shd w:val="clear" w:color="auto" w:fill="BFBFBF" w:themeFill="background1" w:themeFillShade="BF"/>
            <w:vAlign w:val="center"/>
          </w:tcPr>
          <w:p w14:paraId="31D84A60" w14:textId="77777777" w:rsidR="005845E5" w:rsidRPr="00E04EBE" w:rsidRDefault="005845E5" w:rsidP="00FF40D3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Agency FB" w:hAnsi="Agency FB"/>
                <w:b/>
                <w:sz w:val="20"/>
                <w:szCs w:val="20"/>
                <w:lang w:val="es-ES_tradnl"/>
              </w:rPr>
            </w:pPr>
            <w:r w:rsidRPr="00E04EBE">
              <w:rPr>
                <w:rFonts w:ascii="Agency FB" w:hAnsi="Agency FB"/>
                <w:b/>
                <w:sz w:val="20"/>
                <w:szCs w:val="20"/>
                <w:lang w:val="es-ES_tradnl"/>
              </w:rPr>
              <w:t>ACTITUDES OBSERVABLES</w:t>
            </w:r>
          </w:p>
        </w:tc>
      </w:tr>
      <w:tr w:rsidR="005845E5" w:rsidRPr="00E04EBE" w14:paraId="38969CC5" w14:textId="77777777" w:rsidTr="00FF40D3">
        <w:trPr>
          <w:trHeight w:val="353"/>
        </w:trPr>
        <w:tc>
          <w:tcPr>
            <w:tcW w:w="765" w:type="pct"/>
            <w:vMerge w:val="restart"/>
            <w:vAlign w:val="center"/>
          </w:tcPr>
          <w:p w14:paraId="067D4340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ENFOQUE</w:t>
            </w:r>
          </w:p>
          <w:p w14:paraId="0E89AACC" w14:textId="77777777" w:rsidR="005845E5" w:rsidRPr="00E04EBE" w:rsidRDefault="005845E5" w:rsidP="00FF40D3">
            <w:pPr>
              <w:ind w:left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INTERCULTURAL</w:t>
            </w:r>
          </w:p>
        </w:tc>
        <w:tc>
          <w:tcPr>
            <w:tcW w:w="713" w:type="pct"/>
          </w:tcPr>
          <w:p w14:paraId="5269FE98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Respeto a la identidad cultural</w:t>
            </w:r>
          </w:p>
        </w:tc>
        <w:tc>
          <w:tcPr>
            <w:tcW w:w="3522" w:type="pct"/>
          </w:tcPr>
          <w:p w14:paraId="4758E6AF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Los docentes hablan la lengua materna de los estudiantes y los acompañan con respeto en su proceso de adquisición del castellano como segunda lengua.</w:t>
            </w:r>
          </w:p>
        </w:tc>
      </w:tr>
      <w:tr w:rsidR="005845E5" w:rsidRPr="00E04EBE" w14:paraId="258B935C" w14:textId="77777777" w:rsidTr="00FF40D3">
        <w:trPr>
          <w:trHeight w:val="365"/>
        </w:trPr>
        <w:tc>
          <w:tcPr>
            <w:tcW w:w="765" w:type="pct"/>
            <w:vMerge/>
            <w:vAlign w:val="center"/>
          </w:tcPr>
          <w:p w14:paraId="0508F934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</w:tcPr>
          <w:p w14:paraId="444CE5E1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 xml:space="preserve">Justicia </w:t>
            </w:r>
          </w:p>
        </w:tc>
        <w:tc>
          <w:tcPr>
            <w:tcW w:w="3522" w:type="pct"/>
          </w:tcPr>
          <w:p w14:paraId="551BC619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Los docentes previenen y afrontan de manera directa toda forma de discriminación, propiciando una reflexión crítica sobre sus causas y motivaciones con todos los estudiantes.</w:t>
            </w:r>
          </w:p>
        </w:tc>
      </w:tr>
      <w:tr w:rsidR="005845E5" w:rsidRPr="00E04EBE" w14:paraId="2A54F07F" w14:textId="77777777" w:rsidTr="00FF40D3">
        <w:trPr>
          <w:trHeight w:val="365"/>
        </w:trPr>
        <w:tc>
          <w:tcPr>
            <w:tcW w:w="765" w:type="pct"/>
            <w:vMerge/>
            <w:vAlign w:val="center"/>
          </w:tcPr>
          <w:p w14:paraId="76A107EF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</w:tcPr>
          <w:p w14:paraId="1ABA6206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Diálogo intercultural</w:t>
            </w:r>
          </w:p>
        </w:tc>
        <w:tc>
          <w:tcPr>
            <w:tcW w:w="3522" w:type="pct"/>
          </w:tcPr>
          <w:p w14:paraId="7B4F3FF1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t>Los docentes y directivos propician un diálogo continuo entre diversas perspectivas culturales, y entre estas con el saber científico, buscando complementariedades en los distintos planos en los que se formulan para el tratamiento de los desafíos comunes.</w:t>
            </w:r>
          </w:p>
        </w:tc>
      </w:tr>
      <w:tr w:rsidR="005845E5" w:rsidRPr="00E04EBE" w14:paraId="5BE9A499" w14:textId="77777777" w:rsidTr="00FF40D3">
        <w:trPr>
          <w:trHeight w:val="175"/>
        </w:trPr>
        <w:tc>
          <w:tcPr>
            <w:tcW w:w="765" w:type="pct"/>
            <w:vMerge w:val="restart"/>
            <w:vAlign w:val="center"/>
          </w:tcPr>
          <w:p w14:paraId="179AFA00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b/>
                <w:sz w:val="20"/>
                <w:szCs w:val="20"/>
              </w:rPr>
              <w:t>ENFOQUE DE DERECHOS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EE1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Conciencia de derecho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F26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Los docentes generan espacios de reflexión y critica sobre el ejercicio de los Derechos Humanos</w:t>
            </w:r>
          </w:p>
        </w:tc>
      </w:tr>
      <w:tr w:rsidR="005845E5" w:rsidRPr="00E04EBE" w14:paraId="579CA585" w14:textId="77777777" w:rsidTr="00FF40D3">
        <w:trPr>
          <w:trHeight w:val="263"/>
        </w:trPr>
        <w:tc>
          <w:tcPr>
            <w:tcW w:w="765" w:type="pct"/>
            <w:vMerge/>
            <w:vAlign w:val="center"/>
          </w:tcPr>
          <w:p w14:paraId="2D5C5BB9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F63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Libertad y responsabilidad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83C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 xml:space="preserve">Los docentes promueven formas de participación estudiantil que permita el desarrollo de competencias ciudadanas, articulando acciones con la familia y comunidad. </w:t>
            </w:r>
          </w:p>
        </w:tc>
      </w:tr>
      <w:tr w:rsidR="005845E5" w:rsidRPr="00E04EBE" w14:paraId="40F8B4F5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2F86C359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39D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Diálogo y concertación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66A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Intercambian ideas para construir juntos consenso sobre las normas de convivencia</w:t>
            </w:r>
          </w:p>
        </w:tc>
      </w:tr>
      <w:tr w:rsidR="005845E5" w:rsidRPr="00E04EBE" w14:paraId="2F74933B" w14:textId="77777777" w:rsidTr="00FF40D3">
        <w:trPr>
          <w:trHeight w:val="193"/>
        </w:trPr>
        <w:tc>
          <w:tcPr>
            <w:tcW w:w="765" w:type="pct"/>
            <w:vMerge w:val="restart"/>
            <w:vAlign w:val="center"/>
          </w:tcPr>
          <w:p w14:paraId="2042FA8A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  <w:r w:rsidRPr="00E04EBE"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ENFOQUE DE BUSQUEDA DE LA EXCELENCIA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A50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Equidad y justicia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229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Disposición a reconocer a que, ante situaciones de inicio diferentes, se requieren compensaciones a aquellos con mayores dificultades</w:t>
            </w:r>
          </w:p>
        </w:tc>
      </w:tr>
      <w:tr w:rsidR="005845E5" w:rsidRPr="00E04EBE" w14:paraId="75A44147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26410B16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DDD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solidaridad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D15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Se solidarizan con las necesidades de los miembros del aula y comparten los espacios educativos, recursos, etc.</w:t>
            </w:r>
          </w:p>
        </w:tc>
      </w:tr>
      <w:tr w:rsidR="005845E5" w:rsidRPr="00E04EBE" w14:paraId="40444C93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396938E7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D65B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 xml:space="preserve">Empatía 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BC5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Identificación afectiva con los sentimientos del otro y disposición para apoyar y comprender sus circunstancias</w:t>
            </w:r>
          </w:p>
        </w:tc>
      </w:tr>
      <w:tr w:rsidR="005845E5" w:rsidRPr="00E04EBE" w14:paraId="3198FFC9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173A6C3C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28E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 xml:space="preserve">Responsabilidad 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360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Asumen diversas responsabilidades y las aprovechan para el bienestar del grupo</w:t>
            </w:r>
          </w:p>
        </w:tc>
      </w:tr>
      <w:tr w:rsidR="005845E5" w:rsidRPr="00E04EBE" w14:paraId="4C7C4019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5599878D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BA3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Flexibilidad y apertura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03D" w14:textId="290DA36F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Docentes y estudiantes demuestran flexibilidad para el cambio y la adaptación a circunstancias diversas, orientados a objetivos de mejora personal o grupal.</w:t>
            </w:r>
          </w:p>
        </w:tc>
      </w:tr>
      <w:tr w:rsidR="005845E5" w:rsidRPr="00E04EBE" w14:paraId="084C7B09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55B3D40D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FCF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Superación personal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747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Mejorar sus desempeños para estar bien consigo mismo</w:t>
            </w:r>
          </w:p>
        </w:tc>
      </w:tr>
      <w:tr w:rsidR="005845E5" w:rsidRPr="00E04EBE" w14:paraId="14A9C4A3" w14:textId="77777777" w:rsidTr="00FF40D3">
        <w:trPr>
          <w:trHeight w:val="193"/>
        </w:trPr>
        <w:tc>
          <w:tcPr>
            <w:tcW w:w="765" w:type="pct"/>
            <w:vMerge/>
            <w:vAlign w:val="center"/>
          </w:tcPr>
          <w:p w14:paraId="7918AC62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A92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Responsabilidad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D54" w14:textId="77777777" w:rsidR="005845E5" w:rsidRPr="00E04EBE" w:rsidRDefault="005845E5" w:rsidP="005845E5">
            <w:pPr>
              <w:numPr>
                <w:ilvl w:val="0"/>
                <w:numId w:val="5"/>
              </w:numPr>
              <w:spacing w:after="160" w:line="240" w:lineRule="auto"/>
              <w:ind w:left="175" w:hanging="17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4EBE">
              <w:rPr>
                <w:rFonts w:ascii="Calibri" w:hAnsi="Calibri" w:cs="Calibri"/>
                <w:sz w:val="20"/>
                <w:szCs w:val="20"/>
              </w:rPr>
              <w:t>Docentes y estudiantes asumen la responsabilidad de terminar el PPP 2019</w:t>
            </w:r>
          </w:p>
        </w:tc>
      </w:tr>
      <w:bookmarkEnd w:id="1"/>
    </w:tbl>
    <w:p w14:paraId="4FE961E1" w14:textId="77777777" w:rsidR="005845E5" w:rsidRDefault="005845E5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475CC536" w14:textId="77777777" w:rsidR="005845E5" w:rsidRDefault="005845E5" w:rsidP="005845E5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2835"/>
        <w:gridCol w:w="1980"/>
      </w:tblGrid>
      <w:tr w:rsidR="005845E5" w:rsidRPr="004634D6" w14:paraId="38A538B7" w14:textId="77777777" w:rsidTr="00180DEF">
        <w:trPr>
          <w:trHeight w:val="20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06859A" w14:textId="77777777" w:rsidR="005845E5" w:rsidRPr="004634D6" w:rsidRDefault="005845E5" w:rsidP="004634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bookmarkStart w:id="2" w:name="_Hlk50065568"/>
            <w:r w:rsidRPr="004634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N.º DE SESIONES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0E404EBF" w14:textId="77777777" w:rsidR="005845E5" w:rsidRPr="004634D6" w:rsidRDefault="005845E5" w:rsidP="004634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634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PROPÓSITO DE LA ACTIVIDAD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19BB25" w14:textId="77777777" w:rsidR="005845E5" w:rsidRPr="004634D6" w:rsidRDefault="005845E5" w:rsidP="004634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634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EVIDENCIA DE APRENDIZAJE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A2D5866" w14:textId="77777777" w:rsidR="005845E5" w:rsidRPr="004634D6" w:rsidRDefault="005845E5" w:rsidP="004634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634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INSTRUMENTO DE EVALUACIÓN</w:t>
            </w:r>
          </w:p>
        </w:tc>
      </w:tr>
      <w:tr w:rsidR="00EB15C9" w:rsidRPr="004634D6" w14:paraId="1038E325" w14:textId="77777777" w:rsidTr="000C142F">
        <w:trPr>
          <w:trHeight w:val="390"/>
        </w:trPr>
        <w:tc>
          <w:tcPr>
            <w:tcW w:w="3256" w:type="dxa"/>
            <w:vAlign w:val="center"/>
          </w:tcPr>
          <w:p w14:paraId="357DA178" w14:textId="3B00B223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71" w:hanging="171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El dinero y yo: Necesidades vs. Deseos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3C08" w14:textId="76560F0F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Diferenciar entre gastos necesarios y suntuarios. Análisis del costo de oportunidad en la vida diaria.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7DE1CB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Cuadro comparativo entre necesidades y deseos.</w:t>
            </w:r>
          </w:p>
          <w:p w14:paraId="6413C4AA" w14:textId="5EC417AE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656C8BB7" w14:textId="77777777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Lista de cotejo</w:t>
            </w:r>
          </w:p>
        </w:tc>
      </w:tr>
      <w:tr w:rsidR="00EB15C9" w:rsidRPr="004634D6" w14:paraId="1AD9FAEF" w14:textId="77777777" w:rsidTr="000C142F">
        <w:trPr>
          <w:trHeight w:val="69"/>
        </w:trPr>
        <w:tc>
          <w:tcPr>
            <w:tcW w:w="3256" w:type="dxa"/>
            <w:vAlign w:val="center"/>
          </w:tcPr>
          <w:p w14:paraId="716EB8FD" w14:textId="43380A68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tabs>
                <w:tab w:val="left" w:pos="22"/>
                <w:tab w:val="left" w:pos="164"/>
              </w:tabs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El Presupuesto: Mi hoja de ruta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D6FB" w14:textId="65E8C52B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Elaborar</w:t>
            </w: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 xml:space="preserve"> un presupuesto personal mensual utilizando la regla 50/30/20 (Necesidades, deseos, ahorro).</w:t>
            </w:r>
          </w:p>
        </w:tc>
        <w:tc>
          <w:tcPr>
            <w:tcW w:w="2835" w:type="dxa"/>
            <w:shd w:val="clear" w:color="auto" w:fill="auto"/>
          </w:tcPr>
          <w:p w14:paraId="44661342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Presupuesto personal mensual aplicando la regla 50/30/20.</w:t>
            </w:r>
          </w:p>
          <w:p w14:paraId="07631961" w14:textId="23CD66EC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7FD14892" w14:textId="000477D8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Rúbrica</w:t>
            </w:r>
          </w:p>
        </w:tc>
      </w:tr>
      <w:tr w:rsidR="00EB15C9" w:rsidRPr="004634D6" w14:paraId="5B0432DE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1D928518" w14:textId="4A93E414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</w:rPr>
              <w:t>El Sistema Financiero Peruano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B6BF" w14:textId="55CE4C80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Conocer el rol de la SBS, el BCR y la diferencia entre bancos, cajas y financieras.</w:t>
            </w:r>
          </w:p>
        </w:tc>
        <w:tc>
          <w:tcPr>
            <w:tcW w:w="2835" w:type="dxa"/>
          </w:tcPr>
          <w:p w14:paraId="22D5E197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Organizador visual (mapa conceptual o infografía).</w:t>
            </w:r>
          </w:p>
          <w:p w14:paraId="7E578CBB" w14:textId="19F2371D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7FBEEFD8" w14:textId="537CC894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Lista de cotejo</w:t>
            </w:r>
          </w:p>
        </w:tc>
      </w:tr>
      <w:tr w:rsidR="00EB15C9" w:rsidRPr="004634D6" w14:paraId="30A5471D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4B206329" w14:textId="23D99237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El Ahorro e Inversión: Sembrando futuro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070B" w14:textId="2DE0EB13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Diferencia</w:t>
            </w:r>
            <w:r w:rsidRPr="004634D6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r</w:t>
            </w: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 xml:space="preserve"> entre ahorrar (guardar) e invertir (crecer). Introducción al concepto de interés compuesto.</w:t>
            </w:r>
          </w:p>
        </w:tc>
        <w:tc>
          <w:tcPr>
            <w:tcW w:w="2835" w:type="dxa"/>
          </w:tcPr>
          <w:p w14:paraId="7E28412C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Cuadro comparativo entre ahorro e inversión.</w:t>
            </w:r>
          </w:p>
          <w:p w14:paraId="07E00119" w14:textId="7C392308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3796D63A" w14:textId="445007A1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Rúbrica</w:t>
            </w:r>
          </w:p>
        </w:tc>
      </w:tr>
      <w:tr w:rsidR="00EB15C9" w:rsidRPr="004634D6" w14:paraId="35B34AF5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4FA5E76B" w14:textId="44AA0BD2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El Crédito: ¿Aliado o enemigo?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E371" w14:textId="16ED65C8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634D6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Realizar el a</w:t>
            </w: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nálisis de tasas de interés (TEA y TCEA). Cómo leer un estado de cuenta y evitar el sobreendeudamiento.</w:t>
            </w:r>
          </w:p>
        </w:tc>
        <w:tc>
          <w:tcPr>
            <w:tcW w:w="2835" w:type="dxa"/>
          </w:tcPr>
          <w:p w14:paraId="0B6ADA6B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Resolución de casos sobre uso responsable del crédito.</w:t>
            </w:r>
          </w:p>
          <w:p w14:paraId="1F412B49" w14:textId="3701DF65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22266311" w14:textId="4D418853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Rúbrica</w:t>
            </w:r>
          </w:p>
        </w:tc>
      </w:tr>
      <w:tr w:rsidR="00EB15C9" w:rsidRPr="004634D6" w14:paraId="7A435FAE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53887312" w14:textId="34B48AC9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Seguros y Prevención de Riesgos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6357" w14:textId="7EE695D2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Identificar l</w:t>
            </w: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a importancia de los seguros (salud, vida, SOAT) como herramientas de protección ante imprevistos.</w:t>
            </w:r>
          </w:p>
        </w:tc>
        <w:tc>
          <w:tcPr>
            <w:tcW w:w="2835" w:type="dxa"/>
          </w:tcPr>
          <w:p w14:paraId="6BF28D76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Caso práctico: elección de seguro adecuado.</w:t>
            </w:r>
          </w:p>
          <w:p w14:paraId="60F6C65D" w14:textId="5DE3F856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7624BBBE" w14:textId="60C6FE5A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Lista de cotejo</w:t>
            </w:r>
          </w:p>
        </w:tc>
      </w:tr>
      <w:tr w:rsidR="00EB15C9" w:rsidRPr="004634D6" w14:paraId="612B0541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3A4F734B" w14:textId="7A705048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</w:rPr>
              <w:t>Consumo Responsable y Ético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D95E" w14:textId="1E13201F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634D6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Realizar la e</w:t>
            </w: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 xml:space="preserve">valuación del impacto ambiental y social de nuestras compras. </w:t>
            </w:r>
            <w:r w:rsidRPr="006134CB">
              <w:rPr>
                <w:rFonts w:ascii="Arial" w:eastAsia="Times New Roman" w:hAnsi="Arial" w:cs="Arial"/>
                <w:sz w:val="18"/>
                <w:szCs w:val="18"/>
              </w:rPr>
              <w:t>Publicidad y sesgos cognitivos.</w:t>
            </w:r>
          </w:p>
        </w:tc>
        <w:tc>
          <w:tcPr>
            <w:tcW w:w="2835" w:type="dxa"/>
          </w:tcPr>
          <w:p w14:paraId="06D66D07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</w:rPr>
              <w:t>Decálogo de consumo responsable.</w:t>
            </w:r>
          </w:p>
          <w:p w14:paraId="42CDABD0" w14:textId="77777777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80" w:type="dxa"/>
          </w:tcPr>
          <w:p w14:paraId="67451B09" w14:textId="13F79E8A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Rúbrica</w:t>
            </w:r>
          </w:p>
        </w:tc>
      </w:tr>
      <w:tr w:rsidR="00EB15C9" w:rsidRPr="004634D6" w14:paraId="7B12070D" w14:textId="77777777" w:rsidTr="000C142F">
        <w:trPr>
          <w:trHeight w:val="70"/>
        </w:trPr>
        <w:tc>
          <w:tcPr>
            <w:tcW w:w="3256" w:type="dxa"/>
            <w:vAlign w:val="center"/>
          </w:tcPr>
          <w:p w14:paraId="4F8B8919" w14:textId="41C4E11A" w:rsidR="00EB15C9" w:rsidRPr="004634D6" w:rsidRDefault="00EB15C9" w:rsidP="004634D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  <w:lang w:val="es-419"/>
              </w:rPr>
            </w:pPr>
            <w:r w:rsidRPr="004634D6">
              <w:rPr>
                <w:rFonts w:ascii="Arial" w:eastAsia="Times New Roman" w:hAnsi="Arial" w:cs="Arial"/>
                <w:bCs/>
                <w:sz w:val="18"/>
                <w:szCs w:val="18"/>
                <w:lang w:val="es-MX"/>
              </w:rPr>
              <w:t>Mi Proyecto de Inversión Personal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75442" w14:textId="658EE169" w:rsidR="00EB15C9" w:rsidRPr="004634D6" w:rsidRDefault="00EB15C9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134CB">
              <w:rPr>
                <w:rFonts w:ascii="Arial" w:eastAsia="Times New Roman" w:hAnsi="Arial" w:cs="Arial"/>
                <w:sz w:val="18"/>
                <w:szCs w:val="18"/>
                <w:lang w:val="es-MX"/>
              </w:rPr>
              <w:t>Presentación final: Un plan de ahorro o emprendimiento con metas a corto, mediano y largo plazo.</w:t>
            </w:r>
          </w:p>
        </w:tc>
        <w:tc>
          <w:tcPr>
            <w:tcW w:w="2835" w:type="dxa"/>
          </w:tcPr>
          <w:p w14:paraId="3602ED1C" w14:textId="77777777" w:rsidR="004634D6" w:rsidRPr="004634D6" w:rsidRDefault="004634D6" w:rsidP="004634D6">
            <w:pPr>
              <w:spacing w:after="0" w:line="256" w:lineRule="auto"/>
              <w:rPr>
                <w:rFonts w:ascii="Arial" w:eastAsiaTheme="minorHAnsi" w:hAnsi="Arial" w:cs="Arial"/>
                <w:sz w:val="18"/>
                <w:szCs w:val="18"/>
                <w:lang w:val="es-MX" w:eastAsia="en-U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MX"/>
              </w:rPr>
              <w:t>Proyecto final (plan de ahorro o emprendimiento).</w:t>
            </w:r>
          </w:p>
          <w:p w14:paraId="15082918" w14:textId="77777777" w:rsidR="00EB15C9" w:rsidRPr="004634D6" w:rsidRDefault="00EB15C9" w:rsidP="0046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0" w:type="dxa"/>
          </w:tcPr>
          <w:p w14:paraId="751D2B46" w14:textId="1D3609BA" w:rsidR="00EB15C9" w:rsidRPr="004634D6" w:rsidRDefault="004634D6" w:rsidP="004634D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34D6">
              <w:rPr>
                <w:rFonts w:ascii="Arial" w:hAnsi="Arial" w:cs="Arial"/>
                <w:sz w:val="18"/>
                <w:szCs w:val="18"/>
                <w:lang w:val="es-ES"/>
              </w:rPr>
              <w:t>Rúbrica</w:t>
            </w:r>
          </w:p>
        </w:tc>
      </w:tr>
      <w:bookmarkEnd w:id="2"/>
    </w:tbl>
    <w:p w14:paraId="1071DB70" w14:textId="09CE1B5A" w:rsidR="005845E5" w:rsidRDefault="005845E5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42FC0C5C" w14:textId="5A72F5E5" w:rsidR="00380537" w:rsidRDefault="00380537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07502F2E" w14:textId="2A2EBB26" w:rsidR="00380537" w:rsidRDefault="00380537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5DCE6690" w14:textId="52418046" w:rsidR="00380537" w:rsidRDefault="00380537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35E2CEBA" w14:textId="77777777" w:rsidR="00380537" w:rsidRDefault="00380537" w:rsidP="005845E5">
      <w:pPr>
        <w:pStyle w:val="Prrafodelista"/>
        <w:spacing w:after="0" w:line="240" w:lineRule="auto"/>
        <w:ind w:left="567"/>
        <w:jc w:val="both"/>
        <w:rPr>
          <w:b/>
          <w:lang w:val="es-ES_tradnl"/>
        </w:rPr>
      </w:pPr>
    </w:p>
    <w:p w14:paraId="7AFC064A" w14:textId="1980F89C" w:rsidR="005845E5" w:rsidRDefault="005845E5" w:rsidP="005845E5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b/>
          <w:lang w:val="es-ES_tradnl"/>
        </w:rPr>
      </w:pPr>
      <w:r>
        <w:rPr>
          <w:b/>
          <w:lang w:val="es-ES_tradnl"/>
        </w:rPr>
        <w:lastRenderedPageBreak/>
        <w:t>MATERIALES Y RECURSOS</w:t>
      </w:r>
      <w:r w:rsidR="00194598">
        <w:rPr>
          <w:b/>
          <w:lang w:val="es-ES_tradnl"/>
        </w:rPr>
        <w:t xml:space="preserve"> </w:t>
      </w:r>
    </w:p>
    <w:p w14:paraId="0F622C3E" w14:textId="77777777" w:rsidR="007135BE" w:rsidRDefault="007135BE" w:rsidP="007135BE">
      <w:pPr>
        <w:spacing w:after="0" w:line="240" w:lineRule="auto"/>
        <w:jc w:val="both"/>
        <w:rPr>
          <w:b/>
          <w:lang w:val="es-ES_tradnl"/>
        </w:rPr>
      </w:pPr>
    </w:p>
    <w:tbl>
      <w:tblPr>
        <w:tblW w:w="4804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04"/>
        <w:gridCol w:w="4404"/>
        <w:gridCol w:w="4530"/>
      </w:tblGrid>
      <w:tr w:rsidR="007135BE" w:rsidRPr="00B51B9E" w14:paraId="6EC17C70" w14:textId="77777777" w:rsidTr="00FF40D3">
        <w:trPr>
          <w:trHeight w:val="270"/>
        </w:trPr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0B4F" w14:textId="77777777" w:rsidR="007135BE" w:rsidRPr="00B51B9E" w:rsidRDefault="007135BE" w:rsidP="00FF40D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B51B9E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MATERIALES EDUCATIVOS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A5CD" w14:textId="77777777" w:rsidR="007135BE" w:rsidRPr="00B51B9E" w:rsidRDefault="007135BE" w:rsidP="00FF40D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B51B9E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RECURSOS EDUCATIVOS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639F" w14:textId="77777777" w:rsidR="007135BE" w:rsidRPr="00B51B9E" w:rsidRDefault="007135BE" w:rsidP="00FF40D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B51B9E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MEDIO DE INTERACCIÓN</w:t>
            </w:r>
          </w:p>
        </w:tc>
      </w:tr>
      <w:tr w:rsidR="007135BE" w:rsidRPr="00B51B9E" w14:paraId="0E705EE7" w14:textId="77777777" w:rsidTr="00FF40D3">
        <w:trPr>
          <w:trHeight w:val="484"/>
        </w:trPr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C68B" w14:textId="77777777" w:rsidR="007135BE" w:rsidRPr="00B51B9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B51B9E">
              <w:rPr>
                <w:rFonts w:ascii="Times New Roman" w:eastAsia="Arial Narrow" w:hAnsi="Times New Roman" w:cs="Times New Roman"/>
                <w:sz w:val="16"/>
                <w:szCs w:val="16"/>
              </w:rPr>
              <w:t>Manual del docente del área.</w:t>
            </w:r>
          </w:p>
          <w:p w14:paraId="43B995AB" w14:textId="77777777" w:rsidR="007135BE" w:rsidRPr="00B51B9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  <w:t>Cuaderno de trabajo de MINEDU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F8C6D" w14:textId="77777777" w:rsidR="007135BE" w:rsidRPr="00B51B9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</w:pPr>
            <w:r w:rsidRPr="00B51B9E"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  <w:t xml:space="preserve">Recursos </w:t>
            </w:r>
            <w:r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  <w:t>de MINEDU</w:t>
            </w:r>
          </w:p>
          <w:p w14:paraId="06AAFA22" w14:textId="77777777" w:rsidR="007135BE" w:rsidRPr="00B51B9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B51B9E">
              <w:rPr>
                <w:rFonts w:ascii="Times New Roman" w:eastAsia="Arial Narrow" w:hAnsi="Times New Roman" w:cs="Times New Roman"/>
                <w:sz w:val="16"/>
                <w:szCs w:val="16"/>
              </w:rPr>
              <w:t>Laptop, Impresora, Reproductor de video</w:t>
            </w:r>
          </w:p>
          <w:p w14:paraId="684A973B" w14:textId="77777777" w:rsidR="007135BE" w:rsidRPr="00B51B9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</w:pPr>
            <w:r w:rsidRPr="00B51B9E">
              <w:rPr>
                <w:rFonts w:ascii="Times New Roman" w:eastAsia="Arial Narrow" w:hAnsi="Times New Roman" w:cs="Times New Roman"/>
                <w:sz w:val="16"/>
                <w:szCs w:val="16"/>
              </w:rPr>
              <w:t>Televisor, Reproductor de audio, USB</w:t>
            </w: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8AB12" w14:textId="77777777" w:rsidR="007135BE" w:rsidRDefault="007135BE" w:rsidP="00FF40D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</w:pPr>
            <w:r w:rsidRPr="00B51B9E"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  <w:t xml:space="preserve">WhatsApp </w:t>
            </w:r>
            <w:r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  <w:t>en comunicación con los padres de familia</w:t>
            </w:r>
          </w:p>
          <w:p w14:paraId="4BE795F3" w14:textId="77777777" w:rsidR="007135BE" w:rsidRPr="00B51B9E" w:rsidRDefault="007135BE" w:rsidP="00FF40D3">
            <w:pPr>
              <w:pStyle w:val="Prrafodelista"/>
              <w:spacing w:after="0" w:line="240" w:lineRule="auto"/>
              <w:ind w:left="360"/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7F56C4F" w14:textId="7FFDDB36" w:rsidR="007135BE" w:rsidRDefault="007135BE" w:rsidP="007135BE">
      <w:pPr>
        <w:spacing w:after="0" w:line="240" w:lineRule="auto"/>
        <w:jc w:val="both"/>
        <w:rPr>
          <w:b/>
        </w:rPr>
      </w:pPr>
    </w:p>
    <w:p w14:paraId="48CF9570" w14:textId="77777777" w:rsidR="00194598" w:rsidRPr="007135BE" w:rsidRDefault="00194598" w:rsidP="007135BE">
      <w:pPr>
        <w:spacing w:after="0" w:line="240" w:lineRule="auto"/>
        <w:jc w:val="both"/>
        <w:rPr>
          <w:b/>
        </w:rPr>
      </w:pPr>
    </w:p>
    <w:p w14:paraId="0641D493" w14:textId="6F64DE44" w:rsidR="005845E5" w:rsidRDefault="00A94D24" w:rsidP="0092442E">
      <w:pPr>
        <w:ind w:left="9781"/>
        <w:rPr>
          <w:lang w:val="es-ES_tradnl"/>
        </w:rPr>
      </w:pPr>
      <w:r>
        <w:rPr>
          <w:lang w:val="es-ES_tradnl"/>
        </w:rPr>
        <w:t>Arequipa</w:t>
      </w:r>
      <w:r w:rsidR="005845E5">
        <w:rPr>
          <w:lang w:val="es-ES_tradnl"/>
        </w:rPr>
        <w:t xml:space="preserve">, </w:t>
      </w:r>
      <w:r w:rsidR="004634D6">
        <w:rPr>
          <w:lang w:val="es-ES_tradnl"/>
        </w:rPr>
        <w:t>mayo del 2026</w:t>
      </w:r>
      <w:r w:rsidR="005845E5">
        <w:rPr>
          <w:lang w:val="es-ES_tradnl"/>
        </w:rPr>
        <w:t>.</w:t>
      </w:r>
    </w:p>
    <w:p w14:paraId="2684AF98" w14:textId="5EA4B60A" w:rsidR="005845E5" w:rsidRDefault="005845E5" w:rsidP="005845E5">
      <w:pPr>
        <w:pStyle w:val="Prrafodelista"/>
        <w:ind w:left="567" w:hanging="567"/>
        <w:rPr>
          <w:lang w:val="es-ES_tradnl"/>
        </w:rPr>
      </w:pPr>
    </w:p>
    <w:p w14:paraId="6FE87AFE" w14:textId="44C3488D" w:rsidR="00194598" w:rsidRDefault="00194598" w:rsidP="005845E5">
      <w:pPr>
        <w:pStyle w:val="Prrafodelista"/>
        <w:ind w:left="567" w:hanging="567"/>
        <w:rPr>
          <w:lang w:val="es-ES_tradnl"/>
        </w:rPr>
      </w:pPr>
    </w:p>
    <w:p w14:paraId="12C320D1" w14:textId="62CEB25D" w:rsidR="00194598" w:rsidRDefault="00194598" w:rsidP="005845E5">
      <w:pPr>
        <w:pStyle w:val="Prrafodelista"/>
        <w:ind w:left="567" w:hanging="567"/>
        <w:rPr>
          <w:lang w:val="es-ES_tradnl"/>
        </w:rPr>
      </w:pPr>
    </w:p>
    <w:p w14:paraId="2E9D7BB8" w14:textId="6AA004D4" w:rsidR="00194598" w:rsidRDefault="00194598" w:rsidP="005845E5">
      <w:pPr>
        <w:pStyle w:val="Prrafodelista"/>
        <w:ind w:left="567" w:hanging="567"/>
        <w:rPr>
          <w:lang w:val="es-ES_tradnl"/>
        </w:rPr>
      </w:pPr>
    </w:p>
    <w:p w14:paraId="17E621B1" w14:textId="72A7539F" w:rsidR="00194598" w:rsidRDefault="00194598" w:rsidP="005845E5">
      <w:pPr>
        <w:pStyle w:val="Prrafodelista"/>
        <w:ind w:left="567" w:hanging="567"/>
        <w:rPr>
          <w:lang w:val="es-ES_tradnl"/>
        </w:rPr>
      </w:pPr>
    </w:p>
    <w:p w14:paraId="183FF02D" w14:textId="67EDBA19" w:rsidR="00194598" w:rsidRDefault="00194598" w:rsidP="005845E5">
      <w:pPr>
        <w:pStyle w:val="Prrafodelista"/>
        <w:ind w:left="567" w:hanging="567"/>
        <w:rPr>
          <w:lang w:val="es-ES_tradnl"/>
        </w:rPr>
      </w:pPr>
    </w:p>
    <w:tbl>
      <w:tblPr>
        <w:tblStyle w:val="Tablaconcuadrcula"/>
        <w:tblpPr w:leftFromText="180" w:rightFromText="180" w:vertAnchor="text" w:horzAnchor="margin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582"/>
        <w:gridCol w:w="4655"/>
      </w:tblGrid>
      <w:tr w:rsidR="00386A5F" w14:paraId="616CFCD6" w14:textId="77777777" w:rsidTr="00386A5F">
        <w:tc>
          <w:tcPr>
            <w:tcW w:w="4655" w:type="dxa"/>
          </w:tcPr>
          <w:p w14:paraId="0AD7C15F" w14:textId="77777777" w:rsidR="00386A5F" w:rsidRDefault="00386A5F" w:rsidP="00386A5F">
            <w:pPr>
              <w:jc w:val="center"/>
              <w:rPr>
                <w:lang w:val="es-ES_tradnl"/>
              </w:rPr>
            </w:pPr>
            <w:r w:rsidRPr="00A94D2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C890A" wp14:editId="209222AC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198755</wp:posOffset>
                      </wp:positionV>
                      <wp:extent cx="2161540" cy="478155"/>
                      <wp:effectExtent l="0" t="0" r="0" b="0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1540" cy="478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AAEB1D" w14:textId="77777777" w:rsidR="00B141C0" w:rsidRDefault="00B141C0" w:rsidP="00386A5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51B9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……………………………………………</w:t>
                                  </w:r>
                                </w:p>
                                <w:p w14:paraId="280A7368" w14:textId="77777777" w:rsidR="00B141C0" w:rsidRPr="00784271" w:rsidRDefault="00B141C0" w:rsidP="00386A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51B9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FIRMA DEL DOCENTE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C8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7" type="#_x0000_t202" style="position:absolute;left:0;text-align:left;margin-left:57.15pt;margin-top:15.65pt;width:170.2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" filled="f" stroked="f" strokeweight=".5pt">
                      <v:textbox>
                        <w:txbxContent>
                          <w:p w14:paraId="30AAEB1D" w14:textId="77777777" w:rsidR="00B141C0" w:rsidRDefault="00B141C0" w:rsidP="00386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51B9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</w:p>
                          <w:p w14:paraId="280A7368" w14:textId="77777777" w:rsidR="00B141C0" w:rsidRPr="00784271" w:rsidRDefault="00B141C0" w:rsidP="00386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51B9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FIRMA DEL DOCENTE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82" w:type="dxa"/>
          </w:tcPr>
          <w:p w14:paraId="12221A7A" w14:textId="77777777" w:rsidR="00386A5F" w:rsidRDefault="00386A5F" w:rsidP="00386A5F">
            <w:pPr>
              <w:rPr>
                <w:lang w:val="es-ES_tradnl"/>
              </w:rPr>
            </w:pPr>
          </w:p>
        </w:tc>
        <w:tc>
          <w:tcPr>
            <w:tcW w:w="4655" w:type="dxa"/>
          </w:tcPr>
          <w:p w14:paraId="415E804E" w14:textId="77777777" w:rsidR="00386A5F" w:rsidRDefault="00386A5F" w:rsidP="00386A5F">
            <w:pPr>
              <w:jc w:val="center"/>
              <w:rPr>
                <w:lang w:val="es-ES_tradnl"/>
              </w:rPr>
            </w:pPr>
            <w:r w:rsidRPr="00A94D24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48D264" wp14:editId="01BBF8C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181610</wp:posOffset>
                      </wp:positionV>
                      <wp:extent cx="2161540" cy="478155"/>
                      <wp:effectExtent l="0" t="0" r="0" b="0"/>
                      <wp:wrapSquare wrapText="bothSides"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1540" cy="478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A1547" w14:textId="77777777" w:rsidR="00B141C0" w:rsidRDefault="00B141C0" w:rsidP="00386A5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51B9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……………………………………………</w:t>
                                  </w:r>
                                </w:p>
                                <w:p w14:paraId="1C0F1CFC" w14:textId="77777777" w:rsidR="00B141C0" w:rsidRPr="00784271" w:rsidRDefault="00B141C0" w:rsidP="00386A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51B9E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VB DIRECCIÓN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8D264" id="Cuadro de texto 5" o:spid="_x0000_s1028" type="#_x0000_t202" style="position:absolute;left:0;text-align:left;margin-left:-5.4pt;margin-top:14.3pt;width:170.2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" filled="f" stroked="f" strokeweight=".5pt">
                      <v:textbox>
                        <w:txbxContent>
                          <w:p w14:paraId="33FA1547" w14:textId="77777777" w:rsidR="00B141C0" w:rsidRDefault="00B141C0" w:rsidP="00386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51B9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</w:p>
                          <w:p w14:paraId="1C0F1CFC" w14:textId="77777777" w:rsidR="00B141C0" w:rsidRPr="00784271" w:rsidRDefault="00B141C0" w:rsidP="00386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51B9E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VB DIRECCIÓN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609436D" w14:textId="4C6C671E" w:rsidR="00194598" w:rsidRDefault="00194598" w:rsidP="005845E5">
      <w:pPr>
        <w:pStyle w:val="Prrafodelista"/>
        <w:ind w:left="567" w:hanging="567"/>
        <w:rPr>
          <w:lang w:val="es-ES_tradnl"/>
        </w:rPr>
      </w:pPr>
    </w:p>
    <w:sectPr w:rsidR="00194598" w:rsidSect="00FF40D3">
      <w:headerReference w:type="default" r:id="rId7"/>
      <w:pgSz w:w="15840" w:h="12240" w:orient="landscape" w:code="1"/>
      <w:pgMar w:top="772" w:right="81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61658" w14:textId="77777777" w:rsidR="00682250" w:rsidRDefault="00682250">
      <w:pPr>
        <w:spacing w:after="0" w:line="240" w:lineRule="auto"/>
      </w:pPr>
      <w:r>
        <w:separator/>
      </w:r>
    </w:p>
  </w:endnote>
  <w:endnote w:type="continuationSeparator" w:id="0">
    <w:p w14:paraId="5CDDEDB6" w14:textId="77777777" w:rsidR="00682250" w:rsidRDefault="0068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6C2A" w14:textId="77777777" w:rsidR="00682250" w:rsidRDefault="00682250">
      <w:pPr>
        <w:spacing w:after="0" w:line="240" w:lineRule="auto"/>
      </w:pPr>
      <w:r>
        <w:separator/>
      </w:r>
    </w:p>
  </w:footnote>
  <w:footnote w:type="continuationSeparator" w:id="0">
    <w:p w14:paraId="2676ECBD" w14:textId="77777777" w:rsidR="00682250" w:rsidRDefault="0068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A747" w14:textId="77777777" w:rsidR="00B141C0" w:rsidRPr="00E07EF8" w:rsidRDefault="00B141C0" w:rsidP="00870FBD">
    <w:pPr>
      <w:tabs>
        <w:tab w:val="center" w:pos="4419"/>
        <w:tab w:val="right" w:pos="8838"/>
      </w:tabs>
      <w:spacing w:after="0" w:line="240" w:lineRule="auto"/>
      <w:rPr>
        <w:rFonts w:ascii="Agency FB" w:eastAsiaTheme="minorHAnsi" w:hAnsi="Agency FB"/>
        <w:b/>
        <w:sz w:val="18"/>
        <w:lang w:eastAsia="en-US"/>
      </w:rPr>
    </w:pPr>
    <w:r>
      <w:rPr>
        <w:rFonts w:ascii="Agency FB" w:eastAsiaTheme="minorHAnsi" w:hAnsi="Agency FB"/>
        <w:b/>
        <w:noProof/>
        <w:sz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3BDE4981" wp14:editId="59B6AE9B">
          <wp:simplePos x="0" y="0"/>
          <wp:positionH relativeFrom="column">
            <wp:posOffset>8623935</wp:posOffset>
          </wp:positionH>
          <wp:positionV relativeFrom="paragraph">
            <wp:posOffset>635</wp:posOffset>
          </wp:positionV>
          <wp:extent cx="506095" cy="609600"/>
          <wp:effectExtent l="0" t="0" r="825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089D">
      <w:rPr>
        <w:noProof/>
        <w:lang w:val="en-US" w:eastAsia="en-US"/>
      </w:rPr>
      <w:drawing>
        <wp:inline distT="0" distB="0" distL="0" distR="0" wp14:anchorId="50555ADB" wp14:editId="758B68A2">
          <wp:extent cx="412115" cy="461010"/>
          <wp:effectExtent l="0" t="0" r="6985" b="0"/>
          <wp:docPr id="2" name="Imagen 8" descr="Descripción: http://www.peruhoyusa.com/site/images/jpg/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Descripción: http://www.peruhoyusa.com/site/images/jpg/3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089D">
      <w:rPr>
        <w:rFonts w:ascii="Agency FB" w:eastAsiaTheme="minorHAnsi" w:hAnsi="Agency FB"/>
        <w:b/>
        <w:sz w:val="18"/>
        <w:lang w:eastAsia="en-US"/>
      </w:rPr>
      <w:t xml:space="preserve"> </w:t>
    </w:r>
    <w:r w:rsidRPr="00E07EF8">
      <w:rPr>
        <w:rFonts w:ascii="Agency FB" w:eastAsiaTheme="minorHAnsi" w:hAnsi="Agency FB"/>
        <w:b/>
        <w:sz w:val="18"/>
        <w:lang w:eastAsia="en-US"/>
      </w:rPr>
      <w:t xml:space="preserve">MINISTERIO DE EDUCACIÓN                                                                                           </w:t>
    </w:r>
    <w:r w:rsidRPr="005F0C97">
      <w:rPr>
        <w:rFonts w:ascii="Agency FB" w:eastAsiaTheme="minorHAnsi" w:hAnsi="Agency FB"/>
        <w:b/>
        <w:sz w:val="18"/>
        <w:lang w:eastAsia="en-US"/>
      </w:rPr>
      <w:tab/>
    </w:r>
    <w:r w:rsidRPr="005F0C97">
      <w:rPr>
        <w:rFonts w:ascii="Agency FB" w:eastAsiaTheme="minorHAnsi" w:hAnsi="Agency FB"/>
        <w:b/>
        <w:sz w:val="18"/>
        <w:lang w:eastAsia="en-US"/>
      </w:rPr>
      <w:tab/>
    </w:r>
    <w:r>
      <w:rPr>
        <w:rFonts w:ascii="Agency FB" w:eastAsiaTheme="minorHAnsi" w:hAnsi="Agency FB"/>
        <w:b/>
        <w:sz w:val="18"/>
        <w:lang w:eastAsia="en-US"/>
      </w:rPr>
      <w:t xml:space="preserve">                           I.E </w:t>
    </w:r>
    <w:r w:rsidRPr="0002163B">
      <w:rPr>
        <w:rFonts w:ascii="Bodoni MT Black" w:eastAsiaTheme="minorHAnsi" w:hAnsi="Bodoni MT Black"/>
        <w:b/>
        <w:sz w:val="18"/>
        <w:lang w:eastAsia="en-US"/>
      </w:rPr>
      <w:t>“</w:t>
    </w:r>
    <w:r w:rsidRPr="001F49C5">
      <w:rPr>
        <w:rFonts w:ascii="Arial" w:hAnsi="Arial" w:cs="Arial"/>
        <w:sz w:val="18"/>
        <w:szCs w:val="18"/>
      </w:rPr>
      <w:t>40028 Guillermo Mercado Barroso</w:t>
    </w:r>
    <w:r w:rsidRPr="0002163B">
      <w:rPr>
        <w:rFonts w:ascii="Bodoni MT Black" w:eastAsiaTheme="minorHAnsi" w:hAnsi="Bodoni MT Black"/>
        <w:b/>
        <w:sz w:val="18"/>
        <w:lang w:eastAsia="en-US"/>
      </w:rPr>
      <w:t>”</w:t>
    </w:r>
  </w:p>
  <w:p w14:paraId="56D37B91" w14:textId="4E913B8F" w:rsidR="00B141C0" w:rsidRPr="00870FBD" w:rsidRDefault="00B141C0">
    <w:pPr>
      <w:pStyle w:val="Encabezado"/>
      <w:rPr>
        <w:sz w:val="14"/>
      </w:rPr>
    </w:pPr>
    <w:r w:rsidRPr="0002163B">
      <w:rPr>
        <w:rFonts w:ascii="Arial Narrow" w:hAnsi="Arial Narrow"/>
        <w:b/>
        <w:sz w:val="18"/>
      </w:rPr>
      <w:t xml:space="preserve">          GRE </w:t>
    </w:r>
    <w:r>
      <w:rPr>
        <w:rFonts w:ascii="Arial Narrow" w:hAnsi="Arial Narrow"/>
        <w:b/>
        <w:sz w:val="18"/>
      </w:rPr>
      <w:t>AERQUIPA</w:t>
    </w:r>
    <w:r w:rsidRPr="0002163B">
      <w:rPr>
        <w:rFonts w:ascii="Arial Narrow" w:hAnsi="Arial Narrow"/>
        <w:b/>
        <w:sz w:val="18"/>
      </w:rPr>
      <w:t xml:space="preserve">   – UGEL</w:t>
    </w:r>
    <w:r>
      <w:rPr>
        <w:rFonts w:ascii="Arial Narrow" w:hAnsi="Arial Narrow"/>
        <w:b/>
        <w:sz w:val="18"/>
      </w:rPr>
      <w:t xml:space="preserve"> SUR</w:t>
    </w:r>
    <w:r w:rsidRPr="0002163B">
      <w:rPr>
        <w:rFonts w:ascii="Arial Narrow" w:hAnsi="Arial Narrow"/>
        <w:b/>
        <w:sz w:val="18"/>
      </w:rPr>
      <w:t xml:space="preserve">                                                                                                                              </w:t>
    </w:r>
    <w:r>
      <w:rPr>
        <w:rFonts w:ascii="Arial Narrow" w:hAnsi="Arial Narrow"/>
        <w:b/>
        <w:sz w:val="18"/>
      </w:rPr>
      <w:t xml:space="preserve">                            </w:t>
    </w:r>
    <w:r w:rsidRPr="0002163B">
      <w:rPr>
        <w:rFonts w:ascii="Arial Narrow" w:hAnsi="Arial Narrow"/>
        <w:b/>
        <w:sz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40E"/>
    <w:multiLevelType w:val="multilevel"/>
    <w:tmpl w:val="D7C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F558D"/>
    <w:multiLevelType w:val="hybridMultilevel"/>
    <w:tmpl w:val="B7C6DF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5002"/>
    <w:multiLevelType w:val="hybridMultilevel"/>
    <w:tmpl w:val="3B8E2B68"/>
    <w:lvl w:ilvl="0" w:tplc="72CA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C55"/>
    <w:multiLevelType w:val="multilevel"/>
    <w:tmpl w:val="DB06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B70EE"/>
    <w:multiLevelType w:val="multilevel"/>
    <w:tmpl w:val="4CB0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B4B75"/>
    <w:multiLevelType w:val="hybridMultilevel"/>
    <w:tmpl w:val="A7BC82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3915"/>
    <w:multiLevelType w:val="multilevel"/>
    <w:tmpl w:val="350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514BC"/>
    <w:multiLevelType w:val="multilevel"/>
    <w:tmpl w:val="33D6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123FD"/>
    <w:multiLevelType w:val="hybridMultilevel"/>
    <w:tmpl w:val="9B6C20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F0AF7"/>
    <w:multiLevelType w:val="hybridMultilevel"/>
    <w:tmpl w:val="BD48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4241"/>
    <w:multiLevelType w:val="multilevel"/>
    <w:tmpl w:val="0A4A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33ECD"/>
    <w:multiLevelType w:val="multilevel"/>
    <w:tmpl w:val="05E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F1E9A"/>
    <w:multiLevelType w:val="multilevel"/>
    <w:tmpl w:val="5A84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60F09"/>
    <w:multiLevelType w:val="multilevel"/>
    <w:tmpl w:val="0E92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61836"/>
    <w:multiLevelType w:val="multilevel"/>
    <w:tmpl w:val="5A84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14D97"/>
    <w:multiLevelType w:val="hybridMultilevel"/>
    <w:tmpl w:val="7F4E3D5E"/>
    <w:lvl w:ilvl="0" w:tplc="280A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6" w15:restartNumberingAfterBreak="0">
    <w:nsid w:val="6EAB70C1"/>
    <w:multiLevelType w:val="hybridMultilevel"/>
    <w:tmpl w:val="4210DD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F525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A2C0D"/>
    <w:multiLevelType w:val="hybridMultilevel"/>
    <w:tmpl w:val="68BC6F08"/>
    <w:lvl w:ilvl="0" w:tplc="B66830E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220EC"/>
    <w:multiLevelType w:val="hybridMultilevel"/>
    <w:tmpl w:val="7A4A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87FB8"/>
    <w:multiLevelType w:val="hybridMultilevel"/>
    <w:tmpl w:val="4492247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"/>
  </w:num>
  <w:num w:numId="5">
    <w:abstractNumId w:val="5"/>
  </w:num>
  <w:num w:numId="6">
    <w:abstractNumId w:val="18"/>
  </w:num>
  <w:num w:numId="7">
    <w:abstractNumId w:val="16"/>
  </w:num>
  <w:num w:numId="8">
    <w:abstractNumId w:val="17"/>
  </w:num>
  <w:num w:numId="9">
    <w:abstractNumId w:val="12"/>
  </w:num>
  <w:num w:numId="10">
    <w:abstractNumId w:val="14"/>
  </w:num>
  <w:num w:numId="11">
    <w:abstractNumId w:va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E5"/>
    <w:rsid w:val="00011A52"/>
    <w:rsid w:val="00013D84"/>
    <w:rsid w:val="00021C58"/>
    <w:rsid w:val="00040277"/>
    <w:rsid w:val="00045309"/>
    <w:rsid w:val="00076097"/>
    <w:rsid w:val="000B211E"/>
    <w:rsid w:val="000E1312"/>
    <w:rsid w:val="00123B77"/>
    <w:rsid w:val="00126D1B"/>
    <w:rsid w:val="00141D6F"/>
    <w:rsid w:val="00164293"/>
    <w:rsid w:val="00180DEF"/>
    <w:rsid w:val="00194598"/>
    <w:rsid w:val="002203A6"/>
    <w:rsid w:val="002216A9"/>
    <w:rsid w:val="002222F9"/>
    <w:rsid w:val="002D474B"/>
    <w:rsid w:val="002F1919"/>
    <w:rsid w:val="00380537"/>
    <w:rsid w:val="00386A5F"/>
    <w:rsid w:val="003D37A5"/>
    <w:rsid w:val="00456410"/>
    <w:rsid w:val="00461962"/>
    <w:rsid w:val="004634D6"/>
    <w:rsid w:val="004F612D"/>
    <w:rsid w:val="00505F6F"/>
    <w:rsid w:val="00512AED"/>
    <w:rsid w:val="00543161"/>
    <w:rsid w:val="00557E10"/>
    <w:rsid w:val="005633B5"/>
    <w:rsid w:val="0057637C"/>
    <w:rsid w:val="005845E5"/>
    <w:rsid w:val="005E3D58"/>
    <w:rsid w:val="006261D2"/>
    <w:rsid w:val="00632F51"/>
    <w:rsid w:val="00644A75"/>
    <w:rsid w:val="00655070"/>
    <w:rsid w:val="00682250"/>
    <w:rsid w:val="006D2DBF"/>
    <w:rsid w:val="006E13C0"/>
    <w:rsid w:val="007135BE"/>
    <w:rsid w:val="00746AC2"/>
    <w:rsid w:val="00752874"/>
    <w:rsid w:val="00752D88"/>
    <w:rsid w:val="00791B08"/>
    <w:rsid w:val="007A7C8A"/>
    <w:rsid w:val="007C2860"/>
    <w:rsid w:val="007E0D6F"/>
    <w:rsid w:val="00816EC8"/>
    <w:rsid w:val="00870FBD"/>
    <w:rsid w:val="008A2DF9"/>
    <w:rsid w:val="0092442E"/>
    <w:rsid w:val="00A04524"/>
    <w:rsid w:val="00A94D24"/>
    <w:rsid w:val="00AE6C29"/>
    <w:rsid w:val="00B141C0"/>
    <w:rsid w:val="00B23B8D"/>
    <w:rsid w:val="00B700B7"/>
    <w:rsid w:val="00BE15C3"/>
    <w:rsid w:val="00C16736"/>
    <w:rsid w:val="00C16FF6"/>
    <w:rsid w:val="00C50FC7"/>
    <w:rsid w:val="00C53294"/>
    <w:rsid w:val="00C569EE"/>
    <w:rsid w:val="00CA3981"/>
    <w:rsid w:val="00CA6DFB"/>
    <w:rsid w:val="00CB61A9"/>
    <w:rsid w:val="00D762A7"/>
    <w:rsid w:val="00D8761B"/>
    <w:rsid w:val="00D937EB"/>
    <w:rsid w:val="00DA6A35"/>
    <w:rsid w:val="00DB1523"/>
    <w:rsid w:val="00DD05B2"/>
    <w:rsid w:val="00E0287F"/>
    <w:rsid w:val="00E04EBE"/>
    <w:rsid w:val="00E24C60"/>
    <w:rsid w:val="00E80444"/>
    <w:rsid w:val="00EB15C9"/>
    <w:rsid w:val="00EC254F"/>
    <w:rsid w:val="00EE7EAB"/>
    <w:rsid w:val="00F2341F"/>
    <w:rsid w:val="00F37426"/>
    <w:rsid w:val="00F92C9D"/>
    <w:rsid w:val="00FC0529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6A14DC"/>
  <w15:chartTrackingRefBased/>
  <w15:docId w15:val="{82CA417A-68C1-4CE3-BB65-C0C3B4DC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E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45E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584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45E5"/>
    <w:rPr>
      <w:rFonts w:eastAsiaTheme="minorEastAsia"/>
      <w:lang w:eastAsia="es-PE"/>
    </w:rPr>
  </w:style>
  <w:style w:type="paragraph" w:styleId="Prrafodelista">
    <w:name w:val="List Paragraph"/>
    <w:aliases w:val="Bulleted List,Fundamentacion,Lista vistosa - Énfasis 11,Párrafo de lista2,Párrafo de lista1,SubPárrafo de lista,Lista media 2 - Énfasis 41,Cita Pie de Página,titulo,Lista vistosa - Énfasis 111,Formatoo,Tabla,List Paragraph,Contenido"/>
    <w:basedOn w:val="Normal"/>
    <w:link w:val="PrrafodelistaCar"/>
    <w:uiPriority w:val="34"/>
    <w:qFormat/>
    <w:rsid w:val="005845E5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a media 2 - Énfasis 41 Car,Cita Pie de Página Car,titulo Car,Lista vistosa - Énfasis 111 Car"/>
    <w:link w:val="Prrafodelista"/>
    <w:uiPriority w:val="34"/>
    <w:qFormat/>
    <w:locked/>
    <w:rsid w:val="005845E5"/>
    <w:rPr>
      <w:rFonts w:eastAsiaTheme="minorEastAsia"/>
      <w:lang w:eastAsia="es-PE"/>
    </w:rPr>
  </w:style>
  <w:style w:type="paragraph" w:customStyle="1" w:styleId="Default">
    <w:name w:val="Default"/>
    <w:rsid w:val="00584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E7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AB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GMB</dc:creator>
  <cp:keywords/>
  <dc:description/>
  <cp:lastModifiedBy>Usuario</cp:lastModifiedBy>
  <cp:revision>10</cp:revision>
  <cp:lastPrinted>2025-09-11T17:53:00Z</cp:lastPrinted>
  <dcterms:created xsi:type="dcterms:W3CDTF">2026-05-06T14:22:00Z</dcterms:created>
  <dcterms:modified xsi:type="dcterms:W3CDTF">2026-05-06T18:43:00Z</dcterms:modified>
</cp:coreProperties>
</file>