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431" w:rsidRPr="005F3CE2" w:rsidRDefault="006B0A57">
      <w:pPr>
        <w:jc w:val="center"/>
        <w:rPr>
          <w:rFonts w:ascii="Barlow" w:eastAsia="Barlow" w:hAnsi="Barlow" w:cs="Barlow"/>
        </w:rPr>
      </w:pPr>
      <w:r w:rsidRPr="005F3CE2">
        <w:rPr>
          <w:rFonts w:ascii="Barlow" w:eastAsia="Barlow" w:hAnsi="Barlow" w:cs="Barlow"/>
        </w:rPr>
        <w:t xml:space="preserve">  </w:t>
      </w:r>
    </w:p>
    <w:p w:rsidR="00070431" w:rsidRPr="005F3CE2" w:rsidRDefault="00070431">
      <w:pPr>
        <w:jc w:val="center"/>
        <w:rPr>
          <w:rFonts w:ascii="Barlow" w:eastAsia="Barlow" w:hAnsi="Barlow" w:cs="Barlow"/>
          <w:sz w:val="46"/>
        </w:rPr>
      </w:pPr>
    </w:p>
    <w:p w:rsidR="00070431" w:rsidRPr="005F3CE2" w:rsidRDefault="006B0A57">
      <w:pPr>
        <w:jc w:val="center"/>
        <w:rPr>
          <w:rFonts w:ascii="Barlow" w:eastAsia="Barlow" w:hAnsi="Barlow" w:cs="Barlow"/>
          <w:b/>
          <w:sz w:val="46"/>
        </w:rPr>
      </w:pPr>
      <w:r w:rsidRPr="005F3CE2">
        <w:rPr>
          <w:rFonts w:ascii="Barlow" w:eastAsia="Barlow" w:hAnsi="Barlow" w:cs="Barlow"/>
          <w:b/>
          <w:sz w:val="46"/>
        </w:rPr>
        <w:t>PROYECTO DE INNOVACIÓN EDUCATIVA SOBRE EDUCACIÓN FINANCIERA</w:t>
      </w:r>
    </w:p>
    <w:p w:rsidR="00070431" w:rsidRPr="005F3CE2" w:rsidRDefault="00070431">
      <w:pPr>
        <w:jc w:val="center"/>
        <w:rPr>
          <w:rFonts w:ascii="Barlow" w:eastAsia="Barlow" w:hAnsi="Barlow" w:cs="Barlow"/>
          <w:b/>
          <w:sz w:val="46"/>
        </w:rPr>
      </w:pPr>
    </w:p>
    <w:p w:rsidR="00070431" w:rsidRPr="005F3CE2" w:rsidRDefault="00070431">
      <w:pPr>
        <w:jc w:val="center"/>
        <w:rPr>
          <w:rFonts w:ascii="Barlow" w:eastAsia="Barlow" w:hAnsi="Barlow" w:cs="Barlow"/>
          <w:b/>
          <w:sz w:val="46"/>
        </w:rPr>
      </w:pPr>
    </w:p>
    <w:p w:rsidR="00070431" w:rsidRPr="005F3CE2" w:rsidRDefault="00070431">
      <w:pPr>
        <w:jc w:val="center"/>
        <w:rPr>
          <w:rFonts w:ascii="Barlow" w:eastAsia="Barlow" w:hAnsi="Barlow" w:cs="Barlow"/>
          <w:b/>
          <w:sz w:val="46"/>
        </w:rPr>
      </w:pPr>
    </w:p>
    <w:p w:rsidR="00070431" w:rsidRPr="005F3CE2" w:rsidRDefault="00070431">
      <w:pPr>
        <w:jc w:val="center"/>
        <w:rPr>
          <w:rFonts w:ascii="Barlow" w:eastAsia="Barlow" w:hAnsi="Barlow" w:cs="Barlow"/>
          <w:b/>
          <w:sz w:val="46"/>
        </w:rPr>
      </w:pPr>
    </w:p>
    <w:p w:rsidR="00070431" w:rsidRPr="005F3CE2" w:rsidRDefault="006B0A57">
      <w:pPr>
        <w:jc w:val="center"/>
        <w:rPr>
          <w:rFonts w:ascii="Barlow" w:eastAsia="Barlow" w:hAnsi="Barlow" w:cs="Barlow"/>
          <w:b/>
          <w:sz w:val="46"/>
        </w:rPr>
      </w:pPr>
      <w:r w:rsidRPr="005F3CE2">
        <w:rPr>
          <w:rFonts w:ascii="Barlow" w:eastAsia="Barlow" w:hAnsi="Barlow" w:cs="Barlow"/>
          <w:b/>
          <w:sz w:val="46"/>
        </w:rPr>
        <w:t>POSTULACIÓN PARA EL RECONOCIMIENTO MEDIANTE UNA RESOLUCIÓN DIRECTORAL (RD) A INSTITUCIONES EDUCATIVAS DE LIMA METROPOLITANA</w:t>
      </w:r>
    </w:p>
    <w:p w:rsidR="00070431" w:rsidRPr="005F3CE2" w:rsidRDefault="00070431">
      <w:pPr>
        <w:jc w:val="center"/>
        <w:rPr>
          <w:rFonts w:ascii="Barlow" w:eastAsia="Barlow" w:hAnsi="Barlow" w:cs="Barlow"/>
          <w:b/>
          <w:sz w:val="46"/>
        </w:rPr>
      </w:pPr>
    </w:p>
    <w:p w:rsidR="00070431" w:rsidRPr="005F3CE2" w:rsidRDefault="00070431">
      <w:pPr>
        <w:jc w:val="center"/>
        <w:rPr>
          <w:rFonts w:ascii="Barlow" w:eastAsia="Barlow" w:hAnsi="Barlow" w:cs="Barlow"/>
          <w:b/>
          <w:sz w:val="46"/>
        </w:rPr>
      </w:pPr>
    </w:p>
    <w:p w:rsidR="00070431" w:rsidRPr="005F3CE2" w:rsidRDefault="006B0A57">
      <w:pPr>
        <w:jc w:val="center"/>
        <w:rPr>
          <w:rFonts w:ascii="Barlow" w:eastAsia="Barlow" w:hAnsi="Barlow" w:cs="Barlow"/>
          <w:b/>
          <w:sz w:val="46"/>
        </w:rPr>
      </w:pPr>
      <w:r w:rsidRPr="005F3CE2">
        <w:rPr>
          <w:rFonts w:ascii="Barlow" w:eastAsia="Barlow" w:hAnsi="Barlow" w:cs="Barlow"/>
          <w:b/>
          <w:sz w:val="46"/>
        </w:rPr>
        <w:t>2025</w:t>
      </w:r>
    </w:p>
    <w:p w:rsidR="00070431" w:rsidRPr="005F3CE2" w:rsidRDefault="00070431">
      <w:pPr>
        <w:jc w:val="center"/>
        <w:rPr>
          <w:rFonts w:ascii="Barlow" w:eastAsia="Barlow" w:hAnsi="Barlow" w:cs="Barlow"/>
          <w:b/>
        </w:rPr>
      </w:pPr>
    </w:p>
    <w:p w:rsidR="00070431" w:rsidRPr="005F3CE2" w:rsidRDefault="00070431">
      <w:pPr>
        <w:jc w:val="center"/>
        <w:rPr>
          <w:rFonts w:ascii="Barlow" w:eastAsia="Barlow" w:hAnsi="Barlow" w:cs="Barlow"/>
        </w:rPr>
      </w:pPr>
    </w:p>
    <w:p w:rsidR="00070431" w:rsidRPr="005F3CE2" w:rsidRDefault="00070431">
      <w:pPr>
        <w:jc w:val="center"/>
        <w:rPr>
          <w:rFonts w:ascii="Barlow" w:eastAsia="Barlow" w:hAnsi="Barlow" w:cs="Barlow"/>
        </w:rPr>
      </w:pPr>
    </w:p>
    <w:p w:rsidR="00070431" w:rsidRPr="005F3CE2" w:rsidRDefault="00070431">
      <w:pPr>
        <w:jc w:val="center"/>
        <w:rPr>
          <w:rFonts w:ascii="Barlow" w:eastAsia="Barlow" w:hAnsi="Barlow" w:cs="Barlow"/>
        </w:rPr>
      </w:pPr>
    </w:p>
    <w:p w:rsidR="00070431" w:rsidRPr="005F3CE2" w:rsidRDefault="00070431">
      <w:pPr>
        <w:jc w:val="center"/>
        <w:rPr>
          <w:rFonts w:ascii="Barlow" w:eastAsia="Barlow" w:hAnsi="Barlow" w:cs="Barlow"/>
          <w:b/>
        </w:rPr>
      </w:pPr>
    </w:p>
    <w:p w:rsidR="00C54B0D" w:rsidRDefault="00C54B0D">
      <w:pPr>
        <w:jc w:val="center"/>
        <w:rPr>
          <w:rFonts w:ascii="Barlow" w:eastAsia="Barlow" w:hAnsi="Barlow" w:cs="Barlow"/>
          <w:b/>
        </w:rPr>
      </w:pPr>
    </w:p>
    <w:p w:rsidR="005F3CE2" w:rsidRDefault="005F3CE2">
      <w:pPr>
        <w:jc w:val="center"/>
        <w:rPr>
          <w:rFonts w:ascii="Barlow" w:eastAsia="Barlow" w:hAnsi="Barlow" w:cs="Barlow"/>
          <w:b/>
        </w:rPr>
      </w:pPr>
    </w:p>
    <w:p w:rsidR="005F3CE2" w:rsidRDefault="005F3CE2">
      <w:pPr>
        <w:jc w:val="center"/>
        <w:rPr>
          <w:rFonts w:ascii="Barlow" w:eastAsia="Barlow" w:hAnsi="Barlow" w:cs="Barlow"/>
          <w:b/>
        </w:rPr>
      </w:pPr>
    </w:p>
    <w:p w:rsidR="005F3CE2" w:rsidRDefault="005F3CE2">
      <w:pPr>
        <w:jc w:val="center"/>
        <w:rPr>
          <w:rFonts w:ascii="Barlow" w:eastAsia="Barlow" w:hAnsi="Barlow" w:cs="Barlow"/>
          <w:b/>
        </w:rPr>
      </w:pPr>
    </w:p>
    <w:p w:rsidR="005F3CE2" w:rsidRDefault="005F3CE2">
      <w:pPr>
        <w:jc w:val="center"/>
        <w:rPr>
          <w:rFonts w:ascii="Barlow" w:eastAsia="Barlow" w:hAnsi="Barlow" w:cs="Barlow"/>
          <w:b/>
        </w:rPr>
      </w:pPr>
    </w:p>
    <w:p w:rsidR="005F3CE2" w:rsidRDefault="005F3CE2">
      <w:pPr>
        <w:jc w:val="center"/>
        <w:rPr>
          <w:rFonts w:ascii="Barlow" w:eastAsia="Barlow" w:hAnsi="Barlow" w:cs="Barlow"/>
          <w:b/>
        </w:rPr>
      </w:pPr>
    </w:p>
    <w:p w:rsidR="005F3CE2" w:rsidRDefault="005F3CE2">
      <w:pPr>
        <w:jc w:val="center"/>
        <w:rPr>
          <w:rFonts w:ascii="Barlow" w:eastAsia="Barlow" w:hAnsi="Barlow" w:cs="Barlow"/>
          <w:b/>
        </w:rPr>
      </w:pPr>
    </w:p>
    <w:p w:rsidR="005F3CE2" w:rsidRDefault="005F3CE2">
      <w:pPr>
        <w:jc w:val="center"/>
        <w:rPr>
          <w:rFonts w:ascii="Barlow" w:eastAsia="Barlow" w:hAnsi="Barlow" w:cs="Barlow"/>
          <w:b/>
        </w:rPr>
      </w:pPr>
    </w:p>
    <w:p w:rsidR="005F3CE2" w:rsidRDefault="005F3CE2">
      <w:pPr>
        <w:jc w:val="center"/>
        <w:rPr>
          <w:rFonts w:ascii="Barlow" w:eastAsia="Barlow" w:hAnsi="Barlow" w:cs="Barlow"/>
          <w:b/>
        </w:rPr>
      </w:pPr>
    </w:p>
    <w:p w:rsidR="005F3CE2" w:rsidRDefault="005F3CE2">
      <w:pPr>
        <w:jc w:val="center"/>
        <w:rPr>
          <w:rFonts w:ascii="Barlow" w:eastAsia="Barlow" w:hAnsi="Barlow" w:cs="Barlow"/>
          <w:b/>
        </w:rPr>
      </w:pPr>
    </w:p>
    <w:p w:rsidR="005F3CE2" w:rsidRPr="005F3CE2" w:rsidRDefault="005F3CE2">
      <w:pPr>
        <w:jc w:val="center"/>
        <w:rPr>
          <w:rFonts w:ascii="Barlow" w:eastAsia="Barlow" w:hAnsi="Barlow" w:cs="Barlow"/>
          <w:b/>
        </w:rPr>
      </w:pPr>
    </w:p>
    <w:p w:rsidR="00C54B0D" w:rsidRPr="005F3CE2" w:rsidRDefault="00C54B0D">
      <w:pPr>
        <w:jc w:val="center"/>
        <w:rPr>
          <w:rFonts w:ascii="Barlow" w:eastAsia="Barlow" w:hAnsi="Barlow" w:cs="Barlow"/>
          <w:b/>
        </w:rPr>
      </w:pPr>
    </w:p>
    <w:p w:rsidR="00C54B0D" w:rsidRPr="005F3CE2" w:rsidRDefault="00C54B0D">
      <w:pPr>
        <w:jc w:val="center"/>
        <w:rPr>
          <w:rFonts w:ascii="Barlow" w:eastAsia="Barlow" w:hAnsi="Barlow" w:cs="Barlow"/>
          <w:b/>
        </w:rPr>
      </w:pPr>
    </w:p>
    <w:p w:rsidR="00C54B0D" w:rsidRPr="005F3CE2" w:rsidRDefault="00C54B0D">
      <w:pPr>
        <w:jc w:val="center"/>
        <w:rPr>
          <w:rFonts w:ascii="Barlow" w:eastAsia="Barlow" w:hAnsi="Barlow" w:cs="Barlow"/>
          <w:b/>
        </w:rPr>
      </w:pPr>
    </w:p>
    <w:sdt>
      <w:sdtPr>
        <w:id w:val="73162898"/>
        <w:docPartObj>
          <w:docPartGallery w:val="Table of Contents"/>
          <w:docPartUnique/>
        </w:docPartObj>
      </w:sdtPr>
      <w:sdtEndPr/>
      <w:sdtContent>
        <w:p w:rsidR="00070431" w:rsidRPr="005F3CE2" w:rsidRDefault="006B0A57">
          <w:pPr>
            <w:widowControl w:val="0"/>
            <w:tabs>
              <w:tab w:val="right" w:pos="9025"/>
            </w:tabs>
            <w:spacing w:before="60"/>
            <w:rPr>
              <w:rFonts w:ascii="Barlow" w:eastAsia="Barlow" w:hAnsi="Barlow" w:cs="Barlow"/>
              <w:b/>
              <w:noProof/>
              <w:color w:val="000000"/>
            </w:rPr>
          </w:pPr>
          <w:r w:rsidRPr="005F3CE2">
            <w:fldChar w:fldCharType="begin"/>
          </w:r>
          <w:r w:rsidRPr="005F3CE2">
            <w:instrText xml:space="preserve"> TOC \h \u \z \t "Heading 1,1,Heading 2,2,Heading 3,3,Heading 4,4,Heading 5,5,Heading 6,6,"</w:instrText>
          </w:r>
          <w:r w:rsidRPr="005F3CE2">
            <w:fldChar w:fldCharType="separate"/>
          </w:r>
          <w:hyperlink w:anchor="_rdikm58mhhc3">
            <w:r w:rsidRPr="005F3CE2">
              <w:rPr>
                <w:rFonts w:ascii="Barlow" w:eastAsia="Barlow" w:hAnsi="Barlow" w:cs="Barlow"/>
                <w:b/>
                <w:noProof/>
                <w:color w:val="000000"/>
              </w:rPr>
              <w:t>I. DATOS GENERALES DEL PROYECTO</w:t>
            </w:r>
            <w:r w:rsidRPr="005F3CE2">
              <w:rPr>
                <w:rFonts w:ascii="Barlow" w:eastAsia="Barlow" w:hAnsi="Barlow" w:cs="Barlow"/>
                <w:b/>
                <w:noProof/>
                <w:color w:val="000000"/>
              </w:rPr>
              <w:tab/>
            </w:r>
          </w:hyperlink>
          <w:r w:rsidRPr="005F3CE2">
            <w:rPr>
              <w:noProof/>
            </w:rPr>
            <w:fldChar w:fldCharType="begin"/>
          </w:r>
          <w:r w:rsidRPr="005F3CE2">
            <w:rPr>
              <w:noProof/>
            </w:rPr>
            <w:instrText xml:space="preserve"> PAGEREF _rdikm58mhhc3 \h </w:instrText>
          </w:r>
          <w:r w:rsidRPr="005F3CE2">
            <w:rPr>
              <w:noProof/>
            </w:rPr>
          </w:r>
          <w:r w:rsidRPr="005F3CE2">
            <w:rPr>
              <w:noProof/>
            </w:rPr>
            <w:fldChar w:fldCharType="separate"/>
          </w:r>
          <w:r w:rsidR="006822C1">
            <w:rPr>
              <w:noProof/>
            </w:rPr>
            <w:t>3</w:t>
          </w:r>
          <w:r w:rsidRPr="005F3CE2">
            <w:rPr>
              <w:noProof/>
            </w:rPr>
            <w:fldChar w:fldCharType="end"/>
          </w:r>
        </w:p>
        <w:p w:rsidR="00070431" w:rsidRPr="005F3CE2" w:rsidRDefault="009F51C4">
          <w:pPr>
            <w:widowControl w:val="0"/>
            <w:tabs>
              <w:tab w:val="right" w:pos="9025"/>
            </w:tabs>
            <w:spacing w:before="60"/>
            <w:rPr>
              <w:rFonts w:ascii="Barlow" w:eastAsia="Barlow" w:hAnsi="Barlow" w:cs="Barlow"/>
              <w:b/>
              <w:noProof/>
              <w:color w:val="000000"/>
            </w:rPr>
          </w:pPr>
          <w:hyperlink w:anchor="_b0cx7ajqfxys">
            <w:r w:rsidR="006B0A57" w:rsidRPr="005F3CE2">
              <w:rPr>
                <w:rFonts w:ascii="Barlow" w:eastAsia="Barlow" w:hAnsi="Barlow" w:cs="Barlow"/>
                <w:b/>
                <w:noProof/>
                <w:color w:val="000000"/>
              </w:rPr>
              <w:t>II. LA PROBLEMÁTICA</w:t>
            </w:r>
            <w:r w:rsidR="006B0A57" w:rsidRPr="005F3CE2">
              <w:rPr>
                <w:rFonts w:ascii="Barlow" w:eastAsia="Barlow" w:hAnsi="Barlow" w:cs="Barlow"/>
                <w:b/>
                <w:noProof/>
                <w:color w:val="000000"/>
              </w:rPr>
              <w:tab/>
            </w:r>
          </w:hyperlink>
          <w:r w:rsidR="006B0A57" w:rsidRPr="005F3CE2">
            <w:rPr>
              <w:noProof/>
            </w:rPr>
            <w:fldChar w:fldCharType="begin"/>
          </w:r>
          <w:r w:rsidR="006B0A57" w:rsidRPr="005F3CE2">
            <w:rPr>
              <w:noProof/>
            </w:rPr>
            <w:instrText xml:space="preserve"> PAGEREF _b0cx7ajqfxys \h </w:instrText>
          </w:r>
          <w:r w:rsidR="006B0A57" w:rsidRPr="005F3CE2">
            <w:rPr>
              <w:noProof/>
            </w:rPr>
          </w:r>
          <w:r w:rsidR="006B0A57" w:rsidRPr="005F3CE2">
            <w:rPr>
              <w:noProof/>
            </w:rPr>
            <w:fldChar w:fldCharType="separate"/>
          </w:r>
          <w:r w:rsidR="006822C1">
            <w:rPr>
              <w:noProof/>
            </w:rPr>
            <w:t>4</w:t>
          </w:r>
          <w:r w:rsidR="006B0A57" w:rsidRPr="005F3CE2">
            <w:rPr>
              <w:noProof/>
            </w:rPr>
            <w:fldChar w:fldCharType="end"/>
          </w:r>
        </w:p>
        <w:p w:rsidR="00070431" w:rsidRPr="005F3CE2" w:rsidRDefault="009F51C4">
          <w:pPr>
            <w:widowControl w:val="0"/>
            <w:tabs>
              <w:tab w:val="right" w:pos="9025"/>
            </w:tabs>
            <w:spacing w:before="60"/>
            <w:rPr>
              <w:rFonts w:ascii="Barlow" w:eastAsia="Barlow" w:hAnsi="Barlow" w:cs="Barlow"/>
              <w:b/>
              <w:noProof/>
              <w:color w:val="000000"/>
            </w:rPr>
          </w:pPr>
          <w:hyperlink w:anchor="_lflo2rcntgxb">
            <w:r w:rsidR="006B0A57" w:rsidRPr="005F3CE2">
              <w:rPr>
                <w:rFonts w:ascii="Barlow" w:eastAsia="Barlow" w:hAnsi="Barlow" w:cs="Barlow"/>
                <w:b/>
                <w:noProof/>
                <w:color w:val="000000"/>
              </w:rPr>
              <w:t>III. JUSTIFICACIÓN</w:t>
            </w:r>
            <w:r w:rsidR="006B0A57" w:rsidRPr="005F3CE2">
              <w:rPr>
                <w:rFonts w:ascii="Barlow" w:eastAsia="Barlow" w:hAnsi="Barlow" w:cs="Barlow"/>
                <w:b/>
                <w:noProof/>
                <w:color w:val="000000"/>
              </w:rPr>
              <w:tab/>
            </w:r>
          </w:hyperlink>
          <w:r w:rsidR="006822C1">
            <w:rPr>
              <w:noProof/>
            </w:rPr>
            <w:t>7</w:t>
          </w:r>
        </w:p>
        <w:p w:rsidR="00070431" w:rsidRPr="005F3CE2" w:rsidRDefault="009F51C4">
          <w:pPr>
            <w:widowControl w:val="0"/>
            <w:tabs>
              <w:tab w:val="right" w:pos="9025"/>
            </w:tabs>
            <w:spacing w:before="60"/>
            <w:rPr>
              <w:rFonts w:ascii="Barlow" w:eastAsia="Barlow" w:hAnsi="Barlow" w:cs="Barlow"/>
              <w:b/>
              <w:noProof/>
              <w:color w:val="000000"/>
            </w:rPr>
          </w:pPr>
          <w:hyperlink w:anchor="_qnoo54rgpp1r">
            <w:r w:rsidR="006B0A57" w:rsidRPr="005F3CE2">
              <w:rPr>
                <w:rFonts w:ascii="Barlow" w:eastAsia="Barlow" w:hAnsi="Barlow" w:cs="Barlow"/>
                <w:b/>
                <w:noProof/>
                <w:color w:val="000000"/>
              </w:rPr>
              <w:t>IV. BENEFICIARIOS DEL PROYECTO</w:t>
            </w:r>
            <w:r w:rsidR="006B0A57" w:rsidRPr="005F3CE2">
              <w:rPr>
                <w:rFonts w:ascii="Barlow" w:eastAsia="Barlow" w:hAnsi="Barlow" w:cs="Barlow"/>
                <w:b/>
                <w:noProof/>
                <w:color w:val="000000"/>
              </w:rPr>
              <w:tab/>
            </w:r>
          </w:hyperlink>
          <w:r w:rsidR="006822C1">
            <w:rPr>
              <w:noProof/>
            </w:rPr>
            <w:t>8</w:t>
          </w:r>
        </w:p>
        <w:p w:rsidR="00070431" w:rsidRPr="005F3CE2" w:rsidRDefault="009F51C4">
          <w:pPr>
            <w:widowControl w:val="0"/>
            <w:tabs>
              <w:tab w:val="right" w:pos="9025"/>
            </w:tabs>
            <w:spacing w:before="60"/>
            <w:rPr>
              <w:rFonts w:ascii="Barlow" w:eastAsia="Barlow" w:hAnsi="Barlow" w:cs="Barlow"/>
              <w:b/>
              <w:noProof/>
              <w:color w:val="000000"/>
            </w:rPr>
          </w:pPr>
          <w:hyperlink w:anchor="_2pwu8cw6c5s4">
            <w:r w:rsidR="006B0A57" w:rsidRPr="005F3CE2">
              <w:rPr>
                <w:rFonts w:ascii="Barlow" w:eastAsia="Barlow" w:hAnsi="Barlow" w:cs="Barlow"/>
                <w:b/>
                <w:noProof/>
                <w:color w:val="000000"/>
              </w:rPr>
              <w:t>V. OBJETIVOS Y RESULTADOS DEL PROYECTO</w:t>
            </w:r>
            <w:r w:rsidR="006B0A57" w:rsidRPr="005F3CE2">
              <w:rPr>
                <w:rFonts w:ascii="Barlow" w:eastAsia="Barlow" w:hAnsi="Barlow" w:cs="Barlow"/>
                <w:b/>
                <w:noProof/>
                <w:color w:val="000000"/>
              </w:rPr>
              <w:tab/>
            </w:r>
          </w:hyperlink>
          <w:r w:rsidR="006822C1">
            <w:rPr>
              <w:noProof/>
            </w:rPr>
            <w:t>10</w:t>
          </w:r>
        </w:p>
        <w:p w:rsidR="00070431" w:rsidRPr="005F3CE2" w:rsidRDefault="009F51C4">
          <w:pPr>
            <w:widowControl w:val="0"/>
            <w:tabs>
              <w:tab w:val="right" w:pos="9025"/>
            </w:tabs>
            <w:spacing w:before="60"/>
            <w:rPr>
              <w:rFonts w:ascii="Barlow" w:eastAsia="Barlow" w:hAnsi="Barlow" w:cs="Barlow"/>
              <w:b/>
              <w:noProof/>
              <w:color w:val="000000"/>
            </w:rPr>
          </w:pPr>
          <w:hyperlink w:anchor="_r2wmct1wmfhh">
            <w:r w:rsidR="006B0A57" w:rsidRPr="005F3CE2">
              <w:rPr>
                <w:rFonts w:ascii="Barlow" w:eastAsia="Barlow" w:hAnsi="Barlow" w:cs="Barlow"/>
                <w:b/>
                <w:noProof/>
                <w:color w:val="000000"/>
              </w:rPr>
              <w:t>VI. ACTIVIDADES Y ROLES:</w:t>
            </w:r>
            <w:r w:rsidR="006B0A57" w:rsidRPr="005F3CE2">
              <w:rPr>
                <w:rFonts w:ascii="Barlow" w:eastAsia="Barlow" w:hAnsi="Barlow" w:cs="Barlow"/>
                <w:b/>
                <w:noProof/>
                <w:color w:val="000000"/>
              </w:rPr>
              <w:tab/>
            </w:r>
          </w:hyperlink>
          <w:r w:rsidR="006822C1">
            <w:rPr>
              <w:noProof/>
            </w:rPr>
            <w:t>11</w:t>
          </w:r>
        </w:p>
        <w:p w:rsidR="00070431" w:rsidRPr="005F3CE2" w:rsidRDefault="009F51C4">
          <w:pPr>
            <w:widowControl w:val="0"/>
            <w:tabs>
              <w:tab w:val="right" w:pos="9025"/>
            </w:tabs>
            <w:spacing w:before="60"/>
            <w:rPr>
              <w:rFonts w:ascii="Barlow" w:eastAsia="Barlow" w:hAnsi="Barlow" w:cs="Barlow"/>
              <w:b/>
              <w:noProof/>
              <w:color w:val="000000"/>
            </w:rPr>
          </w:pPr>
          <w:hyperlink w:anchor="_ufuvz4odz95a">
            <w:r w:rsidR="006B0A57" w:rsidRPr="005F3CE2">
              <w:rPr>
                <w:rFonts w:ascii="Barlow" w:eastAsia="Barlow" w:hAnsi="Barlow" w:cs="Barlow"/>
                <w:b/>
                <w:noProof/>
                <w:color w:val="000000"/>
              </w:rPr>
              <w:t>VII. EVALUACIÓN Y MONITOREO DEL PROYECTO</w:t>
            </w:r>
            <w:r w:rsidR="006B0A57" w:rsidRPr="005F3CE2">
              <w:rPr>
                <w:rFonts w:ascii="Barlow" w:eastAsia="Barlow" w:hAnsi="Barlow" w:cs="Barlow"/>
                <w:b/>
                <w:noProof/>
                <w:color w:val="000000"/>
              </w:rPr>
              <w:tab/>
            </w:r>
          </w:hyperlink>
          <w:r w:rsidR="006822C1">
            <w:rPr>
              <w:noProof/>
            </w:rPr>
            <w:t>13</w:t>
          </w:r>
        </w:p>
        <w:p w:rsidR="00070431" w:rsidRPr="005F3CE2" w:rsidRDefault="009F51C4">
          <w:pPr>
            <w:widowControl w:val="0"/>
            <w:tabs>
              <w:tab w:val="right" w:pos="9025"/>
            </w:tabs>
            <w:spacing w:before="60"/>
            <w:rPr>
              <w:rFonts w:ascii="Barlow" w:eastAsia="Barlow" w:hAnsi="Barlow" w:cs="Barlow"/>
              <w:b/>
              <w:noProof/>
              <w:color w:val="000000"/>
            </w:rPr>
          </w:pPr>
          <w:hyperlink w:anchor="_9agirq18jq1h">
            <w:r w:rsidR="006B0A57" w:rsidRPr="005F3CE2">
              <w:rPr>
                <w:rFonts w:ascii="Barlow" w:eastAsia="Barlow" w:hAnsi="Barlow" w:cs="Barlow"/>
                <w:b/>
                <w:noProof/>
                <w:color w:val="000000"/>
              </w:rPr>
              <w:t>VIII. SOSTENIBILIDAD DEL PROYECTO</w:t>
            </w:r>
            <w:r w:rsidR="006B0A57" w:rsidRPr="005F3CE2">
              <w:rPr>
                <w:rFonts w:ascii="Barlow" w:eastAsia="Barlow" w:hAnsi="Barlow" w:cs="Barlow"/>
                <w:b/>
                <w:noProof/>
                <w:color w:val="000000"/>
              </w:rPr>
              <w:tab/>
            </w:r>
          </w:hyperlink>
          <w:r w:rsidR="006822C1">
            <w:rPr>
              <w:noProof/>
            </w:rPr>
            <w:t>15</w:t>
          </w:r>
        </w:p>
        <w:p w:rsidR="00070431" w:rsidRPr="005F3CE2" w:rsidRDefault="009F51C4">
          <w:pPr>
            <w:widowControl w:val="0"/>
            <w:tabs>
              <w:tab w:val="right" w:pos="9025"/>
            </w:tabs>
            <w:spacing w:before="60"/>
            <w:rPr>
              <w:rFonts w:ascii="Barlow" w:eastAsia="Barlow" w:hAnsi="Barlow" w:cs="Barlow"/>
              <w:b/>
              <w:color w:val="000000"/>
            </w:rPr>
          </w:pPr>
          <w:hyperlink w:anchor="_k3jlclc88n8i">
            <w:r w:rsidR="006B0A57" w:rsidRPr="005F3CE2">
              <w:rPr>
                <w:rFonts w:ascii="Barlow" w:eastAsia="Barlow" w:hAnsi="Barlow" w:cs="Barlow"/>
                <w:b/>
                <w:noProof/>
                <w:color w:val="000000"/>
              </w:rPr>
              <w:t>IX. BIBLIOGRAFÍA</w:t>
            </w:r>
            <w:r w:rsidR="006B0A57" w:rsidRPr="005F3CE2">
              <w:rPr>
                <w:rFonts w:ascii="Barlow" w:eastAsia="Barlow" w:hAnsi="Barlow" w:cs="Barlow"/>
                <w:b/>
                <w:noProof/>
                <w:color w:val="000000"/>
              </w:rPr>
              <w:tab/>
            </w:r>
          </w:hyperlink>
          <w:r w:rsidR="006B0A57" w:rsidRPr="005F3CE2">
            <w:rPr>
              <w:noProof/>
            </w:rPr>
            <w:fldChar w:fldCharType="begin"/>
          </w:r>
          <w:r w:rsidR="006B0A57" w:rsidRPr="005F3CE2">
            <w:rPr>
              <w:noProof/>
            </w:rPr>
            <w:instrText xml:space="preserve"> PAGEREF _k3jlclc88n8i \h </w:instrText>
          </w:r>
          <w:r w:rsidR="006B0A57" w:rsidRPr="005F3CE2">
            <w:rPr>
              <w:noProof/>
            </w:rPr>
          </w:r>
          <w:r w:rsidR="006B0A57" w:rsidRPr="005F3CE2">
            <w:rPr>
              <w:noProof/>
            </w:rPr>
            <w:fldChar w:fldCharType="separate"/>
          </w:r>
          <w:r w:rsidR="006822C1">
            <w:rPr>
              <w:noProof/>
            </w:rPr>
            <w:t>17</w:t>
          </w:r>
          <w:r w:rsidR="006B0A57" w:rsidRPr="005F3CE2">
            <w:rPr>
              <w:noProof/>
            </w:rPr>
            <w:fldChar w:fldCharType="end"/>
          </w:r>
          <w:r w:rsidR="006B0A57" w:rsidRPr="005F3CE2">
            <w:fldChar w:fldCharType="end"/>
          </w:r>
        </w:p>
      </w:sdtContent>
    </w:sdt>
    <w:p w:rsidR="00070431" w:rsidRPr="005F3CE2" w:rsidRDefault="00070431">
      <w:pPr>
        <w:pStyle w:val="Ttulo1"/>
        <w:ind w:left="720"/>
        <w:rPr>
          <w:rFonts w:ascii="Barlow" w:eastAsia="Barlow" w:hAnsi="Barlow" w:cs="Barlow"/>
          <w:b/>
          <w:sz w:val="22"/>
          <w:szCs w:val="22"/>
        </w:rPr>
      </w:pPr>
      <w:bookmarkStart w:id="0" w:name="_1g9csjmmxrax" w:colFirst="0" w:colLast="0"/>
      <w:bookmarkEnd w:id="0"/>
    </w:p>
    <w:p w:rsidR="00070431" w:rsidRPr="005F3CE2" w:rsidRDefault="00070431"/>
    <w:p w:rsidR="00070431" w:rsidRPr="005F3CE2" w:rsidRDefault="00070431"/>
    <w:p w:rsidR="00070431" w:rsidRPr="005F3CE2" w:rsidRDefault="00070431"/>
    <w:p w:rsidR="00070431" w:rsidRPr="005F3CE2" w:rsidRDefault="00070431"/>
    <w:p w:rsidR="00070431" w:rsidRPr="005F3CE2" w:rsidRDefault="00070431"/>
    <w:p w:rsidR="00070431" w:rsidRPr="005F3CE2" w:rsidRDefault="00070431"/>
    <w:p w:rsidR="00070431" w:rsidRPr="005F3CE2" w:rsidRDefault="00070431"/>
    <w:p w:rsidR="00070431" w:rsidRPr="005F3CE2" w:rsidRDefault="00070431"/>
    <w:p w:rsidR="00070431" w:rsidRPr="005F3CE2" w:rsidRDefault="00070431"/>
    <w:p w:rsidR="00070431" w:rsidRPr="005F3CE2" w:rsidRDefault="00070431"/>
    <w:p w:rsidR="00070431" w:rsidRPr="005F3CE2" w:rsidRDefault="00070431"/>
    <w:p w:rsidR="00070431" w:rsidRPr="005F3CE2" w:rsidRDefault="00070431"/>
    <w:p w:rsidR="00070431" w:rsidRPr="005F3CE2" w:rsidRDefault="00070431"/>
    <w:p w:rsidR="00070431" w:rsidRPr="005F3CE2" w:rsidRDefault="00070431"/>
    <w:p w:rsidR="00070431" w:rsidRPr="005F3CE2" w:rsidRDefault="00070431"/>
    <w:p w:rsidR="00070431" w:rsidRPr="005F3CE2" w:rsidRDefault="00070431"/>
    <w:p w:rsidR="00070431" w:rsidRPr="005F3CE2" w:rsidRDefault="00070431"/>
    <w:p w:rsidR="00070431" w:rsidRPr="005F3CE2" w:rsidRDefault="00070431"/>
    <w:p w:rsidR="00070431" w:rsidRPr="005F3CE2" w:rsidRDefault="00070431"/>
    <w:p w:rsidR="00070431" w:rsidRPr="005F3CE2" w:rsidRDefault="00070431"/>
    <w:p w:rsidR="00070431" w:rsidRPr="005F3CE2" w:rsidRDefault="00070431"/>
    <w:p w:rsidR="00070431" w:rsidRPr="005F3CE2" w:rsidRDefault="00070431"/>
    <w:p w:rsidR="00070431" w:rsidRPr="005F3CE2" w:rsidRDefault="00070431"/>
    <w:p w:rsidR="00070431" w:rsidRPr="005F3CE2" w:rsidRDefault="00070431"/>
    <w:p w:rsidR="00070431" w:rsidRPr="005F3CE2" w:rsidRDefault="00070431"/>
    <w:p w:rsidR="00070431" w:rsidRPr="005F3CE2" w:rsidRDefault="006B0A57">
      <w:pPr>
        <w:pStyle w:val="Ttulo1"/>
        <w:numPr>
          <w:ilvl w:val="0"/>
          <w:numId w:val="6"/>
        </w:numPr>
        <w:rPr>
          <w:rFonts w:ascii="Barlow" w:eastAsia="Barlow" w:hAnsi="Barlow" w:cs="Barlow"/>
          <w:b/>
          <w:sz w:val="22"/>
          <w:szCs w:val="22"/>
        </w:rPr>
      </w:pPr>
      <w:bookmarkStart w:id="1" w:name="_rdikm58mhhc3" w:colFirst="0" w:colLast="0"/>
      <w:bookmarkEnd w:id="1"/>
      <w:r w:rsidRPr="005F3CE2">
        <w:rPr>
          <w:rFonts w:ascii="Barlow" w:eastAsia="Barlow" w:hAnsi="Barlow" w:cs="Barlow"/>
          <w:b/>
          <w:sz w:val="22"/>
          <w:szCs w:val="22"/>
        </w:rPr>
        <w:lastRenderedPageBreak/>
        <w:t>DATOS GENERALES DEL PROYECTO</w:t>
      </w:r>
    </w:p>
    <w:tbl>
      <w:tblPr>
        <w:tblStyle w:val="a"/>
        <w:tblW w:w="10530" w:type="dxa"/>
        <w:tblInd w:w="-705" w:type="dxa"/>
        <w:tblBorders>
          <w:top w:val="nil"/>
          <w:left w:val="nil"/>
          <w:bottom w:val="nil"/>
          <w:right w:val="nil"/>
          <w:insideH w:val="nil"/>
          <w:insideV w:val="nil"/>
        </w:tblBorders>
        <w:tblLayout w:type="fixed"/>
        <w:tblLook w:val="0600" w:firstRow="0" w:lastRow="0" w:firstColumn="0" w:lastColumn="0" w:noHBand="1" w:noVBand="1"/>
      </w:tblPr>
      <w:tblGrid>
        <w:gridCol w:w="2610"/>
        <w:gridCol w:w="1230"/>
        <w:gridCol w:w="1534"/>
        <w:gridCol w:w="1796"/>
        <w:gridCol w:w="1230"/>
        <w:gridCol w:w="2130"/>
      </w:tblGrid>
      <w:tr w:rsidR="00070431" w:rsidRPr="005F3CE2" w:rsidTr="009726A1">
        <w:trPr>
          <w:trHeight w:val="315"/>
        </w:trPr>
        <w:tc>
          <w:tcPr>
            <w:tcW w:w="5374" w:type="dxa"/>
            <w:gridSpan w:val="3"/>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vAlign w:val="center"/>
          </w:tcPr>
          <w:p w:rsidR="00070431" w:rsidRPr="005F3CE2" w:rsidRDefault="006B0A57" w:rsidP="009726A1">
            <w:pPr>
              <w:spacing w:after="0"/>
              <w:jc w:val="center"/>
              <w:rPr>
                <w:rFonts w:ascii="Barlow" w:eastAsia="Barlow" w:hAnsi="Barlow" w:cs="Barlow"/>
                <w:b/>
              </w:rPr>
            </w:pPr>
            <w:r w:rsidRPr="005F3CE2">
              <w:rPr>
                <w:rFonts w:ascii="Barlow" w:eastAsia="Barlow" w:hAnsi="Barlow" w:cs="Barlow"/>
                <w:b/>
              </w:rPr>
              <w:t>UGEL 0</w:t>
            </w:r>
            <w:r w:rsidR="001776CA" w:rsidRPr="005F3CE2">
              <w:rPr>
                <w:rFonts w:ascii="Barlow" w:eastAsia="Barlow" w:hAnsi="Barlow" w:cs="Barlow"/>
                <w:b/>
              </w:rPr>
              <w:t>6</w:t>
            </w:r>
          </w:p>
        </w:tc>
        <w:tc>
          <w:tcPr>
            <w:tcW w:w="5156" w:type="dxa"/>
            <w:gridSpan w:val="3"/>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vAlign w:val="center"/>
          </w:tcPr>
          <w:p w:rsidR="00070431" w:rsidRPr="005F3CE2" w:rsidRDefault="006B0A57" w:rsidP="009726A1">
            <w:pPr>
              <w:spacing w:after="0"/>
              <w:jc w:val="center"/>
              <w:rPr>
                <w:rFonts w:ascii="Barlow" w:eastAsia="Barlow" w:hAnsi="Barlow" w:cs="Barlow"/>
                <w:b/>
              </w:rPr>
            </w:pPr>
            <w:r w:rsidRPr="005F3CE2">
              <w:rPr>
                <w:rFonts w:ascii="Barlow" w:eastAsia="Barlow" w:hAnsi="Barlow" w:cs="Barlow"/>
                <w:b/>
              </w:rPr>
              <w:t>REI 1</w:t>
            </w:r>
            <w:r w:rsidR="001776CA" w:rsidRPr="005F3CE2">
              <w:rPr>
                <w:rFonts w:ascii="Barlow" w:eastAsia="Barlow" w:hAnsi="Barlow" w:cs="Barlow"/>
                <w:b/>
              </w:rPr>
              <w:t>2</w:t>
            </w:r>
          </w:p>
        </w:tc>
      </w:tr>
      <w:tr w:rsidR="00070431" w:rsidRPr="005F3CE2" w:rsidTr="005612F0">
        <w:trPr>
          <w:trHeight w:val="528"/>
        </w:trPr>
        <w:tc>
          <w:tcPr>
            <w:tcW w:w="5374" w:type="dxa"/>
            <w:gridSpan w:val="3"/>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vAlign w:val="center"/>
          </w:tcPr>
          <w:p w:rsidR="00070431" w:rsidRPr="005F3CE2" w:rsidRDefault="006B0A57" w:rsidP="009726A1">
            <w:pPr>
              <w:spacing w:after="0"/>
              <w:jc w:val="center"/>
              <w:rPr>
                <w:rFonts w:ascii="Barlow" w:eastAsia="Barlow" w:hAnsi="Barlow" w:cs="Barlow"/>
                <w:b/>
              </w:rPr>
            </w:pPr>
            <w:r w:rsidRPr="005F3CE2">
              <w:rPr>
                <w:rFonts w:ascii="Barlow" w:eastAsia="Barlow" w:hAnsi="Barlow" w:cs="Barlow"/>
                <w:b/>
              </w:rPr>
              <w:t xml:space="preserve">DISTRITO </w:t>
            </w:r>
            <w:r w:rsidR="00105B6B" w:rsidRPr="005F3CE2">
              <w:rPr>
                <w:rFonts w:ascii="Barlow" w:eastAsia="Barlow" w:hAnsi="Barlow" w:cs="Barlow"/>
                <w:b/>
              </w:rPr>
              <w:t>ATE - VITARTE</w:t>
            </w:r>
          </w:p>
        </w:tc>
        <w:tc>
          <w:tcPr>
            <w:tcW w:w="1796" w:type="dxa"/>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vAlign w:val="center"/>
          </w:tcPr>
          <w:p w:rsidR="00070431" w:rsidRPr="005F3CE2" w:rsidRDefault="006B0A57" w:rsidP="009726A1">
            <w:pPr>
              <w:spacing w:after="0"/>
              <w:jc w:val="center"/>
              <w:rPr>
                <w:rFonts w:ascii="Barlow" w:eastAsia="Barlow" w:hAnsi="Barlow" w:cs="Barlow"/>
                <w:b/>
              </w:rPr>
            </w:pPr>
            <w:r w:rsidRPr="005F3CE2">
              <w:rPr>
                <w:rFonts w:ascii="Barlow" w:eastAsia="Barlow" w:hAnsi="Barlow" w:cs="Barlow"/>
                <w:b/>
              </w:rPr>
              <w:t xml:space="preserve">PROVINCIA </w:t>
            </w:r>
            <w:r w:rsidR="00105B6B" w:rsidRPr="005F3CE2">
              <w:rPr>
                <w:rFonts w:ascii="Barlow" w:eastAsia="Barlow" w:hAnsi="Barlow" w:cs="Barlow"/>
                <w:b/>
              </w:rPr>
              <w:t>L</w:t>
            </w:r>
            <w:r w:rsidRPr="005F3CE2">
              <w:rPr>
                <w:rFonts w:ascii="Barlow" w:eastAsia="Barlow" w:hAnsi="Barlow" w:cs="Barlow"/>
                <w:b/>
              </w:rPr>
              <w:t>ima</w:t>
            </w:r>
          </w:p>
        </w:tc>
        <w:tc>
          <w:tcPr>
            <w:tcW w:w="3360" w:type="dxa"/>
            <w:gridSpan w:val="2"/>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vAlign w:val="center"/>
          </w:tcPr>
          <w:p w:rsidR="00070431" w:rsidRPr="005F3CE2" w:rsidRDefault="006B0A57" w:rsidP="009726A1">
            <w:pPr>
              <w:spacing w:after="0"/>
              <w:jc w:val="center"/>
              <w:rPr>
                <w:rFonts w:ascii="Barlow" w:eastAsia="Barlow" w:hAnsi="Barlow" w:cs="Barlow"/>
                <w:b/>
              </w:rPr>
            </w:pPr>
            <w:r w:rsidRPr="005F3CE2">
              <w:rPr>
                <w:rFonts w:ascii="Barlow" w:eastAsia="Barlow" w:hAnsi="Barlow" w:cs="Barlow"/>
                <w:b/>
              </w:rPr>
              <w:t>REGIÓN Lima</w:t>
            </w:r>
          </w:p>
        </w:tc>
      </w:tr>
      <w:tr w:rsidR="00070431" w:rsidRPr="005F3CE2" w:rsidTr="009726A1">
        <w:trPr>
          <w:trHeight w:val="399"/>
        </w:trPr>
        <w:tc>
          <w:tcPr>
            <w:tcW w:w="2610" w:type="dxa"/>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vAlign w:val="center"/>
          </w:tcPr>
          <w:p w:rsidR="00070431" w:rsidRPr="005F3CE2" w:rsidRDefault="006B0A57" w:rsidP="009726A1">
            <w:pPr>
              <w:spacing w:after="0"/>
              <w:jc w:val="center"/>
              <w:rPr>
                <w:rFonts w:ascii="Barlow" w:eastAsia="Barlow" w:hAnsi="Barlow" w:cs="Barlow"/>
                <w:b/>
              </w:rPr>
            </w:pPr>
            <w:r w:rsidRPr="005F3CE2">
              <w:rPr>
                <w:rFonts w:ascii="Barlow" w:eastAsia="Barlow" w:hAnsi="Barlow" w:cs="Barlow"/>
                <w:b/>
              </w:rPr>
              <w:t>CÓD. MODULAR</w:t>
            </w:r>
          </w:p>
        </w:tc>
        <w:tc>
          <w:tcPr>
            <w:tcW w:w="7920" w:type="dxa"/>
            <w:gridSpan w:val="5"/>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070431" w:rsidRPr="005F3CE2" w:rsidRDefault="00105B6B" w:rsidP="009726A1">
            <w:pPr>
              <w:spacing w:after="0"/>
              <w:jc w:val="center"/>
              <w:rPr>
                <w:rFonts w:ascii="Barlow" w:eastAsia="Barlow" w:hAnsi="Barlow" w:cs="Barlow"/>
              </w:rPr>
            </w:pPr>
            <w:r w:rsidRPr="005F3CE2">
              <w:rPr>
                <w:b/>
                <w:color w:val="000000" w:themeColor="text1"/>
                <w:highlight w:val="white"/>
              </w:rPr>
              <w:t>1075779</w:t>
            </w:r>
          </w:p>
        </w:tc>
      </w:tr>
      <w:tr w:rsidR="00070431" w:rsidRPr="005F3CE2" w:rsidTr="00105B6B">
        <w:trPr>
          <w:trHeight w:val="450"/>
        </w:trPr>
        <w:tc>
          <w:tcPr>
            <w:tcW w:w="2610" w:type="dxa"/>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vAlign w:val="center"/>
          </w:tcPr>
          <w:p w:rsidR="00070431" w:rsidRPr="005F3CE2" w:rsidRDefault="006B0A57" w:rsidP="009726A1">
            <w:pPr>
              <w:spacing w:after="0"/>
              <w:jc w:val="center"/>
              <w:rPr>
                <w:rFonts w:ascii="Barlow" w:eastAsia="Barlow" w:hAnsi="Barlow" w:cs="Barlow"/>
                <w:b/>
              </w:rPr>
            </w:pPr>
            <w:r w:rsidRPr="005F3CE2">
              <w:rPr>
                <w:rFonts w:ascii="Barlow" w:eastAsia="Barlow" w:hAnsi="Barlow" w:cs="Barlow"/>
                <w:b/>
              </w:rPr>
              <w:t>INSTITUCIÓN EDUCATIVA</w:t>
            </w:r>
          </w:p>
        </w:tc>
        <w:tc>
          <w:tcPr>
            <w:tcW w:w="7920" w:type="dxa"/>
            <w:gridSpan w:val="5"/>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070431" w:rsidRPr="005F3CE2" w:rsidRDefault="00105B6B" w:rsidP="009726A1">
            <w:pPr>
              <w:spacing w:after="0"/>
              <w:jc w:val="center"/>
              <w:rPr>
                <w:rFonts w:eastAsia="Barlow"/>
                <w:b/>
              </w:rPr>
            </w:pPr>
            <w:r w:rsidRPr="005F3CE2">
              <w:rPr>
                <w:rFonts w:eastAsia="Barlow"/>
                <w:b/>
              </w:rPr>
              <w:t xml:space="preserve">1248 – 5 de </w:t>
            </w:r>
            <w:proofErr w:type="gramStart"/>
            <w:r w:rsidRPr="005F3CE2">
              <w:rPr>
                <w:rFonts w:eastAsia="Barlow"/>
                <w:b/>
              </w:rPr>
              <w:t>Abril</w:t>
            </w:r>
            <w:proofErr w:type="gramEnd"/>
          </w:p>
        </w:tc>
      </w:tr>
      <w:tr w:rsidR="00070431" w:rsidRPr="005F3CE2" w:rsidTr="00105B6B">
        <w:trPr>
          <w:trHeight w:val="450"/>
        </w:trPr>
        <w:tc>
          <w:tcPr>
            <w:tcW w:w="2610" w:type="dxa"/>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vAlign w:val="center"/>
          </w:tcPr>
          <w:p w:rsidR="00070431" w:rsidRPr="005F3CE2" w:rsidRDefault="006B0A57" w:rsidP="009726A1">
            <w:pPr>
              <w:spacing w:after="0"/>
              <w:jc w:val="center"/>
              <w:rPr>
                <w:rFonts w:ascii="Barlow" w:eastAsia="Barlow" w:hAnsi="Barlow" w:cs="Barlow"/>
                <w:b/>
              </w:rPr>
            </w:pPr>
            <w:r w:rsidRPr="005F3CE2">
              <w:rPr>
                <w:rFonts w:ascii="Barlow" w:eastAsia="Barlow" w:hAnsi="Barlow" w:cs="Barlow"/>
                <w:b/>
              </w:rPr>
              <w:t>DIRECCIÓN DE LA IE</w:t>
            </w:r>
          </w:p>
        </w:tc>
        <w:tc>
          <w:tcPr>
            <w:tcW w:w="7920" w:type="dxa"/>
            <w:gridSpan w:val="5"/>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070431" w:rsidRPr="005F3CE2" w:rsidRDefault="00737DEB" w:rsidP="009726A1">
            <w:pPr>
              <w:spacing w:after="0"/>
              <w:jc w:val="center"/>
              <w:rPr>
                <w:rFonts w:ascii="Barlow" w:eastAsia="Barlow" w:hAnsi="Barlow" w:cs="Barlow"/>
              </w:rPr>
            </w:pPr>
            <w:r w:rsidRPr="00737DEB">
              <w:rPr>
                <w:rFonts w:ascii="Barlow" w:eastAsia="Barlow" w:hAnsi="Barlow" w:cs="Barlow"/>
                <w:sz w:val="26"/>
              </w:rPr>
              <w:t>Prolongación 15 de julio zona G -Huaycán</w:t>
            </w:r>
          </w:p>
        </w:tc>
      </w:tr>
      <w:tr w:rsidR="00070431" w:rsidRPr="005F3CE2" w:rsidTr="005612F0">
        <w:trPr>
          <w:trHeight w:val="885"/>
        </w:trPr>
        <w:tc>
          <w:tcPr>
            <w:tcW w:w="2610" w:type="dxa"/>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tcPr>
          <w:p w:rsidR="00070431" w:rsidRPr="005F3CE2" w:rsidRDefault="006B0A57" w:rsidP="009726A1">
            <w:pPr>
              <w:spacing w:after="0"/>
              <w:jc w:val="center"/>
              <w:rPr>
                <w:rFonts w:ascii="Barlow" w:eastAsia="Barlow" w:hAnsi="Barlow" w:cs="Barlow"/>
                <w:b/>
              </w:rPr>
            </w:pPr>
            <w:r w:rsidRPr="005F3CE2">
              <w:rPr>
                <w:rFonts w:ascii="Barlow" w:eastAsia="Barlow" w:hAnsi="Barlow" w:cs="Barlow"/>
                <w:b/>
              </w:rPr>
              <w:t xml:space="preserve"> </w:t>
            </w:r>
          </w:p>
        </w:tc>
        <w:tc>
          <w:tcPr>
            <w:tcW w:w="1230" w:type="dxa"/>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tcPr>
          <w:p w:rsidR="00070431" w:rsidRPr="005F3CE2" w:rsidRDefault="006B0A57" w:rsidP="009726A1">
            <w:pPr>
              <w:spacing w:after="0"/>
              <w:jc w:val="center"/>
              <w:rPr>
                <w:rFonts w:ascii="Barlow" w:eastAsia="Barlow" w:hAnsi="Barlow" w:cs="Barlow"/>
                <w:b/>
              </w:rPr>
            </w:pPr>
            <w:r w:rsidRPr="005F3CE2">
              <w:rPr>
                <w:rFonts w:ascii="Barlow" w:eastAsia="Barlow" w:hAnsi="Barlow" w:cs="Barlow"/>
                <w:b/>
              </w:rPr>
              <w:t>DNI</w:t>
            </w:r>
          </w:p>
        </w:tc>
        <w:tc>
          <w:tcPr>
            <w:tcW w:w="1534" w:type="dxa"/>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tcPr>
          <w:p w:rsidR="00070431" w:rsidRPr="005F3CE2" w:rsidRDefault="006B0A57" w:rsidP="009726A1">
            <w:pPr>
              <w:spacing w:after="0"/>
              <w:jc w:val="center"/>
              <w:rPr>
                <w:rFonts w:ascii="Barlow" w:eastAsia="Barlow" w:hAnsi="Barlow" w:cs="Barlow"/>
                <w:b/>
              </w:rPr>
            </w:pPr>
            <w:r w:rsidRPr="005F3CE2">
              <w:rPr>
                <w:rFonts w:ascii="Barlow" w:eastAsia="Barlow" w:hAnsi="Barlow" w:cs="Barlow"/>
                <w:b/>
              </w:rPr>
              <w:t>NOMBRE Y APELLIDOS</w:t>
            </w:r>
          </w:p>
        </w:tc>
        <w:tc>
          <w:tcPr>
            <w:tcW w:w="1796" w:type="dxa"/>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tcPr>
          <w:p w:rsidR="00070431" w:rsidRPr="005F3CE2" w:rsidRDefault="006B0A57" w:rsidP="009726A1">
            <w:pPr>
              <w:spacing w:after="0"/>
              <w:jc w:val="center"/>
              <w:rPr>
                <w:rFonts w:ascii="Barlow" w:eastAsia="Barlow" w:hAnsi="Barlow" w:cs="Barlow"/>
                <w:b/>
              </w:rPr>
            </w:pPr>
            <w:r w:rsidRPr="005F3CE2">
              <w:rPr>
                <w:rFonts w:ascii="Barlow" w:eastAsia="Barlow" w:hAnsi="Barlow" w:cs="Barlow"/>
                <w:b/>
              </w:rPr>
              <w:t>CARGO EN LA IE (DIRECTIVO, COORDINADOR, DOCENTE)</w:t>
            </w:r>
          </w:p>
        </w:tc>
        <w:tc>
          <w:tcPr>
            <w:tcW w:w="1230" w:type="dxa"/>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tcPr>
          <w:p w:rsidR="00070431" w:rsidRPr="005F3CE2" w:rsidRDefault="006B0A57" w:rsidP="009726A1">
            <w:pPr>
              <w:spacing w:after="0"/>
              <w:jc w:val="center"/>
              <w:rPr>
                <w:rFonts w:ascii="Barlow" w:eastAsia="Barlow" w:hAnsi="Barlow" w:cs="Barlow"/>
                <w:b/>
              </w:rPr>
            </w:pPr>
            <w:r w:rsidRPr="005F3CE2">
              <w:rPr>
                <w:rFonts w:ascii="Barlow" w:eastAsia="Barlow" w:hAnsi="Barlow" w:cs="Barlow"/>
                <w:b/>
              </w:rPr>
              <w:t>CELULAR</w:t>
            </w:r>
          </w:p>
        </w:tc>
        <w:tc>
          <w:tcPr>
            <w:tcW w:w="2130" w:type="dxa"/>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tcPr>
          <w:p w:rsidR="00070431" w:rsidRPr="005F3CE2" w:rsidRDefault="006B0A57" w:rsidP="009726A1">
            <w:pPr>
              <w:spacing w:after="0"/>
              <w:jc w:val="center"/>
              <w:rPr>
                <w:rFonts w:ascii="Barlow" w:eastAsia="Barlow" w:hAnsi="Barlow" w:cs="Barlow"/>
                <w:b/>
              </w:rPr>
            </w:pPr>
            <w:r w:rsidRPr="005F3CE2">
              <w:rPr>
                <w:rFonts w:ascii="Barlow" w:eastAsia="Barlow" w:hAnsi="Barlow" w:cs="Barlow"/>
                <w:b/>
              </w:rPr>
              <w:t>CORREO</w:t>
            </w:r>
          </w:p>
        </w:tc>
      </w:tr>
      <w:tr w:rsidR="00070431" w:rsidRPr="005F3CE2" w:rsidTr="005612F0">
        <w:trPr>
          <w:trHeight w:val="690"/>
        </w:trPr>
        <w:tc>
          <w:tcPr>
            <w:tcW w:w="2610" w:type="dxa"/>
            <w:vMerge w:val="restart"/>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vAlign w:val="center"/>
          </w:tcPr>
          <w:p w:rsidR="00070431" w:rsidRPr="005F3CE2" w:rsidRDefault="006B0A57" w:rsidP="009726A1">
            <w:pPr>
              <w:spacing w:after="0"/>
              <w:jc w:val="center"/>
              <w:rPr>
                <w:rFonts w:ascii="Barlow" w:eastAsia="Barlow" w:hAnsi="Barlow" w:cs="Barlow"/>
                <w:b/>
              </w:rPr>
            </w:pPr>
            <w:r w:rsidRPr="005F3CE2">
              <w:rPr>
                <w:rFonts w:ascii="Barlow" w:eastAsia="Barlow" w:hAnsi="Barlow" w:cs="Barlow"/>
                <w:b/>
              </w:rPr>
              <w:t>DATOS DE DOCENTES PARTICIPANTES DEL PROGRAMA EDUCACIÓN FINANCIERA EN TU COLE</w:t>
            </w:r>
          </w:p>
        </w:tc>
        <w:tc>
          <w:tcPr>
            <w:tcW w:w="123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070431" w:rsidRPr="005F3CE2" w:rsidRDefault="00AC6451" w:rsidP="009726A1">
            <w:pPr>
              <w:spacing w:after="0"/>
              <w:jc w:val="center"/>
              <w:rPr>
                <w:rFonts w:eastAsia="Barlow"/>
                <w:sz w:val="18"/>
              </w:rPr>
            </w:pPr>
            <w:r w:rsidRPr="005F3CE2">
              <w:rPr>
                <w:rFonts w:eastAsia="Barlow"/>
                <w:sz w:val="18"/>
              </w:rPr>
              <w:t>04015866</w:t>
            </w:r>
          </w:p>
        </w:tc>
        <w:tc>
          <w:tcPr>
            <w:tcW w:w="1534"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070431" w:rsidRPr="005F3CE2" w:rsidRDefault="00AC6451" w:rsidP="009726A1">
            <w:pPr>
              <w:spacing w:after="0"/>
              <w:jc w:val="center"/>
              <w:rPr>
                <w:rFonts w:eastAsia="Barlow"/>
                <w:sz w:val="18"/>
              </w:rPr>
            </w:pPr>
            <w:r w:rsidRPr="005F3CE2">
              <w:rPr>
                <w:rFonts w:eastAsia="Barlow"/>
                <w:sz w:val="18"/>
              </w:rPr>
              <w:t>JAIME PEÑALOZA CHUCO</w:t>
            </w:r>
          </w:p>
        </w:tc>
        <w:tc>
          <w:tcPr>
            <w:tcW w:w="1796"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070431" w:rsidRPr="005F3CE2" w:rsidRDefault="00AC6451" w:rsidP="009726A1">
            <w:pPr>
              <w:spacing w:after="0"/>
              <w:jc w:val="center"/>
              <w:rPr>
                <w:rFonts w:eastAsia="Barlow"/>
                <w:sz w:val="18"/>
              </w:rPr>
            </w:pPr>
            <w:r w:rsidRPr="005F3CE2">
              <w:rPr>
                <w:rFonts w:eastAsia="Barlow"/>
                <w:sz w:val="18"/>
              </w:rPr>
              <w:t>SUB DIRECTOR</w:t>
            </w:r>
          </w:p>
        </w:tc>
        <w:tc>
          <w:tcPr>
            <w:tcW w:w="123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070431" w:rsidRPr="005F3CE2" w:rsidRDefault="00AC6451" w:rsidP="009726A1">
            <w:pPr>
              <w:spacing w:after="0"/>
              <w:jc w:val="center"/>
              <w:rPr>
                <w:rFonts w:eastAsia="Barlow"/>
                <w:sz w:val="18"/>
              </w:rPr>
            </w:pPr>
            <w:r w:rsidRPr="005F3CE2">
              <w:rPr>
                <w:rFonts w:eastAsia="Barlow"/>
                <w:sz w:val="18"/>
              </w:rPr>
              <w:t>96677497</w:t>
            </w:r>
            <w:r w:rsidR="00A75F13">
              <w:rPr>
                <w:rFonts w:eastAsia="Barlow"/>
                <w:sz w:val="18"/>
              </w:rPr>
              <w:t>0</w:t>
            </w:r>
            <w:bookmarkStart w:id="2" w:name="_GoBack"/>
            <w:bookmarkEnd w:id="2"/>
          </w:p>
        </w:tc>
        <w:tc>
          <w:tcPr>
            <w:tcW w:w="213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070431" w:rsidRPr="005F3CE2" w:rsidRDefault="00AC6451" w:rsidP="009726A1">
            <w:pPr>
              <w:spacing w:after="0"/>
              <w:jc w:val="center"/>
              <w:rPr>
                <w:rFonts w:eastAsia="Barlow"/>
                <w:sz w:val="18"/>
              </w:rPr>
            </w:pPr>
            <w:r w:rsidRPr="005F3CE2">
              <w:rPr>
                <w:rFonts w:eastAsia="Barlow"/>
                <w:sz w:val="18"/>
              </w:rPr>
              <w:t>jaimepenalozachuco@gmail.com</w:t>
            </w:r>
          </w:p>
        </w:tc>
      </w:tr>
      <w:tr w:rsidR="00FB6856" w:rsidRPr="005F3CE2" w:rsidTr="005612F0">
        <w:trPr>
          <w:trHeight w:val="690"/>
        </w:trPr>
        <w:tc>
          <w:tcPr>
            <w:tcW w:w="261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FB6856" w:rsidRPr="005F3CE2" w:rsidRDefault="00FB6856" w:rsidP="009726A1">
            <w:pPr>
              <w:spacing w:after="0"/>
              <w:jc w:val="center"/>
              <w:rPr>
                <w:rFonts w:ascii="Barlow" w:eastAsia="Barlow" w:hAnsi="Barlow" w:cs="Barlow"/>
              </w:rPr>
            </w:pPr>
          </w:p>
        </w:tc>
        <w:tc>
          <w:tcPr>
            <w:tcW w:w="123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FB6856" w:rsidRPr="005F3CE2" w:rsidRDefault="00FB6856" w:rsidP="009726A1">
            <w:pPr>
              <w:spacing w:after="0"/>
              <w:jc w:val="center"/>
              <w:rPr>
                <w:rFonts w:eastAsia="Barlow"/>
                <w:sz w:val="18"/>
              </w:rPr>
            </w:pPr>
          </w:p>
          <w:p w:rsidR="00FB6856" w:rsidRPr="005F3CE2" w:rsidRDefault="00FB6856" w:rsidP="009726A1">
            <w:pPr>
              <w:spacing w:after="0"/>
              <w:jc w:val="center"/>
              <w:rPr>
                <w:rFonts w:eastAsia="Barlow"/>
                <w:sz w:val="18"/>
              </w:rPr>
            </w:pPr>
            <w:r w:rsidRPr="005F3CE2">
              <w:rPr>
                <w:rFonts w:eastAsia="Barlow"/>
                <w:sz w:val="18"/>
              </w:rPr>
              <w:t>22287627</w:t>
            </w:r>
          </w:p>
        </w:tc>
        <w:tc>
          <w:tcPr>
            <w:tcW w:w="1534"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FB6856" w:rsidRPr="005F3CE2" w:rsidRDefault="00FB6856" w:rsidP="009726A1">
            <w:pPr>
              <w:spacing w:after="0"/>
              <w:jc w:val="center"/>
              <w:rPr>
                <w:rFonts w:eastAsia="Barlow"/>
                <w:sz w:val="18"/>
              </w:rPr>
            </w:pPr>
            <w:r w:rsidRPr="005F3CE2">
              <w:rPr>
                <w:rFonts w:eastAsia="Barlow"/>
                <w:sz w:val="18"/>
              </w:rPr>
              <w:t>YOLANDA NELIDA HUAMANI VACAS</w:t>
            </w:r>
          </w:p>
        </w:tc>
        <w:tc>
          <w:tcPr>
            <w:tcW w:w="1796"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FB6856" w:rsidRPr="005F3CE2" w:rsidRDefault="00FB6856" w:rsidP="009726A1">
            <w:pPr>
              <w:spacing w:after="0"/>
              <w:jc w:val="center"/>
              <w:rPr>
                <w:rFonts w:eastAsia="Barlow"/>
                <w:sz w:val="18"/>
              </w:rPr>
            </w:pPr>
            <w:r w:rsidRPr="005F3CE2">
              <w:rPr>
                <w:rFonts w:eastAsia="Barlow"/>
                <w:sz w:val="18"/>
              </w:rPr>
              <w:t>COORDINADORA PEDAGÓGICA</w:t>
            </w:r>
          </w:p>
        </w:tc>
        <w:tc>
          <w:tcPr>
            <w:tcW w:w="123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FB6856" w:rsidRPr="005F3CE2" w:rsidRDefault="00FB6856" w:rsidP="009726A1">
            <w:pPr>
              <w:spacing w:after="0"/>
              <w:jc w:val="center"/>
              <w:rPr>
                <w:rFonts w:eastAsia="Barlow"/>
                <w:sz w:val="18"/>
              </w:rPr>
            </w:pPr>
            <w:r w:rsidRPr="005F3CE2">
              <w:rPr>
                <w:rFonts w:eastAsia="Barlow"/>
                <w:sz w:val="18"/>
              </w:rPr>
              <w:t>957661981</w:t>
            </w:r>
          </w:p>
        </w:tc>
        <w:tc>
          <w:tcPr>
            <w:tcW w:w="213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FB6856" w:rsidRPr="005F3CE2" w:rsidRDefault="00FB6856" w:rsidP="009726A1">
            <w:pPr>
              <w:spacing w:after="0"/>
              <w:jc w:val="center"/>
              <w:rPr>
                <w:rFonts w:eastAsia="Barlow"/>
                <w:sz w:val="18"/>
              </w:rPr>
            </w:pPr>
            <w:r w:rsidRPr="005F3CE2">
              <w:rPr>
                <w:rFonts w:eastAsia="Barlow"/>
                <w:sz w:val="18"/>
              </w:rPr>
              <w:t>yolitayildira</w:t>
            </w:r>
            <w:r w:rsidR="007A7D6B">
              <w:rPr>
                <w:rFonts w:eastAsia="Barlow"/>
                <w:sz w:val="18"/>
              </w:rPr>
              <w:t>f</w:t>
            </w:r>
            <w:r w:rsidRPr="005F3CE2">
              <w:rPr>
                <w:rFonts w:eastAsia="Barlow"/>
                <w:sz w:val="18"/>
              </w:rPr>
              <w:t>@gmail.com</w:t>
            </w:r>
          </w:p>
        </w:tc>
      </w:tr>
      <w:tr w:rsidR="00FB6856" w:rsidRPr="005F3CE2" w:rsidTr="005612F0">
        <w:trPr>
          <w:trHeight w:val="690"/>
        </w:trPr>
        <w:tc>
          <w:tcPr>
            <w:tcW w:w="261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FB6856" w:rsidRPr="005F3CE2" w:rsidRDefault="00FB6856" w:rsidP="009726A1">
            <w:pPr>
              <w:spacing w:after="0"/>
              <w:jc w:val="center"/>
              <w:rPr>
                <w:rFonts w:ascii="Barlow" w:eastAsia="Barlow" w:hAnsi="Barlow" w:cs="Barlow"/>
              </w:rPr>
            </w:pPr>
          </w:p>
        </w:tc>
        <w:tc>
          <w:tcPr>
            <w:tcW w:w="123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FB6856" w:rsidRPr="005F3CE2" w:rsidRDefault="00FB6856" w:rsidP="009726A1">
            <w:pPr>
              <w:spacing w:after="0"/>
              <w:jc w:val="center"/>
              <w:rPr>
                <w:rFonts w:eastAsia="Barlow"/>
                <w:sz w:val="18"/>
              </w:rPr>
            </w:pPr>
            <w:r w:rsidRPr="005F3CE2">
              <w:rPr>
                <w:rFonts w:eastAsia="Barlow"/>
                <w:sz w:val="18"/>
              </w:rPr>
              <w:t>41072841</w:t>
            </w:r>
          </w:p>
          <w:p w:rsidR="00FB6856" w:rsidRPr="005F3CE2" w:rsidRDefault="00FB6856" w:rsidP="009726A1">
            <w:pPr>
              <w:spacing w:after="0"/>
              <w:jc w:val="center"/>
              <w:rPr>
                <w:rFonts w:eastAsia="Barlow"/>
                <w:sz w:val="18"/>
              </w:rPr>
            </w:pPr>
          </w:p>
        </w:tc>
        <w:tc>
          <w:tcPr>
            <w:tcW w:w="1534"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FB6856" w:rsidRPr="005F3CE2" w:rsidRDefault="00FB6856" w:rsidP="009726A1">
            <w:pPr>
              <w:spacing w:after="0"/>
              <w:jc w:val="center"/>
              <w:rPr>
                <w:rFonts w:eastAsia="Barlow"/>
                <w:sz w:val="18"/>
              </w:rPr>
            </w:pPr>
            <w:r w:rsidRPr="005F3CE2">
              <w:rPr>
                <w:rFonts w:eastAsia="Barlow"/>
                <w:sz w:val="18"/>
              </w:rPr>
              <w:t>CHRISTIAN JESUS ROSADIO VIVAS</w:t>
            </w:r>
          </w:p>
        </w:tc>
        <w:tc>
          <w:tcPr>
            <w:tcW w:w="1796"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FB6856" w:rsidRPr="005F3CE2" w:rsidRDefault="00FB6856" w:rsidP="009726A1">
            <w:pPr>
              <w:spacing w:after="0"/>
              <w:jc w:val="center"/>
              <w:rPr>
                <w:rFonts w:eastAsia="Barlow"/>
                <w:sz w:val="18"/>
              </w:rPr>
            </w:pPr>
            <w:r w:rsidRPr="005F3CE2">
              <w:rPr>
                <w:rFonts w:eastAsia="Barlow"/>
                <w:sz w:val="18"/>
              </w:rPr>
              <w:t>DOCENTE</w:t>
            </w:r>
          </w:p>
        </w:tc>
        <w:tc>
          <w:tcPr>
            <w:tcW w:w="123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FB6856" w:rsidRPr="005F3CE2" w:rsidRDefault="00FB6856" w:rsidP="009726A1">
            <w:pPr>
              <w:spacing w:after="0"/>
              <w:jc w:val="center"/>
              <w:rPr>
                <w:rFonts w:eastAsia="Barlow"/>
                <w:sz w:val="18"/>
              </w:rPr>
            </w:pPr>
            <w:r w:rsidRPr="005F3CE2">
              <w:rPr>
                <w:rFonts w:eastAsia="Barlow"/>
                <w:sz w:val="18"/>
              </w:rPr>
              <w:t>980887247</w:t>
            </w:r>
          </w:p>
        </w:tc>
        <w:tc>
          <w:tcPr>
            <w:tcW w:w="213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FB6856" w:rsidRPr="005F3CE2" w:rsidRDefault="00FB6856" w:rsidP="009726A1">
            <w:pPr>
              <w:spacing w:after="0"/>
              <w:jc w:val="center"/>
              <w:rPr>
                <w:rFonts w:eastAsia="Barlow"/>
                <w:sz w:val="18"/>
              </w:rPr>
            </w:pPr>
            <w:r w:rsidRPr="005F3CE2">
              <w:rPr>
                <w:rFonts w:eastAsia="Barlow"/>
                <w:sz w:val="18"/>
              </w:rPr>
              <w:t>crisitanrosadio@gmail.com</w:t>
            </w:r>
          </w:p>
        </w:tc>
      </w:tr>
      <w:tr w:rsidR="00AC6451" w:rsidRPr="005F3CE2" w:rsidTr="005612F0">
        <w:trPr>
          <w:trHeight w:val="690"/>
        </w:trPr>
        <w:tc>
          <w:tcPr>
            <w:tcW w:w="261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AC6451" w:rsidRPr="005F3CE2" w:rsidRDefault="00AC6451" w:rsidP="009726A1">
            <w:pPr>
              <w:spacing w:after="0"/>
              <w:jc w:val="center"/>
              <w:rPr>
                <w:rFonts w:ascii="Barlow" w:eastAsia="Barlow" w:hAnsi="Barlow" w:cs="Barlow"/>
              </w:rPr>
            </w:pPr>
          </w:p>
        </w:tc>
        <w:tc>
          <w:tcPr>
            <w:tcW w:w="123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AC6451" w:rsidRPr="005F3CE2" w:rsidRDefault="00AC6451" w:rsidP="009726A1">
            <w:pPr>
              <w:spacing w:after="0"/>
              <w:jc w:val="center"/>
              <w:rPr>
                <w:sz w:val="18"/>
              </w:rPr>
            </w:pPr>
            <w:r w:rsidRPr="005F3CE2">
              <w:rPr>
                <w:sz w:val="18"/>
              </w:rPr>
              <w:t>32802209</w:t>
            </w:r>
          </w:p>
        </w:tc>
        <w:tc>
          <w:tcPr>
            <w:tcW w:w="1534"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AC6451" w:rsidRPr="005F3CE2" w:rsidRDefault="00AC6451" w:rsidP="009726A1">
            <w:pPr>
              <w:spacing w:after="0"/>
              <w:jc w:val="center"/>
              <w:rPr>
                <w:sz w:val="18"/>
              </w:rPr>
            </w:pPr>
            <w:r w:rsidRPr="005F3CE2">
              <w:rPr>
                <w:sz w:val="18"/>
              </w:rPr>
              <w:t>ELIDE LOPEZ CAPA</w:t>
            </w:r>
          </w:p>
        </w:tc>
        <w:tc>
          <w:tcPr>
            <w:tcW w:w="1796"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AC6451" w:rsidRPr="005F3CE2" w:rsidRDefault="00AC6451" w:rsidP="009726A1">
            <w:pPr>
              <w:spacing w:after="0"/>
              <w:jc w:val="center"/>
              <w:rPr>
                <w:sz w:val="18"/>
              </w:rPr>
            </w:pPr>
            <w:r w:rsidRPr="005F3CE2">
              <w:rPr>
                <w:sz w:val="18"/>
              </w:rPr>
              <w:t>DOCENTE</w:t>
            </w:r>
          </w:p>
        </w:tc>
        <w:tc>
          <w:tcPr>
            <w:tcW w:w="123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AC6451" w:rsidRPr="005F3CE2" w:rsidRDefault="00AC6451" w:rsidP="009726A1">
            <w:pPr>
              <w:spacing w:after="0"/>
              <w:jc w:val="center"/>
              <w:rPr>
                <w:sz w:val="18"/>
              </w:rPr>
            </w:pPr>
            <w:r w:rsidRPr="005F3CE2">
              <w:rPr>
                <w:sz w:val="18"/>
              </w:rPr>
              <w:t>920738213</w:t>
            </w:r>
          </w:p>
        </w:tc>
        <w:tc>
          <w:tcPr>
            <w:tcW w:w="213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AC6451" w:rsidRPr="005F3CE2" w:rsidRDefault="00AC6451" w:rsidP="009726A1">
            <w:pPr>
              <w:spacing w:after="0"/>
              <w:jc w:val="center"/>
              <w:rPr>
                <w:sz w:val="18"/>
              </w:rPr>
            </w:pPr>
            <w:r w:rsidRPr="005F3CE2">
              <w:rPr>
                <w:sz w:val="18"/>
              </w:rPr>
              <w:t>elidelopez064@gmail.com</w:t>
            </w:r>
          </w:p>
        </w:tc>
      </w:tr>
      <w:tr w:rsidR="00070431" w:rsidRPr="005F3CE2" w:rsidTr="005612F0">
        <w:trPr>
          <w:trHeight w:val="690"/>
        </w:trPr>
        <w:tc>
          <w:tcPr>
            <w:tcW w:w="261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070431" w:rsidRPr="005F3CE2" w:rsidRDefault="00070431" w:rsidP="009726A1">
            <w:pPr>
              <w:spacing w:after="0"/>
              <w:jc w:val="center"/>
              <w:rPr>
                <w:rFonts w:ascii="Barlow" w:eastAsia="Barlow" w:hAnsi="Barlow" w:cs="Barlow"/>
              </w:rPr>
            </w:pPr>
          </w:p>
        </w:tc>
        <w:tc>
          <w:tcPr>
            <w:tcW w:w="123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070431" w:rsidRPr="005F3CE2" w:rsidRDefault="00661F2B" w:rsidP="009726A1">
            <w:pPr>
              <w:spacing w:after="0"/>
              <w:jc w:val="center"/>
              <w:rPr>
                <w:rFonts w:eastAsia="Barlow"/>
                <w:sz w:val="18"/>
              </w:rPr>
            </w:pPr>
            <w:r w:rsidRPr="005F3CE2">
              <w:rPr>
                <w:rFonts w:eastAsia="Barlow"/>
                <w:sz w:val="18"/>
              </w:rPr>
              <w:t xml:space="preserve">   40687014      </w:t>
            </w:r>
          </w:p>
        </w:tc>
        <w:tc>
          <w:tcPr>
            <w:tcW w:w="1534"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070431" w:rsidRPr="005F3CE2" w:rsidRDefault="00661F2B" w:rsidP="009726A1">
            <w:pPr>
              <w:spacing w:after="0"/>
              <w:jc w:val="center"/>
              <w:rPr>
                <w:rFonts w:eastAsia="Barlow"/>
                <w:sz w:val="18"/>
              </w:rPr>
            </w:pPr>
            <w:r w:rsidRPr="005F3CE2">
              <w:rPr>
                <w:rFonts w:eastAsia="Barlow"/>
                <w:sz w:val="18"/>
              </w:rPr>
              <w:t xml:space="preserve">MARIELLA JACQUELINE AYALA YUPA           </w:t>
            </w:r>
          </w:p>
        </w:tc>
        <w:tc>
          <w:tcPr>
            <w:tcW w:w="1796"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070431" w:rsidRPr="005F3CE2" w:rsidRDefault="00661F2B" w:rsidP="009726A1">
            <w:pPr>
              <w:spacing w:after="0"/>
              <w:jc w:val="center"/>
              <w:rPr>
                <w:rFonts w:eastAsia="Barlow"/>
                <w:sz w:val="18"/>
              </w:rPr>
            </w:pPr>
            <w:r w:rsidRPr="005F3CE2">
              <w:rPr>
                <w:sz w:val="18"/>
              </w:rPr>
              <w:t>DOCENTE</w:t>
            </w:r>
          </w:p>
        </w:tc>
        <w:tc>
          <w:tcPr>
            <w:tcW w:w="123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070431" w:rsidRPr="005F3CE2" w:rsidRDefault="00661F2B" w:rsidP="009726A1">
            <w:pPr>
              <w:spacing w:after="0"/>
              <w:jc w:val="center"/>
              <w:rPr>
                <w:rFonts w:eastAsia="Barlow"/>
                <w:sz w:val="18"/>
              </w:rPr>
            </w:pPr>
            <w:r w:rsidRPr="005F3CE2">
              <w:rPr>
                <w:rFonts w:eastAsia="Barlow"/>
                <w:sz w:val="18"/>
              </w:rPr>
              <w:t>969552364</w:t>
            </w:r>
          </w:p>
        </w:tc>
        <w:tc>
          <w:tcPr>
            <w:tcW w:w="213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070431" w:rsidRPr="005F3CE2" w:rsidRDefault="00661F2B" w:rsidP="009726A1">
            <w:pPr>
              <w:spacing w:after="0"/>
              <w:jc w:val="center"/>
              <w:rPr>
                <w:rFonts w:eastAsia="Barlow"/>
                <w:sz w:val="18"/>
              </w:rPr>
            </w:pPr>
            <w:r w:rsidRPr="005F3CE2">
              <w:rPr>
                <w:rFonts w:eastAsia="Barlow"/>
                <w:sz w:val="18"/>
              </w:rPr>
              <w:t>ayalayupa1803@gmail.com</w:t>
            </w:r>
          </w:p>
        </w:tc>
      </w:tr>
      <w:tr w:rsidR="00853134" w:rsidRPr="005F3CE2" w:rsidTr="005612F0">
        <w:trPr>
          <w:trHeight w:val="690"/>
        </w:trPr>
        <w:tc>
          <w:tcPr>
            <w:tcW w:w="2610" w:type="dxa"/>
            <w:vMerge w:val="restart"/>
            <w:tcBorders>
              <w:top w:val="single" w:sz="7" w:space="0" w:color="000000"/>
              <w:left w:val="single" w:sz="7" w:space="0" w:color="000000"/>
              <w:right w:val="single" w:sz="7" w:space="0" w:color="000000"/>
            </w:tcBorders>
            <w:shd w:val="clear" w:color="auto" w:fill="E8E8E8"/>
            <w:tcMar>
              <w:top w:w="0" w:type="dxa"/>
              <w:left w:w="100" w:type="dxa"/>
              <w:bottom w:w="0" w:type="dxa"/>
              <w:right w:w="100" w:type="dxa"/>
            </w:tcMar>
            <w:vAlign w:val="center"/>
          </w:tcPr>
          <w:p w:rsidR="00853134" w:rsidRPr="005F3CE2" w:rsidRDefault="00853134" w:rsidP="009726A1">
            <w:pPr>
              <w:spacing w:after="0"/>
              <w:jc w:val="center"/>
              <w:rPr>
                <w:rFonts w:ascii="Barlow" w:eastAsia="Barlow" w:hAnsi="Barlow" w:cs="Barlow"/>
                <w:b/>
              </w:rPr>
            </w:pPr>
            <w:r w:rsidRPr="005F3CE2">
              <w:rPr>
                <w:rFonts w:ascii="Barlow" w:eastAsia="Barlow" w:hAnsi="Barlow" w:cs="Barlow"/>
                <w:b/>
              </w:rPr>
              <w:t>DATOS DE DOCENTES NO PARTICIPANTES DEL PROGRAMA EDUCACIÓN FINANCIERA EN TU COLE</w:t>
            </w:r>
          </w:p>
        </w:tc>
        <w:tc>
          <w:tcPr>
            <w:tcW w:w="123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853134" w:rsidRPr="005F3CE2" w:rsidRDefault="00853134" w:rsidP="009726A1">
            <w:pPr>
              <w:spacing w:after="0"/>
              <w:jc w:val="center"/>
              <w:rPr>
                <w:rFonts w:eastAsia="Barlow"/>
                <w:color w:val="000000" w:themeColor="text1"/>
                <w:sz w:val="18"/>
              </w:rPr>
            </w:pPr>
            <w:r w:rsidRPr="005F3CE2">
              <w:rPr>
                <w:rFonts w:eastAsia="Barlow"/>
                <w:color w:val="000000" w:themeColor="text1"/>
                <w:sz w:val="18"/>
              </w:rPr>
              <w:t>09762506</w:t>
            </w:r>
          </w:p>
        </w:tc>
        <w:tc>
          <w:tcPr>
            <w:tcW w:w="1534"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853134" w:rsidRPr="005F3CE2" w:rsidRDefault="00853134" w:rsidP="009726A1">
            <w:pPr>
              <w:spacing w:after="0"/>
              <w:jc w:val="center"/>
              <w:rPr>
                <w:rFonts w:eastAsia="Barlow"/>
                <w:color w:val="000000" w:themeColor="text1"/>
                <w:sz w:val="18"/>
              </w:rPr>
            </w:pPr>
            <w:r w:rsidRPr="005F3CE2">
              <w:rPr>
                <w:rFonts w:eastAsia="Barlow"/>
                <w:color w:val="000000" w:themeColor="text1"/>
                <w:sz w:val="18"/>
              </w:rPr>
              <w:t>YON RICHARD CISNEROS VALENTIN</w:t>
            </w:r>
          </w:p>
        </w:tc>
        <w:tc>
          <w:tcPr>
            <w:tcW w:w="1796"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853134" w:rsidRPr="005F3CE2" w:rsidRDefault="00853134" w:rsidP="009726A1">
            <w:pPr>
              <w:spacing w:after="0"/>
              <w:jc w:val="center"/>
              <w:rPr>
                <w:rFonts w:eastAsia="Barlow"/>
                <w:color w:val="000000" w:themeColor="text1"/>
                <w:sz w:val="18"/>
              </w:rPr>
            </w:pPr>
            <w:r w:rsidRPr="005F3CE2">
              <w:rPr>
                <w:rFonts w:eastAsia="Barlow"/>
                <w:color w:val="000000" w:themeColor="text1"/>
                <w:sz w:val="18"/>
              </w:rPr>
              <w:t>DIRECTOR</w:t>
            </w:r>
          </w:p>
        </w:tc>
        <w:tc>
          <w:tcPr>
            <w:tcW w:w="123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853134" w:rsidRPr="005F3CE2" w:rsidRDefault="00853134" w:rsidP="009726A1">
            <w:pPr>
              <w:spacing w:after="0"/>
              <w:jc w:val="center"/>
              <w:rPr>
                <w:rFonts w:eastAsia="Barlow"/>
                <w:color w:val="000000" w:themeColor="text1"/>
                <w:sz w:val="18"/>
              </w:rPr>
            </w:pPr>
            <w:r w:rsidRPr="005F3CE2">
              <w:rPr>
                <w:rFonts w:eastAsia="Barlow"/>
                <w:color w:val="000000" w:themeColor="text1"/>
                <w:sz w:val="18"/>
              </w:rPr>
              <w:t>994317811</w:t>
            </w:r>
          </w:p>
        </w:tc>
        <w:tc>
          <w:tcPr>
            <w:tcW w:w="213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853134" w:rsidRPr="005F3CE2" w:rsidRDefault="00853134" w:rsidP="009726A1">
            <w:pPr>
              <w:spacing w:after="0"/>
              <w:jc w:val="center"/>
              <w:rPr>
                <w:rFonts w:eastAsia="Barlow"/>
                <w:color w:val="000000" w:themeColor="text1"/>
                <w:sz w:val="18"/>
              </w:rPr>
            </w:pPr>
            <w:r w:rsidRPr="005F3CE2">
              <w:rPr>
                <w:rFonts w:eastAsia="Barlow"/>
                <w:color w:val="000000" w:themeColor="text1"/>
                <w:sz w:val="18"/>
              </w:rPr>
              <w:t>yon.valentin@gmail.com</w:t>
            </w:r>
          </w:p>
        </w:tc>
      </w:tr>
      <w:tr w:rsidR="00853134" w:rsidRPr="005F3CE2" w:rsidTr="009726A1">
        <w:trPr>
          <w:trHeight w:val="830"/>
        </w:trPr>
        <w:tc>
          <w:tcPr>
            <w:tcW w:w="2610" w:type="dxa"/>
            <w:vMerge/>
            <w:tcBorders>
              <w:left w:val="single" w:sz="7" w:space="0" w:color="000000"/>
              <w:right w:val="single" w:sz="7" w:space="0" w:color="000000"/>
            </w:tcBorders>
            <w:shd w:val="clear" w:color="auto" w:fill="auto"/>
            <w:tcMar>
              <w:top w:w="100" w:type="dxa"/>
              <w:left w:w="100" w:type="dxa"/>
              <w:bottom w:w="100" w:type="dxa"/>
              <w:right w:w="100" w:type="dxa"/>
            </w:tcMar>
          </w:tcPr>
          <w:p w:rsidR="00853134" w:rsidRPr="005F3CE2" w:rsidRDefault="00853134" w:rsidP="009726A1">
            <w:pPr>
              <w:spacing w:after="0"/>
              <w:jc w:val="center"/>
              <w:rPr>
                <w:rFonts w:ascii="Barlow" w:eastAsia="Barlow" w:hAnsi="Barlow" w:cs="Barlow"/>
              </w:rPr>
            </w:pPr>
          </w:p>
        </w:tc>
        <w:tc>
          <w:tcPr>
            <w:tcW w:w="123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853134" w:rsidRPr="005F3CE2" w:rsidRDefault="00853134" w:rsidP="009726A1">
            <w:pPr>
              <w:spacing w:after="0"/>
              <w:jc w:val="center"/>
              <w:rPr>
                <w:rFonts w:eastAsia="Barlow"/>
                <w:color w:val="000000" w:themeColor="text1"/>
                <w:sz w:val="18"/>
              </w:rPr>
            </w:pPr>
          </w:p>
          <w:p w:rsidR="00853134" w:rsidRPr="005F3CE2" w:rsidRDefault="00853134" w:rsidP="009726A1">
            <w:pPr>
              <w:spacing w:after="0"/>
              <w:jc w:val="center"/>
              <w:rPr>
                <w:rFonts w:eastAsia="Barlow"/>
                <w:color w:val="000000" w:themeColor="text1"/>
                <w:sz w:val="18"/>
              </w:rPr>
            </w:pPr>
            <w:r w:rsidRPr="005F3CE2">
              <w:rPr>
                <w:rFonts w:eastAsia="Barlow"/>
                <w:color w:val="000000" w:themeColor="text1"/>
                <w:sz w:val="18"/>
              </w:rPr>
              <w:t>21878521</w:t>
            </w:r>
          </w:p>
        </w:tc>
        <w:tc>
          <w:tcPr>
            <w:tcW w:w="1534"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853134" w:rsidRPr="005F3CE2" w:rsidRDefault="00853134" w:rsidP="009726A1">
            <w:pPr>
              <w:spacing w:after="0"/>
              <w:jc w:val="center"/>
              <w:rPr>
                <w:rFonts w:eastAsia="Barlow"/>
                <w:color w:val="000000" w:themeColor="text1"/>
                <w:sz w:val="18"/>
              </w:rPr>
            </w:pPr>
            <w:r w:rsidRPr="005F3CE2">
              <w:rPr>
                <w:rFonts w:eastAsia="Barlow"/>
                <w:color w:val="000000" w:themeColor="text1"/>
                <w:sz w:val="18"/>
              </w:rPr>
              <w:t>BEATRIZ PAULINA ESPINOZA PERALTA DE MANRIQUE</w:t>
            </w:r>
          </w:p>
        </w:tc>
        <w:tc>
          <w:tcPr>
            <w:tcW w:w="1796"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853134" w:rsidRPr="005F3CE2" w:rsidRDefault="00853134" w:rsidP="009726A1">
            <w:pPr>
              <w:spacing w:after="0"/>
              <w:jc w:val="center"/>
              <w:rPr>
                <w:rFonts w:eastAsia="Barlow"/>
                <w:color w:val="000000" w:themeColor="text1"/>
                <w:sz w:val="18"/>
              </w:rPr>
            </w:pPr>
            <w:r w:rsidRPr="005F3CE2">
              <w:rPr>
                <w:rFonts w:eastAsia="Barlow"/>
                <w:color w:val="000000" w:themeColor="text1"/>
                <w:sz w:val="18"/>
              </w:rPr>
              <w:t>DOCENTE</w:t>
            </w:r>
          </w:p>
        </w:tc>
        <w:tc>
          <w:tcPr>
            <w:tcW w:w="123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853134" w:rsidRPr="005F3CE2" w:rsidRDefault="00853134" w:rsidP="009726A1">
            <w:pPr>
              <w:spacing w:after="0"/>
              <w:jc w:val="center"/>
              <w:rPr>
                <w:rFonts w:eastAsia="Barlow"/>
                <w:color w:val="000000" w:themeColor="text1"/>
                <w:sz w:val="18"/>
              </w:rPr>
            </w:pPr>
            <w:r w:rsidRPr="005F3CE2">
              <w:rPr>
                <w:rFonts w:eastAsia="Barlow"/>
                <w:color w:val="000000" w:themeColor="text1"/>
                <w:sz w:val="18"/>
              </w:rPr>
              <w:t>920033139</w:t>
            </w:r>
          </w:p>
        </w:tc>
        <w:tc>
          <w:tcPr>
            <w:tcW w:w="213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853134" w:rsidRPr="005F3CE2" w:rsidRDefault="00853134" w:rsidP="009726A1">
            <w:pPr>
              <w:spacing w:after="0"/>
              <w:jc w:val="center"/>
              <w:rPr>
                <w:rFonts w:eastAsia="Barlow"/>
                <w:color w:val="000000" w:themeColor="text1"/>
                <w:sz w:val="18"/>
              </w:rPr>
            </w:pPr>
            <w:r w:rsidRPr="005F3CE2">
              <w:rPr>
                <w:rFonts w:eastAsia="Barlow"/>
                <w:color w:val="000000" w:themeColor="text1"/>
                <w:sz w:val="18"/>
              </w:rPr>
              <w:t>beapao.ale20@gmail.com</w:t>
            </w:r>
          </w:p>
        </w:tc>
      </w:tr>
      <w:tr w:rsidR="00853134" w:rsidRPr="005F3CE2" w:rsidTr="005612F0">
        <w:trPr>
          <w:trHeight w:val="690"/>
        </w:trPr>
        <w:tc>
          <w:tcPr>
            <w:tcW w:w="2610" w:type="dxa"/>
            <w:vMerge/>
            <w:tcBorders>
              <w:left w:val="single" w:sz="7" w:space="0" w:color="000000"/>
              <w:right w:val="single" w:sz="7" w:space="0" w:color="000000"/>
            </w:tcBorders>
            <w:shd w:val="clear" w:color="auto" w:fill="auto"/>
            <w:tcMar>
              <w:top w:w="100" w:type="dxa"/>
              <w:left w:w="100" w:type="dxa"/>
              <w:bottom w:w="100" w:type="dxa"/>
              <w:right w:w="100" w:type="dxa"/>
            </w:tcMar>
          </w:tcPr>
          <w:p w:rsidR="00853134" w:rsidRPr="005F3CE2" w:rsidRDefault="00853134" w:rsidP="009726A1">
            <w:pPr>
              <w:spacing w:after="0"/>
              <w:jc w:val="center"/>
              <w:rPr>
                <w:rFonts w:ascii="Barlow" w:eastAsia="Barlow" w:hAnsi="Barlow" w:cs="Barlow"/>
              </w:rPr>
            </w:pPr>
          </w:p>
        </w:tc>
        <w:tc>
          <w:tcPr>
            <w:tcW w:w="123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853134" w:rsidRPr="005F3CE2" w:rsidRDefault="00853134" w:rsidP="009726A1">
            <w:pPr>
              <w:spacing w:after="0"/>
              <w:jc w:val="center"/>
              <w:rPr>
                <w:rFonts w:eastAsia="Barlow"/>
                <w:color w:val="000000" w:themeColor="text1"/>
                <w:sz w:val="18"/>
              </w:rPr>
            </w:pPr>
          </w:p>
          <w:p w:rsidR="00853134" w:rsidRPr="005F3CE2" w:rsidRDefault="00853134" w:rsidP="009726A1">
            <w:pPr>
              <w:spacing w:after="0"/>
              <w:jc w:val="center"/>
              <w:rPr>
                <w:rFonts w:eastAsia="Barlow"/>
                <w:color w:val="000000" w:themeColor="text1"/>
                <w:sz w:val="18"/>
              </w:rPr>
            </w:pPr>
            <w:r w:rsidRPr="005F3CE2">
              <w:rPr>
                <w:rFonts w:eastAsia="Barlow"/>
                <w:color w:val="000000" w:themeColor="text1"/>
                <w:sz w:val="18"/>
              </w:rPr>
              <w:t>16765637</w:t>
            </w:r>
          </w:p>
          <w:p w:rsidR="00853134" w:rsidRPr="005F3CE2" w:rsidRDefault="00853134" w:rsidP="009726A1">
            <w:pPr>
              <w:spacing w:after="0"/>
              <w:jc w:val="center"/>
              <w:rPr>
                <w:rFonts w:eastAsia="Barlow"/>
                <w:color w:val="000000" w:themeColor="text1"/>
                <w:sz w:val="18"/>
              </w:rPr>
            </w:pPr>
          </w:p>
        </w:tc>
        <w:tc>
          <w:tcPr>
            <w:tcW w:w="1534"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853134" w:rsidRPr="005F3CE2" w:rsidRDefault="00853134" w:rsidP="009726A1">
            <w:pPr>
              <w:spacing w:after="0"/>
              <w:jc w:val="center"/>
              <w:rPr>
                <w:rFonts w:eastAsia="Barlow"/>
                <w:color w:val="000000" w:themeColor="text1"/>
                <w:sz w:val="18"/>
              </w:rPr>
            </w:pPr>
            <w:r w:rsidRPr="005F3CE2">
              <w:rPr>
                <w:rFonts w:eastAsia="Barlow"/>
                <w:color w:val="000000" w:themeColor="text1"/>
                <w:sz w:val="18"/>
              </w:rPr>
              <w:t>RENE CESAR TICAHUANCA MEJIA</w:t>
            </w:r>
          </w:p>
        </w:tc>
        <w:tc>
          <w:tcPr>
            <w:tcW w:w="1796"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853134" w:rsidRPr="005F3CE2" w:rsidRDefault="00853134" w:rsidP="009726A1">
            <w:pPr>
              <w:spacing w:after="0"/>
              <w:jc w:val="center"/>
              <w:rPr>
                <w:rFonts w:eastAsia="Barlow"/>
                <w:color w:val="000000" w:themeColor="text1"/>
                <w:sz w:val="18"/>
              </w:rPr>
            </w:pPr>
            <w:r w:rsidRPr="005F3CE2">
              <w:rPr>
                <w:rFonts w:eastAsia="Barlow"/>
                <w:color w:val="000000" w:themeColor="text1"/>
                <w:sz w:val="18"/>
              </w:rPr>
              <w:t>DOCENTE</w:t>
            </w:r>
          </w:p>
        </w:tc>
        <w:tc>
          <w:tcPr>
            <w:tcW w:w="123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853134" w:rsidRPr="005F3CE2" w:rsidRDefault="00853134" w:rsidP="009726A1">
            <w:pPr>
              <w:spacing w:after="0"/>
              <w:jc w:val="center"/>
              <w:rPr>
                <w:rFonts w:eastAsia="Barlow"/>
                <w:color w:val="000000" w:themeColor="text1"/>
                <w:sz w:val="18"/>
              </w:rPr>
            </w:pPr>
            <w:r w:rsidRPr="005F3CE2">
              <w:rPr>
                <w:rFonts w:eastAsia="Barlow"/>
                <w:color w:val="000000" w:themeColor="text1"/>
                <w:sz w:val="18"/>
              </w:rPr>
              <w:t>946234207</w:t>
            </w:r>
          </w:p>
        </w:tc>
        <w:tc>
          <w:tcPr>
            <w:tcW w:w="213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853134" w:rsidRPr="005F3CE2" w:rsidRDefault="009726A1" w:rsidP="009726A1">
            <w:pPr>
              <w:spacing w:after="0"/>
              <w:jc w:val="center"/>
              <w:rPr>
                <w:rFonts w:eastAsia="Barlow"/>
                <w:color w:val="000000" w:themeColor="text1"/>
                <w:sz w:val="18"/>
              </w:rPr>
            </w:pPr>
            <w:r>
              <w:rPr>
                <w:rFonts w:eastAsia="Barlow"/>
                <w:color w:val="000000" w:themeColor="text1"/>
                <w:sz w:val="18"/>
              </w:rPr>
              <w:t>r</w:t>
            </w:r>
            <w:r w:rsidR="00853134" w:rsidRPr="005F3CE2">
              <w:rPr>
                <w:rFonts w:eastAsia="Barlow"/>
                <w:color w:val="000000" w:themeColor="text1"/>
                <w:sz w:val="18"/>
              </w:rPr>
              <w:t>enecesar2014ticahuancamejia@gmail.com</w:t>
            </w:r>
          </w:p>
        </w:tc>
      </w:tr>
      <w:tr w:rsidR="00853134" w:rsidRPr="005F3CE2" w:rsidTr="00A4390E">
        <w:trPr>
          <w:trHeight w:val="690"/>
        </w:trPr>
        <w:tc>
          <w:tcPr>
            <w:tcW w:w="2610" w:type="dxa"/>
            <w:vMerge/>
            <w:tcBorders>
              <w:left w:val="single" w:sz="7" w:space="0" w:color="000000"/>
              <w:right w:val="single" w:sz="7" w:space="0" w:color="000000"/>
            </w:tcBorders>
            <w:shd w:val="clear" w:color="auto" w:fill="auto"/>
            <w:tcMar>
              <w:top w:w="100" w:type="dxa"/>
              <w:left w:w="100" w:type="dxa"/>
              <w:bottom w:w="100" w:type="dxa"/>
              <w:right w:w="100" w:type="dxa"/>
            </w:tcMar>
          </w:tcPr>
          <w:p w:rsidR="00853134" w:rsidRPr="005F3CE2" w:rsidRDefault="00853134" w:rsidP="009726A1">
            <w:pPr>
              <w:spacing w:after="0"/>
              <w:jc w:val="center"/>
              <w:rPr>
                <w:rFonts w:ascii="Barlow" w:eastAsia="Barlow" w:hAnsi="Barlow" w:cs="Barlow"/>
              </w:rPr>
            </w:pPr>
          </w:p>
        </w:tc>
        <w:tc>
          <w:tcPr>
            <w:tcW w:w="123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853134" w:rsidRPr="005F3CE2" w:rsidRDefault="00853134" w:rsidP="009726A1">
            <w:pPr>
              <w:spacing w:after="0"/>
              <w:jc w:val="center"/>
              <w:rPr>
                <w:rFonts w:eastAsia="Barlow"/>
                <w:color w:val="000000" w:themeColor="text1"/>
                <w:sz w:val="18"/>
              </w:rPr>
            </w:pPr>
            <w:r>
              <w:rPr>
                <w:rFonts w:eastAsia="Barlow"/>
                <w:color w:val="000000" w:themeColor="text1"/>
                <w:sz w:val="18"/>
              </w:rPr>
              <w:t>10256302</w:t>
            </w:r>
          </w:p>
        </w:tc>
        <w:tc>
          <w:tcPr>
            <w:tcW w:w="1534"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853134" w:rsidRPr="005F3CE2" w:rsidRDefault="00853134" w:rsidP="009726A1">
            <w:pPr>
              <w:spacing w:after="0"/>
              <w:jc w:val="center"/>
              <w:rPr>
                <w:rFonts w:eastAsia="Barlow"/>
                <w:color w:val="000000" w:themeColor="text1"/>
                <w:sz w:val="18"/>
              </w:rPr>
            </w:pPr>
            <w:r>
              <w:rPr>
                <w:rFonts w:eastAsia="Barlow"/>
                <w:color w:val="000000" w:themeColor="text1"/>
                <w:sz w:val="18"/>
              </w:rPr>
              <w:t>LUCIO ENRICO VARELA FUENTES</w:t>
            </w:r>
          </w:p>
        </w:tc>
        <w:tc>
          <w:tcPr>
            <w:tcW w:w="1796"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853134" w:rsidRPr="005F3CE2" w:rsidRDefault="00853134" w:rsidP="009726A1">
            <w:pPr>
              <w:spacing w:after="0"/>
              <w:jc w:val="center"/>
              <w:rPr>
                <w:rFonts w:eastAsia="Barlow"/>
                <w:color w:val="000000" w:themeColor="text1"/>
                <w:sz w:val="18"/>
              </w:rPr>
            </w:pPr>
            <w:r>
              <w:rPr>
                <w:rFonts w:eastAsia="Barlow"/>
                <w:color w:val="000000" w:themeColor="text1"/>
                <w:sz w:val="18"/>
              </w:rPr>
              <w:t>DOCENTE</w:t>
            </w:r>
          </w:p>
        </w:tc>
        <w:tc>
          <w:tcPr>
            <w:tcW w:w="123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853134" w:rsidRPr="005F3CE2" w:rsidRDefault="00853134" w:rsidP="009726A1">
            <w:pPr>
              <w:spacing w:after="0"/>
              <w:jc w:val="center"/>
              <w:rPr>
                <w:rFonts w:eastAsia="Barlow"/>
                <w:color w:val="000000" w:themeColor="text1"/>
                <w:sz w:val="18"/>
              </w:rPr>
            </w:pPr>
            <w:r>
              <w:rPr>
                <w:rFonts w:eastAsia="Barlow"/>
                <w:color w:val="000000" w:themeColor="text1"/>
                <w:sz w:val="18"/>
              </w:rPr>
              <w:t>997890491</w:t>
            </w:r>
          </w:p>
        </w:tc>
        <w:tc>
          <w:tcPr>
            <w:tcW w:w="213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853134" w:rsidRPr="005F3CE2" w:rsidRDefault="00853134" w:rsidP="009726A1">
            <w:pPr>
              <w:spacing w:after="0"/>
              <w:jc w:val="center"/>
              <w:rPr>
                <w:rFonts w:eastAsia="Barlow"/>
                <w:color w:val="000000" w:themeColor="text1"/>
                <w:sz w:val="18"/>
              </w:rPr>
            </w:pPr>
            <w:r>
              <w:rPr>
                <w:rFonts w:eastAsia="Barlow"/>
                <w:color w:val="000000" w:themeColor="text1"/>
                <w:sz w:val="18"/>
              </w:rPr>
              <w:t>Lucio.varela.fuentes@gm</w:t>
            </w:r>
            <w:r w:rsidR="0077475E">
              <w:rPr>
                <w:rFonts w:eastAsia="Barlow"/>
                <w:color w:val="000000" w:themeColor="text1"/>
                <w:sz w:val="18"/>
              </w:rPr>
              <w:t>a</w:t>
            </w:r>
            <w:r>
              <w:rPr>
                <w:rFonts w:eastAsia="Barlow"/>
                <w:color w:val="000000" w:themeColor="text1"/>
                <w:sz w:val="18"/>
              </w:rPr>
              <w:t>il.com</w:t>
            </w:r>
          </w:p>
        </w:tc>
      </w:tr>
      <w:tr w:rsidR="00853134" w:rsidRPr="005F3CE2" w:rsidTr="005612F0">
        <w:trPr>
          <w:trHeight w:val="690"/>
        </w:trPr>
        <w:tc>
          <w:tcPr>
            <w:tcW w:w="2610" w:type="dxa"/>
            <w:vMerge/>
            <w:tcBorders>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853134" w:rsidRPr="005F3CE2" w:rsidRDefault="00853134" w:rsidP="009726A1">
            <w:pPr>
              <w:spacing w:after="0"/>
              <w:jc w:val="center"/>
              <w:rPr>
                <w:rFonts w:ascii="Barlow" w:eastAsia="Barlow" w:hAnsi="Barlow" w:cs="Barlow"/>
              </w:rPr>
            </w:pPr>
          </w:p>
        </w:tc>
        <w:tc>
          <w:tcPr>
            <w:tcW w:w="123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853134" w:rsidRDefault="009726A1" w:rsidP="009726A1">
            <w:pPr>
              <w:spacing w:after="0"/>
              <w:jc w:val="center"/>
              <w:rPr>
                <w:rFonts w:eastAsia="Barlow"/>
                <w:color w:val="000000" w:themeColor="text1"/>
                <w:sz w:val="18"/>
              </w:rPr>
            </w:pPr>
            <w:r>
              <w:rPr>
                <w:rFonts w:eastAsia="Barlow"/>
                <w:color w:val="000000" w:themeColor="text1"/>
                <w:sz w:val="18"/>
              </w:rPr>
              <w:t>41756868</w:t>
            </w:r>
          </w:p>
        </w:tc>
        <w:tc>
          <w:tcPr>
            <w:tcW w:w="1534"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853134" w:rsidRDefault="009726A1" w:rsidP="009726A1">
            <w:pPr>
              <w:spacing w:after="0"/>
              <w:jc w:val="center"/>
              <w:rPr>
                <w:rFonts w:eastAsia="Barlow"/>
                <w:color w:val="000000" w:themeColor="text1"/>
                <w:sz w:val="18"/>
              </w:rPr>
            </w:pPr>
            <w:r>
              <w:rPr>
                <w:rFonts w:eastAsia="Barlow"/>
                <w:color w:val="000000" w:themeColor="text1"/>
                <w:sz w:val="18"/>
              </w:rPr>
              <w:t>RICARDO MOLINA LAZO</w:t>
            </w:r>
          </w:p>
        </w:tc>
        <w:tc>
          <w:tcPr>
            <w:tcW w:w="1796"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853134" w:rsidRDefault="009726A1" w:rsidP="009726A1">
            <w:pPr>
              <w:spacing w:after="0"/>
              <w:jc w:val="center"/>
              <w:rPr>
                <w:rFonts w:eastAsia="Barlow"/>
                <w:color w:val="000000" w:themeColor="text1"/>
                <w:sz w:val="18"/>
              </w:rPr>
            </w:pPr>
            <w:r>
              <w:rPr>
                <w:rFonts w:eastAsia="Barlow"/>
                <w:color w:val="000000" w:themeColor="text1"/>
                <w:sz w:val="18"/>
              </w:rPr>
              <w:t>DOCENTE</w:t>
            </w:r>
          </w:p>
        </w:tc>
        <w:tc>
          <w:tcPr>
            <w:tcW w:w="123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853134" w:rsidRDefault="009726A1" w:rsidP="009726A1">
            <w:pPr>
              <w:spacing w:after="0"/>
              <w:jc w:val="center"/>
              <w:rPr>
                <w:rFonts w:eastAsia="Barlow"/>
                <w:color w:val="000000" w:themeColor="text1"/>
                <w:sz w:val="18"/>
              </w:rPr>
            </w:pPr>
            <w:r>
              <w:rPr>
                <w:rFonts w:eastAsia="Barlow"/>
                <w:color w:val="000000" w:themeColor="text1"/>
                <w:sz w:val="18"/>
              </w:rPr>
              <w:t>989865098</w:t>
            </w:r>
          </w:p>
        </w:tc>
        <w:tc>
          <w:tcPr>
            <w:tcW w:w="213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853134" w:rsidRDefault="009726A1" w:rsidP="009726A1">
            <w:pPr>
              <w:spacing w:after="0"/>
              <w:jc w:val="center"/>
              <w:rPr>
                <w:rFonts w:eastAsia="Barlow"/>
                <w:color w:val="000000" w:themeColor="text1"/>
                <w:sz w:val="18"/>
              </w:rPr>
            </w:pPr>
            <w:r>
              <w:rPr>
                <w:rFonts w:eastAsia="Barlow"/>
                <w:color w:val="000000" w:themeColor="text1"/>
                <w:sz w:val="18"/>
              </w:rPr>
              <w:t>ricardo18max@gmail.com</w:t>
            </w:r>
          </w:p>
        </w:tc>
      </w:tr>
      <w:tr w:rsidR="00070431" w:rsidRPr="005F3CE2">
        <w:trPr>
          <w:trHeight w:val="450"/>
        </w:trPr>
        <w:tc>
          <w:tcPr>
            <w:tcW w:w="10530" w:type="dxa"/>
            <w:gridSpan w:val="6"/>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070431" w:rsidRPr="005F3CE2" w:rsidRDefault="006B0A57" w:rsidP="009726A1">
            <w:pPr>
              <w:spacing w:after="0"/>
              <w:rPr>
                <w:rFonts w:ascii="Barlow" w:eastAsia="Barlow" w:hAnsi="Barlow" w:cs="Barlow"/>
                <w:i/>
              </w:rPr>
            </w:pPr>
            <w:r w:rsidRPr="005F3CE2">
              <w:rPr>
                <w:rFonts w:ascii="Barlow" w:eastAsia="Barlow" w:hAnsi="Barlow" w:cs="Barlow"/>
                <w:i/>
              </w:rPr>
              <w:t>Nota. Redactar correctamente los datos porque serán los mismos que figurarán en la Resolución Directoral de obtenerla</w:t>
            </w:r>
          </w:p>
        </w:tc>
      </w:tr>
    </w:tbl>
    <w:p w:rsidR="00070431" w:rsidRPr="005F3CE2" w:rsidRDefault="006B0A57">
      <w:pPr>
        <w:pStyle w:val="Ttulo1"/>
        <w:numPr>
          <w:ilvl w:val="0"/>
          <w:numId w:val="6"/>
        </w:numPr>
        <w:shd w:val="clear" w:color="auto" w:fill="FFFFFF"/>
        <w:rPr>
          <w:rFonts w:ascii="Barlow" w:eastAsia="Barlow" w:hAnsi="Barlow" w:cs="Barlow"/>
          <w:b/>
          <w:sz w:val="22"/>
          <w:szCs w:val="22"/>
        </w:rPr>
      </w:pPr>
      <w:bookmarkStart w:id="3" w:name="_b0cx7ajqfxys" w:colFirst="0" w:colLast="0"/>
      <w:bookmarkEnd w:id="3"/>
      <w:r w:rsidRPr="005F3CE2">
        <w:rPr>
          <w:rFonts w:ascii="Barlow" w:eastAsia="Barlow" w:hAnsi="Barlow" w:cs="Barlow"/>
          <w:b/>
          <w:sz w:val="22"/>
          <w:szCs w:val="22"/>
        </w:rPr>
        <w:lastRenderedPageBreak/>
        <w:t>LA PROBLEMÁTICA</w:t>
      </w:r>
    </w:p>
    <w:p w:rsidR="00070431" w:rsidRPr="005F3CE2" w:rsidRDefault="00070431">
      <w:pPr>
        <w:shd w:val="clear" w:color="auto" w:fill="FFFFFF"/>
        <w:rPr>
          <w:rFonts w:ascii="Barlow" w:eastAsia="Barlow" w:hAnsi="Barlow" w:cs="Barlow"/>
        </w:rPr>
      </w:pPr>
    </w:p>
    <w:p w:rsidR="00070431" w:rsidRPr="005F3CE2" w:rsidRDefault="006B0A57">
      <w:pPr>
        <w:shd w:val="clear" w:color="auto" w:fill="FFFFFF"/>
        <w:rPr>
          <w:rFonts w:ascii="Barlow" w:eastAsia="Barlow" w:hAnsi="Barlow" w:cs="Barlow"/>
        </w:rPr>
      </w:pPr>
      <w:r w:rsidRPr="005F3CE2">
        <w:rPr>
          <w:rFonts w:ascii="Barlow" w:eastAsia="Barlow" w:hAnsi="Barlow" w:cs="Barlow"/>
        </w:rPr>
        <w:t xml:space="preserve">Esta sección tiene como objetivo comprender el origen, la relevancia y el impacto de la problemática financiera que han identificado en su comunidad. </w:t>
      </w:r>
    </w:p>
    <w:p w:rsidR="00070431" w:rsidRPr="005F3CE2" w:rsidRDefault="006B0A57">
      <w:pPr>
        <w:shd w:val="clear" w:color="auto" w:fill="FFFFFF"/>
        <w:jc w:val="both"/>
        <w:rPr>
          <w:rFonts w:ascii="Barlow" w:eastAsia="Barlow" w:hAnsi="Barlow" w:cs="Barlow"/>
        </w:rPr>
      </w:pPr>
      <w:r w:rsidRPr="005F3CE2">
        <w:rPr>
          <w:rFonts w:ascii="Barlow" w:eastAsia="Barlow" w:hAnsi="Barlow" w:cs="Barlow"/>
        </w:rPr>
        <w:t xml:space="preserve">Describe detalladamente la problemática financiera que afecta a tu comunidad o escuela. Explica sus causas y el impacto que genera. Sustenta con al menos tres fuentes de información confiables, como datos estadísticos, entrevistas, encuestas, testimonios o artículos especializados. </w:t>
      </w:r>
    </w:p>
    <w:tbl>
      <w:tblPr>
        <w:tblStyle w:val="a0"/>
        <w:tblW w:w="8926" w:type="dxa"/>
        <w:tblInd w:w="0" w:type="dxa"/>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tblLayout w:type="fixed"/>
        <w:tblLook w:val="0400" w:firstRow="0" w:lastRow="0" w:firstColumn="0" w:lastColumn="0" w:noHBand="0" w:noVBand="1"/>
      </w:tblPr>
      <w:tblGrid>
        <w:gridCol w:w="8926"/>
      </w:tblGrid>
      <w:tr w:rsidR="00070431" w:rsidRPr="005F3CE2" w:rsidTr="005F3CE2">
        <w:trPr>
          <w:trHeight w:val="1692"/>
        </w:trPr>
        <w:tc>
          <w:tcPr>
            <w:tcW w:w="8926" w:type="dxa"/>
            <w:tcBorders>
              <w:top w:val="single" w:sz="4" w:space="0" w:color="000000"/>
              <w:left w:val="single" w:sz="4" w:space="0" w:color="000000"/>
              <w:bottom w:val="single" w:sz="4" w:space="0" w:color="000000"/>
              <w:right w:val="single" w:sz="4" w:space="0" w:color="000000"/>
            </w:tcBorders>
            <w:shd w:val="clear" w:color="auto" w:fill="auto"/>
          </w:tcPr>
          <w:p w:rsidR="00070431" w:rsidRPr="005F3CE2" w:rsidRDefault="006B0A57">
            <w:pPr>
              <w:pStyle w:val="Ttulo2"/>
              <w:keepNext w:val="0"/>
              <w:keepLines w:val="0"/>
              <w:spacing w:after="80" w:line="312" w:lineRule="auto"/>
              <w:rPr>
                <w:rFonts w:ascii="Barlow" w:eastAsia="Barlow" w:hAnsi="Barlow" w:cs="Barlow"/>
                <w:b/>
                <w:sz w:val="22"/>
                <w:szCs w:val="22"/>
              </w:rPr>
            </w:pPr>
            <w:bookmarkStart w:id="4" w:name="_bp9xcldpntb6" w:colFirst="0" w:colLast="0"/>
            <w:bookmarkEnd w:id="4"/>
            <w:r w:rsidRPr="005F3CE2">
              <w:rPr>
                <w:rFonts w:ascii="Barlow" w:eastAsia="Barlow" w:hAnsi="Barlow" w:cs="Barlow"/>
                <w:b/>
                <w:sz w:val="22"/>
                <w:szCs w:val="22"/>
              </w:rPr>
              <w:t>LA PROBLEMÁTICA</w:t>
            </w:r>
          </w:p>
          <w:p w:rsidR="00070431" w:rsidRPr="005F3CE2" w:rsidRDefault="006B0A57">
            <w:pPr>
              <w:pStyle w:val="Ttulo3"/>
              <w:keepNext w:val="0"/>
              <w:keepLines w:val="0"/>
              <w:spacing w:before="280" w:line="312" w:lineRule="auto"/>
              <w:rPr>
                <w:rFonts w:ascii="Barlow" w:eastAsia="Barlow" w:hAnsi="Barlow" w:cs="Barlow"/>
                <w:b/>
                <w:color w:val="000000"/>
                <w:sz w:val="22"/>
                <w:szCs w:val="22"/>
              </w:rPr>
            </w:pPr>
            <w:bookmarkStart w:id="5" w:name="_ahqmtmpeogw3" w:colFirst="0" w:colLast="0"/>
            <w:bookmarkEnd w:id="5"/>
            <w:r w:rsidRPr="005F3CE2">
              <w:rPr>
                <w:rFonts w:ascii="Barlow" w:eastAsia="Barlow" w:hAnsi="Barlow" w:cs="Barlow"/>
                <w:b/>
                <w:color w:val="000000"/>
                <w:sz w:val="22"/>
                <w:szCs w:val="22"/>
              </w:rPr>
              <w:t>Descripción Detallada</w:t>
            </w:r>
          </w:p>
          <w:p w:rsidR="00661F2B" w:rsidRPr="005F3CE2" w:rsidRDefault="00661F2B" w:rsidP="00661F2B">
            <w:pPr>
              <w:spacing w:before="240" w:after="240" w:line="312" w:lineRule="auto"/>
              <w:rPr>
                <w:rFonts w:ascii="Barlow" w:eastAsia="Barlow" w:hAnsi="Barlow" w:cs="Barlow"/>
              </w:rPr>
            </w:pPr>
            <w:r w:rsidRPr="005F3CE2">
              <w:rPr>
                <w:rFonts w:ascii="Barlow" w:eastAsia="Barlow" w:hAnsi="Barlow" w:cs="Barlow"/>
              </w:rPr>
              <w:t xml:space="preserve">La Institución Educativa N° 1248 “5 de </w:t>
            </w:r>
            <w:proofErr w:type="gramStart"/>
            <w:r w:rsidRPr="005F3CE2">
              <w:rPr>
                <w:rFonts w:ascii="Barlow" w:eastAsia="Barlow" w:hAnsi="Barlow" w:cs="Barlow"/>
              </w:rPr>
              <w:t>Abril</w:t>
            </w:r>
            <w:proofErr w:type="gramEnd"/>
            <w:r w:rsidRPr="005F3CE2">
              <w:rPr>
                <w:rFonts w:ascii="Barlow" w:eastAsia="Barlow" w:hAnsi="Barlow" w:cs="Barlow"/>
              </w:rPr>
              <w:t xml:space="preserve">”, ubicada en la comunidad autogestionaria de Huaycán, distrito de Ate-Vitarte, Lima, atiende a estudiantes de primaria y secundaria provenientes de familias migrantes de bajos recursos, cuyos principales ingresos provienen del comercio informal, enfrentando restricciones de tiempo y recursos para apoyar el aprendizaje de sus hijos. En muchos casos, los estudiantes crecen en contextos donde el manejo del dinero es empírico, sin una estructura formal de educación financiera que les ayude a desarrollar estrategias adecuadas para administrar recursos. </w:t>
            </w:r>
          </w:p>
          <w:p w:rsidR="00661F2B" w:rsidRPr="005F3CE2" w:rsidRDefault="00661F2B" w:rsidP="00661F2B">
            <w:pPr>
              <w:spacing w:before="240" w:after="240" w:line="312" w:lineRule="auto"/>
              <w:rPr>
                <w:rFonts w:ascii="Barlow" w:eastAsia="Barlow" w:hAnsi="Barlow" w:cs="Barlow"/>
              </w:rPr>
            </w:pPr>
            <w:r w:rsidRPr="005F3CE2">
              <w:rPr>
                <w:rFonts w:ascii="Barlow" w:eastAsia="Barlow" w:hAnsi="Barlow" w:cs="Barlow"/>
              </w:rPr>
              <w:t>Tras aplicar una encuesta diagnóstica al inicio del año escolar a 277 familias y 421 estudiantes del nivel secundario de nuestra institución educativa, identificamos que existe una grave brecha en la formación de hábitos financieros responsables, lo que impacta directamente en la gestión del dinero en los hogares y en la preparación de los jóvenes para su vida adulta.</w:t>
            </w:r>
          </w:p>
          <w:p w:rsidR="00B53F07" w:rsidRPr="005F3CE2" w:rsidRDefault="00B53F07" w:rsidP="00661F2B">
            <w:pPr>
              <w:spacing w:before="240" w:after="240" w:line="312" w:lineRule="auto"/>
              <w:rPr>
                <w:rFonts w:ascii="Barlow" w:eastAsia="Barlow" w:hAnsi="Barlow" w:cs="Barlow"/>
              </w:rPr>
            </w:pPr>
            <w:r w:rsidRPr="005F3CE2">
              <w:rPr>
                <w:rFonts w:ascii="Barlow" w:eastAsia="Barlow" w:hAnsi="Barlow" w:cs="Barlow"/>
              </w:rPr>
              <w:t>Frente a esta realidad, la escuela asume un rol transformador: convertirse en el espacio donde los estudiantes aprendan a gestionar sus recursos de forma responsable, convirtiendo prácticas informales en habilidades financieras sostenibles.</w:t>
            </w:r>
          </w:p>
          <w:p w:rsidR="00661F2B" w:rsidRPr="005F3CE2" w:rsidRDefault="00661F2B" w:rsidP="00B53F07">
            <w:pPr>
              <w:spacing w:before="240" w:after="240" w:line="312" w:lineRule="auto"/>
              <w:jc w:val="center"/>
              <w:rPr>
                <w:rFonts w:ascii="Barlow" w:eastAsia="Barlow" w:hAnsi="Barlow" w:cs="Barlow"/>
                <w:b/>
                <w:i/>
              </w:rPr>
            </w:pPr>
            <w:r w:rsidRPr="005F3CE2">
              <w:rPr>
                <w:rFonts w:ascii="Barlow" w:eastAsia="Barlow" w:hAnsi="Barlow" w:cs="Barlow"/>
                <w:b/>
                <w:i/>
              </w:rPr>
              <w:t>El problema central es la falta de cultura del ahorro, la planificación presupuestal y el uso seguro de herramientas digitales.</w:t>
            </w:r>
          </w:p>
          <w:p w:rsidR="00070431" w:rsidRPr="005F3CE2" w:rsidRDefault="006B0A57" w:rsidP="00661F2B">
            <w:pPr>
              <w:pStyle w:val="Ttulo3"/>
              <w:keepNext w:val="0"/>
              <w:keepLines w:val="0"/>
              <w:spacing w:before="280" w:line="312" w:lineRule="auto"/>
              <w:rPr>
                <w:rFonts w:ascii="Barlow" w:eastAsia="Barlow" w:hAnsi="Barlow" w:cs="Barlow"/>
                <w:b/>
                <w:color w:val="000000"/>
                <w:sz w:val="24"/>
                <w:szCs w:val="22"/>
              </w:rPr>
            </w:pPr>
            <w:r w:rsidRPr="005F3CE2">
              <w:rPr>
                <w:rFonts w:ascii="Barlow" w:eastAsia="Barlow" w:hAnsi="Barlow" w:cs="Barlow"/>
                <w:b/>
                <w:color w:val="000000"/>
                <w:sz w:val="24"/>
                <w:szCs w:val="22"/>
              </w:rPr>
              <w:t>Causas</w:t>
            </w:r>
          </w:p>
          <w:p w:rsidR="00070431" w:rsidRPr="005F3CE2" w:rsidRDefault="006B0A57">
            <w:pPr>
              <w:spacing w:before="240" w:after="240" w:line="312" w:lineRule="auto"/>
              <w:rPr>
                <w:rFonts w:ascii="Barlow" w:eastAsia="Barlow" w:hAnsi="Barlow" w:cs="Barlow"/>
              </w:rPr>
            </w:pPr>
            <w:r w:rsidRPr="005F3CE2">
              <w:rPr>
                <w:rFonts w:ascii="Barlow" w:eastAsia="Barlow" w:hAnsi="Barlow" w:cs="Barlow"/>
              </w:rPr>
              <w:t>Las razones subyacentes de esta problemática incluyen:</w:t>
            </w:r>
          </w:p>
          <w:p w:rsidR="00952EE6" w:rsidRPr="005F3CE2" w:rsidRDefault="00952EE6" w:rsidP="005D444B">
            <w:pPr>
              <w:numPr>
                <w:ilvl w:val="0"/>
                <w:numId w:val="26"/>
              </w:numPr>
              <w:spacing w:before="240" w:line="312" w:lineRule="auto"/>
              <w:rPr>
                <w:rFonts w:ascii="Barlow" w:eastAsia="Barlow" w:hAnsi="Barlow" w:cs="Barlow"/>
              </w:rPr>
            </w:pPr>
            <w:r w:rsidRPr="005F3CE2">
              <w:rPr>
                <w:rFonts w:ascii="Barlow" w:eastAsia="Barlow" w:hAnsi="Barlow" w:cs="Barlow"/>
              </w:rPr>
              <w:t>Falta de educación financiera formal en la escuela.</w:t>
            </w:r>
          </w:p>
          <w:p w:rsidR="00952EE6" w:rsidRPr="005F3CE2" w:rsidRDefault="00952EE6" w:rsidP="005D444B">
            <w:pPr>
              <w:numPr>
                <w:ilvl w:val="0"/>
                <w:numId w:val="26"/>
              </w:numPr>
              <w:spacing w:before="240" w:line="312" w:lineRule="auto"/>
              <w:rPr>
                <w:rFonts w:ascii="Barlow" w:eastAsia="Barlow" w:hAnsi="Barlow" w:cs="Barlow"/>
              </w:rPr>
            </w:pPr>
            <w:r w:rsidRPr="005F3CE2">
              <w:rPr>
                <w:rFonts w:ascii="Barlow" w:eastAsia="Barlow" w:hAnsi="Barlow" w:cs="Barlow"/>
              </w:rPr>
              <w:t>Ni el currículo nacional ni las prácticas pedagógicas dentro de la institución incluyen contenidos específicos y prácticos sobre ahorro, presupuesto o seguridad digital. Los estudiantes aprenden "sobre la marcha", muchas veces con errores costosos.</w:t>
            </w:r>
          </w:p>
          <w:p w:rsidR="00952EE6" w:rsidRPr="005F3CE2" w:rsidRDefault="00952EE6" w:rsidP="005D444B">
            <w:pPr>
              <w:numPr>
                <w:ilvl w:val="0"/>
                <w:numId w:val="26"/>
              </w:numPr>
              <w:spacing w:before="240" w:line="312" w:lineRule="auto"/>
              <w:rPr>
                <w:rFonts w:ascii="Barlow" w:eastAsia="Barlow" w:hAnsi="Barlow" w:cs="Barlow"/>
              </w:rPr>
            </w:pPr>
            <w:r w:rsidRPr="005F3CE2">
              <w:rPr>
                <w:rFonts w:ascii="Barlow" w:eastAsia="Barlow" w:hAnsi="Barlow" w:cs="Barlow"/>
              </w:rPr>
              <w:t>Modelos familiares informales e inseguros.</w:t>
            </w:r>
          </w:p>
          <w:p w:rsidR="00952EE6" w:rsidRPr="005F3CE2" w:rsidRDefault="00952EE6" w:rsidP="005D444B">
            <w:pPr>
              <w:numPr>
                <w:ilvl w:val="0"/>
                <w:numId w:val="26"/>
              </w:numPr>
              <w:spacing w:before="240" w:line="312" w:lineRule="auto"/>
              <w:rPr>
                <w:rFonts w:ascii="Barlow" w:eastAsia="Barlow" w:hAnsi="Barlow" w:cs="Barlow"/>
              </w:rPr>
            </w:pPr>
            <w:r w:rsidRPr="005F3CE2">
              <w:rPr>
                <w:rFonts w:ascii="Barlow" w:eastAsia="Barlow" w:hAnsi="Barlow" w:cs="Barlow"/>
              </w:rPr>
              <w:lastRenderedPageBreak/>
              <w:t>Aunque el 63% de los ingresos provienen del trabajo informal o pequeños negocios, las familias no transmiten buenas prácticas por miedo, desconocimiento o inestabilidad. El dinero se guarda en casa, no se registra, y se gasta sin planificación.</w:t>
            </w:r>
          </w:p>
          <w:p w:rsidR="00952EE6" w:rsidRPr="005F3CE2" w:rsidRDefault="00952EE6" w:rsidP="005D444B">
            <w:pPr>
              <w:numPr>
                <w:ilvl w:val="0"/>
                <w:numId w:val="26"/>
              </w:numPr>
              <w:spacing w:before="240" w:line="312" w:lineRule="auto"/>
              <w:rPr>
                <w:rFonts w:ascii="Barlow" w:eastAsia="Barlow" w:hAnsi="Barlow" w:cs="Barlow"/>
              </w:rPr>
            </w:pPr>
            <w:r w:rsidRPr="005F3CE2">
              <w:rPr>
                <w:rFonts w:ascii="Barlow" w:eastAsia="Barlow" w:hAnsi="Barlow" w:cs="Barlow"/>
              </w:rPr>
              <w:t>Brecha entre acceso tecnológico y competencia digital-financiera.</w:t>
            </w:r>
          </w:p>
          <w:p w:rsidR="00952EE6" w:rsidRPr="005F3CE2" w:rsidRDefault="00952EE6" w:rsidP="005D444B">
            <w:pPr>
              <w:numPr>
                <w:ilvl w:val="0"/>
                <w:numId w:val="26"/>
              </w:numPr>
              <w:spacing w:before="240" w:line="312" w:lineRule="auto"/>
              <w:rPr>
                <w:rFonts w:ascii="Barlow" w:eastAsia="Barlow" w:hAnsi="Barlow" w:cs="Barlow"/>
              </w:rPr>
            </w:pPr>
            <w:r w:rsidRPr="005F3CE2">
              <w:rPr>
                <w:rFonts w:ascii="Barlow" w:eastAsia="Barlow" w:hAnsi="Barlow" w:cs="Barlow"/>
              </w:rPr>
              <w:t>El 76% de las familias han usado Yape o Plin, pero el 64% teme hacerlo. Hay acceso, pero falta formación en seguridad, autogestión y prevención de fraudes.</w:t>
            </w:r>
          </w:p>
          <w:p w:rsidR="00952EE6" w:rsidRPr="005F3CE2" w:rsidRDefault="00952EE6" w:rsidP="005D444B">
            <w:pPr>
              <w:numPr>
                <w:ilvl w:val="0"/>
                <w:numId w:val="26"/>
              </w:numPr>
              <w:spacing w:before="240" w:line="312" w:lineRule="auto"/>
              <w:rPr>
                <w:rFonts w:ascii="Barlow" w:eastAsia="Barlow" w:hAnsi="Barlow" w:cs="Barlow"/>
              </w:rPr>
            </w:pPr>
            <w:r w:rsidRPr="005F3CE2">
              <w:rPr>
                <w:rFonts w:ascii="Barlow" w:eastAsia="Barlow" w:hAnsi="Barlow" w:cs="Barlow"/>
              </w:rPr>
              <w:t>Ausencia de espacios escolares para vivenciar la economía real.</w:t>
            </w:r>
          </w:p>
          <w:p w:rsidR="00952EE6" w:rsidRPr="005F3CE2" w:rsidRDefault="00952EE6" w:rsidP="005D444B">
            <w:pPr>
              <w:numPr>
                <w:ilvl w:val="0"/>
                <w:numId w:val="26"/>
              </w:numPr>
              <w:spacing w:before="240" w:line="312" w:lineRule="auto"/>
              <w:rPr>
                <w:rFonts w:ascii="Barlow" w:eastAsia="Barlow" w:hAnsi="Barlow" w:cs="Barlow"/>
              </w:rPr>
            </w:pPr>
            <w:r w:rsidRPr="005F3CE2">
              <w:rPr>
                <w:rFonts w:ascii="Barlow" w:eastAsia="Barlow" w:hAnsi="Barlow" w:cs="Barlow"/>
              </w:rPr>
              <w:t>Los estudiantes no tienen oportunidades estructuradas para practicar el ahorro, el crédito, la inversión o la toma de decisiones económicas en un entorno seguro y guiado.</w:t>
            </w:r>
          </w:p>
          <w:p w:rsidR="00070431" w:rsidRPr="005F3CE2" w:rsidRDefault="006B0A57">
            <w:pPr>
              <w:pStyle w:val="Ttulo3"/>
              <w:keepNext w:val="0"/>
              <w:keepLines w:val="0"/>
              <w:spacing w:before="280" w:line="312" w:lineRule="auto"/>
              <w:rPr>
                <w:rFonts w:ascii="Barlow" w:eastAsia="Barlow" w:hAnsi="Barlow" w:cs="Barlow"/>
                <w:b/>
                <w:color w:val="000000"/>
                <w:sz w:val="24"/>
                <w:szCs w:val="22"/>
              </w:rPr>
            </w:pPr>
            <w:bookmarkStart w:id="6" w:name="_fg1osqfbxlmv" w:colFirst="0" w:colLast="0"/>
            <w:bookmarkEnd w:id="6"/>
            <w:r w:rsidRPr="005F3CE2">
              <w:rPr>
                <w:rFonts w:ascii="Barlow" w:eastAsia="Barlow" w:hAnsi="Barlow" w:cs="Barlow"/>
                <w:b/>
                <w:color w:val="000000"/>
                <w:sz w:val="24"/>
                <w:szCs w:val="22"/>
              </w:rPr>
              <w:t>Impacto</w:t>
            </w:r>
          </w:p>
          <w:p w:rsidR="00070431" w:rsidRPr="005F3CE2" w:rsidRDefault="006B0A57">
            <w:pPr>
              <w:spacing w:before="240" w:after="240" w:line="312" w:lineRule="auto"/>
              <w:rPr>
                <w:rFonts w:ascii="Barlow" w:eastAsia="Barlow" w:hAnsi="Barlow" w:cs="Barlow"/>
              </w:rPr>
            </w:pPr>
            <w:r w:rsidRPr="005F3CE2">
              <w:rPr>
                <w:rFonts w:ascii="Barlow" w:eastAsia="Barlow" w:hAnsi="Barlow" w:cs="Barlow"/>
              </w:rPr>
              <w:t>Las consecuencias de esta problemática son severas:</w:t>
            </w:r>
          </w:p>
          <w:p w:rsidR="00070431" w:rsidRPr="005F3CE2" w:rsidRDefault="006B0A57" w:rsidP="00B53F07">
            <w:pPr>
              <w:numPr>
                <w:ilvl w:val="0"/>
                <w:numId w:val="20"/>
              </w:numPr>
              <w:spacing w:before="240" w:line="312" w:lineRule="auto"/>
              <w:rPr>
                <w:rFonts w:ascii="Barlow" w:eastAsia="Barlow" w:hAnsi="Barlow" w:cs="Barlow"/>
              </w:rPr>
            </w:pPr>
            <w:r w:rsidRPr="005F3CE2">
              <w:rPr>
                <w:rFonts w:ascii="Barlow" w:eastAsia="Barlow" w:hAnsi="Barlow" w:cs="Barlow"/>
                <w:b/>
              </w:rPr>
              <w:t>Estrés Financiero:</w:t>
            </w:r>
            <w:r w:rsidRPr="005F3CE2">
              <w:rPr>
                <w:rFonts w:ascii="Barlow" w:eastAsia="Barlow" w:hAnsi="Barlow" w:cs="Barlow"/>
              </w:rPr>
              <w:t xml:space="preserve"> La incertidumbre económica genera ansiedad, afectando la salud mental de los estudiantes y su capacidad para concentrarse en sus estudios.</w:t>
            </w:r>
          </w:p>
          <w:p w:rsidR="00070431" w:rsidRPr="005F3CE2" w:rsidRDefault="006B0A57" w:rsidP="00B53F07">
            <w:pPr>
              <w:numPr>
                <w:ilvl w:val="0"/>
                <w:numId w:val="20"/>
              </w:numPr>
              <w:spacing w:line="312" w:lineRule="auto"/>
              <w:rPr>
                <w:rFonts w:ascii="Barlow" w:eastAsia="Barlow" w:hAnsi="Barlow" w:cs="Barlow"/>
              </w:rPr>
            </w:pPr>
            <w:r w:rsidRPr="005F3CE2">
              <w:rPr>
                <w:rFonts w:ascii="Barlow" w:eastAsia="Barlow" w:hAnsi="Barlow" w:cs="Barlow"/>
                <w:b/>
              </w:rPr>
              <w:t>Dificultades para Cubrir Necesidades Básicas:</w:t>
            </w:r>
            <w:r w:rsidRPr="005F3CE2">
              <w:rPr>
                <w:rFonts w:ascii="Barlow" w:eastAsia="Barlow" w:hAnsi="Barlow" w:cs="Barlow"/>
              </w:rPr>
              <w:t xml:space="preserve"> La falta de recursos económicos limita el acceso a alimentos, educación y otros servicios esenciales, exacerbando la situación de vulnerabilidad.</w:t>
            </w:r>
          </w:p>
          <w:p w:rsidR="00070431" w:rsidRPr="005F3CE2" w:rsidRDefault="006B0A57" w:rsidP="00B53F07">
            <w:pPr>
              <w:numPr>
                <w:ilvl w:val="0"/>
                <w:numId w:val="20"/>
              </w:numPr>
              <w:spacing w:after="240" w:line="312" w:lineRule="auto"/>
              <w:rPr>
                <w:rFonts w:ascii="Barlow" w:eastAsia="Barlow" w:hAnsi="Barlow" w:cs="Barlow"/>
              </w:rPr>
            </w:pPr>
            <w:r w:rsidRPr="005F3CE2">
              <w:rPr>
                <w:rFonts w:ascii="Barlow" w:eastAsia="Barlow" w:hAnsi="Barlow" w:cs="Barlow"/>
                <w:b/>
              </w:rPr>
              <w:t>Limitaciones en el Acceso a la Educación Superior:</w:t>
            </w:r>
            <w:r w:rsidRPr="005F3CE2">
              <w:rPr>
                <w:rFonts w:ascii="Barlow" w:eastAsia="Barlow" w:hAnsi="Barlow" w:cs="Barlow"/>
              </w:rPr>
              <w:t xml:space="preserve"> La falta de conocimientos financieros puede hacer que los estudiantes no consideren la educación superior como una opción viable, perpetuando el ciclo de pobreza en sus familias.</w:t>
            </w:r>
          </w:p>
          <w:p w:rsidR="00070431" w:rsidRPr="005F3CE2" w:rsidRDefault="006B0A57">
            <w:pPr>
              <w:pStyle w:val="Ttulo3"/>
              <w:keepNext w:val="0"/>
              <w:keepLines w:val="0"/>
              <w:spacing w:before="280" w:line="312" w:lineRule="auto"/>
              <w:rPr>
                <w:rFonts w:ascii="Barlow" w:eastAsia="Barlow" w:hAnsi="Barlow" w:cs="Barlow"/>
                <w:b/>
                <w:color w:val="000000"/>
                <w:sz w:val="24"/>
                <w:szCs w:val="22"/>
              </w:rPr>
            </w:pPr>
            <w:bookmarkStart w:id="7" w:name="_js1j5em7in47" w:colFirst="0" w:colLast="0"/>
            <w:bookmarkEnd w:id="7"/>
            <w:r w:rsidRPr="005F3CE2">
              <w:rPr>
                <w:rFonts w:ascii="Barlow" w:eastAsia="Barlow" w:hAnsi="Barlow" w:cs="Barlow"/>
                <w:b/>
                <w:color w:val="000000"/>
                <w:sz w:val="24"/>
                <w:szCs w:val="22"/>
              </w:rPr>
              <w:t>Fuentes</w:t>
            </w:r>
          </w:p>
          <w:p w:rsidR="00070431" w:rsidRPr="005F3CE2" w:rsidRDefault="00CC4E92" w:rsidP="005D444B">
            <w:pPr>
              <w:pStyle w:val="Prrafodelista"/>
              <w:numPr>
                <w:ilvl w:val="0"/>
                <w:numId w:val="28"/>
              </w:numPr>
              <w:spacing w:before="240" w:line="312" w:lineRule="auto"/>
              <w:rPr>
                <w:rFonts w:ascii="Barlow" w:eastAsia="Barlow" w:hAnsi="Barlow" w:cs="Barlow"/>
              </w:rPr>
            </w:pPr>
            <w:r w:rsidRPr="005F3CE2">
              <w:rPr>
                <w:rFonts w:ascii="Barlow" w:eastAsia="Barlow" w:hAnsi="Barlow" w:cs="Barlow"/>
                <w:b/>
              </w:rPr>
              <w:t>Artículos especializados</w:t>
            </w:r>
            <w:r w:rsidR="006B0A57" w:rsidRPr="005F3CE2">
              <w:rPr>
                <w:rFonts w:ascii="Barlow" w:eastAsia="Barlow" w:hAnsi="Barlow" w:cs="Barlow"/>
                <w:b/>
              </w:rPr>
              <w:t>:</w:t>
            </w:r>
            <w:r w:rsidR="006B0A57" w:rsidRPr="005F3CE2">
              <w:rPr>
                <w:rFonts w:ascii="Barlow" w:eastAsia="Barlow" w:hAnsi="Barlow" w:cs="Barlow"/>
              </w:rPr>
              <w:t xml:space="preserve"> </w:t>
            </w:r>
          </w:p>
          <w:p w:rsidR="00CC4E92" w:rsidRPr="005F3CE2" w:rsidRDefault="00CC4E92" w:rsidP="005D444B">
            <w:pPr>
              <w:pStyle w:val="Prrafodelista"/>
              <w:numPr>
                <w:ilvl w:val="0"/>
                <w:numId w:val="27"/>
              </w:numPr>
              <w:spacing w:before="240" w:line="312" w:lineRule="auto"/>
              <w:rPr>
                <w:rFonts w:ascii="Barlow" w:eastAsia="Barlow" w:hAnsi="Barlow" w:cs="Barlow"/>
              </w:rPr>
            </w:pPr>
            <w:r w:rsidRPr="005F3CE2">
              <w:rPr>
                <w:rFonts w:ascii="Barlow" w:eastAsia="Barlow" w:hAnsi="Barlow" w:cs="Barlow"/>
              </w:rPr>
              <w:t xml:space="preserve">Según la Superintendencia de Banca, Seguros y AFP (SBS, 2023), solo el 34% de los peruanos adultos comprende conceptos básicos de finanzas personales, lo que evidencia una profunda brecha estructural en la educación financiera del país. Esta deficiencia no es producto del azar, sino de la ausencia de formación temprana en la infancia y la adolescencia. </w:t>
            </w:r>
          </w:p>
          <w:p w:rsidR="00CC4E92" w:rsidRPr="005F3CE2" w:rsidRDefault="00CC4E92" w:rsidP="005D444B">
            <w:pPr>
              <w:pStyle w:val="Prrafodelista"/>
              <w:numPr>
                <w:ilvl w:val="0"/>
                <w:numId w:val="27"/>
              </w:numPr>
              <w:spacing w:before="240" w:line="312" w:lineRule="auto"/>
              <w:rPr>
                <w:rFonts w:ascii="Barlow" w:eastAsia="Barlow" w:hAnsi="Barlow" w:cs="Barlow"/>
              </w:rPr>
            </w:pPr>
            <w:r w:rsidRPr="005F3CE2">
              <w:rPr>
                <w:rFonts w:ascii="Barlow" w:eastAsia="Barlow" w:hAnsi="Barlow" w:cs="Barlow"/>
              </w:rPr>
              <w:t>Así lo confirma UNICEF Perú (2022), al revelar que, si bien el 61% de los adolescentes recibe dinero regularmente, apenas el 29% cuenta con herramientas para gestionarlo responsablemente. Estos datos no solo señalan una necesidad educativa urgente, sino que justifican la implementación inmediata de proyectos pedagógicos que fortalezcan estas competencias desde la escuela.</w:t>
            </w:r>
          </w:p>
          <w:p w:rsidR="00CC4E92" w:rsidRPr="005F3CE2" w:rsidRDefault="00CC4E92" w:rsidP="005D444B">
            <w:pPr>
              <w:pStyle w:val="Prrafodelista"/>
              <w:numPr>
                <w:ilvl w:val="0"/>
                <w:numId w:val="27"/>
              </w:numPr>
              <w:spacing w:before="240" w:line="312" w:lineRule="auto"/>
              <w:rPr>
                <w:rFonts w:ascii="Barlow" w:eastAsia="Barlow" w:hAnsi="Barlow" w:cs="Barlow"/>
              </w:rPr>
            </w:pPr>
            <w:r w:rsidRPr="005F3CE2">
              <w:rPr>
                <w:rFonts w:ascii="Barlow" w:eastAsia="Barlow" w:hAnsi="Barlow" w:cs="Barlow"/>
              </w:rPr>
              <w:lastRenderedPageBreak/>
              <w:t xml:space="preserve">Este panorama se acentúa en contextos como Huaycán, donde, según el Instituto de Estudios Peruanos (IEP, 2022), operan más de 5 000 microemprendimientos familiares —entre pulperías, vendedores ambulantes y talleres artesanales—, muchos de los cuales constituyen la principal fuente de ingresos del hogar. Sin embargo, el 89% de estos negocios no lleva registros contables ni elabora presupuestos, y sus ganancias se destinan mayoritariamente al consumo inmediato. Esta dinámica refleja una cultura económica centrada en la supervivencia diaria, en lugar de la planificación, el ahorro o la inversión. </w:t>
            </w:r>
          </w:p>
          <w:p w:rsidR="00B44BBB" w:rsidRPr="005F3CE2" w:rsidRDefault="00B44BBB" w:rsidP="005D444B">
            <w:pPr>
              <w:pStyle w:val="Prrafodelista"/>
              <w:numPr>
                <w:ilvl w:val="0"/>
                <w:numId w:val="27"/>
              </w:numPr>
              <w:spacing w:before="240" w:line="312" w:lineRule="auto"/>
              <w:rPr>
                <w:rFonts w:ascii="Barlow" w:eastAsia="Barlow" w:hAnsi="Barlow" w:cs="Barlow"/>
              </w:rPr>
            </w:pPr>
            <w:r w:rsidRPr="005F3CE2">
              <w:rPr>
                <w:rFonts w:ascii="Barlow" w:eastAsia="Barlow" w:hAnsi="Barlow" w:cs="Barlow"/>
              </w:rPr>
              <w:t>El Banco Central de Reserva del Perú (BCRP, 2024) destaca que el uso de pagos digitales y billeteras electrónicas como Yape y Plin ha crecido de manera sostenida, sin embargo, persisten brechas en la confianza y el conocimiento financiero de los usuarios. Esto demuestra que el acceso a herramientas digitales no garantiza su uso responsable o seguro, situación que se replica en los contextos educativos de Ate y Huaycán.</w:t>
            </w:r>
          </w:p>
          <w:p w:rsidR="00297889" w:rsidRPr="005F3CE2" w:rsidRDefault="00297889" w:rsidP="005D444B">
            <w:pPr>
              <w:pStyle w:val="Prrafodelista"/>
              <w:numPr>
                <w:ilvl w:val="0"/>
                <w:numId w:val="27"/>
              </w:numPr>
              <w:spacing w:before="240" w:line="312" w:lineRule="auto"/>
              <w:rPr>
                <w:rFonts w:ascii="Barlow" w:eastAsia="Barlow" w:hAnsi="Barlow" w:cs="Barlow"/>
              </w:rPr>
            </w:pPr>
            <w:r w:rsidRPr="005F3CE2">
              <w:rPr>
                <w:rFonts w:ascii="Barlow" w:eastAsia="Barlow" w:hAnsi="Barlow" w:cs="Barlow"/>
              </w:rPr>
              <w:t>Según el Plan de Desarrollo Local Concertado de Ate 2024–2034 (Fase I), la población del distrito presenta altos niveles de informalidad laboral y emprendimientos familiares de subsistencia, con ingresos inestables y bajo acceso a servicios financieros formales. Esta realidad socioeconómica repercute directamente en las condiciones educativas y en la limitada formación financiera de los jóvenes, especialmente en zonas como Huaycán.</w:t>
            </w:r>
          </w:p>
          <w:p w:rsidR="00CC4E92" w:rsidRPr="005F3CE2" w:rsidRDefault="00CC4E92" w:rsidP="00CC4E92">
            <w:pPr>
              <w:pStyle w:val="Prrafodelista"/>
              <w:rPr>
                <w:rFonts w:ascii="Barlow" w:eastAsia="Barlow" w:hAnsi="Barlow" w:cs="Barlow"/>
              </w:rPr>
            </w:pPr>
          </w:p>
          <w:p w:rsidR="00CC4E92" w:rsidRPr="005F3CE2" w:rsidRDefault="00CC4E92" w:rsidP="005D444B">
            <w:pPr>
              <w:pStyle w:val="Prrafodelista"/>
              <w:numPr>
                <w:ilvl w:val="0"/>
                <w:numId w:val="28"/>
              </w:numPr>
              <w:spacing w:line="312" w:lineRule="auto"/>
              <w:rPr>
                <w:rFonts w:ascii="Barlow" w:eastAsia="Barlow" w:hAnsi="Barlow" w:cs="Barlow"/>
              </w:rPr>
            </w:pPr>
            <w:r w:rsidRPr="005F3CE2">
              <w:rPr>
                <w:rFonts w:ascii="Barlow" w:eastAsia="Barlow" w:hAnsi="Barlow" w:cs="Barlow"/>
                <w:b/>
              </w:rPr>
              <w:t>Encuesta realizada a 277 familias</w:t>
            </w:r>
          </w:p>
          <w:p w:rsidR="00CC4E92" w:rsidRPr="005F3CE2" w:rsidRDefault="00CC4E92" w:rsidP="005D444B">
            <w:pPr>
              <w:pStyle w:val="Prrafodelista"/>
              <w:numPr>
                <w:ilvl w:val="0"/>
                <w:numId w:val="29"/>
              </w:numPr>
              <w:spacing w:line="312" w:lineRule="auto"/>
              <w:rPr>
                <w:rFonts w:ascii="Barlow" w:eastAsia="Barlow" w:hAnsi="Barlow" w:cs="Barlow"/>
              </w:rPr>
            </w:pPr>
            <w:r w:rsidRPr="005F3CE2">
              <w:rPr>
                <w:rFonts w:ascii="Barlow" w:eastAsia="Barlow" w:hAnsi="Barlow" w:cs="Barlow"/>
              </w:rPr>
              <w:t>El 68% no ahorra de forma constante: Solo el 32% declara “siempre ahorrar”, mientras que el 45% lo hace “cuando puede” o no ahorra.</w:t>
            </w:r>
          </w:p>
          <w:p w:rsidR="00CC4E92" w:rsidRPr="005F3CE2" w:rsidRDefault="00CC4E92" w:rsidP="005D444B">
            <w:pPr>
              <w:pStyle w:val="Prrafodelista"/>
              <w:numPr>
                <w:ilvl w:val="0"/>
                <w:numId w:val="29"/>
              </w:numPr>
              <w:spacing w:line="312" w:lineRule="auto"/>
              <w:rPr>
                <w:rFonts w:ascii="Barlow" w:eastAsia="Barlow" w:hAnsi="Barlow" w:cs="Barlow"/>
              </w:rPr>
            </w:pPr>
            <w:r w:rsidRPr="005F3CE2">
              <w:rPr>
                <w:rFonts w:ascii="Barlow" w:eastAsia="Barlow" w:hAnsi="Barlow" w:cs="Barlow"/>
              </w:rPr>
              <w:t>El 73% ha tenido dificultades para pagar servicios básicos (luz, agua, internet, útiles escolares), lo que indica inestabilidad financiera recurrente.</w:t>
            </w:r>
          </w:p>
          <w:p w:rsidR="00CC4E92" w:rsidRPr="005F3CE2" w:rsidRDefault="00CC4E92" w:rsidP="005D444B">
            <w:pPr>
              <w:pStyle w:val="Prrafodelista"/>
              <w:numPr>
                <w:ilvl w:val="0"/>
                <w:numId w:val="29"/>
              </w:numPr>
              <w:spacing w:line="312" w:lineRule="auto"/>
              <w:rPr>
                <w:rFonts w:ascii="Barlow" w:eastAsia="Barlow" w:hAnsi="Barlow" w:cs="Barlow"/>
              </w:rPr>
            </w:pPr>
            <w:r w:rsidRPr="005F3CE2">
              <w:rPr>
                <w:rFonts w:ascii="Barlow" w:eastAsia="Barlow" w:hAnsi="Barlow" w:cs="Barlow"/>
              </w:rPr>
              <w:t>El 64% manifiesta desconfianza en el uso de billeteras digitales (Yape, Plin, Banco de la Nación, otros bancos): el 39% dice “sí, mucho” y el 25% “sí, un poco” teme perder dinero.</w:t>
            </w:r>
          </w:p>
          <w:p w:rsidR="00CC4E92" w:rsidRPr="005F3CE2" w:rsidRDefault="00CC4E92" w:rsidP="005D444B">
            <w:pPr>
              <w:pStyle w:val="Prrafodelista"/>
              <w:numPr>
                <w:ilvl w:val="0"/>
                <w:numId w:val="29"/>
              </w:numPr>
              <w:spacing w:line="312" w:lineRule="auto"/>
              <w:rPr>
                <w:rFonts w:ascii="Barlow" w:eastAsia="Barlow" w:hAnsi="Barlow" w:cs="Barlow"/>
              </w:rPr>
            </w:pPr>
            <w:r w:rsidRPr="005F3CE2">
              <w:rPr>
                <w:rFonts w:ascii="Barlow" w:eastAsia="Barlow" w:hAnsi="Barlow" w:cs="Barlow"/>
              </w:rPr>
              <w:t>Solo el 52% tiene una cuenta bancaria activa, mientras que el 28% ya no la usa o no sabe cómo usarla.</w:t>
            </w:r>
          </w:p>
          <w:p w:rsidR="00CC4E92" w:rsidRPr="005F3CE2" w:rsidRDefault="00CC4E92" w:rsidP="005D444B">
            <w:pPr>
              <w:pStyle w:val="Prrafodelista"/>
              <w:numPr>
                <w:ilvl w:val="0"/>
                <w:numId w:val="29"/>
              </w:numPr>
              <w:spacing w:line="312" w:lineRule="auto"/>
              <w:rPr>
                <w:rFonts w:ascii="Barlow" w:eastAsia="Barlow" w:hAnsi="Barlow" w:cs="Barlow"/>
              </w:rPr>
            </w:pPr>
            <w:r w:rsidRPr="005F3CE2">
              <w:rPr>
                <w:rFonts w:ascii="Barlow" w:eastAsia="Barlow" w:hAnsi="Barlow" w:cs="Barlow"/>
              </w:rPr>
              <w:t>El 78% reconoce que sus hijos reciben dinero personal, pero solo el 30% supervisa su uso.</w:t>
            </w:r>
          </w:p>
          <w:p w:rsidR="00CC4E92" w:rsidRPr="005F3CE2" w:rsidRDefault="00CC4E92" w:rsidP="00CC4E92">
            <w:pPr>
              <w:spacing w:line="312" w:lineRule="auto"/>
              <w:ind w:left="720"/>
              <w:rPr>
                <w:rFonts w:ascii="Barlow" w:eastAsia="Barlow" w:hAnsi="Barlow" w:cs="Barlow"/>
              </w:rPr>
            </w:pPr>
          </w:p>
          <w:p w:rsidR="00CC4E92" w:rsidRPr="005F3CE2" w:rsidRDefault="00CC4E92" w:rsidP="005D444B">
            <w:pPr>
              <w:pStyle w:val="Prrafodelista"/>
              <w:numPr>
                <w:ilvl w:val="0"/>
                <w:numId w:val="28"/>
              </w:numPr>
              <w:spacing w:line="312" w:lineRule="auto"/>
              <w:rPr>
                <w:rFonts w:ascii="Barlow" w:eastAsia="Barlow" w:hAnsi="Barlow" w:cs="Barlow"/>
              </w:rPr>
            </w:pPr>
            <w:r w:rsidRPr="005F3CE2">
              <w:rPr>
                <w:rFonts w:ascii="Barlow" w:eastAsia="Barlow" w:hAnsi="Barlow" w:cs="Barlow"/>
                <w:b/>
              </w:rPr>
              <w:t>Encuesta realizada a 421 estudiantes</w:t>
            </w:r>
            <w:r w:rsidRPr="005F3CE2">
              <w:rPr>
                <w:rFonts w:ascii="Barlow" w:eastAsia="Barlow" w:hAnsi="Barlow" w:cs="Barlow"/>
              </w:rPr>
              <w:t xml:space="preserve">  </w:t>
            </w:r>
          </w:p>
          <w:p w:rsidR="00CC4E92" w:rsidRPr="005F3CE2" w:rsidRDefault="00CC4E92" w:rsidP="005D444B">
            <w:pPr>
              <w:pStyle w:val="Prrafodelista"/>
              <w:numPr>
                <w:ilvl w:val="0"/>
                <w:numId w:val="30"/>
              </w:numPr>
              <w:spacing w:line="312" w:lineRule="auto"/>
              <w:rPr>
                <w:rFonts w:ascii="Barlow" w:eastAsia="Barlow" w:hAnsi="Barlow" w:cs="Barlow"/>
              </w:rPr>
            </w:pPr>
            <w:r w:rsidRPr="005F3CE2">
              <w:rPr>
                <w:rFonts w:ascii="Barlow" w:eastAsia="Barlow" w:hAnsi="Barlow" w:cs="Barlow"/>
              </w:rPr>
              <w:t>El 61% recibe dinero semanal o mensual para gastos personales, principalmente para pasajes, golosinas y materiales escolares.</w:t>
            </w:r>
          </w:p>
          <w:p w:rsidR="00CC4E92" w:rsidRPr="005F3CE2" w:rsidRDefault="00CC4E92" w:rsidP="005D444B">
            <w:pPr>
              <w:pStyle w:val="Prrafodelista"/>
              <w:numPr>
                <w:ilvl w:val="0"/>
                <w:numId w:val="30"/>
              </w:numPr>
              <w:spacing w:line="312" w:lineRule="auto"/>
              <w:rPr>
                <w:rFonts w:ascii="Barlow" w:eastAsia="Barlow" w:hAnsi="Barlow" w:cs="Barlow"/>
              </w:rPr>
            </w:pPr>
            <w:r w:rsidRPr="005F3CE2">
              <w:rPr>
                <w:rFonts w:ascii="Barlow" w:eastAsia="Barlow" w:hAnsi="Barlow" w:cs="Barlow"/>
              </w:rPr>
              <w:t>Solo el 22% lleva un registro de sus gastos o sabe cuánto gasta por semana.</w:t>
            </w:r>
          </w:p>
          <w:p w:rsidR="00CC4E92" w:rsidRPr="005F3CE2" w:rsidRDefault="00CC4E92" w:rsidP="005D444B">
            <w:pPr>
              <w:pStyle w:val="Prrafodelista"/>
              <w:numPr>
                <w:ilvl w:val="0"/>
                <w:numId w:val="30"/>
              </w:numPr>
              <w:spacing w:line="312" w:lineRule="auto"/>
              <w:rPr>
                <w:rFonts w:ascii="Barlow" w:eastAsia="Barlow" w:hAnsi="Barlow" w:cs="Barlow"/>
              </w:rPr>
            </w:pPr>
            <w:r w:rsidRPr="005F3CE2">
              <w:rPr>
                <w:rFonts w:ascii="Barlow" w:eastAsia="Barlow" w:hAnsi="Barlow" w:cs="Barlow"/>
              </w:rPr>
              <w:t>El 57% compra cosas sin pensarlo antes (por impulso, publicidad u ofertas).</w:t>
            </w:r>
          </w:p>
          <w:p w:rsidR="00CC4E92" w:rsidRPr="005F3CE2" w:rsidRDefault="00CC4E92" w:rsidP="005D444B">
            <w:pPr>
              <w:pStyle w:val="Prrafodelista"/>
              <w:numPr>
                <w:ilvl w:val="0"/>
                <w:numId w:val="30"/>
              </w:numPr>
              <w:spacing w:line="312" w:lineRule="auto"/>
              <w:rPr>
                <w:rFonts w:ascii="Barlow" w:eastAsia="Barlow" w:hAnsi="Barlow" w:cs="Barlow"/>
              </w:rPr>
            </w:pPr>
            <w:r w:rsidRPr="005F3CE2">
              <w:rPr>
                <w:rFonts w:ascii="Barlow" w:eastAsia="Barlow" w:hAnsi="Barlow" w:cs="Barlow"/>
              </w:rPr>
              <w:lastRenderedPageBreak/>
              <w:t>El 71% considera importante aprender sobre dinero en la escuela, pero el 63% no ha recibido ninguna clase formal sobre finanzas.</w:t>
            </w:r>
          </w:p>
          <w:p w:rsidR="00070431" w:rsidRPr="005F3CE2" w:rsidRDefault="00CC4E92" w:rsidP="005D444B">
            <w:pPr>
              <w:pStyle w:val="Prrafodelista"/>
              <w:numPr>
                <w:ilvl w:val="0"/>
                <w:numId w:val="30"/>
              </w:numPr>
              <w:spacing w:line="312" w:lineRule="auto"/>
              <w:rPr>
                <w:rFonts w:ascii="Barlow" w:eastAsia="Barlow" w:hAnsi="Barlow" w:cs="Barlow"/>
              </w:rPr>
            </w:pPr>
            <w:r w:rsidRPr="005F3CE2">
              <w:rPr>
                <w:rFonts w:ascii="Barlow" w:eastAsia="Barlow" w:hAnsi="Barlow" w:cs="Barlow"/>
              </w:rPr>
              <w:t>El 54% ha ayudado en actividades económicas (vender dulces, reparaciones, trabajos eventuales), mostrando potencial emprendedor no canalizado.</w:t>
            </w:r>
          </w:p>
          <w:p w:rsidR="00B06307" w:rsidRPr="005F3CE2" w:rsidRDefault="00B06307" w:rsidP="00B06307">
            <w:pPr>
              <w:pStyle w:val="Prrafodelista"/>
              <w:spacing w:line="312" w:lineRule="auto"/>
              <w:ind w:left="1440"/>
              <w:rPr>
                <w:rFonts w:ascii="Barlow" w:eastAsia="Barlow" w:hAnsi="Barlow" w:cs="Barlow"/>
              </w:rPr>
            </w:pPr>
          </w:p>
          <w:p w:rsidR="00B06307" w:rsidRPr="005F3CE2" w:rsidRDefault="00B53F07" w:rsidP="005D444B">
            <w:pPr>
              <w:pStyle w:val="Prrafodelista"/>
              <w:numPr>
                <w:ilvl w:val="0"/>
                <w:numId w:val="28"/>
              </w:numPr>
              <w:spacing w:line="312" w:lineRule="auto"/>
              <w:rPr>
                <w:rFonts w:ascii="Barlow" w:eastAsia="Barlow" w:hAnsi="Barlow" w:cs="Barlow"/>
              </w:rPr>
            </w:pPr>
            <w:r w:rsidRPr="005F3CE2">
              <w:rPr>
                <w:rFonts w:ascii="Barlow" w:eastAsia="Barlow" w:hAnsi="Barlow" w:cs="Barlow"/>
                <w:b/>
              </w:rPr>
              <w:t>Consulta</w:t>
            </w:r>
            <w:r w:rsidR="00B06307" w:rsidRPr="005F3CE2">
              <w:rPr>
                <w:rFonts w:ascii="Barlow" w:eastAsia="Barlow" w:hAnsi="Barlow" w:cs="Barlow"/>
                <w:b/>
              </w:rPr>
              <w:t xml:space="preserve"> </w:t>
            </w:r>
            <w:r w:rsidRPr="005F3CE2">
              <w:rPr>
                <w:rFonts w:ascii="Barlow" w:eastAsia="Barlow" w:hAnsi="Barlow" w:cs="Barlow"/>
                <w:b/>
              </w:rPr>
              <w:t>a los</w:t>
            </w:r>
            <w:r w:rsidR="00B06307" w:rsidRPr="005F3CE2">
              <w:rPr>
                <w:rFonts w:ascii="Barlow" w:eastAsia="Barlow" w:hAnsi="Barlow" w:cs="Barlow"/>
                <w:b/>
              </w:rPr>
              <w:t xml:space="preserve"> Padres de Familia:</w:t>
            </w:r>
            <w:r w:rsidR="00B06307" w:rsidRPr="005F3CE2">
              <w:rPr>
                <w:rFonts w:ascii="Barlow" w:eastAsia="Barlow" w:hAnsi="Barlow" w:cs="Barlow"/>
              </w:rPr>
              <w:t xml:space="preserve"> </w:t>
            </w:r>
          </w:p>
          <w:p w:rsidR="00B06307" w:rsidRPr="005F3CE2" w:rsidRDefault="005D444B" w:rsidP="005F3CE2">
            <w:pPr>
              <w:pStyle w:val="Prrafodelista"/>
              <w:spacing w:line="312" w:lineRule="auto"/>
              <w:ind w:left="1080"/>
              <w:rPr>
                <w:rFonts w:ascii="Barlow" w:eastAsia="Barlow" w:hAnsi="Barlow" w:cs="Barlow"/>
                <w:color w:val="000000" w:themeColor="text1"/>
              </w:rPr>
            </w:pPr>
            <w:r w:rsidRPr="005F3CE2">
              <w:rPr>
                <w:rFonts w:ascii="Barlow" w:eastAsia="Barlow Thin" w:hAnsi="Barlow" w:cs="Barlow Thin"/>
                <w:color w:val="000000" w:themeColor="text1"/>
              </w:rPr>
              <w:t>La consulta realizada a la comunidad arrojó que una gran mayoría de las familias, el 70%, considera urgente y muy necesario que la escuela incluya la educación financiera. Esta alta demanda social de los padres es la que respalda y justifica plenamente que la institución empiece a enseñar este tema.</w:t>
            </w:r>
          </w:p>
        </w:tc>
      </w:tr>
    </w:tbl>
    <w:p w:rsidR="00070431" w:rsidRPr="005F3CE2" w:rsidRDefault="006B0A57" w:rsidP="005D444B">
      <w:pPr>
        <w:pStyle w:val="Ttulo1"/>
        <w:numPr>
          <w:ilvl w:val="0"/>
          <w:numId w:val="6"/>
        </w:numPr>
        <w:shd w:val="clear" w:color="auto" w:fill="FFFFFF"/>
        <w:rPr>
          <w:rFonts w:ascii="Barlow" w:eastAsia="Barlow" w:hAnsi="Barlow" w:cs="Barlow"/>
          <w:b/>
          <w:sz w:val="22"/>
          <w:szCs w:val="22"/>
        </w:rPr>
      </w:pPr>
      <w:bookmarkStart w:id="8" w:name="_lflo2rcntgxb" w:colFirst="0" w:colLast="0"/>
      <w:bookmarkEnd w:id="8"/>
      <w:r w:rsidRPr="005F3CE2">
        <w:rPr>
          <w:rFonts w:ascii="Barlow" w:eastAsia="Barlow" w:hAnsi="Barlow" w:cs="Barlow"/>
          <w:b/>
          <w:sz w:val="22"/>
          <w:szCs w:val="22"/>
        </w:rPr>
        <w:lastRenderedPageBreak/>
        <w:t>JUSTIFICACIÓN</w:t>
      </w:r>
    </w:p>
    <w:p w:rsidR="00070431" w:rsidRPr="005F3CE2" w:rsidRDefault="006B0A57">
      <w:pPr>
        <w:shd w:val="clear" w:color="auto" w:fill="FFFFFF"/>
        <w:jc w:val="both"/>
        <w:rPr>
          <w:rFonts w:ascii="Barlow" w:eastAsia="Barlow" w:hAnsi="Barlow" w:cs="Barlow"/>
          <w:color w:val="FF0000"/>
        </w:rPr>
      </w:pPr>
      <w:r w:rsidRPr="005F3CE2">
        <w:rPr>
          <w:rFonts w:ascii="Barlow" w:eastAsia="Barlow" w:hAnsi="Barlow" w:cs="Barlow"/>
        </w:rPr>
        <w:t xml:space="preserve">Justifica de manera sólida la importancia de atender esta problemática, incluyendo cómo afecta a los estudiantes, familias o comunidad. Sustenta con evidencias variadas y pertinentes que refuercen tu análisis. </w:t>
      </w:r>
    </w:p>
    <w:tbl>
      <w:tblPr>
        <w:tblStyle w:val="a1"/>
        <w:tblW w:w="8926" w:type="dxa"/>
        <w:tblInd w:w="0" w:type="dxa"/>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tblLayout w:type="fixed"/>
        <w:tblLook w:val="0400" w:firstRow="0" w:lastRow="0" w:firstColumn="0" w:lastColumn="0" w:noHBand="0" w:noVBand="1"/>
      </w:tblPr>
      <w:tblGrid>
        <w:gridCol w:w="8926"/>
      </w:tblGrid>
      <w:tr w:rsidR="00070431" w:rsidRPr="005F3CE2">
        <w:trPr>
          <w:trHeight w:val="2010"/>
        </w:trPr>
        <w:tc>
          <w:tcPr>
            <w:tcW w:w="8926" w:type="dxa"/>
            <w:tcBorders>
              <w:top w:val="single" w:sz="4" w:space="0" w:color="000000"/>
              <w:left w:val="single" w:sz="4" w:space="0" w:color="000000"/>
              <w:bottom w:val="single" w:sz="4" w:space="0" w:color="000000"/>
              <w:right w:val="single" w:sz="4" w:space="0" w:color="000000"/>
            </w:tcBorders>
            <w:shd w:val="clear" w:color="auto" w:fill="auto"/>
          </w:tcPr>
          <w:p w:rsidR="00070431" w:rsidRPr="005F3CE2" w:rsidRDefault="006B0A57">
            <w:pPr>
              <w:spacing w:before="240" w:after="240"/>
              <w:ind w:left="360"/>
              <w:rPr>
                <w:rFonts w:ascii="Times New Roman" w:eastAsia="Times New Roman" w:hAnsi="Times New Roman" w:cs="Times New Roman"/>
                <w:b/>
              </w:rPr>
            </w:pPr>
            <w:r w:rsidRPr="005F3CE2">
              <w:rPr>
                <w:rFonts w:ascii="Times New Roman" w:eastAsia="Times New Roman" w:hAnsi="Times New Roman" w:cs="Times New Roman"/>
              </w:rPr>
              <w:t xml:space="preserve"> </w:t>
            </w:r>
            <w:r w:rsidRPr="005F3CE2">
              <w:rPr>
                <w:rFonts w:ascii="Times New Roman" w:eastAsia="Times New Roman" w:hAnsi="Times New Roman" w:cs="Times New Roman"/>
                <w:b/>
              </w:rPr>
              <w:t>JUSTIFICACIÓN</w:t>
            </w:r>
          </w:p>
          <w:p w:rsidR="005D444B" w:rsidRPr="005F3CE2" w:rsidRDefault="005D444B" w:rsidP="005D444B">
            <w:pPr>
              <w:spacing w:before="240" w:after="240"/>
              <w:ind w:left="360"/>
              <w:rPr>
                <w:rFonts w:ascii="Barlow" w:eastAsia="Times New Roman" w:hAnsi="Barlow" w:cs="Times New Roman"/>
              </w:rPr>
            </w:pPr>
            <w:r w:rsidRPr="005F3CE2">
              <w:rPr>
                <w:rFonts w:ascii="Barlow" w:eastAsia="Times New Roman" w:hAnsi="Barlow" w:cs="Times New Roman"/>
              </w:rPr>
              <w:t>Es urgente e imprescindible intervenir en esta problemática porque el manejo irresponsable del dinero no es solo un asunto individual o familiar, sino una crisis estructural de educación financiera que afecta profundamente a los estudiantes, sus familias y la comunidad en su conjunto. Este problema trasciende lo económico: incide directamente en la formación ciudadana, el bienestar emocional, la equidad social y el desarrollo sostenible de nuestra sociedad.</w:t>
            </w:r>
          </w:p>
          <w:p w:rsidR="005D444B" w:rsidRPr="005F3CE2" w:rsidRDefault="005D444B" w:rsidP="005D444B">
            <w:pPr>
              <w:pStyle w:val="Prrafodelista"/>
              <w:numPr>
                <w:ilvl w:val="0"/>
                <w:numId w:val="31"/>
              </w:numPr>
              <w:spacing w:before="240" w:after="240"/>
              <w:rPr>
                <w:rFonts w:ascii="Barlow" w:eastAsia="Times New Roman" w:hAnsi="Barlow" w:cs="Times New Roman"/>
              </w:rPr>
            </w:pPr>
            <w:r w:rsidRPr="005F3CE2">
              <w:rPr>
                <w:rFonts w:ascii="Barlow" w:eastAsia="Times New Roman" w:hAnsi="Barlow" w:cs="Times New Roman"/>
              </w:rPr>
              <w:t>Según la Superintendencia de Banca, Seguros y AFP (SBS, 2024), solo el 34% de los peruanos adultos entiende conceptos básicos de finanzas personales, lo que coloca a Perú entre los países con menor alfabetización financiera en América Latina.</w:t>
            </w:r>
          </w:p>
          <w:p w:rsidR="005D444B" w:rsidRPr="005F3CE2" w:rsidRDefault="005D444B" w:rsidP="005B595C">
            <w:pPr>
              <w:pStyle w:val="Prrafodelista"/>
              <w:numPr>
                <w:ilvl w:val="0"/>
                <w:numId w:val="31"/>
              </w:numPr>
              <w:spacing w:before="240" w:after="240"/>
              <w:rPr>
                <w:rFonts w:ascii="Barlow" w:eastAsia="Times New Roman" w:hAnsi="Barlow" w:cs="Times New Roman"/>
              </w:rPr>
            </w:pPr>
            <w:r w:rsidRPr="005F3CE2">
              <w:rPr>
                <w:rFonts w:ascii="Barlow" w:eastAsia="Times New Roman" w:hAnsi="Barlow" w:cs="Times New Roman"/>
              </w:rPr>
              <w:t>Nuestra encuesta a 277 familias y 421 estudiantes reveló datos alarmantes:</w:t>
            </w:r>
          </w:p>
          <w:p w:rsidR="005D444B" w:rsidRPr="005F3CE2" w:rsidRDefault="005D444B" w:rsidP="005B595C">
            <w:pPr>
              <w:pStyle w:val="Prrafodelista"/>
              <w:numPr>
                <w:ilvl w:val="0"/>
                <w:numId w:val="32"/>
              </w:numPr>
              <w:spacing w:before="240" w:after="240"/>
              <w:rPr>
                <w:rFonts w:ascii="Barlow" w:eastAsia="Times New Roman" w:hAnsi="Barlow" w:cs="Times New Roman"/>
              </w:rPr>
            </w:pPr>
            <w:r w:rsidRPr="005F3CE2">
              <w:rPr>
                <w:rFonts w:ascii="Barlow" w:eastAsia="Times New Roman" w:hAnsi="Barlow" w:cs="Times New Roman"/>
              </w:rPr>
              <w:t>El 68% de las familias no ahorra de forma constante.</w:t>
            </w:r>
          </w:p>
          <w:p w:rsidR="005D444B" w:rsidRPr="005F3CE2" w:rsidRDefault="005D444B" w:rsidP="005B595C">
            <w:pPr>
              <w:pStyle w:val="Prrafodelista"/>
              <w:numPr>
                <w:ilvl w:val="0"/>
                <w:numId w:val="32"/>
              </w:numPr>
              <w:spacing w:before="240" w:after="240"/>
              <w:rPr>
                <w:rFonts w:ascii="Barlow" w:eastAsia="Times New Roman" w:hAnsi="Barlow" w:cs="Times New Roman"/>
              </w:rPr>
            </w:pPr>
            <w:r w:rsidRPr="005F3CE2">
              <w:rPr>
                <w:rFonts w:ascii="Barlow" w:eastAsia="Times New Roman" w:hAnsi="Barlow" w:cs="Times New Roman"/>
              </w:rPr>
              <w:t>El 64% teme usar billeteras digitales como Yape o Plin por miedo a perder dinero.</w:t>
            </w:r>
          </w:p>
          <w:p w:rsidR="005D444B" w:rsidRPr="005F3CE2" w:rsidRDefault="005D444B" w:rsidP="005B595C">
            <w:pPr>
              <w:pStyle w:val="Prrafodelista"/>
              <w:numPr>
                <w:ilvl w:val="0"/>
                <w:numId w:val="33"/>
              </w:numPr>
              <w:spacing w:before="240" w:after="240"/>
              <w:rPr>
                <w:rFonts w:ascii="Barlow" w:eastAsia="Times New Roman" w:hAnsi="Barlow" w:cs="Times New Roman"/>
              </w:rPr>
            </w:pPr>
            <w:r w:rsidRPr="005F3CE2">
              <w:rPr>
                <w:rFonts w:ascii="Barlow" w:eastAsia="Times New Roman" w:hAnsi="Barlow" w:cs="Times New Roman"/>
              </w:rPr>
              <w:t>Solo el 22% de los estudiantes lleva un registro de sus gastos.</w:t>
            </w:r>
          </w:p>
          <w:p w:rsidR="005D444B" w:rsidRPr="005F3CE2" w:rsidRDefault="005D444B" w:rsidP="005B595C">
            <w:pPr>
              <w:pStyle w:val="Prrafodelista"/>
              <w:numPr>
                <w:ilvl w:val="0"/>
                <w:numId w:val="33"/>
              </w:numPr>
              <w:spacing w:before="240" w:after="240"/>
              <w:rPr>
                <w:rFonts w:ascii="Barlow" w:eastAsia="Times New Roman" w:hAnsi="Barlow" w:cs="Times New Roman"/>
              </w:rPr>
            </w:pPr>
            <w:r w:rsidRPr="005F3CE2">
              <w:rPr>
                <w:rFonts w:ascii="Barlow" w:eastAsia="Times New Roman" w:hAnsi="Barlow" w:cs="Times New Roman"/>
              </w:rPr>
              <w:t>57% de los estudiantes compra cosas sin pensarlo antes.</w:t>
            </w:r>
          </w:p>
          <w:p w:rsidR="005D444B" w:rsidRPr="005F3CE2" w:rsidRDefault="005D444B" w:rsidP="005B595C">
            <w:pPr>
              <w:pStyle w:val="Prrafodelista"/>
              <w:numPr>
                <w:ilvl w:val="0"/>
                <w:numId w:val="33"/>
              </w:numPr>
              <w:spacing w:before="240" w:after="240"/>
              <w:rPr>
                <w:rFonts w:ascii="Barlow" w:eastAsia="Times New Roman" w:hAnsi="Barlow" w:cs="Times New Roman"/>
              </w:rPr>
            </w:pPr>
            <w:r w:rsidRPr="005F3CE2">
              <w:rPr>
                <w:rFonts w:ascii="Barlow" w:eastAsia="Times New Roman" w:hAnsi="Barlow" w:cs="Times New Roman"/>
              </w:rPr>
              <w:t>61% recibe dinero semanal o mensual, pero el 70% de las familias no supervisa su uso.</w:t>
            </w:r>
          </w:p>
          <w:p w:rsidR="005D444B" w:rsidRPr="005F3CE2" w:rsidRDefault="005D444B" w:rsidP="005B595C">
            <w:pPr>
              <w:pStyle w:val="Prrafodelista"/>
              <w:numPr>
                <w:ilvl w:val="0"/>
                <w:numId w:val="34"/>
              </w:numPr>
              <w:spacing w:before="240" w:after="240"/>
              <w:rPr>
                <w:rFonts w:ascii="Barlow" w:eastAsia="Times New Roman" w:hAnsi="Barlow" w:cs="Times New Roman"/>
              </w:rPr>
            </w:pPr>
            <w:r w:rsidRPr="005F3CE2">
              <w:rPr>
                <w:rFonts w:ascii="Barlow" w:eastAsia="Times New Roman" w:hAnsi="Barlow" w:cs="Times New Roman"/>
              </w:rPr>
              <w:t xml:space="preserve">Además, en las </w:t>
            </w:r>
            <w:r w:rsidR="006621D8" w:rsidRPr="005F3CE2">
              <w:rPr>
                <w:rFonts w:ascii="Barlow" w:eastAsia="Times New Roman" w:hAnsi="Barlow" w:cs="Times New Roman"/>
              </w:rPr>
              <w:t>consultas</w:t>
            </w:r>
            <w:r w:rsidRPr="005F3CE2">
              <w:rPr>
                <w:rFonts w:ascii="Barlow" w:eastAsia="Times New Roman" w:hAnsi="Barlow" w:cs="Times New Roman"/>
              </w:rPr>
              <w:t xml:space="preserve"> abiertas muchos expresaron su preocupación y la encuesta reveló que el 71% de los estudiantes y el 70% de las familias consideran “muy necesario” que se enseñe educación financiera en la escuela. Esta demanda social masiva legitima la intervención escolar.</w:t>
            </w:r>
          </w:p>
          <w:p w:rsidR="005D444B" w:rsidRPr="005F3CE2" w:rsidRDefault="005D444B" w:rsidP="005B595C">
            <w:pPr>
              <w:pStyle w:val="Prrafodelista"/>
              <w:numPr>
                <w:ilvl w:val="0"/>
                <w:numId w:val="34"/>
              </w:numPr>
              <w:spacing w:before="240" w:after="240"/>
              <w:rPr>
                <w:rFonts w:ascii="Barlow" w:eastAsia="Times New Roman" w:hAnsi="Barlow" w:cs="Times New Roman"/>
              </w:rPr>
            </w:pPr>
            <w:r w:rsidRPr="005F3CE2">
              <w:rPr>
                <w:rFonts w:ascii="Barlow" w:eastAsia="Times New Roman" w:hAnsi="Barlow" w:cs="Times New Roman"/>
              </w:rPr>
              <w:t>Estos testimonios no son aislados: más del 60% de las familias coinciden en que sus hijos “gastan rápido” o “no saben administrar” el dinero que reciben. Esta falta de autonomía financiera temprana puede derivar en decisiones riesgosas en la edad adulta: endeudamiento, consumo compulsivo o exclusión de servicios financieros.</w:t>
            </w:r>
          </w:p>
          <w:p w:rsidR="005D444B" w:rsidRPr="005F3CE2" w:rsidRDefault="005D444B" w:rsidP="005B595C">
            <w:pPr>
              <w:pStyle w:val="Prrafodelista"/>
              <w:numPr>
                <w:ilvl w:val="0"/>
                <w:numId w:val="34"/>
              </w:numPr>
              <w:spacing w:before="240" w:after="240"/>
              <w:rPr>
                <w:rFonts w:ascii="Barlow" w:eastAsia="Times New Roman" w:hAnsi="Barlow" w:cs="Times New Roman"/>
              </w:rPr>
            </w:pPr>
            <w:r w:rsidRPr="005F3CE2">
              <w:rPr>
                <w:rFonts w:ascii="Barlow" w:eastAsia="Times New Roman" w:hAnsi="Barlow" w:cs="Times New Roman"/>
              </w:rPr>
              <w:t>El INEI (2024) reporta que el 58% de los adolescentes peruanos entre 12 y 17 años realiza compras impulsivas, y solo el 29% distingue claramente entre necesidades y deseos. Esto confirma que el problema es estructural y requiere acción temprana.</w:t>
            </w:r>
          </w:p>
          <w:p w:rsidR="00070431" w:rsidRPr="005F3CE2" w:rsidRDefault="005D444B" w:rsidP="00F0432B">
            <w:pPr>
              <w:spacing w:before="240" w:after="240"/>
              <w:ind w:left="360"/>
              <w:rPr>
                <w:rFonts w:ascii="Barlow" w:eastAsia="Times New Roman" w:hAnsi="Barlow" w:cs="Times New Roman"/>
              </w:rPr>
            </w:pPr>
            <w:r w:rsidRPr="005F3CE2">
              <w:rPr>
                <w:rFonts w:ascii="Barlow" w:eastAsia="Times New Roman" w:hAnsi="Barlow" w:cs="Times New Roman"/>
              </w:rPr>
              <w:lastRenderedPageBreak/>
              <w:t>Atender esta problemática desde la escuela no es un lujo, sino una necesidad urgente. Fortalecer la educación financiera en los estudiantes significa romper ciclos de precariedad económica que se repiten en sus familias, preparar ciudadanos críticos capaces de tomar decisiones responsables frente al consumo impulsivo y la publicidad engañosa, promover una inclusión digital segura en un mundo cada vez más financiero y tecnológico, y empoderar a las familias desde una nueva generación que lleva a casa herramientas prácticas para gestionar mejor el dinero. Actuar ahora permite transformar la escuela en un espacio de cambio real, donde el dinero deje de ser un tema de conflicto, miedo o tabú, y se convierta en una herramienta de autonomía, planificación y progreso para toda la comunidad.</w:t>
            </w:r>
          </w:p>
        </w:tc>
      </w:tr>
    </w:tbl>
    <w:p w:rsidR="00070431" w:rsidRPr="005F3CE2" w:rsidRDefault="006B0A57" w:rsidP="005D444B">
      <w:pPr>
        <w:pStyle w:val="Ttulo1"/>
        <w:numPr>
          <w:ilvl w:val="0"/>
          <w:numId w:val="6"/>
        </w:numPr>
        <w:shd w:val="clear" w:color="auto" w:fill="FFFFFF"/>
        <w:rPr>
          <w:rFonts w:ascii="Barlow" w:eastAsia="Barlow" w:hAnsi="Barlow" w:cs="Barlow"/>
          <w:b/>
          <w:sz w:val="22"/>
          <w:szCs w:val="22"/>
        </w:rPr>
      </w:pPr>
      <w:bookmarkStart w:id="9" w:name="_qnoo54rgpp1r" w:colFirst="0" w:colLast="0"/>
      <w:bookmarkEnd w:id="9"/>
      <w:r w:rsidRPr="005F3CE2">
        <w:rPr>
          <w:rFonts w:ascii="Barlow" w:eastAsia="Barlow" w:hAnsi="Barlow" w:cs="Barlow"/>
          <w:b/>
          <w:sz w:val="22"/>
          <w:szCs w:val="22"/>
        </w:rPr>
        <w:lastRenderedPageBreak/>
        <w:t>BENEFICIARIOS DEL PROYECTO</w:t>
      </w:r>
    </w:p>
    <w:p w:rsidR="00070431" w:rsidRPr="005F3CE2" w:rsidRDefault="006B0A57">
      <w:pPr>
        <w:shd w:val="clear" w:color="auto" w:fill="FFFFFF"/>
        <w:jc w:val="both"/>
        <w:rPr>
          <w:rFonts w:ascii="Barlow" w:eastAsia="Barlow" w:hAnsi="Barlow" w:cs="Barlow"/>
          <w:color w:val="FF0000"/>
        </w:rPr>
      </w:pPr>
      <w:r w:rsidRPr="005F3CE2">
        <w:rPr>
          <w:rFonts w:ascii="Barlow" w:eastAsia="Barlow" w:hAnsi="Barlow" w:cs="Barlow"/>
        </w:rPr>
        <w:t>Identifica y caracteriza al público beneficiario con precisión: edad, nivel educativo, entorno socioeconómico, costumbres, necesidades. Justifica tu elección con evidencia como diagnósticos, datos escolares o encuestas.</w:t>
      </w:r>
    </w:p>
    <w:tbl>
      <w:tblPr>
        <w:tblStyle w:val="a2"/>
        <w:tblW w:w="8926" w:type="dxa"/>
        <w:tblInd w:w="0" w:type="dxa"/>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tblLayout w:type="fixed"/>
        <w:tblLook w:val="0400" w:firstRow="0" w:lastRow="0" w:firstColumn="0" w:lastColumn="0" w:noHBand="0" w:noVBand="1"/>
      </w:tblPr>
      <w:tblGrid>
        <w:gridCol w:w="8926"/>
      </w:tblGrid>
      <w:tr w:rsidR="00070431" w:rsidRPr="005F3CE2" w:rsidTr="00200CEA">
        <w:trPr>
          <w:trHeight w:val="1124"/>
        </w:trPr>
        <w:tc>
          <w:tcPr>
            <w:tcW w:w="8926" w:type="dxa"/>
            <w:tcBorders>
              <w:top w:val="single" w:sz="4" w:space="0" w:color="000000"/>
              <w:left w:val="single" w:sz="4" w:space="0" w:color="000000"/>
              <w:bottom w:val="single" w:sz="4" w:space="0" w:color="000000"/>
              <w:right w:val="single" w:sz="4" w:space="0" w:color="000000"/>
            </w:tcBorders>
            <w:shd w:val="clear" w:color="auto" w:fill="auto"/>
          </w:tcPr>
          <w:p w:rsidR="00070431" w:rsidRPr="005F3CE2" w:rsidRDefault="006B0A57">
            <w:pPr>
              <w:pStyle w:val="Ttulo2"/>
              <w:keepNext w:val="0"/>
              <w:keepLines w:val="0"/>
              <w:spacing w:after="80" w:line="312" w:lineRule="auto"/>
              <w:rPr>
                <w:rFonts w:ascii="Barlow" w:eastAsia="Barlow" w:hAnsi="Barlow" w:cs="Barlow"/>
                <w:b/>
                <w:sz w:val="22"/>
                <w:szCs w:val="22"/>
              </w:rPr>
            </w:pPr>
            <w:bookmarkStart w:id="10" w:name="_kt5f0vrpmxk8" w:colFirst="0" w:colLast="0"/>
            <w:bookmarkEnd w:id="10"/>
            <w:r w:rsidRPr="005F3CE2">
              <w:rPr>
                <w:rFonts w:ascii="Barlow" w:eastAsia="Barlow" w:hAnsi="Barlow" w:cs="Barlow"/>
                <w:b/>
                <w:sz w:val="22"/>
                <w:szCs w:val="22"/>
              </w:rPr>
              <w:t>BENEFICIARIOS DEL PROYECTO</w:t>
            </w:r>
          </w:p>
          <w:p w:rsidR="00070431" w:rsidRPr="005F3CE2" w:rsidRDefault="006B0A57">
            <w:pPr>
              <w:pStyle w:val="Ttulo3"/>
              <w:keepNext w:val="0"/>
              <w:keepLines w:val="0"/>
              <w:spacing w:before="280" w:line="312" w:lineRule="auto"/>
              <w:rPr>
                <w:rFonts w:ascii="Barlow" w:eastAsia="Barlow" w:hAnsi="Barlow" w:cs="Barlow"/>
                <w:b/>
                <w:color w:val="000000"/>
                <w:sz w:val="22"/>
                <w:szCs w:val="22"/>
              </w:rPr>
            </w:pPr>
            <w:bookmarkStart w:id="11" w:name="_3wym2hu7s818" w:colFirst="0" w:colLast="0"/>
            <w:bookmarkEnd w:id="11"/>
            <w:r w:rsidRPr="005F3CE2">
              <w:rPr>
                <w:rFonts w:ascii="Barlow" w:eastAsia="Barlow" w:hAnsi="Barlow" w:cs="Barlow"/>
                <w:b/>
                <w:color w:val="000000"/>
                <w:sz w:val="22"/>
                <w:szCs w:val="22"/>
              </w:rPr>
              <w:t>Identificación</w:t>
            </w:r>
          </w:p>
          <w:p w:rsidR="00070431" w:rsidRPr="005F3CE2" w:rsidRDefault="006B0A57">
            <w:pPr>
              <w:spacing w:before="240" w:after="240" w:line="312" w:lineRule="auto"/>
              <w:rPr>
                <w:rFonts w:ascii="Barlow" w:eastAsia="Barlow" w:hAnsi="Barlow" w:cs="Barlow"/>
              </w:rPr>
            </w:pPr>
            <w:r w:rsidRPr="005F3CE2">
              <w:rPr>
                <w:rFonts w:ascii="Barlow" w:eastAsia="Barlow" w:hAnsi="Barlow" w:cs="Barlow"/>
              </w:rPr>
              <w:t xml:space="preserve">Los beneficiarios directos de este proyecto son los </w:t>
            </w:r>
            <w:r w:rsidR="006621D8" w:rsidRPr="005F3CE2">
              <w:rPr>
                <w:rFonts w:ascii="Barlow" w:eastAsia="Barlow" w:hAnsi="Barlow" w:cs="Barlow"/>
              </w:rPr>
              <w:t>650</w:t>
            </w:r>
            <w:r w:rsidRPr="005F3CE2">
              <w:rPr>
                <w:rFonts w:ascii="Barlow" w:eastAsia="Barlow" w:hAnsi="Barlow" w:cs="Barlow"/>
              </w:rPr>
              <w:t xml:space="preserve"> estudiantes </w:t>
            </w:r>
            <w:r w:rsidR="001B1F1A" w:rsidRPr="005F3CE2">
              <w:rPr>
                <w:rFonts w:ascii="Barlow" w:eastAsia="Barlow" w:hAnsi="Barlow" w:cs="Barlow"/>
              </w:rPr>
              <w:t>y sus familias del nivel</w:t>
            </w:r>
            <w:r w:rsidRPr="005F3CE2">
              <w:rPr>
                <w:rFonts w:ascii="Barlow" w:eastAsia="Barlow" w:hAnsi="Barlow" w:cs="Barlow"/>
              </w:rPr>
              <w:t xml:space="preserve"> secundaria de la Institución Educativa </w:t>
            </w:r>
            <w:r w:rsidR="006621D8" w:rsidRPr="005F3CE2">
              <w:rPr>
                <w:rFonts w:ascii="Barlow" w:eastAsia="Barlow" w:hAnsi="Barlow" w:cs="Barlow"/>
              </w:rPr>
              <w:t xml:space="preserve">1248 – 5 de </w:t>
            </w:r>
            <w:proofErr w:type="gramStart"/>
            <w:r w:rsidR="006459C2" w:rsidRPr="005F3CE2">
              <w:rPr>
                <w:rFonts w:ascii="Barlow" w:eastAsia="Barlow" w:hAnsi="Barlow" w:cs="Barlow"/>
              </w:rPr>
              <w:t>Abril</w:t>
            </w:r>
            <w:proofErr w:type="gramEnd"/>
            <w:r w:rsidR="006459C2" w:rsidRPr="005F3CE2">
              <w:rPr>
                <w:rFonts w:ascii="Barlow" w:eastAsia="Barlow" w:hAnsi="Barlow" w:cs="Barlow"/>
              </w:rPr>
              <w:t>, ubicada en la comunidad autogestionaria de Huaycán, distrito de Ate-Vitarte, Lima</w:t>
            </w:r>
            <w:r w:rsidR="001B1F1A" w:rsidRPr="005F3CE2">
              <w:rPr>
                <w:rFonts w:ascii="Barlow" w:eastAsia="Barlow" w:hAnsi="Barlow" w:cs="Barlow"/>
              </w:rPr>
              <w:t xml:space="preserve">. </w:t>
            </w:r>
            <w:r w:rsidRPr="005F3CE2">
              <w:rPr>
                <w:rFonts w:ascii="Barlow" w:eastAsia="Barlow" w:hAnsi="Barlow" w:cs="Barlow"/>
              </w:rPr>
              <w:t>Este grupo incluye tanto a estudiantes que participan activamente en el programa de educación financiera como a aquellos que se beneficiarán indirectamente de las mejoras en el ambiente escolar</w:t>
            </w:r>
            <w:r w:rsidR="00093719" w:rsidRPr="005F3CE2">
              <w:rPr>
                <w:rFonts w:ascii="Barlow" w:eastAsia="Barlow" w:hAnsi="Barlow" w:cs="Barlow"/>
              </w:rPr>
              <w:t>.</w:t>
            </w:r>
          </w:p>
          <w:p w:rsidR="00070431" w:rsidRPr="005F3CE2" w:rsidRDefault="006B0A57">
            <w:pPr>
              <w:pStyle w:val="Ttulo3"/>
              <w:keepNext w:val="0"/>
              <w:keepLines w:val="0"/>
              <w:spacing w:before="280" w:line="312" w:lineRule="auto"/>
              <w:rPr>
                <w:rFonts w:ascii="Barlow" w:eastAsia="Barlow" w:hAnsi="Barlow" w:cs="Barlow"/>
                <w:b/>
                <w:color w:val="000000"/>
                <w:sz w:val="22"/>
                <w:szCs w:val="22"/>
              </w:rPr>
            </w:pPr>
            <w:bookmarkStart w:id="12" w:name="_a3lblmcab0by" w:colFirst="0" w:colLast="0"/>
            <w:bookmarkEnd w:id="12"/>
            <w:r w:rsidRPr="005F3CE2">
              <w:rPr>
                <w:rFonts w:ascii="Barlow" w:eastAsia="Barlow" w:hAnsi="Barlow" w:cs="Barlow"/>
                <w:b/>
                <w:color w:val="000000"/>
                <w:sz w:val="22"/>
                <w:szCs w:val="22"/>
              </w:rPr>
              <w:t>Caracterización</w:t>
            </w:r>
          </w:p>
          <w:p w:rsidR="00070431" w:rsidRPr="005F3CE2" w:rsidRDefault="006B0A57">
            <w:pPr>
              <w:numPr>
                <w:ilvl w:val="0"/>
                <w:numId w:val="8"/>
              </w:numPr>
              <w:spacing w:before="240" w:line="312" w:lineRule="auto"/>
              <w:rPr>
                <w:rFonts w:ascii="Barlow" w:eastAsia="Barlow" w:hAnsi="Barlow" w:cs="Barlow"/>
              </w:rPr>
            </w:pPr>
            <w:r w:rsidRPr="005F3CE2">
              <w:rPr>
                <w:rFonts w:ascii="Barlow" w:eastAsia="Barlow" w:hAnsi="Barlow" w:cs="Barlow"/>
                <w:b/>
              </w:rPr>
              <w:t>Edad y Nivel Educativo:</w:t>
            </w:r>
            <w:r w:rsidRPr="005F3CE2">
              <w:rPr>
                <w:rFonts w:ascii="Barlow" w:eastAsia="Barlow" w:hAnsi="Barlow" w:cs="Barlow"/>
              </w:rPr>
              <w:t xml:space="preserve"> Los estudiantes tienen entre 1</w:t>
            </w:r>
            <w:r w:rsidR="001B1F1A" w:rsidRPr="005F3CE2">
              <w:rPr>
                <w:rFonts w:ascii="Barlow" w:eastAsia="Barlow" w:hAnsi="Barlow" w:cs="Barlow"/>
              </w:rPr>
              <w:t>2</w:t>
            </w:r>
            <w:r w:rsidRPr="005F3CE2">
              <w:rPr>
                <w:rFonts w:ascii="Barlow" w:eastAsia="Barlow" w:hAnsi="Barlow" w:cs="Barlow"/>
              </w:rPr>
              <w:t xml:space="preserve"> y 1</w:t>
            </w:r>
            <w:r w:rsidR="001B1F1A" w:rsidRPr="005F3CE2">
              <w:rPr>
                <w:rFonts w:ascii="Barlow" w:eastAsia="Barlow" w:hAnsi="Barlow" w:cs="Barlow"/>
              </w:rPr>
              <w:t>7</w:t>
            </w:r>
            <w:r w:rsidRPr="005F3CE2">
              <w:rPr>
                <w:rFonts w:ascii="Barlow" w:eastAsia="Barlow" w:hAnsi="Barlow" w:cs="Barlow"/>
              </w:rPr>
              <w:t xml:space="preserve"> años</w:t>
            </w:r>
            <w:r w:rsidR="001B1F1A" w:rsidRPr="005F3CE2">
              <w:rPr>
                <w:rFonts w:ascii="Barlow" w:eastAsia="Barlow" w:hAnsi="Barlow" w:cs="Barlow"/>
              </w:rPr>
              <w:t xml:space="preserve"> de 1er a 5to año de</w:t>
            </w:r>
            <w:r w:rsidRPr="005F3CE2">
              <w:rPr>
                <w:rFonts w:ascii="Barlow" w:eastAsia="Barlow" w:hAnsi="Barlow" w:cs="Barlow"/>
              </w:rPr>
              <w:t xml:space="preserve"> secundaria, </w:t>
            </w:r>
            <w:r w:rsidR="001B1F1A" w:rsidRPr="005F3CE2">
              <w:rPr>
                <w:rFonts w:ascii="Barlow" w:eastAsia="Barlow" w:hAnsi="Barlow" w:cs="Barlow"/>
              </w:rPr>
              <w:t xml:space="preserve">con un modelo de servicio de jornada escolar completa (JEC). </w:t>
            </w:r>
          </w:p>
          <w:p w:rsidR="00070431" w:rsidRPr="002A5A54" w:rsidRDefault="006B0A57" w:rsidP="00864383">
            <w:pPr>
              <w:numPr>
                <w:ilvl w:val="0"/>
                <w:numId w:val="8"/>
              </w:numPr>
              <w:spacing w:line="312" w:lineRule="auto"/>
              <w:rPr>
                <w:rFonts w:ascii="Barlow" w:eastAsia="Barlow" w:hAnsi="Barlow" w:cs="Barlow"/>
              </w:rPr>
            </w:pPr>
            <w:r w:rsidRPr="002A5A54">
              <w:rPr>
                <w:rFonts w:ascii="Barlow" w:eastAsia="Barlow" w:hAnsi="Barlow" w:cs="Barlow"/>
                <w:b/>
              </w:rPr>
              <w:t>Entorno Socioeconómico:</w:t>
            </w:r>
            <w:r w:rsidRPr="002A5A54">
              <w:rPr>
                <w:rFonts w:ascii="Barlow" w:eastAsia="Barlow" w:hAnsi="Barlow" w:cs="Barlow"/>
              </w:rPr>
              <w:t xml:space="preserve"> </w:t>
            </w:r>
            <w:r w:rsidR="00322CB8" w:rsidRPr="002A5A54">
              <w:rPr>
                <w:rFonts w:ascii="Barlow" w:eastAsia="Barlow" w:hAnsi="Barlow" w:cs="Barlow"/>
              </w:rPr>
              <w:t>El contexto se caracteriza por familias de bajos ingresos que dependen fuertemente del trabajo informal y de los microemprendimientos familiares como principal fuente de sustento económico.</w:t>
            </w:r>
            <w:r w:rsidR="002A5A54">
              <w:rPr>
                <w:rFonts w:ascii="Barlow" w:eastAsia="Barlow" w:hAnsi="Barlow" w:cs="Barlow"/>
              </w:rPr>
              <w:t xml:space="preserve"> </w:t>
            </w:r>
            <w:r w:rsidR="00322CB8" w:rsidRPr="002A5A54">
              <w:rPr>
                <w:rFonts w:ascii="Barlow" w:eastAsia="Barlow" w:hAnsi="Barlow" w:cs="Barlow"/>
              </w:rPr>
              <w:t>Esta dinámica conlleva a que los estudiantes, desde temprana edad, ya estén inmersos en la economía real, pues manejan dinero para gastos personales y a menudo participan activamente en el desarrollo o apoyo de los negocios de sus familias. A pesar de este contacto directo con la economía, la formación es limitada, llevando a hábitos como el consumo impulsivo y el bajo ahorro.</w:t>
            </w:r>
          </w:p>
          <w:p w:rsidR="00070431" w:rsidRPr="005F3CE2" w:rsidRDefault="006B0A57">
            <w:pPr>
              <w:numPr>
                <w:ilvl w:val="0"/>
                <w:numId w:val="8"/>
              </w:numPr>
              <w:spacing w:line="312" w:lineRule="auto"/>
              <w:rPr>
                <w:rFonts w:ascii="Barlow" w:eastAsia="Barlow" w:hAnsi="Barlow" w:cs="Barlow"/>
              </w:rPr>
            </w:pPr>
            <w:r w:rsidRPr="005F3CE2">
              <w:rPr>
                <w:rFonts w:ascii="Barlow" w:eastAsia="Barlow" w:hAnsi="Barlow" w:cs="Barlow"/>
                <w:b/>
              </w:rPr>
              <w:t>Costumbres y Tradiciones Relevantes:</w:t>
            </w:r>
            <w:r w:rsidRPr="005F3CE2">
              <w:rPr>
                <w:rFonts w:ascii="Barlow" w:eastAsia="Barlow" w:hAnsi="Barlow" w:cs="Barlow"/>
              </w:rPr>
              <w:t xml:space="preserve"> </w:t>
            </w:r>
            <w:r w:rsidR="00EC1529" w:rsidRPr="00EC1529">
              <w:rPr>
                <w:rFonts w:ascii="Barlow" w:eastAsia="Barlow" w:hAnsi="Barlow" w:cs="Barlow"/>
              </w:rPr>
              <w:t>Las costumbres y tradiciones relevantes del entorno de Huaycán se centran en la fuerte cultura del comercio familiar (microempresas y negocios) como principal medio económico y en la valoración de la gastronomía y las raíces culturales locales, lo cual se manifiesta en la organización de eventos y ferias.</w:t>
            </w:r>
          </w:p>
          <w:p w:rsidR="006459C2" w:rsidRPr="005F3CE2" w:rsidRDefault="006B0A57" w:rsidP="006459C2">
            <w:pPr>
              <w:numPr>
                <w:ilvl w:val="0"/>
                <w:numId w:val="8"/>
              </w:numPr>
              <w:spacing w:after="240" w:line="312" w:lineRule="auto"/>
              <w:rPr>
                <w:rFonts w:ascii="Barlow" w:eastAsia="Barlow" w:hAnsi="Barlow" w:cs="Barlow"/>
              </w:rPr>
            </w:pPr>
            <w:r w:rsidRPr="005F3CE2">
              <w:rPr>
                <w:rFonts w:ascii="Barlow" w:eastAsia="Barlow" w:hAnsi="Barlow" w:cs="Barlow"/>
                <w:b/>
              </w:rPr>
              <w:lastRenderedPageBreak/>
              <w:t>Necesidades Específicas Relacionadas con la Educación Financiera:</w:t>
            </w:r>
            <w:r w:rsidRPr="005F3CE2">
              <w:rPr>
                <w:rFonts w:ascii="Barlow" w:eastAsia="Barlow" w:hAnsi="Barlow" w:cs="Barlow"/>
              </w:rPr>
              <w:t xml:space="preserve"> </w:t>
            </w:r>
            <w:r w:rsidR="006459C2" w:rsidRPr="005F3CE2">
              <w:rPr>
                <w:rFonts w:ascii="Barlow" w:eastAsia="Barlow" w:hAnsi="Barlow" w:cs="Barlow"/>
              </w:rPr>
              <w:t>La necesidad real que existe en nuestra comunidad escolar es la falta de hábitos y conocimientos financieros básicos en los estudiantes, a pesar de que muchos reciben y manejan dinero desde edades tempranas. Esta problemática se agrava por prácticas familiares informales, el acceso desigual a servicios financieros digitales y una cultura de consumo impulsivo.</w:t>
            </w:r>
          </w:p>
          <w:p w:rsidR="006459C2" w:rsidRPr="005F3CE2" w:rsidRDefault="006459C2" w:rsidP="002658D4">
            <w:pPr>
              <w:spacing w:after="240" w:line="312" w:lineRule="auto"/>
              <w:ind w:left="720"/>
              <w:rPr>
                <w:rFonts w:ascii="Barlow" w:eastAsia="Barlow" w:hAnsi="Barlow" w:cs="Barlow"/>
              </w:rPr>
            </w:pPr>
            <w:r w:rsidRPr="005F3CE2">
              <w:rPr>
                <w:rFonts w:ascii="Barlow" w:eastAsia="Barlow" w:hAnsi="Barlow" w:cs="Barlow"/>
              </w:rPr>
              <w:t>El diagnóstico aplicado a 277 familias y 421 estudiantes reveló datos clave:</w:t>
            </w:r>
          </w:p>
          <w:p w:rsidR="006459C2" w:rsidRPr="005F3CE2" w:rsidRDefault="006459C2" w:rsidP="002658D4">
            <w:pPr>
              <w:numPr>
                <w:ilvl w:val="0"/>
                <w:numId w:val="35"/>
              </w:numPr>
              <w:spacing w:after="240" w:line="312" w:lineRule="auto"/>
              <w:rPr>
                <w:rFonts w:ascii="Barlow" w:eastAsia="Barlow" w:hAnsi="Barlow" w:cs="Barlow"/>
              </w:rPr>
            </w:pPr>
            <w:r w:rsidRPr="005F3CE2">
              <w:rPr>
                <w:rFonts w:ascii="Barlow" w:eastAsia="Barlow" w:hAnsi="Barlow" w:cs="Barlow"/>
              </w:rPr>
              <w:t>El 61% de los estudiantes recibe dinero regularmente, pero solo el 32% ahorra de forma constante.</w:t>
            </w:r>
          </w:p>
          <w:p w:rsidR="006459C2" w:rsidRPr="005F3CE2" w:rsidRDefault="006459C2" w:rsidP="002658D4">
            <w:pPr>
              <w:numPr>
                <w:ilvl w:val="0"/>
                <w:numId w:val="35"/>
              </w:numPr>
              <w:spacing w:after="240" w:line="312" w:lineRule="auto"/>
              <w:rPr>
                <w:rFonts w:ascii="Barlow" w:eastAsia="Barlow" w:hAnsi="Barlow" w:cs="Barlow"/>
              </w:rPr>
            </w:pPr>
            <w:r w:rsidRPr="005F3CE2">
              <w:rPr>
                <w:rFonts w:ascii="Barlow" w:eastAsia="Barlow" w:hAnsi="Barlow" w:cs="Barlow"/>
              </w:rPr>
              <w:t>Más del 58% realiza compras impulsivas y tiene dificultad para diferenciar entre necesidades y deseos.</w:t>
            </w:r>
          </w:p>
          <w:p w:rsidR="006459C2" w:rsidRPr="005F3CE2" w:rsidRDefault="006459C2" w:rsidP="002658D4">
            <w:pPr>
              <w:numPr>
                <w:ilvl w:val="0"/>
                <w:numId w:val="35"/>
              </w:numPr>
              <w:spacing w:after="240" w:line="312" w:lineRule="auto"/>
              <w:rPr>
                <w:rFonts w:ascii="Barlow" w:eastAsia="Barlow" w:hAnsi="Barlow" w:cs="Barlow"/>
              </w:rPr>
            </w:pPr>
            <w:r w:rsidRPr="005F3CE2">
              <w:rPr>
                <w:rFonts w:ascii="Barlow" w:eastAsia="Barlow" w:hAnsi="Barlow" w:cs="Barlow"/>
              </w:rPr>
              <w:t>Aunque el 70% de las familias considera "muy necesario" que la escuela enseñe educación financiera, solo el 35% dialoga frecuentemente sobre dinero en casa.</w:t>
            </w:r>
          </w:p>
          <w:p w:rsidR="006459C2" w:rsidRPr="005F3CE2" w:rsidRDefault="006459C2" w:rsidP="002658D4">
            <w:pPr>
              <w:numPr>
                <w:ilvl w:val="0"/>
                <w:numId w:val="35"/>
              </w:numPr>
              <w:spacing w:after="240" w:line="312" w:lineRule="auto"/>
              <w:rPr>
                <w:rFonts w:ascii="Barlow" w:eastAsia="Barlow" w:hAnsi="Barlow" w:cs="Barlow"/>
              </w:rPr>
            </w:pPr>
            <w:r w:rsidRPr="005F3CE2">
              <w:rPr>
                <w:rFonts w:ascii="Barlow" w:eastAsia="Barlow" w:hAnsi="Barlow" w:cs="Barlow"/>
              </w:rPr>
              <w:t>El 67% de los padres manifiesta preocupación por perder dinero al usar apps como Yape o Plin, lo que evidencia desconfianza y falta de alfabetización digital-financiera.</w:t>
            </w:r>
          </w:p>
          <w:p w:rsidR="006459C2" w:rsidRPr="005F3CE2" w:rsidRDefault="006459C2" w:rsidP="002658D4">
            <w:pPr>
              <w:numPr>
                <w:ilvl w:val="0"/>
                <w:numId w:val="35"/>
              </w:numPr>
              <w:spacing w:after="240" w:line="312" w:lineRule="auto"/>
              <w:rPr>
                <w:rFonts w:ascii="Barlow" w:eastAsia="Barlow" w:hAnsi="Barlow" w:cs="Barlow"/>
              </w:rPr>
            </w:pPr>
            <w:r w:rsidRPr="005F3CE2">
              <w:rPr>
                <w:rFonts w:ascii="Barlow" w:eastAsia="Barlow" w:hAnsi="Barlow" w:cs="Barlow"/>
              </w:rPr>
              <w:t>Además, muchas familias dependen de trabajos informales o pequeños emprendimientos, donde predominan prácticas como guardar dinero en casa sin registro, no llevar presupuestos ni planificar ingresos. Esto reproduce un ciclo de inseguridad económica que impacta directamente en los hábitos de los estudiantes.</w:t>
            </w:r>
          </w:p>
          <w:p w:rsidR="006459C2" w:rsidRPr="005F3CE2" w:rsidRDefault="006459C2" w:rsidP="002658D4">
            <w:pPr>
              <w:spacing w:after="240" w:line="312" w:lineRule="auto"/>
              <w:ind w:left="720"/>
              <w:rPr>
                <w:rFonts w:ascii="Barlow" w:eastAsia="Barlow" w:hAnsi="Barlow" w:cs="Barlow"/>
              </w:rPr>
            </w:pPr>
            <w:r w:rsidRPr="005F3CE2">
              <w:rPr>
                <w:rFonts w:ascii="Barlow" w:eastAsia="Barlow" w:hAnsi="Barlow" w:cs="Barlow"/>
              </w:rPr>
              <w:t>Esta necesidad afecta principalmente a estudiantes de secundaria (12 a 18 años), cuyo entorno socioeconómico se caracteriza por ingresos variables, baja inclusión financiera y alta exposición a decisiones económicas sin orientación. Son jóvenes que ya interactúan con el sistema económico, pero carecen de herramientas para hacerlo de manera responsable, crítica y proyectada al futuro.</w:t>
            </w:r>
          </w:p>
          <w:p w:rsidR="00070431" w:rsidRPr="005F3CE2" w:rsidRDefault="006B0A57">
            <w:pPr>
              <w:pStyle w:val="Ttulo3"/>
              <w:keepNext w:val="0"/>
              <w:keepLines w:val="0"/>
              <w:spacing w:before="280" w:line="312" w:lineRule="auto"/>
              <w:rPr>
                <w:rFonts w:ascii="Barlow" w:eastAsia="Barlow" w:hAnsi="Barlow" w:cs="Barlow"/>
                <w:b/>
                <w:color w:val="000000"/>
                <w:sz w:val="22"/>
                <w:szCs w:val="22"/>
              </w:rPr>
            </w:pPr>
            <w:bookmarkStart w:id="13" w:name="_rdzumzsfei5o" w:colFirst="0" w:colLast="0"/>
            <w:bookmarkEnd w:id="13"/>
            <w:r w:rsidRPr="005F3CE2">
              <w:rPr>
                <w:rFonts w:ascii="Barlow" w:eastAsia="Barlow" w:hAnsi="Barlow" w:cs="Barlow"/>
                <w:b/>
                <w:color w:val="000000"/>
                <w:sz w:val="22"/>
                <w:szCs w:val="22"/>
              </w:rPr>
              <w:t>Justificación</w:t>
            </w:r>
          </w:p>
          <w:p w:rsidR="004D5A0E" w:rsidRPr="005F3CE2" w:rsidRDefault="006459C2" w:rsidP="004D5A0E">
            <w:pPr>
              <w:spacing w:before="240" w:after="240" w:line="312" w:lineRule="auto"/>
              <w:rPr>
                <w:rFonts w:ascii="Barlow" w:eastAsia="Barlow" w:hAnsi="Barlow" w:cs="Barlow"/>
              </w:rPr>
            </w:pPr>
            <w:r w:rsidRPr="005F3CE2">
              <w:rPr>
                <w:rFonts w:ascii="Barlow" w:eastAsia="Barlow" w:hAnsi="Barlow" w:cs="Barlow"/>
              </w:rPr>
              <w:t>El diagnóstico</w:t>
            </w:r>
            <w:r w:rsidR="004D5A0E" w:rsidRPr="005F3CE2">
              <w:rPr>
                <w:rFonts w:ascii="Barlow" w:eastAsia="Barlow" w:hAnsi="Barlow" w:cs="Barlow"/>
              </w:rPr>
              <w:t xml:space="preserve"> que se aplicó a 277 familias mostró una gran contradicción: la mayoría de los estudiantes (61%) ya maneja dinero de forma regular, pero no saben cómo usarlo bien. Esto se ve en que solo el 32% ahorra constantemente y más de la mitad (58%) compra por impulso. A esta falta de práctica se suma una ausencia de guía en casa: si bien el 70% de los padres pide que la escuela enseñe finanzas, solo el 35% habla de dinero con sus hijos, evidenciando una falta grave de orientación para manejar los recursos de manera responsable.</w:t>
            </w:r>
          </w:p>
          <w:p w:rsidR="00070431" w:rsidRPr="005F3CE2" w:rsidRDefault="004D5A0E" w:rsidP="004D5A0E">
            <w:pPr>
              <w:spacing w:line="312" w:lineRule="auto"/>
              <w:rPr>
                <w:rFonts w:ascii="Barlow" w:eastAsia="Barlow" w:hAnsi="Barlow" w:cs="Barlow"/>
              </w:rPr>
            </w:pPr>
            <w:r w:rsidRPr="005F3CE2">
              <w:rPr>
                <w:rFonts w:ascii="Barlow" w:eastAsia="Barlow" w:hAnsi="Barlow" w:cs="Barlow"/>
              </w:rPr>
              <w:lastRenderedPageBreak/>
              <w:t>Elegimos enfocarnos en los adolescentes porque están en el momento clave para formar hábitos duraderos y ya están muy metidos en el mundo real del dinero (el 75% ya usa aplicaciones como Yape o Plin, e incluso ayudan en negocios familiares). No tienen las herramientas de la escuela para aprender de estas experiencias. Además, su mayor capacidad para analizar y liderar les permite convertirse en multiplicadores, es decir, que enseñen lo aprendido a otros alumnos y en sus propios hogares, asegurando que la intervención tenga un impacto amplio y de largo plazo.</w:t>
            </w:r>
          </w:p>
        </w:tc>
      </w:tr>
    </w:tbl>
    <w:p w:rsidR="00070431" w:rsidRPr="005F3CE2" w:rsidRDefault="006B0A57" w:rsidP="005D444B">
      <w:pPr>
        <w:pStyle w:val="Ttulo1"/>
        <w:numPr>
          <w:ilvl w:val="0"/>
          <w:numId w:val="6"/>
        </w:numPr>
        <w:rPr>
          <w:rFonts w:ascii="Barlow" w:eastAsia="Barlow" w:hAnsi="Barlow" w:cs="Barlow"/>
          <w:b/>
          <w:sz w:val="22"/>
          <w:szCs w:val="22"/>
        </w:rPr>
      </w:pPr>
      <w:bookmarkStart w:id="14" w:name="_2pwu8cw6c5s4" w:colFirst="0" w:colLast="0"/>
      <w:bookmarkEnd w:id="14"/>
      <w:r w:rsidRPr="005F3CE2">
        <w:rPr>
          <w:rFonts w:ascii="Barlow" w:eastAsia="Barlow" w:hAnsi="Barlow" w:cs="Barlow"/>
          <w:b/>
          <w:sz w:val="22"/>
          <w:szCs w:val="22"/>
        </w:rPr>
        <w:lastRenderedPageBreak/>
        <w:t>OBJETIVOS Y RESULTADOS DEL PROYECTO</w:t>
      </w:r>
    </w:p>
    <w:p w:rsidR="00070431" w:rsidRPr="005F3CE2" w:rsidRDefault="006B0A57">
      <w:pPr>
        <w:shd w:val="clear" w:color="auto" w:fill="FFFFFF"/>
        <w:jc w:val="both"/>
        <w:rPr>
          <w:rFonts w:ascii="Barlow" w:eastAsia="Barlow" w:hAnsi="Barlow" w:cs="Barlow"/>
          <w:color w:val="FF0000"/>
        </w:rPr>
      </w:pPr>
      <w:r w:rsidRPr="005F3CE2">
        <w:rPr>
          <w:rFonts w:ascii="Barlow" w:eastAsia="Barlow" w:hAnsi="Barlow" w:cs="Barlow"/>
        </w:rPr>
        <w:t>Describe de manera clara y concreta el objetivo general y objetivos específicos y medibles. Luego, detalla los resultados obtenidos por cada objetivo.</w:t>
      </w:r>
    </w:p>
    <w:tbl>
      <w:tblPr>
        <w:tblStyle w:val="a3"/>
        <w:tblW w:w="8926" w:type="dxa"/>
        <w:tblInd w:w="0" w:type="dxa"/>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tblLayout w:type="fixed"/>
        <w:tblLook w:val="0400" w:firstRow="0" w:lastRow="0" w:firstColumn="0" w:lastColumn="0" w:noHBand="0" w:noVBand="1"/>
      </w:tblPr>
      <w:tblGrid>
        <w:gridCol w:w="8926"/>
      </w:tblGrid>
      <w:tr w:rsidR="00070431" w:rsidRPr="005F3CE2">
        <w:trPr>
          <w:trHeight w:val="2010"/>
        </w:trPr>
        <w:tc>
          <w:tcPr>
            <w:tcW w:w="8926" w:type="dxa"/>
            <w:tcBorders>
              <w:top w:val="single" w:sz="4" w:space="0" w:color="000000"/>
              <w:left w:val="single" w:sz="4" w:space="0" w:color="000000"/>
              <w:bottom w:val="single" w:sz="4" w:space="0" w:color="000000"/>
              <w:right w:val="single" w:sz="4" w:space="0" w:color="000000"/>
            </w:tcBorders>
            <w:shd w:val="clear" w:color="auto" w:fill="auto"/>
          </w:tcPr>
          <w:p w:rsidR="00070431" w:rsidRPr="005F3CE2" w:rsidRDefault="006B0A57">
            <w:pPr>
              <w:spacing w:before="240" w:after="240" w:line="312" w:lineRule="auto"/>
              <w:rPr>
                <w:rFonts w:ascii="Barlow" w:eastAsia="Barlow" w:hAnsi="Barlow" w:cs="Barlow"/>
                <w:b/>
              </w:rPr>
            </w:pPr>
            <w:r w:rsidRPr="005F3CE2">
              <w:rPr>
                <w:rFonts w:ascii="Barlow" w:eastAsia="Barlow" w:hAnsi="Barlow" w:cs="Barlow"/>
                <w:b/>
              </w:rPr>
              <w:t>OBJETIVOS Y RESULTADOS DEL PROYECTO</w:t>
            </w:r>
          </w:p>
          <w:p w:rsidR="00070431" w:rsidRPr="005F3CE2" w:rsidRDefault="006B0A57">
            <w:pPr>
              <w:spacing w:before="240" w:after="240" w:line="312" w:lineRule="auto"/>
              <w:rPr>
                <w:rFonts w:ascii="Barlow" w:eastAsia="Barlow" w:hAnsi="Barlow" w:cs="Barlow"/>
                <w:b/>
              </w:rPr>
            </w:pPr>
            <w:r w:rsidRPr="005F3CE2">
              <w:rPr>
                <w:rFonts w:ascii="Barlow" w:eastAsia="Barlow" w:hAnsi="Barlow" w:cs="Barlow"/>
                <w:b/>
              </w:rPr>
              <w:t>Objetivo General</w:t>
            </w:r>
          </w:p>
          <w:p w:rsidR="00C57DBB" w:rsidRPr="005F3CE2" w:rsidRDefault="00C57DBB">
            <w:pPr>
              <w:spacing w:before="240" w:after="240" w:line="312" w:lineRule="auto"/>
              <w:rPr>
                <w:rFonts w:ascii="Barlow" w:eastAsia="Barlow" w:hAnsi="Barlow" w:cs="Barlow"/>
              </w:rPr>
            </w:pPr>
            <w:r w:rsidRPr="005F3CE2">
              <w:rPr>
                <w:rFonts w:ascii="Barlow" w:eastAsia="Barlow" w:hAnsi="Barlow" w:cs="Barlow"/>
              </w:rPr>
              <w:t xml:space="preserve">Desarrollar y fortalecer las competencias y autonomía financiera (prácticas de ahorro, presupuesto y uso digital seguro) en los estudiantes de secundaria de la I.E. 1248 “5 de </w:t>
            </w:r>
            <w:proofErr w:type="gramStart"/>
            <w:r w:rsidRPr="005F3CE2">
              <w:rPr>
                <w:rFonts w:ascii="Barlow" w:eastAsia="Barlow" w:hAnsi="Barlow" w:cs="Barlow"/>
              </w:rPr>
              <w:t>Abril</w:t>
            </w:r>
            <w:proofErr w:type="gramEnd"/>
            <w:r w:rsidRPr="005F3CE2">
              <w:rPr>
                <w:rFonts w:ascii="Barlow" w:eastAsia="Barlow" w:hAnsi="Barlow" w:cs="Barlow"/>
              </w:rPr>
              <w:t>” para promover una toma de decisiones responsable e impactar positivamente en los hábitos económicos de su comunidad.</w:t>
            </w:r>
          </w:p>
          <w:p w:rsidR="00070431" w:rsidRPr="005F3CE2" w:rsidRDefault="006B0A57">
            <w:pPr>
              <w:spacing w:before="240" w:after="240" w:line="312" w:lineRule="auto"/>
              <w:rPr>
                <w:rFonts w:ascii="Barlow" w:eastAsia="Barlow" w:hAnsi="Barlow" w:cs="Barlow"/>
                <w:b/>
              </w:rPr>
            </w:pPr>
            <w:r w:rsidRPr="005F3CE2">
              <w:rPr>
                <w:rFonts w:ascii="Barlow" w:eastAsia="Barlow" w:hAnsi="Barlow" w:cs="Barlow"/>
                <w:b/>
              </w:rPr>
              <w:t>Objetivos Específicos</w:t>
            </w:r>
          </w:p>
          <w:p w:rsidR="00235FE3" w:rsidRPr="005F3CE2" w:rsidRDefault="00235FE3">
            <w:pPr>
              <w:numPr>
                <w:ilvl w:val="0"/>
                <w:numId w:val="4"/>
              </w:numPr>
              <w:spacing w:line="312" w:lineRule="auto"/>
              <w:rPr>
                <w:rFonts w:ascii="Barlow" w:eastAsia="Barlow" w:hAnsi="Barlow" w:cs="Barlow"/>
              </w:rPr>
            </w:pPr>
            <w:r w:rsidRPr="005F3CE2">
              <w:rPr>
                <w:rFonts w:ascii="Barlow" w:eastAsia="Barlow" w:hAnsi="Barlow" w:cs="Barlow"/>
              </w:rPr>
              <w:t xml:space="preserve">Lograr que el 90% de los estudiantes identifique correctamente los cuatro conceptos financieros básicos (ahorro, inversión, presupuesto y crédito) en una evaluación escrita al finalizar el módulo en diciembre del 2026. </w:t>
            </w:r>
          </w:p>
          <w:p w:rsidR="00235FE3" w:rsidRPr="005F3CE2" w:rsidRDefault="00235FE3" w:rsidP="002F2F99">
            <w:pPr>
              <w:numPr>
                <w:ilvl w:val="0"/>
                <w:numId w:val="4"/>
              </w:numPr>
              <w:spacing w:line="312" w:lineRule="auto"/>
              <w:rPr>
                <w:rFonts w:ascii="Barlow" w:eastAsia="Barlow" w:hAnsi="Barlow" w:cs="Barlow"/>
              </w:rPr>
            </w:pPr>
            <w:r w:rsidRPr="005F3CE2">
              <w:rPr>
                <w:rFonts w:ascii="Barlow" w:eastAsia="Barlow" w:hAnsi="Barlow" w:cs="Barlow"/>
              </w:rPr>
              <w:t xml:space="preserve">Conseguir que el 80% de los estudiantes diseñe y presente un plan de ahorro personal coherente, con metas y plazos definidos (corto, mediano y largo), cumpliendo los criterios de la rúbrica para Julio del 2026. </w:t>
            </w:r>
          </w:p>
          <w:p w:rsidR="00235FE3" w:rsidRPr="005F3CE2" w:rsidRDefault="00235FE3" w:rsidP="005F3CE2">
            <w:pPr>
              <w:numPr>
                <w:ilvl w:val="0"/>
                <w:numId w:val="4"/>
              </w:numPr>
              <w:spacing w:after="0" w:line="312" w:lineRule="auto"/>
              <w:ind w:left="714" w:hanging="357"/>
              <w:rPr>
                <w:rFonts w:ascii="Barlow" w:eastAsia="Barlow" w:hAnsi="Barlow" w:cs="Barlow"/>
              </w:rPr>
            </w:pPr>
            <w:r w:rsidRPr="005F3CE2">
              <w:rPr>
                <w:rFonts w:ascii="Barlow" w:eastAsia="Barlow" w:hAnsi="Barlow" w:cs="Barlow"/>
              </w:rPr>
              <w:t>Lograr que al menos el 70% de los estudiantes analice y compare de forma crítica tres productos financieros básicos (cuentas de ahorro, créditos, pagos digitales), destacando sus beneficios y riesgos en un informe comparativo</w:t>
            </w:r>
            <w:r w:rsidR="002F2F99" w:rsidRPr="005F3CE2">
              <w:rPr>
                <w:rFonts w:ascii="Barlow" w:eastAsia="Barlow" w:hAnsi="Barlow" w:cs="Barlow"/>
              </w:rPr>
              <w:t xml:space="preserve"> que entregarán al finalizar el tercer </w:t>
            </w:r>
            <w:r w:rsidR="005F3CE2" w:rsidRPr="005F3CE2">
              <w:rPr>
                <w:rFonts w:ascii="Barlow" w:eastAsia="Barlow" w:hAnsi="Barlow" w:cs="Barlow"/>
              </w:rPr>
              <w:t>bimestre</w:t>
            </w:r>
            <w:r w:rsidR="002F2F99" w:rsidRPr="005F3CE2">
              <w:rPr>
                <w:rFonts w:ascii="Barlow" w:eastAsia="Barlow" w:hAnsi="Barlow" w:cs="Barlow"/>
              </w:rPr>
              <w:t xml:space="preserve"> del 2026.</w:t>
            </w:r>
          </w:p>
          <w:p w:rsidR="00235FE3" w:rsidRPr="005F3CE2" w:rsidRDefault="00235FE3" w:rsidP="005F3CE2">
            <w:pPr>
              <w:pStyle w:val="Prrafodelista"/>
              <w:numPr>
                <w:ilvl w:val="0"/>
                <w:numId w:val="4"/>
              </w:numPr>
              <w:spacing w:after="0" w:line="312" w:lineRule="auto"/>
              <w:ind w:left="714" w:hanging="357"/>
              <w:rPr>
                <w:rFonts w:ascii="Barlow" w:eastAsia="Barlow" w:hAnsi="Barlow" w:cs="Barlow"/>
              </w:rPr>
            </w:pPr>
            <w:r w:rsidRPr="005F3CE2">
              <w:rPr>
                <w:rFonts w:ascii="Barlow" w:eastAsia="Barlow" w:hAnsi="Barlow" w:cs="Barlow"/>
              </w:rPr>
              <w:t>Conseguir que el 75% de los estudiantes argumente sólidamente la importancia de las decisiones responsables, ejemplificando correctamente su impacto en el bienestar familiar en un ensayo reflexivo final</w:t>
            </w:r>
            <w:r w:rsidR="002F2F99" w:rsidRPr="005F3CE2">
              <w:rPr>
                <w:rFonts w:ascii="Barlow" w:eastAsia="Barlow" w:hAnsi="Barlow" w:cs="Barlow"/>
              </w:rPr>
              <w:t xml:space="preserve"> en diciembre del 2026. </w:t>
            </w:r>
          </w:p>
          <w:p w:rsidR="005F3CE2" w:rsidRPr="005F3CE2" w:rsidRDefault="005F3CE2" w:rsidP="005F3CE2">
            <w:pPr>
              <w:pStyle w:val="Prrafodelista"/>
              <w:spacing w:after="0" w:line="312" w:lineRule="auto"/>
              <w:rPr>
                <w:rFonts w:ascii="Barlow" w:eastAsia="Barlow" w:hAnsi="Barlow" w:cs="Barlow"/>
                <w:b/>
              </w:rPr>
            </w:pPr>
          </w:p>
          <w:p w:rsidR="00070431" w:rsidRPr="005F3CE2" w:rsidRDefault="006B0A57" w:rsidP="00235FE3">
            <w:pPr>
              <w:pStyle w:val="Prrafodelista"/>
              <w:spacing w:before="240" w:after="240" w:line="312" w:lineRule="auto"/>
              <w:rPr>
                <w:rFonts w:ascii="Barlow" w:eastAsia="Barlow" w:hAnsi="Barlow" w:cs="Barlow"/>
                <w:b/>
              </w:rPr>
            </w:pPr>
            <w:r w:rsidRPr="005F3CE2">
              <w:rPr>
                <w:rFonts w:ascii="Barlow" w:eastAsia="Barlow" w:hAnsi="Barlow" w:cs="Barlow"/>
                <w:b/>
              </w:rPr>
              <w:t>Resultados</w:t>
            </w:r>
          </w:p>
          <w:p w:rsidR="002F2F99" w:rsidRPr="005F3CE2" w:rsidRDefault="002F2F99">
            <w:pPr>
              <w:numPr>
                <w:ilvl w:val="0"/>
                <w:numId w:val="12"/>
              </w:numPr>
              <w:spacing w:line="312" w:lineRule="auto"/>
              <w:rPr>
                <w:rFonts w:ascii="Barlow" w:eastAsia="Barlow" w:hAnsi="Barlow" w:cs="Barlow"/>
              </w:rPr>
            </w:pPr>
            <w:r w:rsidRPr="005F3CE2">
              <w:rPr>
                <w:rFonts w:ascii="Barlow" w:eastAsia="Barlow" w:hAnsi="Barlow" w:cs="Barlow"/>
              </w:rPr>
              <w:t>Se espera que el 90% o más de los alumnos obtenga una nota aprobatoria (nivel A/AD) en la evaluación de conceptos.</w:t>
            </w:r>
          </w:p>
          <w:p w:rsidR="002F2F99" w:rsidRPr="005F3CE2" w:rsidRDefault="002F2F99" w:rsidP="005F3CE2">
            <w:pPr>
              <w:numPr>
                <w:ilvl w:val="0"/>
                <w:numId w:val="12"/>
              </w:numPr>
              <w:spacing w:after="0" w:line="312" w:lineRule="auto"/>
              <w:ind w:left="714" w:hanging="357"/>
              <w:rPr>
                <w:rFonts w:ascii="Barlow" w:eastAsia="Barlow" w:hAnsi="Barlow" w:cs="Barlow"/>
              </w:rPr>
            </w:pPr>
            <w:r w:rsidRPr="005F3CE2">
              <w:rPr>
                <w:rFonts w:ascii="Barlow" w:eastAsia="Barlow" w:hAnsi="Barlow" w:cs="Barlow"/>
              </w:rPr>
              <w:lastRenderedPageBreak/>
              <w:t>Se espera que el 80% de los planes de ahorro presentados sean calificados en los niveles de logro A o AD en la rúbrica de evaluación de proyectos.</w:t>
            </w:r>
          </w:p>
          <w:p w:rsidR="002F2F99" w:rsidRPr="005F3CE2" w:rsidRDefault="002F2F99" w:rsidP="005F3CE2">
            <w:pPr>
              <w:numPr>
                <w:ilvl w:val="0"/>
                <w:numId w:val="12"/>
              </w:numPr>
              <w:spacing w:after="0" w:line="312" w:lineRule="auto"/>
              <w:ind w:left="714" w:hanging="357"/>
              <w:rPr>
                <w:rFonts w:ascii="Barlow" w:eastAsia="Barlow" w:hAnsi="Barlow" w:cs="Barlow"/>
              </w:rPr>
            </w:pPr>
            <w:r w:rsidRPr="005F3CE2">
              <w:rPr>
                <w:rFonts w:ascii="Barlow" w:eastAsia="Barlow" w:hAnsi="Barlow" w:cs="Barlow"/>
              </w:rPr>
              <w:t>Se espera que el 70% o más de los informes comparativos de productos financieros demuestren un nivel de análisis crítico calificado como Sobresaliente (AD) o Satisfactorio (A).</w:t>
            </w:r>
          </w:p>
          <w:p w:rsidR="00070431" w:rsidRPr="005F3CE2" w:rsidRDefault="002F2F99" w:rsidP="005F3CE2">
            <w:pPr>
              <w:numPr>
                <w:ilvl w:val="0"/>
                <w:numId w:val="12"/>
              </w:numPr>
              <w:spacing w:after="0" w:line="312" w:lineRule="auto"/>
              <w:ind w:left="714" w:hanging="357"/>
              <w:rPr>
                <w:rFonts w:ascii="Barlow" w:eastAsia="Barlow" w:hAnsi="Barlow" w:cs="Barlow"/>
              </w:rPr>
            </w:pPr>
            <w:r w:rsidRPr="005F3CE2">
              <w:rPr>
                <w:rFonts w:ascii="Barlow" w:eastAsia="Barlow" w:hAnsi="Barlow" w:cs="Barlow"/>
              </w:rPr>
              <w:t>Se espera que el 75% de los ensayos muestren una argumentación fundamentada sobre la relación entre decisión financiera responsable y bienestar, superando los criterios de argumentación y justificación.</w:t>
            </w:r>
          </w:p>
        </w:tc>
      </w:tr>
    </w:tbl>
    <w:p w:rsidR="00070431" w:rsidRPr="005F3CE2" w:rsidRDefault="006B0A57" w:rsidP="005D444B">
      <w:pPr>
        <w:pStyle w:val="Ttulo1"/>
        <w:numPr>
          <w:ilvl w:val="0"/>
          <w:numId w:val="6"/>
        </w:numPr>
        <w:rPr>
          <w:rFonts w:ascii="Barlow" w:eastAsia="Barlow" w:hAnsi="Barlow" w:cs="Barlow"/>
          <w:b/>
          <w:sz w:val="22"/>
          <w:szCs w:val="22"/>
        </w:rPr>
      </w:pPr>
      <w:bookmarkStart w:id="15" w:name="_r2wmct1wmfhh" w:colFirst="0" w:colLast="0"/>
      <w:bookmarkEnd w:id="15"/>
      <w:r w:rsidRPr="005F3CE2">
        <w:rPr>
          <w:rFonts w:ascii="Barlow" w:eastAsia="Barlow" w:hAnsi="Barlow" w:cs="Barlow"/>
          <w:b/>
          <w:sz w:val="22"/>
          <w:szCs w:val="22"/>
        </w:rPr>
        <w:lastRenderedPageBreak/>
        <w:t>ACTIVIDADES Y ROLES:</w:t>
      </w:r>
    </w:p>
    <w:p w:rsidR="00070431" w:rsidRPr="005F3CE2" w:rsidRDefault="006B0A57">
      <w:pPr>
        <w:shd w:val="clear" w:color="auto" w:fill="FFFFFF"/>
        <w:jc w:val="both"/>
        <w:rPr>
          <w:rFonts w:ascii="Barlow" w:eastAsia="Barlow" w:hAnsi="Barlow" w:cs="Barlow"/>
        </w:rPr>
      </w:pPr>
      <w:r w:rsidRPr="005F3CE2">
        <w:rPr>
          <w:rFonts w:ascii="Barlow" w:eastAsia="Barlow" w:hAnsi="Barlow" w:cs="Barlow"/>
        </w:rPr>
        <w:t>Identifica claramente los actores clave que participan en el proyecto (docentes, estudiantes, directivos, padres, instituciones aliadas) y detalla su rol. Adjunta evidencias diversas: cartas de compromiso, listas de asistencia, fotografías, actas y testimonios.</w:t>
      </w:r>
    </w:p>
    <w:p w:rsidR="00070431" w:rsidRDefault="00070431" w:rsidP="00200CEA"/>
    <w:tbl>
      <w:tblPr>
        <w:tblStyle w:val="a4"/>
        <w:tblpPr w:leftFromText="180" w:rightFromText="180" w:topFromText="180" w:bottomFromText="180" w:vertAnchor="text" w:horzAnchor="margin" w:tblpXSpec="center" w:tblpY="-24"/>
        <w:tblW w:w="8489" w:type="dxa"/>
        <w:tblInd w:w="0" w:type="dxa"/>
        <w:tblBorders>
          <w:top w:val="single" w:sz="4" w:space="0" w:color="FFCD00"/>
          <w:left w:val="single" w:sz="4" w:space="0" w:color="FFCD00"/>
          <w:bottom w:val="single" w:sz="4" w:space="0" w:color="FFCD00"/>
          <w:right w:val="single" w:sz="4" w:space="0" w:color="FFCD00"/>
          <w:insideH w:val="single" w:sz="4" w:space="0" w:color="FFCD00"/>
          <w:insideV w:val="single" w:sz="4" w:space="0" w:color="FFCD00"/>
        </w:tblBorders>
        <w:tblLayout w:type="fixed"/>
        <w:tblLook w:val="0400" w:firstRow="0" w:lastRow="0" w:firstColumn="0" w:lastColumn="0" w:noHBand="0" w:noVBand="1"/>
      </w:tblPr>
      <w:tblGrid>
        <w:gridCol w:w="3256"/>
        <w:gridCol w:w="5233"/>
      </w:tblGrid>
      <w:tr w:rsidR="005612F0" w:rsidRPr="005F3CE2" w:rsidTr="005612F0">
        <w:tc>
          <w:tcPr>
            <w:tcW w:w="8489" w:type="dxa"/>
            <w:gridSpan w:val="2"/>
            <w:tcBorders>
              <w:top w:val="single" w:sz="4" w:space="0" w:color="000000"/>
              <w:left w:val="single" w:sz="4" w:space="0" w:color="000000"/>
              <w:bottom w:val="single" w:sz="4" w:space="0" w:color="000000"/>
              <w:right w:val="single" w:sz="4" w:space="0" w:color="000000"/>
            </w:tcBorders>
            <w:shd w:val="clear" w:color="auto" w:fill="D9D9D9"/>
          </w:tcPr>
          <w:p w:rsidR="005612F0" w:rsidRPr="005F3CE2" w:rsidRDefault="005612F0" w:rsidP="005612F0">
            <w:pPr>
              <w:spacing w:before="86"/>
              <w:ind w:left="560" w:right="543"/>
              <w:jc w:val="center"/>
              <w:rPr>
                <w:rFonts w:ascii="Barlow" w:eastAsia="Barlow" w:hAnsi="Barlow" w:cs="Barlow"/>
              </w:rPr>
            </w:pPr>
            <w:r w:rsidRPr="005F3CE2">
              <w:rPr>
                <w:rFonts w:ascii="Barlow" w:eastAsia="Barlow" w:hAnsi="Barlow" w:cs="Barlow"/>
              </w:rPr>
              <w:t>Actores</w:t>
            </w:r>
          </w:p>
          <w:p w:rsidR="005612F0" w:rsidRPr="005F3CE2" w:rsidRDefault="005612F0" w:rsidP="005612F0">
            <w:pPr>
              <w:spacing w:line="312" w:lineRule="auto"/>
              <w:jc w:val="center"/>
              <w:rPr>
                <w:rFonts w:ascii="Barlow" w:eastAsia="Barlow" w:hAnsi="Barlow" w:cs="Barlow"/>
              </w:rPr>
            </w:pPr>
            <w:r w:rsidRPr="005F3CE2">
              <w:rPr>
                <w:rFonts w:ascii="Barlow" w:eastAsia="Barlow" w:hAnsi="Barlow" w:cs="Barlow"/>
              </w:rPr>
              <w:t>(Aquellos con los que se trabajará directamente en la propuesta de solución)</w:t>
            </w:r>
          </w:p>
        </w:tc>
      </w:tr>
      <w:tr w:rsidR="005612F0" w:rsidRPr="005F3CE2" w:rsidTr="005612F0">
        <w:tc>
          <w:tcPr>
            <w:tcW w:w="3256" w:type="dxa"/>
            <w:tcBorders>
              <w:top w:val="single" w:sz="4" w:space="0" w:color="000000"/>
              <w:left w:val="single" w:sz="4" w:space="0" w:color="000000"/>
              <w:bottom w:val="single" w:sz="4" w:space="0" w:color="000000"/>
              <w:right w:val="single" w:sz="4" w:space="0" w:color="000000"/>
            </w:tcBorders>
            <w:shd w:val="clear" w:color="auto" w:fill="D9D9D9"/>
          </w:tcPr>
          <w:p w:rsidR="005612F0" w:rsidRPr="005F3CE2" w:rsidRDefault="005612F0" w:rsidP="005612F0">
            <w:pPr>
              <w:spacing w:line="360" w:lineRule="auto"/>
              <w:jc w:val="center"/>
              <w:rPr>
                <w:rFonts w:ascii="Barlow" w:eastAsia="Barlow" w:hAnsi="Barlow" w:cs="Barlow"/>
              </w:rPr>
            </w:pPr>
            <w:r w:rsidRPr="005F3CE2">
              <w:rPr>
                <w:rFonts w:ascii="Barlow" w:eastAsia="Barlow" w:hAnsi="Barlow" w:cs="Barlow"/>
              </w:rPr>
              <w:t>Actores</w:t>
            </w:r>
          </w:p>
        </w:tc>
        <w:tc>
          <w:tcPr>
            <w:tcW w:w="5233" w:type="dxa"/>
            <w:tcBorders>
              <w:top w:val="single" w:sz="4" w:space="0" w:color="000000"/>
              <w:left w:val="single" w:sz="4" w:space="0" w:color="000000"/>
              <w:bottom w:val="single" w:sz="4" w:space="0" w:color="000000"/>
              <w:right w:val="single" w:sz="4" w:space="0" w:color="000000"/>
            </w:tcBorders>
            <w:shd w:val="clear" w:color="auto" w:fill="D9D9D9"/>
          </w:tcPr>
          <w:p w:rsidR="005612F0" w:rsidRPr="005F3CE2" w:rsidRDefault="005612F0" w:rsidP="005612F0">
            <w:pPr>
              <w:spacing w:line="360" w:lineRule="auto"/>
              <w:jc w:val="center"/>
              <w:rPr>
                <w:rFonts w:ascii="Barlow" w:eastAsia="Barlow" w:hAnsi="Barlow" w:cs="Barlow"/>
              </w:rPr>
            </w:pPr>
            <w:r w:rsidRPr="005F3CE2">
              <w:rPr>
                <w:rFonts w:ascii="Barlow" w:eastAsia="Barlow" w:hAnsi="Barlow" w:cs="Barlow"/>
              </w:rPr>
              <w:t>Actividades</w:t>
            </w:r>
          </w:p>
        </w:tc>
      </w:tr>
      <w:tr w:rsidR="005612F0" w:rsidRPr="005F3CE2" w:rsidTr="005612F0">
        <w:tc>
          <w:tcPr>
            <w:tcW w:w="3256" w:type="dxa"/>
            <w:tcBorders>
              <w:top w:val="single" w:sz="4" w:space="0" w:color="000000"/>
              <w:left w:val="single" w:sz="4" w:space="0" w:color="000000"/>
              <w:bottom w:val="single" w:sz="4" w:space="0" w:color="000000"/>
              <w:right w:val="single" w:sz="4" w:space="0" w:color="000000"/>
            </w:tcBorders>
            <w:vAlign w:val="center"/>
          </w:tcPr>
          <w:p w:rsidR="005612F0" w:rsidRPr="005F3CE2" w:rsidRDefault="005612F0" w:rsidP="005612F0">
            <w:pPr>
              <w:spacing w:line="480" w:lineRule="auto"/>
              <w:jc w:val="center"/>
              <w:rPr>
                <w:rFonts w:ascii="Barlow" w:eastAsia="Barlow" w:hAnsi="Barlow" w:cs="Barlow"/>
              </w:rPr>
            </w:pPr>
            <w:r w:rsidRPr="005F3CE2">
              <w:rPr>
                <w:rFonts w:ascii="Barlow" w:eastAsia="Barlow" w:hAnsi="Barlow" w:cs="Barlow"/>
              </w:rPr>
              <w:t> </w:t>
            </w:r>
            <w:r w:rsidRPr="005F3CE2">
              <w:rPr>
                <w:rFonts w:ascii="Barlow" w:eastAsia="Barlow" w:hAnsi="Barlow" w:cs="Barlow"/>
              </w:rPr>
              <w:t>Estudiantes     </w:t>
            </w:r>
          </w:p>
        </w:tc>
        <w:tc>
          <w:tcPr>
            <w:tcW w:w="5233" w:type="dxa"/>
            <w:tcBorders>
              <w:top w:val="single" w:sz="4" w:space="0" w:color="000000"/>
              <w:left w:val="single" w:sz="4" w:space="0" w:color="000000"/>
              <w:bottom w:val="single" w:sz="4" w:space="0" w:color="000000"/>
              <w:right w:val="single" w:sz="4" w:space="0" w:color="000000"/>
            </w:tcBorders>
          </w:tcPr>
          <w:p w:rsidR="005612F0" w:rsidRPr="005F3CE2" w:rsidRDefault="005612F0" w:rsidP="005612F0">
            <w:pPr>
              <w:spacing w:line="480" w:lineRule="auto"/>
              <w:jc w:val="center"/>
              <w:rPr>
                <w:rFonts w:ascii="Barlow" w:eastAsia="Barlow" w:hAnsi="Barlow" w:cs="Barlow"/>
              </w:rPr>
            </w:pPr>
            <w:r w:rsidRPr="005F3CE2">
              <w:rPr>
                <w:rFonts w:ascii="Barlow" w:eastAsia="Barlow" w:hAnsi="Barlow" w:cs="Barlow"/>
              </w:rPr>
              <w:t>Testimonios, evaluaciones    </w:t>
            </w:r>
          </w:p>
        </w:tc>
      </w:tr>
      <w:tr w:rsidR="005612F0" w:rsidRPr="005F3CE2" w:rsidTr="005612F0">
        <w:tc>
          <w:tcPr>
            <w:tcW w:w="3256" w:type="dxa"/>
            <w:tcBorders>
              <w:top w:val="single" w:sz="4" w:space="0" w:color="000000"/>
              <w:left w:val="single" w:sz="4" w:space="0" w:color="000000"/>
              <w:bottom w:val="single" w:sz="4" w:space="0" w:color="000000"/>
              <w:right w:val="single" w:sz="4" w:space="0" w:color="000000"/>
            </w:tcBorders>
            <w:vAlign w:val="center"/>
          </w:tcPr>
          <w:p w:rsidR="005612F0" w:rsidRPr="005F3CE2" w:rsidRDefault="005612F0" w:rsidP="005612F0">
            <w:pPr>
              <w:spacing w:line="480" w:lineRule="auto"/>
              <w:jc w:val="center"/>
              <w:rPr>
                <w:rFonts w:ascii="Barlow" w:eastAsia="Barlow" w:hAnsi="Barlow" w:cs="Barlow"/>
              </w:rPr>
            </w:pPr>
            <w:r w:rsidRPr="005F3CE2">
              <w:rPr>
                <w:rFonts w:ascii="Barlow" w:eastAsia="Barlow" w:hAnsi="Barlow" w:cs="Barlow"/>
              </w:rPr>
              <w:t>   Docentes  </w:t>
            </w:r>
          </w:p>
        </w:tc>
        <w:tc>
          <w:tcPr>
            <w:tcW w:w="5233" w:type="dxa"/>
            <w:tcBorders>
              <w:top w:val="single" w:sz="4" w:space="0" w:color="000000"/>
              <w:left w:val="single" w:sz="4" w:space="0" w:color="000000"/>
              <w:bottom w:val="single" w:sz="4" w:space="0" w:color="000000"/>
              <w:right w:val="single" w:sz="4" w:space="0" w:color="000000"/>
            </w:tcBorders>
          </w:tcPr>
          <w:p w:rsidR="005612F0" w:rsidRPr="005F3CE2" w:rsidRDefault="005612F0" w:rsidP="005612F0">
            <w:pPr>
              <w:spacing w:line="480" w:lineRule="auto"/>
              <w:jc w:val="center"/>
              <w:rPr>
                <w:rFonts w:ascii="Barlow" w:eastAsia="Barlow" w:hAnsi="Barlow" w:cs="Barlow"/>
              </w:rPr>
            </w:pPr>
            <w:r w:rsidRPr="005F3CE2">
              <w:rPr>
                <w:rFonts w:ascii="Barlow" w:eastAsia="Barlow" w:hAnsi="Barlow" w:cs="Barlow"/>
              </w:rPr>
              <w:t>Actas e informes  </w:t>
            </w:r>
          </w:p>
        </w:tc>
      </w:tr>
      <w:tr w:rsidR="005612F0" w:rsidRPr="005F3CE2" w:rsidTr="005612F0">
        <w:tc>
          <w:tcPr>
            <w:tcW w:w="3256" w:type="dxa"/>
            <w:tcBorders>
              <w:top w:val="single" w:sz="4" w:space="0" w:color="000000"/>
              <w:left w:val="single" w:sz="4" w:space="0" w:color="000000"/>
              <w:bottom w:val="single" w:sz="4" w:space="0" w:color="000000"/>
              <w:right w:val="single" w:sz="4" w:space="0" w:color="000000"/>
            </w:tcBorders>
            <w:vAlign w:val="center"/>
          </w:tcPr>
          <w:p w:rsidR="005612F0" w:rsidRPr="005F3CE2" w:rsidRDefault="005612F0" w:rsidP="005612F0">
            <w:pPr>
              <w:spacing w:line="480" w:lineRule="auto"/>
              <w:jc w:val="center"/>
              <w:rPr>
                <w:rFonts w:ascii="Barlow" w:eastAsia="Barlow" w:hAnsi="Barlow" w:cs="Barlow"/>
              </w:rPr>
            </w:pPr>
            <w:r w:rsidRPr="005F3CE2">
              <w:rPr>
                <w:rFonts w:ascii="Barlow" w:eastAsia="Barlow" w:hAnsi="Barlow" w:cs="Barlow"/>
              </w:rPr>
              <w:t>Padres de familia     </w:t>
            </w:r>
          </w:p>
        </w:tc>
        <w:tc>
          <w:tcPr>
            <w:tcW w:w="5233" w:type="dxa"/>
            <w:tcBorders>
              <w:top w:val="single" w:sz="4" w:space="0" w:color="000000"/>
              <w:left w:val="single" w:sz="4" w:space="0" w:color="000000"/>
              <w:bottom w:val="single" w:sz="4" w:space="0" w:color="000000"/>
              <w:right w:val="single" w:sz="4" w:space="0" w:color="000000"/>
            </w:tcBorders>
          </w:tcPr>
          <w:p w:rsidR="005612F0" w:rsidRPr="005F3CE2" w:rsidRDefault="005612F0" w:rsidP="005612F0">
            <w:pPr>
              <w:spacing w:line="480" w:lineRule="auto"/>
              <w:jc w:val="center"/>
              <w:rPr>
                <w:rFonts w:ascii="Barlow" w:eastAsia="Barlow" w:hAnsi="Barlow" w:cs="Barlow"/>
              </w:rPr>
            </w:pPr>
            <w:r w:rsidRPr="005F3CE2">
              <w:rPr>
                <w:rFonts w:ascii="Barlow" w:eastAsia="Barlow" w:hAnsi="Barlow" w:cs="Barlow"/>
              </w:rPr>
              <w:t>Cartas de compromiso y asistencia</w:t>
            </w:r>
            <w:r w:rsidRPr="005F3CE2">
              <w:rPr>
                <w:rFonts w:ascii="Barlow" w:eastAsia="Barlow" w:hAnsi="Barlow" w:cs="Barlow"/>
              </w:rPr>
              <w:t> </w:t>
            </w:r>
            <w:r w:rsidRPr="005F3CE2">
              <w:rPr>
                <w:rFonts w:ascii="Barlow" w:eastAsia="Barlow" w:hAnsi="Barlow" w:cs="Barlow"/>
              </w:rPr>
              <w:t>     </w:t>
            </w:r>
          </w:p>
        </w:tc>
      </w:tr>
      <w:tr w:rsidR="005612F0" w:rsidRPr="005F3CE2" w:rsidTr="005612F0">
        <w:tc>
          <w:tcPr>
            <w:tcW w:w="3256" w:type="dxa"/>
            <w:tcBorders>
              <w:top w:val="single" w:sz="4" w:space="0" w:color="000000"/>
              <w:left w:val="single" w:sz="4" w:space="0" w:color="000000"/>
              <w:bottom w:val="single" w:sz="4" w:space="0" w:color="000000"/>
              <w:right w:val="single" w:sz="4" w:space="0" w:color="000000"/>
            </w:tcBorders>
            <w:vAlign w:val="center"/>
          </w:tcPr>
          <w:p w:rsidR="005612F0" w:rsidRPr="005F3CE2" w:rsidRDefault="005612F0" w:rsidP="005612F0">
            <w:pPr>
              <w:spacing w:line="480" w:lineRule="auto"/>
              <w:jc w:val="center"/>
              <w:rPr>
                <w:rFonts w:ascii="Barlow" w:eastAsia="Barlow" w:hAnsi="Barlow" w:cs="Barlow"/>
              </w:rPr>
            </w:pPr>
            <w:r w:rsidRPr="005F3CE2">
              <w:rPr>
                <w:rFonts w:ascii="Barlow" w:eastAsia="Barlow" w:hAnsi="Barlow" w:cs="Barlow"/>
              </w:rPr>
              <w:t>     Directivos</w:t>
            </w:r>
          </w:p>
        </w:tc>
        <w:tc>
          <w:tcPr>
            <w:tcW w:w="5233" w:type="dxa"/>
            <w:tcBorders>
              <w:top w:val="single" w:sz="4" w:space="0" w:color="000000"/>
              <w:left w:val="single" w:sz="4" w:space="0" w:color="000000"/>
              <w:bottom w:val="single" w:sz="4" w:space="0" w:color="000000"/>
              <w:right w:val="single" w:sz="4" w:space="0" w:color="000000"/>
            </w:tcBorders>
          </w:tcPr>
          <w:p w:rsidR="005612F0" w:rsidRPr="005F3CE2" w:rsidRDefault="005612F0" w:rsidP="005612F0">
            <w:pPr>
              <w:spacing w:line="480" w:lineRule="auto"/>
              <w:jc w:val="center"/>
              <w:rPr>
                <w:rFonts w:ascii="Barlow" w:eastAsia="Barlow" w:hAnsi="Barlow" w:cs="Barlow"/>
              </w:rPr>
            </w:pPr>
            <w:r w:rsidRPr="005F3CE2">
              <w:rPr>
                <w:rFonts w:ascii="Barlow" w:eastAsia="Barlow" w:hAnsi="Barlow" w:cs="Barlow"/>
              </w:rPr>
              <w:t> </w:t>
            </w:r>
            <w:r w:rsidRPr="005F3CE2">
              <w:rPr>
                <w:rFonts w:ascii="Barlow" w:eastAsia="Barlow" w:hAnsi="Barlow" w:cs="Barlow"/>
              </w:rPr>
              <w:t xml:space="preserve"> Actas e informes  </w:t>
            </w:r>
          </w:p>
        </w:tc>
      </w:tr>
      <w:tr w:rsidR="005612F0" w:rsidRPr="005F3CE2" w:rsidTr="005612F0">
        <w:trPr>
          <w:trHeight w:val="636"/>
        </w:trPr>
        <w:tc>
          <w:tcPr>
            <w:tcW w:w="3256" w:type="dxa"/>
            <w:tcBorders>
              <w:top w:val="single" w:sz="4" w:space="0" w:color="000000"/>
              <w:left w:val="single" w:sz="4" w:space="0" w:color="000000"/>
              <w:bottom w:val="single" w:sz="4" w:space="0" w:color="000000"/>
              <w:right w:val="single" w:sz="4" w:space="0" w:color="000000"/>
            </w:tcBorders>
            <w:vAlign w:val="center"/>
          </w:tcPr>
          <w:p w:rsidR="005612F0" w:rsidRPr="005F3CE2" w:rsidRDefault="005612F0" w:rsidP="005612F0">
            <w:pPr>
              <w:spacing w:line="480" w:lineRule="auto"/>
              <w:jc w:val="center"/>
              <w:rPr>
                <w:rFonts w:ascii="Barlow" w:eastAsia="Barlow" w:hAnsi="Barlow" w:cs="Barlow"/>
              </w:rPr>
            </w:pPr>
            <w:r w:rsidRPr="005F3CE2">
              <w:rPr>
                <w:rFonts w:ascii="Barlow" w:eastAsia="Barlow" w:hAnsi="Barlow" w:cs="Barlow"/>
              </w:rPr>
              <w:t>     Instituciones aliadas</w:t>
            </w:r>
          </w:p>
        </w:tc>
        <w:tc>
          <w:tcPr>
            <w:tcW w:w="5233" w:type="dxa"/>
            <w:tcBorders>
              <w:top w:val="single" w:sz="4" w:space="0" w:color="000000"/>
              <w:left w:val="single" w:sz="4" w:space="0" w:color="000000"/>
              <w:bottom w:val="single" w:sz="4" w:space="0" w:color="000000"/>
              <w:right w:val="single" w:sz="4" w:space="0" w:color="000000"/>
            </w:tcBorders>
          </w:tcPr>
          <w:p w:rsidR="005612F0" w:rsidRPr="005F3CE2" w:rsidRDefault="005612F0" w:rsidP="005612F0">
            <w:pPr>
              <w:spacing w:line="480" w:lineRule="auto"/>
              <w:jc w:val="center"/>
              <w:rPr>
                <w:rFonts w:ascii="Barlow" w:eastAsia="Barlow" w:hAnsi="Barlow" w:cs="Barlow"/>
              </w:rPr>
            </w:pPr>
            <w:r w:rsidRPr="005F3CE2">
              <w:rPr>
                <w:rFonts w:ascii="Barlow" w:eastAsia="Barlow" w:hAnsi="Barlow" w:cs="Barlow"/>
              </w:rPr>
              <w:t>Vídeos y fotografías    </w:t>
            </w:r>
          </w:p>
        </w:tc>
      </w:tr>
    </w:tbl>
    <w:p w:rsidR="005612F0" w:rsidRPr="005612F0" w:rsidRDefault="005612F0" w:rsidP="005612F0">
      <w:pPr>
        <w:rPr>
          <w:b/>
        </w:rPr>
      </w:pPr>
      <w:r w:rsidRPr="005612F0">
        <w:rPr>
          <w:b/>
        </w:rPr>
        <w:t>Actores Clave</w:t>
      </w:r>
    </w:p>
    <w:p w:rsidR="005612F0" w:rsidRPr="005612F0" w:rsidRDefault="005612F0" w:rsidP="005612F0">
      <w:pPr>
        <w:pStyle w:val="Prrafodelista"/>
        <w:numPr>
          <w:ilvl w:val="0"/>
          <w:numId w:val="48"/>
        </w:numPr>
        <w:rPr>
          <w:rFonts w:ascii="Barlow" w:hAnsi="Barlow"/>
        </w:rPr>
      </w:pPr>
      <w:r w:rsidRPr="005612F0">
        <w:rPr>
          <w:rFonts w:ascii="Barlow" w:hAnsi="Barlow"/>
        </w:rPr>
        <w:t>Docentes</w:t>
      </w:r>
    </w:p>
    <w:p w:rsidR="005612F0" w:rsidRPr="005612F0" w:rsidRDefault="005612F0" w:rsidP="005612F0">
      <w:pPr>
        <w:pStyle w:val="Prrafodelista"/>
        <w:numPr>
          <w:ilvl w:val="0"/>
          <w:numId w:val="48"/>
        </w:numPr>
        <w:rPr>
          <w:rFonts w:ascii="Barlow" w:hAnsi="Barlow"/>
        </w:rPr>
      </w:pPr>
      <w:r w:rsidRPr="005612F0">
        <w:rPr>
          <w:rFonts w:ascii="Barlow" w:hAnsi="Barlow"/>
        </w:rPr>
        <w:t>Estudiantes</w:t>
      </w:r>
    </w:p>
    <w:p w:rsidR="005612F0" w:rsidRPr="005612F0" w:rsidRDefault="005612F0" w:rsidP="005612F0">
      <w:pPr>
        <w:pStyle w:val="Prrafodelista"/>
        <w:numPr>
          <w:ilvl w:val="0"/>
          <w:numId w:val="48"/>
        </w:numPr>
        <w:rPr>
          <w:rFonts w:ascii="Barlow" w:hAnsi="Barlow"/>
        </w:rPr>
      </w:pPr>
      <w:r w:rsidRPr="005612F0">
        <w:rPr>
          <w:rFonts w:ascii="Barlow" w:hAnsi="Barlow"/>
        </w:rPr>
        <w:t>Padres de familia</w:t>
      </w:r>
    </w:p>
    <w:p w:rsidR="005612F0" w:rsidRPr="005612F0" w:rsidRDefault="005612F0" w:rsidP="005612F0">
      <w:pPr>
        <w:pStyle w:val="Prrafodelista"/>
        <w:numPr>
          <w:ilvl w:val="0"/>
          <w:numId w:val="48"/>
        </w:numPr>
        <w:rPr>
          <w:rFonts w:ascii="Barlow" w:hAnsi="Barlow"/>
        </w:rPr>
      </w:pPr>
      <w:r w:rsidRPr="005612F0">
        <w:rPr>
          <w:rFonts w:ascii="Barlow" w:hAnsi="Barlow"/>
        </w:rPr>
        <w:t>Directivos</w:t>
      </w:r>
    </w:p>
    <w:p w:rsidR="005612F0" w:rsidRPr="005612F0" w:rsidRDefault="005612F0" w:rsidP="005612F0">
      <w:pPr>
        <w:pStyle w:val="Prrafodelista"/>
        <w:numPr>
          <w:ilvl w:val="0"/>
          <w:numId w:val="48"/>
        </w:numPr>
        <w:rPr>
          <w:rFonts w:ascii="Barlow" w:hAnsi="Barlow"/>
        </w:rPr>
      </w:pPr>
      <w:r w:rsidRPr="005612F0">
        <w:rPr>
          <w:rFonts w:ascii="Barlow" w:hAnsi="Barlow"/>
        </w:rPr>
        <w:t>ASBANC (Asociación de Bancos del Perú)</w:t>
      </w:r>
    </w:p>
    <w:p w:rsidR="005612F0" w:rsidRPr="005612F0" w:rsidRDefault="005612F0" w:rsidP="005612F0">
      <w:pPr>
        <w:pStyle w:val="Prrafodelista"/>
        <w:numPr>
          <w:ilvl w:val="0"/>
          <w:numId w:val="48"/>
        </w:numPr>
        <w:rPr>
          <w:rFonts w:ascii="Barlow" w:hAnsi="Barlow"/>
        </w:rPr>
      </w:pPr>
      <w:r w:rsidRPr="005612F0">
        <w:rPr>
          <w:rFonts w:ascii="Barlow" w:hAnsi="Barlow"/>
        </w:rPr>
        <w:t>Instituciones Aliadas (ONGs, empresas locales)</w:t>
      </w:r>
    </w:p>
    <w:p w:rsidR="005612F0" w:rsidRPr="005F3CE2" w:rsidRDefault="005612F0" w:rsidP="00200CEA"/>
    <w:p w:rsidR="005612F0" w:rsidRDefault="005612F0" w:rsidP="00315BC2">
      <w:pPr>
        <w:rPr>
          <w:rFonts w:ascii="Barlow" w:hAnsi="Barlow"/>
          <w:b/>
          <w:color w:val="000000" w:themeColor="text1"/>
          <w:sz w:val="24"/>
        </w:rPr>
      </w:pPr>
      <w:bookmarkStart w:id="16" w:name="_ubyn8s50avk9" w:colFirst="0" w:colLast="0"/>
      <w:bookmarkEnd w:id="16"/>
    </w:p>
    <w:p w:rsidR="005612F0" w:rsidRDefault="005612F0" w:rsidP="00315BC2">
      <w:pPr>
        <w:rPr>
          <w:rFonts w:ascii="Barlow" w:hAnsi="Barlow"/>
          <w:b/>
          <w:color w:val="000000" w:themeColor="text1"/>
          <w:sz w:val="24"/>
        </w:rPr>
      </w:pPr>
    </w:p>
    <w:p w:rsidR="005612F0" w:rsidRDefault="005612F0" w:rsidP="00315BC2">
      <w:pPr>
        <w:rPr>
          <w:rFonts w:ascii="Barlow" w:hAnsi="Barlow"/>
          <w:b/>
          <w:color w:val="000000" w:themeColor="text1"/>
          <w:sz w:val="24"/>
        </w:rPr>
      </w:pPr>
    </w:p>
    <w:p w:rsidR="005612F0" w:rsidRDefault="005612F0" w:rsidP="00315BC2">
      <w:pPr>
        <w:rPr>
          <w:rFonts w:ascii="Barlow" w:hAnsi="Barlow"/>
          <w:b/>
          <w:color w:val="000000" w:themeColor="text1"/>
          <w:sz w:val="24"/>
        </w:rPr>
      </w:pPr>
    </w:p>
    <w:p w:rsidR="00070431" w:rsidRDefault="006B0A57" w:rsidP="00315BC2">
      <w:pPr>
        <w:rPr>
          <w:rFonts w:ascii="Barlow" w:hAnsi="Barlow"/>
          <w:b/>
          <w:color w:val="000000" w:themeColor="text1"/>
          <w:sz w:val="24"/>
        </w:rPr>
      </w:pPr>
      <w:r w:rsidRPr="00315BC2">
        <w:rPr>
          <w:rFonts w:ascii="Barlow" w:hAnsi="Barlow"/>
          <w:b/>
          <w:color w:val="000000" w:themeColor="text1"/>
          <w:sz w:val="24"/>
        </w:rPr>
        <w:lastRenderedPageBreak/>
        <w:t>Roles</w:t>
      </w:r>
    </w:p>
    <w:p w:rsidR="00315BC2" w:rsidRPr="00315BC2" w:rsidRDefault="00315BC2" w:rsidP="00315BC2">
      <w:pPr>
        <w:rPr>
          <w:rFonts w:ascii="Barlow" w:hAnsi="Barlow"/>
          <w:b/>
          <w:color w:val="000000" w:themeColor="text1"/>
          <w:sz w:val="24"/>
        </w:rPr>
      </w:pPr>
    </w:p>
    <w:tbl>
      <w:tblPr>
        <w:tblStyle w:val="a5"/>
        <w:tblW w:w="8820"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2385"/>
        <w:gridCol w:w="6435"/>
      </w:tblGrid>
      <w:tr w:rsidR="00315BC2" w:rsidRPr="00315BC2" w:rsidTr="00315BC2">
        <w:trPr>
          <w:trHeight w:val="509"/>
          <w:jc w:val="center"/>
        </w:trPr>
        <w:tc>
          <w:tcPr>
            <w:tcW w:w="2385"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20" w:type="dxa"/>
              <w:left w:w="20" w:type="dxa"/>
              <w:bottom w:w="20" w:type="dxa"/>
              <w:right w:w="20" w:type="dxa"/>
            </w:tcMar>
            <w:vAlign w:val="center"/>
          </w:tcPr>
          <w:p w:rsidR="00070431" w:rsidRPr="00315BC2" w:rsidRDefault="006B0A57" w:rsidP="00315BC2">
            <w:pPr>
              <w:jc w:val="center"/>
              <w:rPr>
                <w:rFonts w:ascii="Barlow" w:hAnsi="Barlow"/>
                <w:b/>
                <w:color w:val="000000" w:themeColor="text1"/>
              </w:rPr>
            </w:pPr>
            <w:r w:rsidRPr="00315BC2">
              <w:rPr>
                <w:rFonts w:ascii="Barlow" w:hAnsi="Barlow"/>
                <w:b/>
                <w:color w:val="000000" w:themeColor="text1"/>
              </w:rPr>
              <w:t>Actor</w:t>
            </w:r>
          </w:p>
        </w:tc>
        <w:tc>
          <w:tcPr>
            <w:tcW w:w="6435"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20" w:type="dxa"/>
              <w:left w:w="20" w:type="dxa"/>
              <w:bottom w:w="20" w:type="dxa"/>
              <w:right w:w="20" w:type="dxa"/>
            </w:tcMar>
            <w:vAlign w:val="center"/>
          </w:tcPr>
          <w:p w:rsidR="00070431" w:rsidRPr="00315BC2" w:rsidRDefault="006B0A57" w:rsidP="00315BC2">
            <w:pPr>
              <w:jc w:val="center"/>
              <w:rPr>
                <w:rFonts w:ascii="Barlow" w:hAnsi="Barlow"/>
                <w:b/>
                <w:color w:val="000000" w:themeColor="text1"/>
              </w:rPr>
            </w:pPr>
            <w:r w:rsidRPr="00315BC2">
              <w:rPr>
                <w:rFonts w:ascii="Barlow" w:hAnsi="Barlow"/>
                <w:b/>
                <w:color w:val="000000" w:themeColor="text1"/>
              </w:rPr>
              <w:t>Rol</w:t>
            </w:r>
          </w:p>
        </w:tc>
      </w:tr>
      <w:tr w:rsidR="00315BC2" w:rsidRPr="00315BC2" w:rsidTr="00315BC2">
        <w:trPr>
          <w:trHeight w:val="300"/>
          <w:jc w:val="center"/>
        </w:trPr>
        <w:tc>
          <w:tcPr>
            <w:tcW w:w="23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070431" w:rsidRPr="00315BC2" w:rsidRDefault="006B0A57" w:rsidP="00315BC2">
            <w:pPr>
              <w:jc w:val="center"/>
              <w:rPr>
                <w:rFonts w:ascii="Barlow" w:hAnsi="Barlow"/>
                <w:b/>
                <w:color w:val="000000" w:themeColor="text1"/>
              </w:rPr>
            </w:pPr>
            <w:r w:rsidRPr="00315BC2">
              <w:rPr>
                <w:rFonts w:ascii="Barlow" w:hAnsi="Barlow"/>
                <w:b/>
                <w:color w:val="000000" w:themeColor="text1"/>
              </w:rPr>
              <w:t>Docentes</w:t>
            </w:r>
          </w:p>
        </w:tc>
        <w:tc>
          <w:tcPr>
            <w:tcW w:w="643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070431" w:rsidRPr="00315BC2" w:rsidRDefault="000A3811" w:rsidP="00315BC2">
            <w:pPr>
              <w:rPr>
                <w:rFonts w:ascii="Barlow" w:hAnsi="Barlow"/>
                <w:color w:val="000000" w:themeColor="text1"/>
              </w:rPr>
            </w:pPr>
            <w:r w:rsidRPr="00315BC2">
              <w:rPr>
                <w:rFonts w:ascii="Barlow" w:hAnsi="Barlow"/>
                <w:color w:val="000000" w:themeColor="text1"/>
              </w:rPr>
              <w:t>D</w:t>
            </w:r>
            <w:r w:rsidR="007A54FF" w:rsidRPr="00315BC2">
              <w:rPr>
                <w:rFonts w:ascii="Barlow" w:hAnsi="Barlow"/>
                <w:color w:val="000000" w:themeColor="text1"/>
              </w:rPr>
              <w:t>iseñar y contextualizar las metodologías activas para la aplicación práctica de los conceptos, modelar el pensamiento crítico en el análisis de productos y ofrecer retroalimentación oportuna para la toma de decisiones financieras responsables.</w:t>
            </w:r>
          </w:p>
        </w:tc>
      </w:tr>
      <w:tr w:rsidR="00315BC2" w:rsidRPr="00315BC2" w:rsidTr="00315BC2">
        <w:trPr>
          <w:trHeight w:val="300"/>
          <w:jc w:val="center"/>
        </w:trPr>
        <w:tc>
          <w:tcPr>
            <w:tcW w:w="23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070431" w:rsidRPr="00315BC2" w:rsidRDefault="006B0A57" w:rsidP="00315BC2">
            <w:pPr>
              <w:jc w:val="center"/>
              <w:rPr>
                <w:rFonts w:ascii="Barlow" w:hAnsi="Barlow"/>
                <w:b/>
                <w:color w:val="000000" w:themeColor="text1"/>
              </w:rPr>
            </w:pPr>
            <w:r w:rsidRPr="00315BC2">
              <w:rPr>
                <w:rFonts w:ascii="Barlow" w:hAnsi="Barlow"/>
                <w:b/>
                <w:color w:val="000000" w:themeColor="text1"/>
              </w:rPr>
              <w:t>Estudiantes</w:t>
            </w:r>
            <w:r w:rsidR="00FF590E" w:rsidRPr="00315BC2">
              <w:rPr>
                <w:rFonts w:ascii="Barlow" w:hAnsi="Barlow"/>
                <w:b/>
                <w:color w:val="000000" w:themeColor="text1"/>
              </w:rPr>
              <w:t xml:space="preserve"> de secundaria</w:t>
            </w:r>
          </w:p>
        </w:tc>
        <w:tc>
          <w:tcPr>
            <w:tcW w:w="643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070431" w:rsidRPr="00315BC2" w:rsidRDefault="006B0A57" w:rsidP="00315BC2">
            <w:pPr>
              <w:rPr>
                <w:rFonts w:ascii="Barlow" w:hAnsi="Barlow"/>
                <w:color w:val="000000" w:themeColor="text1"/>
              </w:rPr>
            </w:pPr>
            <w:r w:rsidRPr="00315BC2">
              <w:rPr>
                <w:rFonts w:ascii="Barlow" w:hAnsi="Barlow"/>
                <w:color w:val="000000" w:themeColor="text1"/>
              </w:rPr>
              <w:t xml:space="preserve">Participantes activos, </w:t>
            </w:r>
            <w:r w:rsidR="007A54FF" w:rsidRPr="00315BC2">
              <w:rPr>
                <w:rFonts w:ascii="Barlow" w:hAnsi="Barlow"/>
                <w:color w:val="000000" w:themeColor="text1"/>
              </w:rPr>
              <w:t>aplicar inmediatamente las herramientas de ahorro, presupuesto y consumo responsable en su vida diaria y familiar, analizar críticamente los productos financieros, y convertirse en agente de cambio al difundir estos hábitos económicos responsables en su aula y hogar.</w:t>
            </w:r>
          </w:p>
        </w:tc>
      </w:tr>
      <w:tr w:rsidR="00315BC2" w:rsidRPr="00315BC2" w:rsidTr="00315BC2">
        <w:trPr>
          <w:trHeight w:val="300"/>
          <w:jc w:val="center"/>
        </w:trPr>
        <w:tc>
          <w:tcPr>
            <w:tcW w:w="23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070431" w:rsidRPr="00315BC2" w:rsidRDefault="00FF590E" w:rsidP="00315BC2">
            <w:pPr>
              <w:jc w:val="center"/>
              <w:rPr>
                <w:rFonts w:ascii="Barlow" w:hAnsi="Barlow"/>
                <w:b/>
                <w:color w:val="000000" w:themeColor="text1"/>
              </w:rPr>
            </w:pPr>
            <w:r w:rsidRPr="00315BC2">
              <w:rPr>
                <w:rFonts w:ascii="Barlow" w:hAnsi="Barlow"/>
                <w:b/>
                <w:color w:val="000000" w:themeColor="text1"/>
              </w:rPr>
              <w:t>Padres de familia</w:t>
            </w:r>
          </w:p>
        </w:tc>
        <w:tc>
          <w:tcPr>
            <w:tcW w:w="643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070431" w:rsidRPr="00315BC2" w:rsidRDefault="00FF590E" w:rsidP="00315BC2">
            <w:pPr>
              <w:rPr>
                <w:rFonts w:ascii="Barlow" w:hAnsi="Barlow"/>
                <w:color w:val="000000" w:themeColor="text1"/>
              </w:rPr>
            </w:pPr>
            <w:r w:rsidRPr="00315BC2">
              <w:rPr>
                <w:rFonts w:ascii="Barlow" w:hAnsi="Barlow"/>
                <w:color w:val="000000" w:themeColor="text1"/>
              </w:rPr>
              <w:t>Son aliadas fundamentales. Reciben información sobre el proyecto, participan en los talleres financieros y refuerzan en casa los hábitos de ahorro y consumo responsable.</w:t>
            </w:r>
          </w:p>
        </w:tc>
      </w:tr>
      <w:tr w:rsidR="00315BC2" w:rsidRPr="00315BC2" w:rsidTr="00315BC2">
        <w:trPr>
          <w:trHeight w:val="300"/>
          <w:jc w:val="center"/>
        </w:trPr>
        <w:tc>
          <w:tcPr>
            <w:tcW w:w="23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070431" w:rsidRPr="00315BC2" w:rsidRDefault="006B0A57" w:rsidP="00315BC2">
            <w:pPr>
              <w:jc w:val="center"/>
              <w:rPr>
                <w:rFonts w:ascii="Barlow" w:hAnsi="Barlow"/>
                <w:b/>
                <w:color w:val="000000" w:themeColor="text1"/>
              </w:rPr>
            </w:pPr>
            <w:r w:rsidRPr="00315BC2">
              <w:rPr>
                <w:rFonts w:ascii="Barlow" w:hAnsi="Barlow"/>
                <w:b/>
                <w:color w:val="000000" w:themeColor="text1"/>
              </w:rPr>
              <w:t>Directivos</w:t>
            </w:r>
          </w:p>
        </w:tc>
        <w:tc>
          <w:tcPr>
            <w:tcW w:w="643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070431" w:rsidRPr="00315BC2" w:rsidRDefault="00FF590E" w:rsidP="00315BC2">
            <w:pPr>
              <w:rPr>
                <w:rFonts w:ascii="Barlow" w:hAnsi="Barlow"/>
                <w:color w:val="000000" w:themeColor="text1"/>
              </w:rPr>
            </w:pPr>
            <w:r w:rsidRPr="00315BC2">
              <w:rPr>
                <w:rFonts w:ascii="Barlow" w:hAnsi="Barlow"/>
                <w:color w:val="000000" w:themeColor="text1"/>
              </w:rPr>
              <w:t>Brindan apoyo institucional, autorizan espacios y materiales, y promueven la inclusión del proyecto en el Plan Anual de Trabajo (PAT).     </w:t>
            </w:r>
          </w:p>
        </w:tc>
      </w:tr>
      <w:tr w:rsidR="00315BC2" w:rsidRPr="00315BC2" w:rsidTr="00315BC2">
        <w:trPr>
          <w:trHeight w:val="300"/>
          <w:jc w:val="center"/>
        </w:trPr>
        <w:tc>
          <w:tcPr>
            <w:tcW w:w="23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070431" w:rsidRPr="00315BC2" w:rsidRDefault="006B0A57" w:rsidP="00315BC2">
            <w:pPr>
              <w:jc w:val="center"/>
              <w:rPr>
                <w:rFonts w:ascii="Barlow" w:hAnsi="Barlow"/>
                <w:b/>
                <w:color w:val="000000" w:themeColor="text1"/>
              </w:rPr>
            </w:pPr>
            <w:r w:rsidRPr="00315BC2">
              <w:rPr>
                <w:rFonts w:ascii="Barlow" w:hAnsi="Barlow"/>
                <w:b/>
                <w:color w:val="000000" w:themeColor="text1"/>
              </w:rPr>
              <w:t>ASBANC</w:t>
            </w:r>
          </w:p>
        </w:tc>
        <w:tc>
          <w:tcPr>
            <w:tcW w:w="643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070431" w:rsidRPr="00315BC2" w:rsidRDefault="006B0A57" w:rsidP="00315BC2">
            <w:pPr>
              <w:rPr>
                <w:rFonts w:ascii="Barlow" w:hAnsi="Barlow"/>
                <w:color w:val="000000" w:themeColor="text1"/>
              </w:rPr>
            </w:pPr>
            <w:r w:rsidRPr="00315BC2">
              <w:rPr>
                <w:rFonts w:ascii="Barlow" w:hAnsi="Barlow"/>
                <w:color w:val="000000" w:themeColor="text1"/>
              </w:rPr>
              <w:t>Asesoramiento técnico, facilitación de materiales educativos.</w:t>
            </w:r>
          </w:p>
        </w:tc>
      </w:tr>
      <w:tr w:rsidR="00315BC2" w:rsidRPr="00315BC2" w:rsidTr="00315BC2">
        <w:trPr>
          <w:trHeight w:val="570"/>
          <w:jc w:val="center"/>
        </w:trPr>
        <w:tc>
          <w:tcPr>
            <w:tcW w:w="23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0A3811" w:rsidRPr="00315BC2" w:rsidRDefault="006B0A57" w:rsidP="00315BC2">
            <w:pPr>
              <w:jc w:val="center"/>
              <w:rPr>
                <w:rFonts w:ascii="Barlow" w:hAnsi="Barlow"/>
                <w:b/>
                <w:color w:val="000000" w:themeColor="text1"/>
              </w:rPr>
            </w:pPr>
            <w:r w:rsidRPr="00315BC2">
              <w:rPr>
                <w:rFonts w:ascii="Barlow" w:hAnsi="Barlow"/>
                <w:b/>
                <w:color w:val="000000" w:themeColor="text1"/>
              </w:rPr>
              <w:t>Instituciones</w:t>
            </w:r>
          </w:p>
          <w:p w:rsidR="00070431" w:rsidRPr="00315BC2" w:rsidRDefault="006B0A57" w:rsidP="00315BC2">
            <w:pPr>
              <w:jc w:val="center"/>
              <w:rPr>
                <w:rFonts w:ascii="Barlow" w:hAnsi="Barlow"/>
                <w:b/>
                <w:color w:val="000000" w:themeColor="text1"/>
              </w:rPr>
            </w:pPr>
            <w:r w:rsidRPr="00315BC2">
              <w:rPr>
                <w:rFonts w:ascii="Barlow" w:hAnsi="Barlow"/>
                <w:b/>
                <w:color w:val="000000" w:themeColor="text1"/>
              </w:rPr>
              <w:t>Aliadas</w:t>
            </w:r>
          </w:p>
        </w:tc>
        <w:tc>
          <w:tcPr>
            <w:tcW w:w="643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070431" w:rsidRPr="00315BC2" w:rsidRDefault="00FF590E" w:rsidP="00315BC2">
            <w:pPr>
              <w:rPr>
                <w:rFonts w:ascii="Barlow" w:hAnsi="Barlow"/>
                <w:color w:val="000000" w:themeColor="text1"/>
              </w:rPr>
            </w:pPr>
            <w:r w:rsidRPr="00315BC2">
              <w:rPr>
                <w:rFonts w:ascii="Barlow" w:hAnsi="Barlow"/>
                <w:color w:val="000000" w:themeColor="text1"/>
              </w:rPr>
              <w:t>Se busca vincular con el Banco de la Nación o particular o una caja municipal para charlas de inclusión financiera, y con ONGs locales que promuevan educación económica.</w:t>
            </w:r>
          </w:p>
        </w:tc>
      </w:tr>
    </w:tbl>
    <w:p w:rsidR="00070431" w:rsidRPr="005F3CE2" w:rsidRDefault="006B0A57">
      <w:pPr>
        <w:pStyle w:val="Ttulo1"/>
        <w:spacing w:before="240" w:after="240"/>
        <w:ind w:left="360"/>
        <w:rPr>
          <w:rFonts w:ascii="Barlow" w:eastAsia="Barlow" w:hAnsi="Barlow" w:cs="Barlow"/>
          <w:b/>
          <w:sz w:val="22"/>
          <w:szCs w:val="22"/>
        </w:rPr>
      </w:pPr>
      <w:r w:rsidRPr="005F3CE2">
        <w:rPr>
          <w:rFonts w:ascii="Barlow" w:eastAsia="Barlow" w:hAnsi="Barlow" w:cs="Barlow"/>
          <w:b/>
          <w:sz w:val="22"/>
          <w:szCs w:val="22"/>
        </w:rPr>
        <w:t>Actividades</w:t>
      </w:r>
    </w:p>
    <w:p w:rsidR="00070431" w:rsidRPr="005F3CE2" w:rsidRDefault="006B0A57">
      <w:pPr>
        <w:pStyle w:val="Ttulo1"/>
        <w:numPr>
          <w:ilvl w:val="0"/>
          <w:numId w:val="9"/>
        </w:numPr>
        <w:spacing w:before="0" w:after="0"/>
        <w:rPr>
          <w:rFonts w:ascii="Barlow" w:eastAsia="Barlow" w:hAnsi="Barlow" w:cs="Barlow"/>
          <w:b/>
          <w:sz w:val="22"/>
          <w:szCs w:val="22"/>
        </w:rPr>
      </w:pPr>
      <w:r w:rsidRPr="005F3CE2">
        <w:rPr>
          <w:rFonts w:ascii="Barlow" w:eastAsia="Barlow" w:hAnsi="Barlow" w:cs="Barlow"/>
          <w:b/>
          <w:sz w:val="22"/>
          <w:szCs w:val="22"/>
        </w:rPr>
        <w:t>Talleres de Educación Financiera</w:t>
      </w:r>
    </w:p>
    <w:p w:rsidR="00070431" w:rsidRPr="005F3CE2" w:rsidRDefault="006B0A57">
      <w:pPr>
        <w:pStyle w:val="Ttulo1"/>
        <w:numPr>
          <w:ilvl w:val="1"/>
          <w:numId w:val="9"/>
        </w:numPr>
        <w:spacing w:before="0" w:after="0"/>
        <w:rPr>
          <w:rFonts w:ascii="Barlow" w:eastAsia="Barlow" w:hAnsi="Barlow" w:cs="Barlow"/>
          <w:b/>
          <w:sz w:val="22"/>
          <w:szCs w:val="22"/>
        </w:rPr>
      </w:pPr>
      <w:r w:rsidRPr="005F3CE2">
        <w:rPr>
          <w:rFonts w:ascii="Barlow" w:eastAsia="Barlow" w:hAnsi="Barlow" w:cs="Barlow"/>
          <w:b/>
          <w:sz w:val="22"/>
          <w:szCs w:val="22"/>
        </w:rPr>
        <w:t xml:space="preserve">Descripción: </w:t>
      </w:r>
      <w:r w:rsidRPr="005F3CE2">
        <w:rPr>
          <w:rFonts w:ascii="Barlow" w:eastAsia="Barlow" w:hAnsi="Barlow" w:cs="Barlow"/>
          <w:sz w:val="22"/>
          <w:szCs w:val="22"/>
        </w:rPr>
        <w:t>Planificación y ejecución de talleres para enseñar conceptos básicos de finanzas personales, ahorro y manejo de deudas.</w:t>
      </w:r>
    </w:p>
    <w:p w:rsidR="00070431" w:rsidRPr="005F3CE2" w:rsidRDefault="006B0A57">
      <w:pPr>
        <w:pStyle w:val="Ttulo1"/>
        <w:numPr>
          <w:ilvl w:val="1"/>
          <w:numId w:val="9"/>
        </w:numPr>
        <w:spacing w:before="0" w:after="0"/>
        <w:rPr>
          <w:rFonts w:ascii="Barlow" w:eastAsia="Barlow" w:hAnsi="Barlow" w:cs="Barlow"/>
          <w:b/>
          <w:sz w:val="22"/>
          <w:szCs w:val="22"/>
        </w:rPr>
      </w:pPr>
      <w:r w:rsidRPr="005F3CE2">
        <w:rPr>
          <w:rFonts w:ascii="Barlow" w:eastAsia="Barlow" w:hAnsi="Barlow" w:cs="Barlow"/>
          <w:b/>
          <w:sz w:val="22"/>
          <w:szCs w:val="22"/>
        </w:rPr>
        <w:t xml:space="preserve">Responsables: </w:t>
      </w:r>
      <w:r w:rsidRPr="005F3CE2">
        <w:rPr>
          <w:rFonts w:ascii="Barlow" w:eastAsia="Barlow" w:hAnsi="Barlow" w:cs="Barlow"/>
          <w:sz w:val="22"/>
          <w:szCs w:val="22"/>
        </w:rPr>
        <w:t>Docentes y ASBANC.</w:t>
      </w:r>
    </w:p>
    <w:p w:rsidR="004201CA" w:rsidRPr="005F3CE2" w:rsidRDefault="004201CA" w:rsidP="004201CA">
      <w:pPr>
        <w:pStyle w:val="Prrafodelista"/>
        <w:numPr>
          <w:ilvl w:val="0"/>
          <w:numId w:val="9"/>
        </w:numPr>
        <w:jc w:val="both"/>
        <w:rPr>
          <w:rFonts w:ascii="Barlow" w:hAnsi="Barlow" w:cstheme="minorHAnsi"/>
          <w:b/>
        </w:rPr>
      </w:pPr>
      <w:r w:rsidRPr="005F3CE2">
        <w:rPr>
          <w:rFonts w:ascii="Barlow" w:hAnsi="Barlow" w:cstheme="minorHAnsi"/>
          <w:b/>
        </w:rPr>
        <w:t xml:space="preserve">Diagnóstico Inicial </w:t>
      </w:r>
    </w:p>
    <w:p w:rsidR="004201CA" w:rsidRPr="005F3CE2" w:rsidRDefault="004201CA" w:rsidP="004201CA">
      <w:pPr>
        <w:pStyle w:val="Prrafodelista"/>
        <w:numPr>
          <w:ilvl w:val="0"/>
          <w:numId w:val="36"/>
        </w:numPr>
        <w:jc w:val="both"/>
        <w:rPr>
          <w:rFonts w:ascii="Barlow" w:hAnsi="Barlow" w:cstheme="minorHAnsi"/>
        </w:rPr>
      </w:pPr>
      <w:r w:rsidRPr="005F3CE2">
        <w:rPr>
          <w:rFonts w:ascii="Barlow" w:eastAsia="Barlow" w:hAnsi="Barlow" w:cs="Barlow"/>
          <w:b/>
        </w:rPr>
        <w:t xml:space="preserve">Descripción: </w:t>
      </w:r>
      <w:r w:rsidRPr="005F3CE2">
        <w:rPr>
          <w:rFonts w:ascii="Barlow" w:eastAsia="Barlow" w:hAnsi="Barlow" w:cs="Barlow"/>
        </w:rPr>
        <w:t>A</w:t>
      </w:r>
      <w:r w:rsidRPr="005F3CE2">
        <w:rPr>
          <w:rFonts w:ascii="Barlow" w:hAnsi="Barlow" w:cstheme="minorHAnsi"/>
        </w:rPr>
        <w:t>plicación de encuestas y entrevistas a estudiantes, docentes y familias, análisis del contexto económico familiar y comunitario.</w:t>
      </w:r>
    </w:p>
    <w:p w:rsidR="004201CA" w:rsidRPr="005F3CE2" w:rsidRDefault="004201CA" w:rsidP="004201CA">
      <w:pPr>
        <w:pStyle w:val="Prrafodelista"/>
        <w:numPr>
          <w:ilvl w:val="0"/>
          <w:numId w:val="36"/>
        </w:numPr>
        <w:jc w:val="both"/>
        <w:rPr>
          <w:rFonts w:ascii="Barlow" w:hAnsi="Barlow" w:cstheme="minorHAnsi"/>
        </w:rPr>
      </w:pPr>
      <w:r w:rsidRPr="005F3CE2">
        <w:rPr>
          <w:rFonts w:ascii="Barlow" w:eastAsia="Barlow" w:hAnsi="Barlow" w:cs="Barlow"/>
          <w:b/>
        </w:rPr>
        <w:t>Responsables:</w:t>
      </w:r>
      <w:r w:rsidR="00BE671E" w:rsidRPr="005F3CE2">
        <w:rPr>
          <w:rFonts w:ascii="Barlow" w:eastAsia="Barlow" w:hAnsi="Barlow" w:cs="Barlow"/>
        </w:rPr>
        <w:t xml:space="preserve"> Directivos y docentes</w:t>
      </w:r>
    </w:p>
    <w:p w:rsidR="004201CA" w:rsidRPr="005F3CE2" w:rsidRDefault="004201CA" w:rsidP="004201CA">
      <w:pPr>
        <w:pStyle w:val="Prrafodelista"/>
        <w:numPr>
          <w:ilvl w:val="0"/>
          <w:numId w:val="9"/>
        </w:numPr>
        <w:jc w:val="both"/>
        <w:rPr>
          <w:rFonts w:ascii="Barlow" w:hAnsi="Barlow" w:cstheme="minorHAnsi"/>
          <w:b/>
        </w:rPr>
      </w:pPr>
      <w:r w:rsidRPr="005F3CE2">
        <w:rPr>
          <w:rFonts w:ascii="Barlow" w:hAnsi="Barlow" w:cstheme="minorHAnsi"/>
          <w:b/>
        </w:rPr>
        <w:t xml:space="preserve">Diseño del Programa </w:t>
      </w:r>
    </w:p>
    <w:p w:rsidR="004201CA" w:rsidRPr="005F3CE2" w:rsidRDefault="004201CA" w:rsidP="004201CA">
      <w:pPr>
        <w:pStyle w:val="Prrafodelista"/>
        <w:numPr>
          <w:ilvl w:val="0"/>
          <w:numId w:val="42"/>
        </w:numPr>
        <w:jc w:val="both"/>
        <w:rPr>
          <w:rFonts w:ascii="Barlow" w:hAnsi="Barlow" w:cstheme="minorHAnsi"/>
        </w:rPr>
      </w:pPr>
      <w:r w:rsidRPr="005F3CE2">
        <w:rPr>
          <w:rFonts w:ascii="Barlow" w:eastAsia="Barlow" w:hAnsi="Barlow" w:cs="Barlow"/>
          <w:b/>
        </w:rPr>
        <w:t xml:space="preserve">Descripción: </w:t>
      </w:r>
      <w:r w:rsidRPr="005F3CE2">
        <w:rPr>
          <w:rFonts w:ascii="Barlow" w:hAnsi="Barlow" w:cstheme="minorHAnsi"/>
        </w:rPr>
        <w:t>Desarrollo de temas clave: ahorro, presupuesto, inversión, consumo responsable y emprendimiento, selección de estrategias didácticas (ABP, simulaciones, juegos, estudio de casos), elaboración de materiales y fichas pedagógicas.</w:t>
      </w:r>
    </w:p>
    <w:p w:rsidR="004201CA" w:rsidRPr="005F3CE2" w:rsidRDefault="004201CA" w:rsidP="004201CA">
      <w:pPr>
        <w:pStyle w:val="Prrafodelista"/>
        <w:numPr>
          <w:ilvl w:val="0"/>
          <w:numId w:val="42"/>
        </w:numPr>
        <w:jc w:val="both"/>
        <w:rPr>
          <w:rFonts w:ascii="Barlow" w:hAnsi="Barlow" w:cstheme="minorHAnsi"/>
        </w:rPr>
      </w:pPr>
      <w:r w:rsidRPr="005F3CE2">
        <w:rPr>
          <w:rFonts w:ascii="Barlow" w:eastAsia="Barlow" w:hAnsi="Barlow" w:cs="Barlow"/>
          <w:b/>
        </w:rPr>
        <w:t>Responsables:</w:t>
      </w:r>
      <w:r w:rsidR="00BE671E" w:rsidRPr="005F3CE2">
        <w:rPr>
          <w:rFonts w:ascii="Barlow" w:eastAsia="Barlow" w:hAnsi="Barlow" w:cs="Barlow"/>
          <w:b/>
        </w:rPr>
        <w:t xml:space="preserve"> </w:t>
      </w:r>
      <w:r w:rsidR="00BE671E" w:rsidRPr="005F3CE2">
        <w:rPr>
          <w:rFonts w:ascii="Barlow" w:eastAsia="Barlow" w:hAnsi="Barlow" w:cs="Barlow"/>
        </w:rPr>
        <w:t xml:space="preserve">Docentes </w:t>
      </w:r>
    </w:p>
    <w:p w:rsidR="004201CA" w:rsidRPr="005F3CE2" w:rsidRDefault="004201CA" w:rsidP="004201CA">
      <w:pPr>
        <w:pStyle w:val="Prrafodelista"/>
        <w:numPr>
          <w:ilvl w:val="0"/>
          <w:numId w:val="9"/>
        </w:numPr>
        <w:jc w:val="both"/>
        <w:rPr>
          <w:rFonts w:ascii="Barlow" w:hAnsi="Barlow" w:cstheme="minorHAnsi"/>
          <w:b/>
        </w:rPr>
      </w:pPr>
      <w:r w:rsidRPr="005F3CE2">
        <w:rPr>
          <w:rFonts w:ascii="Barlow" w:hAnsi="Barlow" w:cstheme="minorHAnsi"/>
          <w:b/>
        </w:rPr>
        <w:t>Simulaciones financieras.</w:t>
      </w:r>
    </w:p>
    <w:p w:rsidR="004201CA" w:rsidRPr="005F3CE2" w:rsidRDefault="004201CA" w:rsidP="004201CA">
      <w:pPr>
        <w:pStyle w:val="Prrafodelista"/>
        <w:numPr>
          <w:ilvl w:val="0"/>
          <w:numId w:val="38"/>
        </w:numPr>
        <w:jc w:val="both"/>
        <w:rPr>
          <w:rFonts w:ascii="Barlow" w:hAnsi="Barlow" w:cstheme="minorHAnsi"/>
        </w:rPr>
      </w:pPr>
      <w:r w:rsidRPr="005F3CE2">
        <w:rPr>
          <w:rFonts w:ascii="Barlow" w:eastAsia="Barlow" w:hAnsi="Barlow" w:cs="Barlow"/>
          <w:b/>
        </w:rPr>
        <w:t xml:space="preserve">Descripción: </w:t>
      </w:r>
      <w:r w:rsidR="0097038C" w:rsidRPr="005F3CE2">
        <w:rPr>
          <w:rFonts w:ascii="Barlow" w:hAnsi="Barlow" w:cstheme="minorHAnsi"/>
        </w:rPr>
        <w:t xml:space="preserve">Ejecución del banco escolar (billetera digital escolar) y mercado de trueque. </w:t>
      </w:r>
    </w:p>
    <w:p w:rsidR="00BE671E" w:rsidRPr="005F3CE2" w:rsidRDefault="00BE671E" w:rsidP="00BE671E">
      <w:pPr>
        <w:pStyle w:val="Prrafodelista"/>
        <w:numPr>
          <w:ilvl w:val="0"/>
          <w:numId w:val="38"/>
        </w:numPr>
        <w:jc w:val="both"/>
        <w:rPr>
          <w:rFonts w:ascii="Barlow" w:hAnsi="Barlow" w:cstheme="minorHAnsi"/>
        </w:rPr>
      </w:pPr>
      <w:r w:rsidRPr="005F3CE2">
        <w:rPr>
          <w:rFonts w:ascii="Barlow" w:eastAsia="Barlow" w:hAnsi="Barlow" w:cs="Barlow"/>
          <w:b/>
        </w:rPr>
        <w:t xml:space="preserve">Responsables: </w:t>
      </w:r>
      <w:r w:rsidRPr="005F3CE2">
        <w:rPr>
          <w:rFonts w:ascii="Barlow" w:eastAsia="Barlow" w:hAnsi="Barlow" w:cs="Barlow"/>
        </w:rPr>
        <w:t>Docentes y estudiantes</w:t>
      </w:r>
    </w:p>
    <w:p w:rsidR="004201CA" w:rsidRPr="005F3CE2" w:rsidRDefault="004201CA" w:rsidP="00BE671E">
      <w:pPr>
        <w:pStyle w:val="Prrafodelista"/>
        <w:numPr>
          <w:ilvl w:val="0"/>
          <w:numId w:val="9"/>
        </w:numPr>
        <w:jc w:val="both"/>
        <w:rPr>
          <w:rFonts w:ascii="Barlow" w:hAnsi="Barlow" w:cstheme="minorHAnsi"/>
          <w:b/>
        </w:rPr>
      </w:pPr>
      <w:r w:rsidRPr="005F3CE2">
        <w:rPr>
          <w:rFonts w:ascii="Barlow" w:hAnsi="Barlow" w:cstheme="minorHAnsi"/>
          <w:b/>
        </w:rPr>
        <w:t>Proyectos y Productos</w:t>
      </w:r>
    </w:p>
    <w:p w:rsidR="004201CA" w:rsidRPr="005F3CE2" w:rsidRDefault="00BE671E" w:rsidP="004201CA">
      <w:pPr>
        <w:pStyle w:val="Prrafodelista"/>
        <w:numPr>
          <w:ilvl w:val="0"/>
          <w:numId w:val="39"/>
        </w:numPr>
        <w:jc w:val="both"/>
        <w:rPr>
          <w:rFonts w:ascii="Barlow" w:hAnsi="Barlow" w:cstheme="minorHAnsi"/>
        </w:rPr>
      </w:pPr>
      <w:r w:rsidRPr="005F3CE2">
        <w:rPr>
          <w:rFonts w:ascii="Barlow" w:eastAsia="Barlow" w:hAnsi="Barlow" w:cs="Barlow"/>
          <w:b/>
        </w:rPr>
        <w:t xml:space="preserve">Descripción: </w:t>
      </w:r>
      <w:r w:rsidR="004201CA" w:rsidRPr="005F3CE2">
        <w:rPr>
          <w:rFonts w:ascii="Barlow" w:hAnsi="Barlow" w:cstheme="minorHAnsi"/>
        </w:rPr>
        <w:t>Microemprendimientos escolares</w:t>
      </w:r>
      <w:r w:rsidRPr="005F3CE2">
        <w:rPr>
          <w:rFonts w:ascii="Barlow" w:hAnsi="Barlow" w:cstheme="minorHAnsi"/>
        </w:rPr>
        <w:t>, p</w:t>
      </w:r>
      <w:r w:rsidR="004201CA" w:rsidRPr="005F3CE2">
        <w:rPr>
          <w:rFonts w:ascii="Barlow" w:hAnsi="Barlow" w:cstheme="minorHAnsi"/>
        </w:rPr>
        <w:t>resupuestos familiares simulados</w:t>
      </w:r>
      <w:r w:rsidRPr="005F3CE2">
        <w:rPr>
          <w:rFonts w:ascii="Barlow" w:hAnsi="Barlow" w:cstheme="minorHAnsi"/>
        </w:rPr>
        <w:t>, d</w:t>
      </w:r>
      <w:r w:rsidR="004201CA" w:rsidRPr="005F3CE2">
        <w:rPr>
          <w:rFonts w:ascii="Barlow" w:hAnsi="Barlow" w:cstheme="minorHAnsi"/>
        </w:rPr>
        <w:t>ramatizaciones sobre decisiones financieras.</w:t>
      </w:r>
    </w:p>
    <w:p w:rsidR="00BE671E" w:rsidRPr="005F3CE2" w:rsidRDefault="00BE671E" w:rsidP="00BE671E">
      <w:pPr>
        <w:pStyle w:val="Prrafodelista"/>
        <w:numPr>
          <w:ilvl w:val="0"/>
          <w:numId w:val="39"/>
        </w:numPr>
        <w:jc w:val="both"/>
        <w:rPr>
          <w:rFonts w:ascii="Barlow" w:hAnsi="Barlow" w:cstheme="minorHAnsi"/>
        </w:rPr>
      </w:pPr>
      <w:r w:rsidRPr="005F3CE2">
        <w:rPr>
          <w:rFonts w:ascii="Barlow" w:eastAsia="Barlow" w:hAnsi="Barlow" w:cs="Barlow"/>
          <w:b/>
        </w:rPr>
        <w:t>Responsables:</w:t>
      </w:r>
      <w:r w:rsidRPr="005F3CE2">
        <w:rPr>
          <w:rFonts w:ascii="Barlow" w:eastAsia="Barlow" w:hAnsi="Barlow" w:cs="Barlow"/>
        </w:rPr>
        <w:t xml:space="preserve"> Docentes y estudiantes</w:t>
      </w:r>
    </w:p>
    <w:p w:rsidR="0097038C" w:rsidRPr="005F3CE2" w:rsidRDefault="0097038C" w:rsidP="0097038C">
      <w:pPr>
        <w:pStyle w:val="Ttulo1"/>
        <w:keepNext w:val="0"/>
        <w:keepLines w:val="0"/>
        <w:numPr>
          <w:ilvl w:val="0"/>
          <w:numId w:val="9"/>
        </w:numPr>
        <w:spacing w:before="0" w:after="0"/>
        <w:textAlignment w:val="baseline"/>
        <w:rPr>
          <w:rFonts w:ascii="Barlow" w:hAnsi="Barlow"/>
          <w:b/>
          <w:color w:val="000000"/>
          <w:sz w:val="22"/>
          <w:szCs w:val="22"/>
        </w:rPr>
      </w:pPr>
      <w:r w:rsidRPr="005F3CE2">
        <w:rPr>
          <w:rFonts w:ascii="Barlow" w:hAnsi="Barlow"/>
          <w:b/>
          <w:color w:val="000000"/>
          <w:sz w:val="22"/>
          <w:szCs w:val="22"/>
        </w:rPr>
        <w:lastRenderedPageBreak/>
        <w:t>Talleres para Padres</w:t>
      </w:r>
    </w:p>
    <w:p w:rsidR="0097038C" w:rsidRPr="005F3CE2" w:rsidRDefault="0097038C" w:rsidP="00FB3B77">
      <w:pPr>
        <w:pStyle w:val="Ttulo1"/>
        <w:keepNext w:val="0"/>
        <w:keepLines w:val="0"/>
        <w:numPr>
          <w:ilvl w:val="1"/>
          <w:numId w:val="9"/>
        </w:numPr>
        <w:spacing w:before="0" w:after="0"/>
        <w:textAlignment w:val="baseline"/>
        <w:rPr>
          <w:rFonts w:ascii="Barlow" w:hAnsi="Barlow"/>
          <w:b/>
          <w:color w:val="000000"/>
          <w:sz w:val="22"/>
          <w:szCs w:val="22"/>
        </w:rPr>
      </w:pPr>
      <w:r w:rsidRPr="005F3CE2">
        <w:rPr>
          <w:rFonts w:ascii="Barlow" w:hAnsi="Barlow"/>
          <w:b/>
          <w:color w:val="000000"/>
          <w:sz w:val="22"/>
          <w:szCs w:val="22"/>
        </w:rPr>
        <w:t xml:space="preserve">Descripción: </w:t>
      </w:r>
      <w:r w:rsidRPr="005F3CE2">
        <w:rPr>
          <w:rFonts w:ascii="Barlow" w:hAnsi="Barlow"/>
          <w:color w:val="000000"/>
          <w:sz w:val="22"/>
          <w:szCs w:val="22"/>
        </w:rPr>
        <w:t>Organizar talleres de orientación dirigido a los padres sobre la importancia de la educación financiera y cómo pueden apoyar a sus hijos.</w:t>
      </w:r>
    </w:p>
    <w:p w:rsidR="0097038C" w:rsidRPr="005F3CE2" w:rsidRDefault="0097038C" w:rsidP="0097038C">
      <w:pPr>
        <w:pStyle w:val="Prrafodelista"/>
        <w:numPr>
          <w:ilvl w:val="1"/>
          <w:numId w:val="9"/>
        </w:numPr>
        <w:jc w:val="both"/>
        <w:rPr>
          <w:rFonts w:ascii="Barlow" w:hAnsi="Barlow" w:cstheme="minorHAnsi"/>
          <w:b/>
        </w:rPr>
      </w:pPr>
      <w:r w:rsidRPr="005F3CE2">
        <w:rPr>
          <w:rFonts w:ascii="Barlow" w:eastAsia="Barlow" w:hAnsi="Barlow" w:cs="Barlow"/>
          <w:b/>
        </w:rPr>
        <w:t>Responsables:</w:t>
      </w:r>
      <w:r w:rsidRPr="005F3CE2">
        <w:rPr>
          <w:rFonts w:ascii="Barlow" w:eastAsia="Barlow" w:hAnsi="Barlow" w:cs="Barlow"/>
        </w:rPr>
        <w:t xml:space="preserve"> Docentes, aliados estratégicos y padres de familia. </w:t>
      </w:r>
    </w:p>
    <w:p w:rsidR="004201CA" w:rsidRPr="005F3CE2" w:rsidRDefault="004201CA" w:rsidP="00BE671E">
      <w:pPr>
        <w:pStyle w:val="Prrafodelista"/>
        <w:numPr>
          <w:ilvl w:val="0"/>
          <w:numId w:val="9"/>
        </w:numPr>
        <w:jc w:val="both"/>
        <w:rPr>
          <w:rFonts w:ascii="Barlow" w:hAnsi="Barlow" w:cstheme="minorHAnsi"/>
          <w:b/>
        </w:rPr>
      </w:pPr>
      <w:r w:rsidRPr="005F3CE2">
        <w:rPr>
          <w:rFonts w:ascii="Barlow" w:hAnsi="Barlow" w:cstheme="minorHAnsi"/>
          <w:b/>
        </w:rPr>
        <w:t>Feria escolar financiera</w:t>
      </w:r>
    </w:p>
    <w:p w:rsidR="00BE671E" w:rsidRPr="005F3CE2" w:rsidRDefault="00BE671E" w:rsidP="00BE671E">
      <w:pPr>
        <w:pStyle w:val="Prrafodelista"/>
        <w:numPr>
          <w:ilvl w:val="0"/>
          <w:numId w:val="43"/>
        </w:numPr>
        <w:jc w:val="both"/>
        <w:rPr>
          <w:rFonts w:ascii="Barlow" w:hAnsi="Barlow" w:cstheme="minorHAnsi"/>
        </w:rPr>
      </w:pPr>
      <w:r w:rsidRPr="005F3CE2">
        <w:rPr>
          <w:rFonts w:ascii="Barlow" w:eastAsia="Barlow" w:hAnsi="Barlow" w:cs="Barlow"/>
          <w:b/>
        </w:rPr>
        <w:t xml:space="preserve">Descripción: </w:t>
      </w:r>
      <w:r w:rsidRPr="005F3CE2">
        <w:rPr>
          <w:rFonts w:ascii="Barlow" w:eastAsia="Barlow" w:hAnsi="Barlow" w:cs="Barlow"/>
        </w:rPr>
        <w:t>F</w:t>
      </w:r>
      <w:r w:rsidRPr="005F3CE2">
        <w:rPr>
          <w:rFonts w:ascii="Barlow" w:hAnsi="Barlow"/>
          <w:bCs/>
        </w:rPr>
        <w:t>eria escolar</w:t>
      </w:r>
      <w:r w:rsidRPr="005F3CE2">
        <w:rPr>
          <w:rFonts w:ascii="Barlow" w:hAnsi="Barlow"/>
        </w:rPr>
        <w:t xml:space="preserve"> donde los estudiantes expondrán los </w:t>
      </w:r>
      <w:r w:rsidRPr="005F3CE2">
        <w:rPr>
          <w:rFonts w:ascii="Barlow" w:hAnsi="Barlow"/>
          <w:bCs/>
        </w:rPr>
        <w:t>resultados prácticos</w:t>
      </w:r>
      <w:r w:rsidRPr="005F3CE2">
        <w:rPr>
          <w:rFonts w:ascii="Barlow" w:hAnsi="Barlow"/>
        </w:rPr>
        <w:t xml:space="preserve"> de su aprendizaje financiero. En este espacio, deberán </w:t>
      </w:r>
      <w:r w:rsidRPr="005F3CE2">
        <w:rPr>
          <w:rFonts w:ascii="Barlow" w:hAnsi="Barlow"/>
          <w:bCs/>
        </w:rPr>
        <w:t>mostrar sus objetivos de ahorro</w:t>
      </w:r>
      <w:r w:rsidRPr="005F3CE2">
        <w:rPr>
          <w:rFonts w:ascii="Barlow" w:hAnsi="Barlow"/>
        </w:rPr>
        <w:t xml:space="preserve">, presentar sus </w:t>
      </w:r>
      <w:r w:rsidRPr="005F3CE2">
        <w:rPr>
          <w:rFonts w:ascii="Barlow" w:hAnsi="Barlow"/>
          <w:bCs/>
        </w:rPr>
        <w:t>pequeños negocios</w:t>
      </w:r>
      <w:r w:rsidRPr="005F3CE2">
        <w:rPr>
          <w:rFonts w:ascii="Barlow" w:hAnsi="Barlow"/>
        </w:rPr>
        <w:t xml:space="preserve"> creados en el aula, realizar </w:t>
      </w:r>
      <w:r w:rsidRPr="005F3CE2">
        <w:rPr>
          <w:rFonts w:ascii="Barlow" w:hAnsi="Barlow"/>
          <w:bCs/>
        </w:rPr>
        <w:t>demostraciones de compra segura</w:t>
      </w:r>
      <w:r w:rsidRPr="005F3CE2">
        <w:rPr>
          <w:rFonts w:ascii="Barlow" w:hAnsi="Barlow"/>
        </w:rPr>
        <w:t xml:space="preserve"> (simulando transacciones responsables) y exhibir sus </w:t>
      </w:r>
      <w:r w:rsidRPr="005F3CE2">
        <w:rPr>
          <w:rFonts w:ascii="Barlow" w:hAnsi="Barlow"/>
          <w:bCs/>
        </w:rPr>
        <w:t>presupuestos personales</w:t>
      </w:r>
      <w:r w:rsidRPr="005F3CE2">
        <w:rPr>
          <w:rFonts w:ascii="Barlow" w:hAnsi="Barlow"/>
        </w:rPr>
        <w:t xml:space="preserve"> detallando cómo planean manejar sus ingresos y gastos.</w:t>
      </w:r>
    </w:p>
    <w:p w:rsidR="00BE671E" w:rsidRPr="005F3CE2" w:rsidRDefault="00BE671E" w:rsidP="00BE671E">
      <w:pPr>
        <w:pStyle w:val="Prrafodelista"/>
        <w:numPr>
          <w:ilvl w:val="0"/>
          <w:numId w:val="43"/>
        </w:numPr>
        <w:jc w:val="both"/>
        <w:rPr>
          <w:rFonts w:ascii="Barlow" w:hAnsi="Barlow" w:cstheme="minorHAnsi"/>
        </w:rPr>
      </w:pPr>
      <w:r w:rsidRPr="005F3CE2">
        <w:rPr>
          <w:rFonts w:ascii="Barlow" w:eastAsia="Barlow" w:hAnsi="Barlow" w:cs="Barlow"/>
          <w:b/>
        </w:rPr>
        <w:t>Responsables:</w:t>
      </w:r>
      <w:r w:rsidRPr="005F3CE2">
        <w:rPr>
          <w:rFonts w:ascii="Barlow" w:eastAsia="Barlow" w:hAnsi="Barlow" w:cs="Barlow"/>
        </w:rPr>
        <w:t xml:space="preserve"> Docentes y estudiantes</w:t>
      </w:r>
    </w:p>
    <w:p w:rsidR="004201CA" w:rsidRPr="005F3CE2" w:rsidRDefault="004201CA" w:rsidP="00BE671E">
      <w:pPr>
        <w:pStyle w:val="Prrafodelista"/>
        <w:numPr>
          <w:ilvl w:val="0"/>
          <w:numId w:val="9"/>
        </w:numPr>
        <w:jc w:val="both"/>
        <w:rPr>
          <w:rFonts w:ascii="Barlow" w:hAnsi="Barlow" w:cstheme="minorHAnsi"/>
        </w:rPr>
      </w:pPr>
      <w:r w:rsidRPr="005F3CE2">
        <w:rPr>
          <w:rFonts w:ascii="Barlow" w:hAnsi="Barlow" w:cstheme="minorHAnsi"/>
        </w:rPr>
        <w:t>Evaluación y Ajustes</w:t>
      </w:r>
    </w:p>
    <w:p w:rsidR="004201CA" w:rsidRPr="005F3CE2" w:rsidRDefault="00BE671E" w:rsidP="004201CA">
      <w:pPr>
        <w:pStyle w:val="Prrafodelista"/>
        <w:numPr>
          <w:ilvl w:val="0"/>
          <w:numId w:val="40"/>
        </w:numPr>
        <w:jc w:val="both"/>
        <w:rPr>
          <w:rFonts w:ascii="Barlow" w:hAnsi="Barlow" w:cstheme="minorHAnsi"/>
        </w:rPr>
      </w:pPr>
      <w:r w:rsidRPr="005F3CE2">
        <w:rPr>
          <w:rFonts w:ascii="Barlow" w:eastAsia="Barlow" w:hAnsi="Barlow" w:cs="Barlow"/>
          <w:b/>
        </w:rPr>
        <w:t xml:space="preserve">Descripción: </w:t>
      </w:r>
      <w:r w:rsidR="004201CA" w:rsidRPr="005F3CE2">
        <w:rPr>
          <w:rFonts w:ascii="Barlow" w:hAnsi="Barlow" w:cstheme="minorHAnsi"/>
        </w:rPr>
        <w:t>Comparación de resultados antes y después del programa</w:t>
      </w:r>
      <w:r w:rsidRPr="005F3CE2">
        <w:rPr>
          <w:rFonts w:ascii="Barlow" w:hAnsi="Barlow" w:cstheme="minorHAnsi"/>
        </w:rPr>
        <w:t xml:space="preserve"> aplicación de r</w:t>
      </w:r>
      <w:r w:rsidR="004201CA" w:rsidRPr="005F3CE2">
        <w:rPr>
          <w:rFonts w:ascii="Barlow" w:hAnsi="Barlow" w:cstheme="minorHAnsi"/>
        </w:rPr>
        <w:t>úbricas y listas de cotejo</w:t>
      </w:r>
      <w:r w:rsidRPr="005F3CE2">
        <w:rPr>
          <w:rFonts w:ascii="Barlow" w:hAnsi="Barlow" w:cstheme="minorHAnsi"/>
        </w:rPr>
        <w:t>, realizar e</w:t>
      </w:r>
      <w:r w:rsidR="004201CA" w:rsidRPr="005F3CE2">
        <w:rPr>
          <w:rFonts w:ascii="Barlow" w:hAnsi="Barlow" w:cstheme="minorHAnsi"/>
        </w:rPr>
        <w:t>ntrevistas de retroalimentación con docentes y familias</w:t>
      </w:r>
      <w:r w:rsidRPr="005F3CE2">
        <w:rPr>
          <w:rFonts w:ascii="Barlow" w:hAnsi="Barlow" w:cstheme="minorHAnsi"/>
        </w:rPr>
        <w:t xml:space="preserve"> y elaborar un </w:t>
      </w:r>
      <w:r w:rsidR="004201CA" w:rsidRPr="005F3CE2">
        <w:rPr>
          <w:rFonts w:ascii="Barlow" w:hAnsi="Barlow" w:cstheme="minorHAnsi"/>
        </w:rPr>
        <w:t>Informe final con recomendaciones.</w:t>
      </w:r>
    </w:p>
    <w:p w:rsidR="00BE671E" w:rsidRPr="005F3CE2" w:rsidRDefault="00BE671E" w:rsidP="00BE671E">
      <w:pPr>
        <w:pStyle w:val="Prrafodelista"/>
        <w:numPr>
          <w:ilvl w:val="0"/>
          <w:numId w:val="40"/>
        </w:numPr>
        <w:jc w:val="both"/>
        <w:rPr>
          <w:rFonts w:ascii="Barlow" w:hAnsi="Barlow" w:cstheme="minorHAnsi"/>
        </w:rPr>
      </w:pPr>
      <w:r w:rsidRPr="005F3CE2">
        <w:rPr>
          <w:rFonts w:ascii="Barlow" w:eastAsia="Barlow" w:hAnsi="Barlow" w:cs="Barlow"/>
          <w:b/>
        </w:rPr>
        <w:t xml:space="preserve">Responsables: </w:t>
      </w:r>
      <w:r w:rsidRPr="005F3CE2">
        <w:rPr>
          <w:rFonts w:ascii="Barlow" w:eastAsia="Barlow" w:hAnsi="Barlow" w:cs="Barlow"/>
        </w:rPr>
        <w:t>Directivos, docentes, estudiantes y padres de familia</w:t>
      </w:r>
    </w:p>
    <w:p w:rsidR="00BE671E" w:rsidRPr="005F3CE2" w:rsidRDefault="00BE671E" w:rsidP="00BE671E">
      <w:pPr>
        <w:pStyle w:val="Prrafodelista"/>
        <w:ind w:left="1440"/>
        <w:jc w:val="both"/>
        <w:rPr>
          <w:rFonts w:ascii="Barlow" w:hAnsi="Barlow" w:cstheme="minorHAnsi"/>
        </w:rPr>
      </w:pPr>
    </w:p>
    <w:p w:rsidR="00070431" w:rsidRPr="005F3CE2" w:rsidRDefault="006B0A57">
      <w:pPr>
        <w:pStyle w:val="Ttulo1"/>
        <w:spacing w:before="240" w:after="240"/>
        <w:ind w:left="360"/>
        <w:rPr>
          <w:rFonts w:ascii="Barlow" w:eastAsia="Barlow" w:hAnsi="Barlow" w:cs="Barlow"/>
          <w:b/>
          <w:sz w:val="22"/>
          <w:szCs w:val="22"/>
        </w:rPr>
      </w:pPr>
      <w:r w:rsidRPr="005F3CE2">
        <w:rPr>
          <w:rFonts w:ascii="Barlow" w:eastAsia="Barlow" w:hAnsi="Barlow" w:cs="Barlow"/>
          <w:b/>
          <w:sz w:val="22"/>
          <w:szCs w:val="22"/>
        </w:rPr>
        <w:t>Evidencia</w:t>
      </w:r>
      <w:r w:rsidR="00BE671E" w:rsidRPr="005F3CE2">
        <w:rPr>
          <w:rFonts w:ascii="Barlow" w:eastAsia="Barlow" w:hAnsi="Barlow" w:cs="Barlow"/>
          <w:b/>
          <w:sz w:val="22"/>
          <w:szCs w:val="22"/>
        </w:rPr>
        <w:t>s</w:t>
      </w:r>
    </w:p>
    <w:p w:rsidR="00070431" w:rsidRPr="005F3CE2" w:rsidRDefault="006B0A57" w:rsidP="00BE671E">
      <w:pPr>
        <w:pStyle w:val="Ttulo1"/>
        <w:numPr>
          <w:ilvl w:val="0"/>
          <w:numId w:val="44"/>
        </w:numPr>
        <w:spacing w:before="0" w:after="240"/>
        <w:rPr>
          <w:rFonts w:ascii="Barlow" w:eastAsia="Barlow" w:hAnsi="Barlow" w:cs="Barlow"/>
          <w:sz w:val="22"/>
          <w:szCs w:val="22"/>
        </w:rPr>
      </w:pPr>
      <w:r w:rsidRPr="005F3CE2">
        <w:rPr>
          <w:rFonts w:ascii="Barlow" w:eastAsia="Barlow" w:hAnsi="Barlow" w:cs="Barlow"/>
          <w:sz w:val="22"/>
          <w:szCs w:val="22"/>
        </w:rPr>
        <w:t>Cartas de Compromiso: Documentos firmados por los actores clave que muestren su disposición a participar en el proyecto.</w:t>
      </w:r>
    </w:p>
    <w:p w:rsidR="00070431" w:rsidRPr="005F3CE2" w:rsidRDefault="006B0A57" w:rsidP="00BE671E">
      <w:pPr>
        <w:pStyle w:val="Ttulo1"/>
        <w:numPr>
          <w:ilvl w:val="0"/>
          <w:numId w:val="44"/>
        </w:numPr>
        <w:spacing w:before="0" w:after="240"/>
        <w:rPr>
          <w:rFonts w:ascii="Barlow" w:eastAsia="Barlow" w:hAnsi="Barlow" w:cs="Barlow"/>
          <w:sz w:val="22"/>
          <w:szCs w:val="22"/>
        </w:rPr>
      </w:pPr>
      <w:r w:rsidRPr="005F3CE2">
        <w:rPr>
          <w:rFonts w:ascii="Barlow" w:eastAsia="Barlow" w:hAnsi="Barlow" w:cs="Barlow"/>
          <w:sz w:val="22"/>
          <w:szCs w:val="22"/>
        </w:rPr>
        <w:t>Listas de Asistencia: Registros de asistencia a talleres y reuniones informativas</w:t>
      </w:r>
      <w:r w:rsidR="00900A55" w:rsidRPr="005F3CE2">
        <w:rPr>
          <w:rFonts w:ascii="Barlow" w:eastAsia="Barlow" w:hAnsi="Barlow" w:cs="Barlow"/>
          <w:sz w:val="22"/>
          <w:szCs w:val="22"/>
        </w:rPr>
        <w:t xml:space="preserve"> de estudiantes y padres de familia</w:t>
      </w:r>
    </w:p>
    <w:p w:rsidR="00070431" w:rsidRPr="005F3CE2" w:rsidRDefault="00900A55" w:rsidP="00BE671E">
      <w:pPr>
        <w:pStyle w:val="Ttulo1"/>
        <w:numPr>
          <w:ilvl w:val="0"/>
          <w:numId w:val="44"/>
        </w:numPr>
        <w:spacing w:before="0" w:after="240"/>
        <w:rPr>
          <w:rFonts w:ascii="Barlow" w:eastAsia="Barlow" w:hAnsi="Barlow" w:cs="Barlow"/>
          <w:sz w:val="22"/>
          <w:szCs w:val="22"/>
        </w:rPr>
      </w:pPr>
      <w:r w:rsidRPr="005F3CE2">
        <w:rPr>
          <w:rFonts w:ascii="Barlow" w:eastAsia="Barlow" w:hAnsi="Barlow" w:cs="Barlow"/>
          <w:sz w:val="22"/>
          <w:szCs w:val="22"/>
        </w:rPr>
        <w:t>Vídeos y f</w:t>
      </w:r>
      <w:r w:rsidR="006B0A57" w:rsidRPr="005F3CE2">
        <w:rPr>
          <w:rFonts w:ascii="Barlow" w:eastAsia="Barlow" w:hAnsi="Barlow" w:cs="Barlow"/>
          <w:sz w:val="22"/>
          <w:szCs w:val="22"/>
        </w:rPr>
        <w:t xml:space="preserve">otografías: Imágenes que documenten las actividades realizadas durante </w:t>
      </w:r>
      <w:r w:rsidRPr="005F3CE2">
        <w:rPr>
          <w:rFonts w:ascii="Barlow" w:eastAsia="Barlow" w:hAnsi="Barlow" w:cs="Barlow"/>
          <w:sz w:val="22"/>
          <w:szCs w:val="22"/>
        </w:rPr>
        <w:t>la ejecución del proyecto.</w:t>
      </w:r>
    </w:p>
    <w:p w:rsidR="00070431" w:rsidRPr="005F3CE2" w:rsidRDefault="006B0A57" w:rsidP="00BE671E">
      <w:pPr>
        <w:pStyle w:val="Ttulo1"/>
        <w:numPr>
          <w:ilvl w:val="0"/>
          <w:numId w:val="44"/>
        </w:numPr>
        <w:spacing w:before="0" w:after="240"/>
        <w:rPr>
          <w:rFonts w:ascii="Barlow" w:eastAsia="Barlow" w:hAnsi="Barlow" w:cs="Barlow"/>
          <w:sz w:val="22"/>
          <w:szCs w:val="22"/>
        </w:rPr>
      </w:pPr>
      <w:bookmarkStart w:id="17" w:name="_a2vyfddmkkao" w:colFirst="0" w:colLast="0"/>
      <w:bookmarkEnd w:id="17"/>
      <w:r w:rsidRPr="005F3CE2">
        <w:rPr>
          <w:rFonts w:ascii="Barlow" w:eastAsia="Barlow" w:hAnsi="Barlow" w:cs="Barlow"/>
          <w:sz w:val="22"/>
          <w:szCs w:val="22"/>
        </w:rPr>
        <w:t>Actas de Reuniones: Documentos que registren las decisiones y acuerdos alcanzados en las reunione</w:t>
      </w:r>
      <w:r w:rsidR="00900A55" w:rsidRPr="005F3CE2">
        <w:rPr>
          <w:rFonts w:ascii="Barlow" w:eastAsia="Barlow" w:hAnsi="Barlow" w:cs="Barlow"/>
          <w:sz w:val="22"/>
          <w:szCs w:val="22"/>
        </w:rPr>
        <w:t xml:space="preserve">s colegiadas. </w:t>
      </w:r>
    </w:p>
    <w:p w:rsidR="00070431" w:rsidRPr="005F3CE2" w:rsidRDefault="006B0A57" w:rsidP="00BE671E">
      <w:pPr>
        <w:pStyle w:val="Ttulo1"/>
        <w:numPr>
          <w:ilvl w:val="0"/>
          <w:numId w:val="44"/>
        </w:numPr>
        <w:spacing w:before="0" w:after="240"/>
        <w:rPr>
          <w:rFonts w:ascii="Barlow" w:eastAsia="Barlow" w:hAnsi="Barlow" w:cs="Barlow"/>
          <w:sz w:val="22"/>
          <w:szCs w:val="22"/>
        </w:rPr>
      </w:pPr>
      <w:bookmarkStart w:id="18" w:name="_io5x4su61ysa" w:colFirst="0" w:colLast="0"/>
      <w:bookmarkEnd w:id="18"/>
      <w:r w:rsidRPr="005F3CE2">
        <w:rPr>
          <w:rFonts w:ascii="Barlow" w:eastAsia="Barlow" w:hAnsi="Barlow" w:cs="Barlow"/>
          <w:sz w:val="22"/>
          <w:szCs w:val="22"/>
        </w:rPr>
        <w:t>Testimonios: Declaraciones de estudiantes y padres sobre el impacto del proyecto en sus vidas.</w:t>
      </w:r>
    </w:p>
    <w:p w:rsidR="00900A55" w:rsidRPr="005F3CE2" w:rsidRDefault="00900A55" w:rsidP="00900A55">
      <w:pPr>
        <w:pStyle w:val="Prrafodelista"/>
        <w:numPr>
          <w:ilvl w:val="0"/>
          <w:numId w:val="44"/>
        </w:numPr>
        <w:rPr>
          <w:rFonts w:ascii="Barlow" w:hAnsi="Barlow"/>
        </w:rPr>
      </w:pPr>
      <w:r w:rsidRPr="005F3CE2">
        <w:rPr>
          <w:rFonts w:ascii="Barlow" w:hAnsi="Barlow"/>
        </w:rPr>
        <w:t xml:space="preserve">Informes: Documento dirigido a la autoridad máxima de la institución para su socialización y mejora en las actividades. </w:t>
      </w:r>
    </w:p>
    <w:p w:rsidR="00070431" w:rsidRPr="005F3CE2" w:rsidRDefault="006B0A57" w:rsidP="005D444B">
      <w:pPr>
        <w:pStyle w:val="Ttulo1"/>
        <w:numPr>
          <w:ilvl w:val="0"/>
          <w:numId w:val="6"/>
        </w:numPr>
        <w:rPr>
          <w:rFonts w:ascii="Barlow" w:eastAsia="Barlow" w:hAnsi="Barlow" w:cs="Barlow"/>
          <w:b/>
          <w:sz w:val="22"/>
          <w:szCs w:val="22"/>
        </w:rPr>
      </w:pPr>
      <w:bookmarkStart w:id="19" w:name="_ufuvz4odz95a" w:colFirst="0" w:colLast="0"/>
      <w:bookmarkEnd w:id="19"/>
      <w:r w:rsidRPr="005F3CE2">
        <w:rPr>
          <w:rFonts w:ascii="Barlow" w:eastAsia="Barlow" w:hAnsi="Barlow" w:cs="Barlow"/>
          <w:b/>
          <w:sz w:val="22"/>
          <w:szCs w:val="22"/>
        </w:rPr>
        <w:t>EVALUACIÓN Y MONITOREO DEL PROYECTO</w:t>
      </w:r>
    </w:p>
    <w:p w:rsidR="00070431" w:rsidRPr="005F3CE2" w:rsidRDefault="006B0A57">
      <w:pPr>
        <w:shd w:val="clear" w:color="auto" w:fill="FFFFFF"/>
        <w:jc w:val="both"/>
        <w:rPr>
          <w:rFonts w:ascii="Barlow" w:eastAsia="Barlow" w:hAnsi="Barlow" w:cs="Barlow"/>
        </w:rPr>
      </w:pPr>
      <w:r w:rsidRPr="005F3CE2">
        <w:rPr>
          <w:rFonts w:ascii="Barlow" w:eastAsia="Barlow" w:hAnsi="Barlow" w:cs="Barlow"/>
        </w:rPr>
        <w:t>Describe las acciones realizadas para el monitoreo del proyecto y las decisiones tomadas a partir de los resultados obtenidos:</w:t>
      </w:r>
    </w:p>
    <w:p w:rsidR="00070431" w:rsidRPr="005F3CE2" w:rsidRDefault="00070431">
      <w:pPr>
        <w:shd w:val="clear" w:color="auto" w:fill="FFFFFF"/>
        <w:jc w:val="both"/>
        <w:rPr>
          <w:rFonts w:ascii="Barlow" w:eastAsia="Barlow" w:hAnsi="Barlow" w:cs="Barlow"/>
          <w:color w:val="FF0000"/>
        </w:rPr>
      </w:pPr>
    </w:p>
    <w:tbl>
      <w:tblPr>
        <w:tblStyle w:val="a6"/>
        <w:tblW w:w="8926" w:type="dxa"/>
        <w:tblInd w:w="0" w:type="dxa"/>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tblLayout w:type="fixed"/>
        <w:tblLook w:val="0400" w:firstRow="0" w:lastRow="0" w:firstColumn="0" w:lastColumn="0" w:noHBand="0" w:noVBand="1"/>
      </w:tblPr>
      <w:tblGrid>
        <w:gridCol w:w="8926"/>
      </w:tblGrid>
      <w:tr w:rsidR="00070431" w:rsidRPr="005F3CE2">
        <w:trPr>
          <w:trHeight w:val="2010"/>
        </w:trPr>
        <w:tc>
          <w:tcPr>
            <w:tcW w:w="8926" w:type="dxa"/>
            <w:tcBorders>
              <w:top w:val="single" w:sz="4" w:space="0" w:color="000000"/>
              <w:left w:val="single" w:sz="4" w:space="0" w:color="000000"/>
              <w:bottom w:val="single" w:sz="4" w:space="0" w:color="000000"/>
              <w:right w:val="single" w:sz="4" w:space="0" w:color="000000"/>
            </w:tcBorders>
            <w:shd w:val="clear" w:color="auto" w:fill="auto"/>
          </w:tcPr>
          <w:p w:rsidR="00070431" w:rsidRPr="005F3CE2" w:rsidRDefault="006B0A57" w:rsidP="005F3CE2">
            <w:pPr>
              <w:spacing w:after="0" w:line="312" w:lineRule="auto"/>
              <w:ind w:left="357"/>
              <w:rPr>
                <w:rFonts w:ascii="Barlow" w:eastAsia="Barlow" w:hAnsi="Barlow" w:cs="Barlow"/>
                <w:b/>
              </w:rPr>
            </w:pPr>
            <w:r w:rsidRPr="005F3CE2">
              <w:rPr>
                <w:rFonts w:ascii="Barlow" w:eastAsia="Barlow" w:hAnsi="Barlow" w:cs="Barlow"/>
                <w:b/>
              </w:rPr>
              <w:t>VII. EVALUACIÓN Y MONITOREO DEL PROYECTO</w:t>
            </w:r>
          </w:p>
          <w:p w:rsidR="00AA2A2C" w:rsidRDefault="00AA2A2C" w:rsidP="005F3CE2">
            <w:pPr>
              <w:spacing w:line="312" w:lineRule="auto"/>
              <w:ind w:left="357"/>
              <w:rPr>
                <w:rFonts w:ascii="Barlow" w:eastAsia="Barlow" w:hAnsi="Barlow" w:cs="Barlow"/>
                <w:b/>
              </w:rPr>
            </w:pPr>
          </w:p>
          <w:p w:rsidR="00070431" w:rsidRPr="005F3CE2" w:rsidRDefault="006B0A57" w:rsidP="005F3CE2">
            <w:pPr>
              <w:spacing w:after="0" w:line="312" w:lineRule="auto"/>
              <w:ind w:left="357"/>
              <w:rPr>
                <w:rFonts w:ascii="Barlow" w:eastAsia="Barlow" w:hAnsi="Barlow" w:cs="Barlow"/>
                <w:b/>
              </w:rPr>
            </w:pPr>
            <w:r w:rsidRPr="005F3CE2">
              <w:rPr>
                <w:rFonts w:ascii="Barlow" w:eastAsia="Barlow" w:hAnsi="Barlow" w:cs="Barlow"/>
                <w:b/>
              </w:rPr>
              <w:t>Monitoreo</w:t>
            </w:r>
            <w:r w:rsidR="00BC77EC" w:rsidRPr="005F3CE2">
              <w:rPr>
                <w:rFonts w:ascii="Barlow" w:eastAsia="Barlow" w:hAnsi="Barlow" w:cs="Barlow"/>
                <w:b/>
              </w:rPr>
              <w:t>:</w:t>
            </w:r>
          </w:p>
          <w:p w:rsidR="005F3CE2" w:rsidRPr="005F3CE2" w:rsidRDefault="005F3CE2" w:rsidP="005F3CE2">
            <w:pPr>
              <w:spacing w:after="0" w:line="312" w:lineRule="auto"/>
              <w:ind w:left="357"/>
              <w:rPr>
                <w:rFonts w:ascii="Barlow" w:eastAsia="Barlow" w:hAnsi="Barlow" w:cs="Barlow"/>
              </w:rPr>
            </w:pPr>
            <w:r w:rsidRPr="005F3CE2">
              <w:rPr>
                <w:rFonts w:ascii="Barlow" w:eastAsia="Barlow" w:hAnsi="Barlow" w:cs="Barlow"/>
              </w:rPr>
              <w:t xml:space="preserve">El monitoreo del proyecto se desarrollará de manera continua, participativa y sistemática, con el propósito de garantizar que las acciones planificadas se ejecuten adecuadamente y que los objetivos de aprendizaje se alcancen de forma progresiva. Se utilizarán diversos </w:t>
            </w:r>
            <w:r w:rsidRPr="005F3CE2">
              <w:rPr>
                <w:rFonts w:ascii="Barlow" w:eastAsia="Barlow" w:hAnsi="Barlow" w:cs="Barlow"/>
              </w:rPr>
              <w:lastRenderedPageBreak/>
              <w:t>instrumentos de evaluación para recolectar información cuantitativa y cualitativa sobre el avance y el impacto del programa.</w:t>
            </w:r>
          </w:p>
          <w:p w:rsidR="005F3CE2" w:rsidRPr="005F3CE2" w:rsidRDefault="005F3CE2" w:rsidP="005F3CE2">
            <w:pPr>
              <w:spacing w:after="0" w:line="312" w:lineRule="auto"/>
              <w:ind w:left="357"/>
              <w:rPr>
                <w:rFonts w:ascii="Barlow" w:eastAsia="Barlow" w:hAnsi="Barlow" w:cs="Barlow"/>
              </w:rPr>
            </w:pPr>
          </w:p>
          <w:p w:rsidR="005F3CE2" w:rsidRPr="005F3CE2" w:rsidRDefault="005F3CE2" w:rsidP="005F3CE2">
            <w:pPr>
              <w:spacing w:after="0" w:line="312" w:lineRule="auto"/>
              <w:ind w:left="357"/>
              <w:rPr>
                <w:rFonts w:ascii="Barlow" w:eastAsia="Barlow" w:hAnsi="Barlow" w:cs="Barlow"/>
                <w:b/>
              </w:rPr>
            </w:pPr>
            <w:r w:rsidRPr="005F3CE2">
              <w:rPr>
                <w:rFonts w:ascii="Barlow" w:eastAsia="Barlow" w:hAnsi="Barlow" w:cs="Barlow"/>
                <w:b/>
              </w:rPr>
              <w:t>1. Encuestas pre y post intervención:</w:t>
            </w:r>
          </w:p>
          <w:p w:rsidR="005F3CE2" w:rsidRPr="005F3CE2" w:rsidRDefault="005F3CE2" w:rsidP="005F3CE2">
            <w:pPr>
              <w:spacing w:after="0" w:line="312" w:lineRule="auto"/>
              <w:ind w:left="357"/>
              <w:rPr>
                <w:rFonts w:ascii="Barlow" w:eastAsia="Barlow" w:hAnsi="Barlow" w:cs="Barlow"/>
              </w:rPr>
            </w:pPr>
            <w:r w:rsidRPr="005F3CE2">
              <w:rPr>
                <w:rFonts w:ascii="Barlow" w:eastAsia="Barlow" w:hAnsi="Barlow" w:cs="Barlow"/>
              </w:rPr>
              <w:t>Se aplicarán encuestas antes y después del desarrollo del programa a estudiantes y familias. La encuesta inicial permitirá identificar conocimientos, actitudes y hábitos financieros de partida (ahorro, gasto, uso de billeteras digitales, planificación). La encuesta final permitirá comparar los resultados, evidenciando los cambios en la comprensión financiera, la toma de decisiones responsables y la participación familiar en la economía del hogar.</w:t>
            </w:r>
          </w:p>
          <w:p w:rsidR="005F3CE2" w:rsidRPr="005F3CE2" w:rsidRDefault="005F3CE2" w:rsidP="005F3CE2">
            <w:pPr>
              <w:spacing w:after="0" w:line="312" w:lineRule="auto"/>
              <w:ind w:left="357"/>
              <w:rPr>
                <w:rFonts w:ascii="Barlow" w:eastAsia="Barlow" w:hAnsi="Barlow" w:cs="Barlow"/>
              </w:rPr>
            </w:pPr>
          </w:p>
          <w:p w:rsidR="005F3CE2" w:rsidRPr="005F3CE2" w:rsidRDefault="005F3CE2" w:rsidP="005F3CE2">
            <w:pPr>
              <w:spacing w:after="0" w:line="312" w:lineRule="auto"/>
              <w:ind w:left="357"/>
              <w:rPr>
                <w:rFonts w:ascii="Barlow" w:eastAsia="Barlow" w:hAnsi="Barlow" w:cs="Barlow"/>
                <w:b/>
              </w:rPr>
            </w:pPr>
            <w:r w:rsidRPr="005F3CE2">
              <w:rPr>
                <w:rFonts w:ascii="Barlow" w:eastAsia="Barlow" w:hAnsi="Barlow" w:cs="Barlow"/>
                <w:b/>
              </w:rPr>
              <w:t>2. Rúbricas para trabajos y proyectos:</w:t>
            </w:r>
          </w:p>
          <w:p w:rsidR="005F3CE2" w:rsidRPr="005F3CE2" w:rsidRDefault="005F3CE2" w:rsidP="005F3CE2">
            <w:pPr>
              <w:spacing w:after="0" w:line="312" w:lineRule="auto"/>
              <w:ind w:left="357"/>
              <w:rPr>
                <w:rFonts w:ascii="Barlow" w:eastAsia="Barlow" w:hAnsi="Barlow" w:cs="Barlow"/>
              </w:rPr>
            </w:pPr>
            <w:r w:rsidRPr="005F3CE2">
              <w:rPr>
                <w:rFonts w:ascii="Barlow" w:eastAsia="Barlow" w:hAnsi="Barlow" w:cs="Barlow"/>
              </w:rPr>
              <w:t>Se emplearán rúbricas analíticas para valorar los productos elaborados por los estudiantes, tales como presupuestos personales, planes de ahorro, informes comparativos y microemprendimientos escolares. Las rúbricas considerarán criterios como razonamiento matemático, coherencia financiera, creatividad, argumentación y responsabilidad en la gestión de recursos. Los resultados servirán para ajustar estrategias pedagógicas y reforzar los aprendizajes menos consolidados.</w:t>
            </w:r>
          </w:p>
          <w:p w:rsidR="005F3CE2" w:rsidRPr="005F3CE2" w:rsidRDefault="005F3CE2" w:rsidP="005F3CE2">
            <w:pPr>
              <w:spacing w:after="0" w:line="312" w:lineRule="auto"/>
              <w:ind w:left="357"/>
              <w:rPr>
                <w:rFonts w:ascii="Barlow" w:eastAsia="Barlow" w:hAnsi="Barlow" w:cs="Barlow"/>
              </w:rPr>
            </w:pPr>
          </w:p>
          <w:p w:rsidR="005F3CE2" w:rsidRPr="005F3CE2" w:rsidRDefault="005F3CE2" w:rsidP="005F3CE2">
            <w:pPr>
              <w:spacing w:after="0" w:line="312" w:lineRule="auto"/>
              <w:ind w:left="357"/>
              <w:rPr>
                <w:rFonts w:ascii="Barlow" w:eastAsia="Barlow" w:hAnsi="Barlow" w:cs="Barlow"/>
                <w:b/>
              </w:rPr>
            </w:pPr>
            <w:r w:rsidRPr="005F3CE2">
              <w:rPr>
                <w:rFonts w:ascii="Barlow" w:eastAsia="Barlow" w:hAnsi="Barlow" w:cs="Barlow"/>
                <w:b/>
              </w:rPr>
              <w:t>3. Observación directa con listas de cotejo:</w:t>
            </w:r>
          </w:p>
          <w:p w:rsidR="005F3CE2" w:rsidRPr="005F3CE2" w:rsidRDefault="005F3CE2" w:rsidP="005F3CE2">
            <w:pPr>
              <w:spacing w:after="0" w:line="312" w:lineRule="auto"/>
              <w:ind w:left="357"/>
              <w:rPr>
                <w:rFonts w:ascii="Barlow" w:eastAsia="Barlow" w:hAnsi="Barlow" w:cs="Barlow"/>
              </w:rPr>
            </w:pPr>
            <w:r w:rsidRPr="005F3CE2">
              <w:rPr>
                <w:rFonts w:ascii="Barlow" w:eastAsia="Barlow" w:hAnsi="Barlow" w:cs="Barlow"/>
              </w:rPr>
              <w:t>Durante las sesiones, el docente observará de forma directa la participación, colaboración y aplicación práctica de los conceptos financieros en situaciones reales o simuladas (mercado escolar, trueques, ferias financieras). Las listas de cotejo permitirán registrar evidencias sobre la aplicación de estrategias de ahorro, la resolución de problemas de cantidad y la toma de decisiones responsables.</w:t>
            </w:r>
          </w:p>
          <w:p w:rsidR="005F3CE2" w:rsidRPr="005F3CE2" w:rsidRDefault="005F3CE2" w:rsidP="005F3CE2">
            <w:pPr>
              <w:spacing w:after="0" w:line="312" w:lineRule="auto"/>
              <w:ind w:left="357"/>
              <w:rPr>
                <w:rFonts w:ascii="Barlow" w:eastAsia="Barlow" w:hAnsi="Barlow" w:cs="Barlow"/>
              </w:rPr>
            </w:pPr>
          </w:p>
          <w:p w:rsidR="005F3CE2" w:rsidRPr="005F3CE2" w:rsidRDefault="005F3CE2" w:rsidP="005F3CE2">
            <w:pPr>
              <w:spacing w:after="0" w:line="312" w:lineRule="auto"/>
              <w:ind w:left="357"/>
              <w:rPr>
                <w:rFonts w:ascii="Barlow" w:eastAsia="Barlow" w:hAnsi="Barlow" w:cs="Barlow"/>
                <w:b/>
              </w:rPr>
            </w:pPr>
            <w:r w:rsidRPr="005F3CE2">
              <w:rPr>
                <w:rFonts w:ascii="Barlow" w:eastAsia="Barlow" w:hAnsi="Barlow" w:cs="Barlow"/>
                <w:b/>
              </w:rPr>
              <w:t>4. Análisis de productos de aprendizaje:</w:t>
            </w:r>
          </w:p>
          <w:p w:rsidR="005F3CE2" w:rsidRPr="005F3CE2" w:rsidRDefault="005F3CE2" w:rsidP="005F3CE2">
            <w:pPr>
              <w:spacing w:after="0" w:line="312" w:lineRule="auto"/>
              <w:ind w:left="357"/>
              <w:rPr>
                <w:rFonts w:ascii="Barlow" w:eastAsia="Barlow" w:hAnsi="Barlow" w:cs="Barlow"/>
              </w:rPr>
            </w:pPr>
            <w:r w:rsidRPr="005F3CE2">
              <w:rPr>
                <w:rFonts w:ascii="Barlow" w:eastAsia="Barlow" w:hAnsi="Barlow" w:cs="Barlow"/>
              </w:rPr>
              <w:t>Se revisarán los productos elaborados por los estudiantes (cuadernos de registro de gastos, presupuestos familiares simulados, campañas de ahorro, gráficos y tablas de control financiero) para identificar el nivel de comprensión y aplicación de los conceptos financieros. Este análisis permitirá determinar el grado de desarrollo de la competencia “Resuelve problemas de cantidad” en contextos económicos reales.</w:t>
            </w:r>
          </w:p>
          <w:p w:rsidR="005F3CE2" w:rsidRPr="005F3CE2" w:rsidRDefault="005F3CE2" w:rsidP="005F3CE2">
            <w:pPr>
              <w:spacing w:after="0" w:line="312" w:lineRule="auto"/>
              <w:ind w:left="357"/>
              <w:rPr>
                <w:rFonts w:ascii="Barlow" w:eastAsia="Barlow" w:hAnsi="Barlow" w:cs="Barlow"/>
              </w:rPr>
            </w:pPr>
          </w:p>
          <w:p w:rsidR="005F3CE2" w:rsidRPr="00AA2A2C" w:rsidRDefault="005F3CE2" w:rsidP="005F3CE2">
            <w:pPr>
              <w:spacing w:after="0" w:line="312" w:lineRule="auto"/>
              <w:ind w:left="357"/>
              <w:rPr>
                <w:rFonts w:ascii="Barlow" w:eastAsia="Barlow" w:hAnsi="Barlow" w:cs="Barlow"/>
                <w:b/>
              </w:rPr>
            </w:pPr>
            <w:r w:rsidRPr="00AA2A2C">
              <w:rPr>
                <w:rFonts w:ascii="Barlow" w:eastAsia="Barlow" w:hAnsi="Barlow" w:cs="Barlow"/>
                <w:b/>
              </w:rPr>
              <w:t>5. Entrevistas a familias y docentes:</w:t>
            </w:r>
          </w:p>
          <w:p w:rsidR="005F3CE2" w:rsidRPr="005F3CE2" w:rsidRDefault="005F3CE2" w:rsidP="005F3CE2">
            <w:pPr>
              <w:spacing w:after="0" w:line="312" w:lineRule="auto"/>
              <w:ind w:left="357"/>
              <w:rPr>
                <w:rFonts w:ascii="Barlow" w:eastAsia="Barlow" w:hAnsi="Barlow" w:cs="Barlow"/>
              </w:rPr>
            </w:pPr>
            <w:r w:rsidRPr="005F3CE2">
              <w:rPr>
                <w:rFonts w:ascii="Barlow" w:eastAsia="Barlow" w:hAnsi="Barlow" w:cs="Barlow"/>
              </w:rPr>
              <w:t>Al cierre del proyecto se realizarán entrevistas semiestructuradas a una muestra de familias y docentes, con el fin de recoger sus percepciones sobre los cambios observados en los estudiantes, la transferencia de los aprendizajes al hogar y la pertinencia del proyecto. Esta información cualitativa servirá para validar los resultados y proponer mejoras sostenibles.</w:t>
            </w:r>
          </w:p>
          <w:p w:rsidR="005F3CE2" w:rsidRPr="005F3CE2" w:rsidRDefault="005F3CE2" w:rsidP="005F3CE2">
            <w:pPr>
              <w:spacing w:after="0" w:line="312" w:lineRule="auto"/>
              <w:ind w:left="357"/>
              <w:rPr>
                <w:rFonts w:ascii="Barlow" w:eastAsia="Barlow" w:hAnsi="Barlow" w:cs="Barlow"/>
              </w:rPr>
            </w:pPr>
          </w:p>
          <w:p w:rsidR="005F3CE2" w:rsidRPr="005F3CE2" w:rsidRDefault="005F3CE2" w:rsidP="005F3CE2">
            <w:pPr>
              <w:spacing w:after="0" w:line="312" w:lineRule="auto"/>
              <w:ind w:left="357"/>
              <w:rPr>
                <w:rFonts w:ascii="Barlow" w:eastAsia="Barlow" w:hAnsi="Barlow" w:cs="Barlow"/>
              </w:rPr>
            </w:pPr>
            <w:r w:rsidRPr="005F3CE2">
              <w:rPr>
                <w:rFonts w:ascii="Barlow" w:eastAsia="Barlow" w:hAnsi="Barlow" w:cs="Barlow"/>
              </w:rPr>
              <w:lastRenderedPageBreak/>
              <w:t>Además, se llevará un registro de monitoreo mensual con evidencias fotográficas, actas de reuniones y fichas de seguimiento docente, que permitirá documentar todo el proceso y socializar los avances en las reuniones colegiadas.</w:t>
            </w:r>
          </w:p>
          <w:p w:rsidR="005F3CE2" w:rsidRPr="005F3CE2" w:rsidRDefault="005F3CE2" w:rsidP="005F3CE2">
            <w:pPr>
              <w:spacing w:after="0" w:line="312" w:lineRule="auto"/>
              <w:ind w:left="357"/>
              <w:rPr>
                <w:rFonts w:ascii="Barlow" w:eastAsia="Barlow" w:hAnsi="Barlow" w:cs="Barlow"/>
              </w:rPr>
            </w:pPr>
          </w:p>
          <w:p w:rsidR="005F3CE2" w:rsidRPr="00AA2A2C" w:rsidRDefault="005F3CE2" w:rsidP="005F3CE2">
            <w:pPr>
              <w:spacing w:after="0" w:line="312" w:lineRule="auto"/>
              <w:ind w:left="357"/>
              <w:rPr>
                <w:rFonts w:ascii="Barlow" w:eastAsia="Barlow" w:hAnsi="Barlow" w:cs="Barlow"/>
                <w:b/>
                <w:sz w:val="24"/>
              </w:rPr>
            </w:pPr>
            <w:r w:rsidRPr="00AA2A2C">
              <w:rPr>
                <w:rFonts w:ascii="Barlow" w:eastAsia="Barlow" w:hAnsi="Barlow" w:cs="Barlow"/>
                <w:b/>
                <w:sz w:val="24"/>
              </w:rPr>
              <w:t>Decisiones</w:t>
            </w:r>
          </w:p>
          <w:p w:rsidR="005F3CE2" w:rsidRPr="005F3CE2" w:rsidRDefault="005F3CE2" w:rsidP="005F3CE2">
            <w:pPr>
              <w:spacing w:after="0" w:line="312" w:lineRule="auto"/>
              <w:ind w:left="357"/>
              <w:rPr>
                <w:rFonts w:ascii="Barlow" w:eastAsia="Barlow" w:hAnsi="Barlow" w:cs="Barlow"/>
              </w:rPr>
            </w:pPr>
          </w:p>
          <w:p w:rsidR="005F3CE2" w:rsidRPr="00F80742" w:rsidRDefault="005F3CE2" w:rsidP="00F80742">
            <w:pPr>
              <w:pStyle w:val="Prrafodelista"/>
              <w:numPr>
                <w:ilvl w:val="0"/>
                <w:numId w:val="47"/>
              </w:numPr>
              <w:spacing w:after="0" w:line="312" w:lineRule="auto"/>
              <w:rPr>
                <w:rFonts w:ascii="Barlow" w:eastAsia="Barlow" w:hAnsi="Barlow" w:cs="Barlow"/>
              </w:rPr>
            </w:pPr>
            <w:r w:rsidRPr="00F80742">
              <w:rPr>
                <w:rFonts w:ascii="Barlow" w:eastAsia="Barlow" w:hAnsi="Barlow" w:cs="Barlow"/>
              </w:rPr>
              <w:t>A partir del análisis de los resultados obtenidos mediante los instrumentos aplicados, se tomarán decisiones orientadas a la mejora continua del proyecto:</w:t>
            </w:r>
          </w:p>
          <w:p w:rsidR="005F3CE2" w:rsidRPr="005F3CE2" w:rsidRDefault="005F3CE2" w:rsidP="005F3CE2">
            <w:pPr>
              <w:spacing w:after="0" w:line="312" w:lineRule="auto"/>
              <w:ind w:left="357"/>
              <w:rPr>
                <w:rFonts w:ascii="Barlow" w:eastAsia="Barlow" w:hAnsi="Barlow" w:cs="Barlow"/>
              </w:rPr>
            </w:pPr>
          </w:p>
          <w:p w:rsidR="005F3CE2" w:rsidRPr="00F80742" w:rsidRDefault="005F3CE2" w:rsidP="00F80742">
            <w:pPr>
              <w:pStyle w:val="Prrafodelista"/>
              <w:numPr>
                <w:ilvl w:val="0"/>
                <w:numId w:val="47"/>
              </w:numPr>
              <w:spacing w:after="0" w:line="312" w:lineRule="auto"/>
              <w:rPr>
                <w:rFonts w:ascii="Barlow" w:eastAsia="Barlow" w:hAnsi="Barlow" w:cs="Barlow"/>
              </w:rPr>
            </w:pPr>
            <w:r w:rsidRPr="00F80742">
              <w:rPr>
                <w:rFonts w:ascii="Barlow" w:eastAsia="Barlow" w:hAnsi="Barlow" w:cs="Barlow"/>
              </w:rPr>
              <w:t>Ajustar las estrategias pedagógicas según los resultados de las encuestas y la observación directa, priorizando los temas donde los estudiantes presenten mayores dificultades (por ejemplo, planificación del gasto o uso seguro de billeteras digitales).</w:t>
            </w:r>
          </w:p>
          <w:p w:rsidR="005F3CE2" w:rsidRPr="005F3CE2" w:rsidRDefault="005F3CE2" w:rsidP="005F3CE2">
            <w:pPr>
              <w:spacing w:after="0" w:line="312" w:lineRule="auto"/>
              <w:ind w:left="357"/>
              <w:rPr>
                <w:rFonts w:ascii="Barlow" w:eastAsia="Barlow" w:hAnsi="Barlow" w:cs="Barlow"/>
              </w:rPr>
            </w:pPr>
          </w:p>
          <w:p w:rsidR="005F3CE2" w:rsidRPr="00F80742" w:rsidRDefault="005F3CE2" w:rsidP="00F80742">
            <w:pPr>
              <w:pStyle w:val="Prrafodelista"/>
              <w:numPr>
                <w:ilvl w:val="0"/>
                <w:numId w:val="47"/>
              </w:numPr>
              <w:spacing w:after="0" w:line="312" w:lineRule="auto"/>
              <w:rPr>
                <w:rFonts w:ascii="Barlow" w:eastAsia="Barlow" w:hAnsi="Barlow" w:cs="Barlow"/>
              </w:rPr>
            </w:pPr>
            <w:r w:rsidRPr="00F80742">
              <w:rPr>
                <w:rFonts w:ascii="Barlow" w:eastAsia="Barlow" w:hAnsi="Barlow" w:cs="Barlow"/>
              </w:rPr>
              <w:t>Fortalecer los talleres de acompañamiento familiar, incorporando sesiones prácticas donde los padres aprendan junto a sus hijos hábitos de ahorro y consumo responsable.</w:t>
            </w:r>
          </w:p>
          <w:p w:rsidR="005F3CE2" w:rsidRPr="005F3CE2" w:rsidRDefault="005F3CE2" w:rsidP="005F3CE2">
            <w:pPr>
              <w:spacing w:after="0" w:line="312" w:lineRule="auto"/>
              <w:ind w:left="357"/>
              <w:rPr>
                <w:rFonts w:ascii="Barlow" w:eastAsia="Barlow" w:hAnsi="Barlow" w:cs="Barlow"/>
              </w:rPr>
            </w:pPr>
          </w:p>
          <w:p w:rsidR="005F3CE2" w:rsidRPr="00F80742" w:rsidRDefault="005F3CE2" w:rsidP="00F80742">
            <w:pPr>
              <w:pStyle w:val="Prrafodelista"/>
              <w:numPr>
                <w:ilvl w:val="0"/>
                <w:numId w:val="47"/>
              </w:numPr>
              <w:spacing w:after="0" w:line="312" w:lineRule="auto"/>
              <w:rPr>
                <w:rFonts w:ascii="Barlow" w:eastAsia="Barlow" w:hAnsi="Barlow" w:cs="Barlow"/>
              </w:rPr>
            </w:pPr>
            <w:r w:rsidRPr="00F80742">
              <w:rPr>
                <w:rFonts w:ascii="Barlow" w:eastAsia="Barlow" w:hAnsi="Barlow" w:cs="Barlow"/>
              </w:rPr>
              <w:t>Difundir los resultados positivos dentro de la institución a través de jornadas pedagógicas y ferias financieras, promoviendo la replicabilidad de la experiencia en otros grados o áreas.</w:t>
            </w:r>
          </w:p>
          <w:p w:rsidR="005F3CE2" w:rsidRPr="005F3CE2" w:rsidRDefault="005F3CE2" w:rsidP="005F3CE2">
            <w:pPr>
              <w:spacing w:after="0" w:line="312" w:lineRule="auto"/>
              <w:ind w:left="357"/>
              <w:rPr>
                <w:rFonts w:ascii="Barlow" w:eastAsia="Barlow" w:hAnsi="Barlow" w:cs="Barlow"/>
              </w:rPr>
            </w:pPr>
          </w:p>
          <w:p w:rsidR="005F3CE2" w:rsidRPr="00F80742" w:rsidRDefault="005F3CE2" w:rsidP="00F80742">
            <w:pPr>
              <w:pStyle w:val="Prrafodelista"/>
              <w:numPr>
                <w:ilvl w:val="0"/>
                <w:numId w:val="47"/>
              </w:numPr>
              <w:spacing w:after="0" w:line="312" w:lineRule="auto"/>
              <w:rPr>
                <w:rFonts w:ascii="Barlow" w:eastAsia="Barlow" w:hAnsi="Barlow" w:cs="Barlow"/>
              </w:rPr>
            </w:pPr>
            <w:r w:rsidRPr="00F80742">
              <w:rPr>
                <w:rFonts w:ascii="Barlow" w:eastAsia="Barlow" w:hAnsi="Barlow" w:cs="Barlow"/>
              </w:rPr>
              <w:t>Retroalimentar el programa con los aportes recogidos en las entrevistas a docentes y familias, integrando sus sugerencias en la versión mejorada del plan para el siguiente año.</w:t>
            </w:r>
          </w:p>
          <w:p w:rsidR="005F3CE2" w:rsidRPr="005F3CE2" w:rsidRDefault="005F3CE2" w:rsidP="005F3CE2">
            <w:pPr>
              <w:spacing w:after="0" w:line="312" w:lineRule="auto"/>
              <w:ind w:left="357"/>
              <w:rPr>
                <w:rFonts w:ascii="Barlow" w:eastAsia="Barlow" w:hAnsi="Barlow" w:cs="Barlow"/>
              </w:rPr>
            </w:pPr>
          </w:p>
          <w:p w:rsidR="005F3CE2" w:rsidRPr="00F80742" w:rsidRDefault="005F3CE2" w:rsidP="00F80742">
            <w:pPr>
              <w:pStyle w:val="Prrafodelista"/>
              <w:numPr>
                <w:ilvl w:val="0"/>
                <w:numId w:val="47"/>
              </w:numPr>
              <w:spacing w:after="0" w:line="312" w:lineRule="auto"/>
              <w:rPr>
                <w:rFonts w:ascii="Barlow" w:eastAsia="Barlow" w:hAnsi="Barlow" w:cs="Barlow"/>
              </w:rPr>
            </w:pPr>
            <w:r w:rsidRPr="00F80742">
              <w:rPr>
                <w:rFonts w:ascii="Barlow" w:eastAsia="Barlow" w:hAnsi="Barlow" w:cs="Barlow"/>
              </w:rPr>
              <w:t xml:space="preserve">Incorporar los logros del proyecto en el PAT 2026, formalizando la educación financiera como línea transversal en el área de Matemática y articulada con </w:t>
            </w:r>
            <w:r w:rsidR="00AA2A2C" w:rsidRPr="00F80742">
              <w:rPr>
                <w:rFonts w:ascii="Barlow" w:eastAsia="Barlow" w:hAnsi="Barlow" w:cs="Barlow"/>
              </w:rPr>
              <w:t>otras áreas.</w:t>
            </w:r>
          </w:p>
          <w:p w:rsidR="005F3CE2" w:rsidRPr="005F3CE2" w:rsidRDefault="005F3CE2" w:rsidP="005F3CE2">
            <w:pPr>
              <w:spacing w:after="0" w:line="312" w:lineRule="auto"/>
              <w:ind w:left="357"/>
              <w:rPr>
                <w:rFonts w:ascii="Barlow" w:eastAsia="Barlow" w:hAnsi="Barlow" w:cs="Barlow"/>
              </w:rPr>
            </w:pPr>
          </w:p>
          <w:p w:rsidR="00BC77EC" w:rsidRPr="00F80742" w:rsidRDefault="005F3CE2" w:rsidP="00F80742">
            <w:pPr>
              <w:pStyle w:val="Prrafodelista"/>
              <w:numPr>
                <w:ilvl w:val="0"/>
                <w:numId w:val="47"/>
              </w:numPr>
              <w:spacing w:after="0" w:line="312" w:lineRule="auto"/>
              <w:rPr>
                <w:rFonts w:ascii="Barlow" w:eastAsia="Barlow" w:hAnsi="Barlow" w:cs="Barlow"/>
              </w:rPr>
            </w:pPr>
            <w:r w:rsidRPr="00F80742">
              <w:rPr>
                <w:rFonts w:ascii="Barlow" w:eastAsia="Barlow" w:hAnsi="Barlow" w:cs="Barlow"/>
              </w:rPr>
              <w:t>Elaborar un informe final de evaluación y monitoreo, donde se sistematicen los resultados, lecciones aprendidas y recomendaciones para garantizar la sostenibilidad del proyecto a nivel institucional.</w:t>
            </w:r>
          </w:p>
        </w:tc>
      </w:tr>
    </w:tbl>
    <w:p w:rsidR="00070431" w:rsidRPr="005F3CE2" w:rsidRDefault="00070431">
      <w:pPr>
        <w:shd w:val="clear" w:color="auto" w:fill="FFFFFF"/>
        <w:rPr>
          <w:rFonts w:ascii="Barlow" w:eastAsia="Barlow" w:hAnsi="Barlow" w:cs="Barlow"/>
        </w:rPr>
      </w:pPr>
    </w:p>
    <w:p w:rsidR="00070431" w:rsidRPr="005F3CE2" w:rsidRDefault="00070431">
      <w:pPr>
        <w:shd w:val="clear" w:color="auto" w:fill="FFFFFF"/>
        <w:jc w:val="both"/>
        <w:rPr>
          <w:rFonts w:ascii="Barlow" w:eastAsia="Barlow" w:hAnsi="Barlow" w:cs="Barlow"/>
        </w:rPr>
      </w:pPr>
    </w:p>
    <w:p w:rsidR="00070431" w:rsidRPr="005F3CE2" w:rsidRDefault="006B0A57" w:rsidP="005D444B">
      <w:pPr>
        <w:pStyle w:val="Ttulo1"/>
        <w:numPr>
          <w:ilvl w:val="0"/>
          <w:numId w:val="6"/>
        </w:numPr>
        <w:shd w:val="clear" w:color="auto" w:fill="FFFFFF"/>
        <w:jc w:val="both"/>
        <w:rPr>
          <w:rFonts w:ascii="Barlow" w:eastAsia="Barlow" w:hAnsi="Barlow" w:cs="Barlow"/>
          <w:b/>
          <w:sz w:val="22"/>
          <w:szCs w:val="22"/>
        </w:rPr>
      </w:pPr>
      <w:bookmarkStart w:id="20" w:name="_9agirq18jq1h" w:colFirst="0" w:colLast="0"/>
      <w:bookmarkEnd w:id="20"/>
      <w:r w:rsidRPr="005F3CE2">
        <w:rPr>
          <w:rFonts w:ascii="Barlow" w:eastAsia="Barlow" w:hAnsi="Barlow" w:cs="Barlow"/>
          <w:b/>
          <w:sz w:val="22"/>
          <w:szCs w:val="22"/>
        </w:rPr>
        <w:t>SOSTENIBILIDAD DEL PROYECTO</w:t>
      </w:r>
    </w:p>
    <w:p w:rsidR="00070431" w:rsidRPr="005F3CE2" w:rsidRDefault="006B0A57">
      <w:pPr>
        <w:shd w:val="clear" w:color="auto" w:fill="FFFFFF"/>
        <w:jc w:val="both"/>
        <w:rPr>
          <w:rFonts w:ascii="Barlow" w:eastAsia="Barlow" w:hAnsi="Barlow" w:cs="Barlow"/>
        </w:rPr>
      </w:pPr>
      <w:r w:rsidRPr="005F3CE2">
        <w:rPr>
          <w:rFonts w:ascii="Barlow" w:eastAsia="Barlow" w:hAnsi="Barlow" w:cs="Barlow"/>
        </w:rPr>
        <w:t>Detalla la propuesta de mejora del proyecto en base a los resultados obtenidos y cómo serán incorporados en el PAT 2026</w:t>
      </w:r>
    </w:p>
    <w:tbl>
      <w:tblPr>
        <w:tblStyle w:val="a7"/>
        <w:tblW w:w="8926" w:type="dxa"/>
        <w:tblInd w:w="0" w:type="dxa"/>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tblLayout w:type="fixed"/>
        <w:tblLook w:val="0400" w:firstRow="0" w:lastRow="0" w:firstColumn="0" w:lastColumn="0" w:noHBand="0" w:noVBand="1"/>
      </w:tblPr>
      <w:tblGrid>
        <w:gridCol w:w="8926"/>
      </w:tblGrid>
      <w:tr w:rsidR="00070431" w:rsidRPr="005F3CE2" w:rsidTr="00315BC2">
        <w:trPr>
          <w:trHeight w:val="841"/>
        </w:trPr>
        <w:tc>
          <w:tcPr>
            <w:tcW w:w="8926" w:type="dxa"/>
            <w:tcBorders>
              <w:top w:val="single" w:sz="4" w:space="0" w:color="000000"/>
              <w:left w:val="single" w:sz="4" w:space="0" w:color="000000"/>
              <w:bottom w:val="single" w:sz="4" w:space="0" w:color="000000"/>
              <w:right w:val="single" w:sz="4" w:space="0" w:color="000000"/>
            </w:tcBorders>
            <w:shd w:val="clear" w:color="auto" w:fill="auto"/>
          </w:tcPr>
          <w:p w:rsidR="00737DEB" w:rsidRPr="00200CEA" w:rsidRDefault="00737DEB" w:rsidP="00200CEA">
            <w:pPr>
              <w:spacing w:after="0" w:line="312" w:lineRule="auto"/>
              <w:ind w:left="360"/>
              <w:rPr>
                <w:rFonts w:ascii="Barlow" w:eastAsia="Barlow" w:hAnsi="Barlow" w:cs="Barlow"/>
                <w:color w:val="000000" w:themeColor="text1"/>
              </w:rPr>
            </w:pPr>
            <w:r w:rsidRPr="00200CEA">
              <w:rPr>
                <w:rFonts w:ascii="Barlow" w:eastAsia="Barlow" w:hAnsi="Barlow" w:cs="Barlow"/>
                <w:color w:val="000000" w:themeColor="text1"/>
              </w:rPr>
              <w:lastRenderedPageBreak/>
              <w:t>La sostenibilidad del proyecto se fundamenta en la incorporación de la educación financiera como un eje transversal del área de Matemática, con proyección a las demás áreas curriculares y a la vida cotidiana de los estudiantes. El objetivo es garantizar que los aprendizajes logrados perduren en el tiempo y que las buenas prácticas se institucionalicen en la cultura escolar.</w:t>
            </w:r>
          </w:p>
          <w:p w:rsidR="00737DEB" w:rsidRPr="00200CEA" w:rsidRDefault="00737DEB" w:rsidP="00200CEA">
            <w:pPr>
              <w:spacing w:after="0" w:line="312" w:lineRule="auto"/>
              <w:ind w:left="360"/>
              <w:rPr>
                <w:rFonts w:ascii="Barlow" w:eastAsia="Barlow" w:hAnsi="Barlow" w:cs="Barlow"/>
                <w:color w:val="000000" w:themeColor="text1"/>
              </w:rPr>
            </w:pPr>
          </w:p>
          <w:p w:rsidR="00737DEB" w:rsidRPr="00200CEA" w:rsidRDefault="00737DEB" w:rsidP="00200CEA">
            <w:pPr>
              <w:spacing w:after="0" w:line="312" w:lineRule="auto"/>
              <w:ind w:left="360"/>
              <w:rPr>
                <w:rFonts w:ascii="Barlow" w:eastAsia="Barlow" w:hAnsi="Barlow" w:cs="Barlow"/>
                <w:color w:val="000000" w:themeColor="text1"/>
              </w:rPr>
            </w:pPr>
            <w:r w:rsidRPr="00200CEA">
              <w:rPr>
                <w:rFonts w:ascii="Barlow" w:eastAsia="Barlow" w:hAnsi="Barlow" w:cs="Barlow"/>
                <w:color w:val="000000" w:themeColor="text1"/>
              </w:rPr>
              <w:t>Para ello, se implementarán las siguientes acciones estratégicas:</w:t>
            </w:r>
          </w:p>
          <w:p w:rsidR="00737DEB" w:rsidRPr="00200CEA" w:rsidRDefault="00737DEB" w:rsidP="00200CEA">
            <w:pPr>
              <w:spacing w:after="0" w:line="312" w:lineRule="auto"/>
              <w:ind w:left="360"/>
              <w:rPr>
                <w:rFonts w:ascii="Barlow" w:eastAsia="Barlow" w:hAnsi="Barlow" w:cs="Barlow"/>
                <w:color w:val="000000" w:themeColor="text1"/>
              </w:rPr>
            </w:pPr>
          </w:p>
          <w:p w:rsidR="00737DEB" w:rsidRPr="00315BC2" w:rsidRDefault="00737DEB" w:rsidP="00200CEA">
            <w:pPr>
              <w:spacing w:after="0" w:line="312" w:lineRule="auto"/>
              <w:ind w:left="360"/>
              <w:rPr>
                <w:rFonts w:ascii="Barlow" w:eastAsia="Barlow" w:hAnsi="Barlow" w:cs="Barlow"/>
                <w:b/>
                <w:color w:val="000000" w:themeColor="text1"/>
              </w:rPr>
            </w:pPr>
            <w:r w:rsidRPr="00315BC2">
              <w:rPr>
                <w:rFonts w:ascii="Barlow" w:eastAsia="Barlow" w:hAnsi="Barlow" w:cs="Barlow"/>
                <w:b/>
                <w:color w:val="000000" w:themeColor="text1"/>
              </w:rPr>
              <w:t>1. Inclusión en el Plan Anual de Trabajo (PAT) 2026</w:t>
            </w:r>
          </w:p>
          <w:p w:rsidR="00737DEB" w:rsidRPr="00200CEA" w:rsidRDefault="00737DEB" w:rsidP="00200CEA">
            <w:pPr>
              <w:spacing w:after="0" w:line="312" w:lineRule="auto"/>
              <w:ind w:left="360"/>
              <w:rPr>
                <w:rFonts w:ascii="Barlow" w:eastAsia="Barlow" w:hAnsi="Barlow" w:cs="Barlow"/>
                <w:color w:val="000000" w:themeColor="text1"/>
              </w:rPr>
            </w:pPr>
            <w:r w:rsidRPr="00200CEA">
              <w:rPr>
                <w:rFonts w:ascii="Barlow" w:eastAsia="Barlow" w:hAnsi="Barlow" w:cs="Barlow"/>
                <w:color w:val="000000" w:themeColor="text1"/>
              </w:rPr>
              <w:t>El proyecto será incorporado formalmente en el PAT 2026 como una línea prioritaria dentro del eje de fortalecimiento de competencias matemáticas y ciudadanía económica.</w:t>
            </w:r>
          </w:p>
          <w:p w:rsidR="00737DEB" w:rsidRPr="00200CEA" w:rsidRDefault="00737DEB" w:rsidP="00200CEA">
            <w:pPr>
              <w:spacing w:after="0" w:line="312" w:lineRule="auto"/>
              <w:ind w:left="360"/>
              <w:rPr>
                <w:rFonts w:ascii="Barlow" w:eastAsia="Barlow" w:hAnsi="Barlow" w:cs="Barlow"/>
                <w:color w:val="000000" w:themeColor="text1"/>
              </w:rPr>
            </w:pPr>
            <w:r w:rsidRPr="00200CEA">
              <w:rPr>
                <w:rFonts w:ascii="Barlow" w:eastAsia="Barlow" w:hAnsi="Barlow" w:cs="Barlow"/>
                <w:color w:val="000000" w:themeColor="text1"/>
              </w:rPr>
              <w:t>Esto permitirá su continuidad en todos los grados de secundaria, asignando tiempos específicos en la programación curricular y asegurando recursos materiales y logísticos para su ejecución.</w:t>
            </w:r>
          </w:p>
          <w:p w:rsidR="00737DEB" w:rsidRPr="00200CEA" w:rsidRDefault="00737DEB" w:rsidP="00200CEA">
            <w:pPr>
              <w:spacing w:after="0" w:line="312" w:lineRule="auto"/>
              <w:ind w:left="360"/>
              <w:rPr>
                <w:rFonts w:ascii="Barlow" w:eastAsia="Barlow" w:hAnsi="Barlow" w:cs="Barlow"/>
                <w:color w:val="000000" w:themeColor="text1"/>
              </w:rPr>
            </w:pPr>
            <w:r w:rsidRPr="00200CEA">
              <w:rPr>
                <w:rFonts w:ascii="Barlow" w:eastAsia="Barlow" w:hAnsi="Barlow" w:cs="Barlow"/>
                <w:color w:val="000000" w:themeColor="text1"/>
              </w:rPr>
              <w:t>Además, se promoverá la articulación con las áreas de Comunicación, Ciencias Sociales y Ciencia y Tecnología, fomentando el enfoque interdisciplinario para abordar temas como consumo responsable, emprendimiento, economía doméstica y seguridad digital.</w:t>
            </w:r>
          </w:p>
          <w:p w:rsidR="00737DEB" w:rsidRPr="00200CEA" w:rsidRDefault="00737DEB" w:rsidP="00200CEA">
            <w:pPr>
              <w:spacing w:after="0" w:line="312" w:lineRule="auto"/>
              <w:ind w:left="360"/>
              <w:rPr>
                <w:rFonts w:ascii="Barlow" w:eastAsia="Barlow" w:hAnsi="Barlow" w:cs="Barlow"/>
                <w:color w:val="000000" w:themeColor="text1"/>
              </w:rPr>
            </w:pPr>
          </w:p>
          <w:p w:rsidR="00737DEB" w:rsidRPr="00315BC2" w:rsidRDefault="00737DEB" w:rsidP="00200CEA">
            <w:pPr>
              <w:spacing w:after="0" w:line="312" w:lineRule="auto"/>
              <w:ind w:left="360"/>
              <w:rPr>
                <w:rFonts w:ascii="Barlow" w:eastAsia="Barlow" w:hAnsi="Barlow" w:cs="Barlow"/>
                <w:b/>
                <w:color w:val="000000" w:themeColor="text1"/>
              </w:rPr>
            </w:pPr>
            <w:r w:rsidRPr="00315BC2">
              <w:rPr>
                <w:rFonts w:ascii="Barlow" w:eastAsia="Barlow" w:hAnsi="Barlow" w:cs="Barlow"/>
                <w:b/>
                <w:color w:val="000000" w:themeColor="text1"/>
              </w:rPr>
              <w:t>2. Fortalecimiento docente y liderazgo pedagógico</w:t>
            </w:r>
          </w:p>
          <w:p w:rsidR="00737DEB" w:rsidRPr="00200CEA" w:rsidRDefault="00737DEB" w:rsidP="00200CEA">
            <w:pPr>
              <w:spacing w:after="0" w:line="312" w:lineRule="auto"/>
              <w:ind w:left="360"/>
              <w:rPr>
                <w:rFonts w:ascii="Barlow" w:eastAsia="Barlow" w:hAnsi="Barlow" w:cs="Barlow"/>
                <w:color w:val="000000" w:themeColor="text1"/>
              </w:rPr>
            </w:pPr>
            <w:r w:rsidRPr="00200CEA">
              <w:rPr>
                <w:rFonts w:ascii="Barlow" w:eastAsia="Barlow" w:hAnsi="Barlow" w:cs="Barlow"/>
                <w:color w:val="000000" w:themeColor="text1"/>
              </w:rPr>
              <w:t>Se desarrollarán talleres de actualización docente en coordinación con la DRELM y ASBANC, centrados en metodologías activas para la enseñanza de la educación financiera (ABP, simulaciones económicas, gamificación).</w:t>
            </w:r>
          </w:p>
          <w:p w:rsidR="00737DEB" w:rsidRPr="00200CEA" w:rsidRDefault="00737DEB" w:rsidP="00200CEA">
            <w:pPr>
              <w:spacing w:after="0" w:line="312" w:lineRule="auto"/>
              <w:ind w:left="360"/>
              <w:rPr>
                <w:rFonts w:ascii="Barlow" w:eastAsia="Barlow" w:hAnsi="Barlow" w:cs="Barlow"/>
                <w:color w:val="000000" w:themeColor="text1"/>
              </w:rPr>
            </w:pPr>
            <w:r w:rsidRPr="00200CEA">
              <w:rPr>
                <w:rFonts w:ascii="Barlow" w:eastAsia="Barlow" w:hAnsi="Barlow" w:cs="Barlow"/>
                <w:color w:val="000000" w:themeColor="text1"/>
              </w:rPr>
              <w:t>El equipo de docentes participantes en el programa “Educación Financiera en tu Cole” asumirá el rol de líderes multiplicadores, brindando asesoramiento y acompañamiento a otros colegas interesados en replicar las experiencias exitosas dentro de la institución.</w:t>
            </w:r>
          </w:p>
          <w:p w:rsidR="00737DEB" w:rsidRPr="00200CEA" w:rsidRDefault="00737DEB" w:rsidP="00200CEA">
            <w:pPr>
              <w:spacing w:after="0" w:line="312" w:lineRule="auto"/>
              <w:ind w:left="360"/>
              <w:rPr>
                <w:rFonts w:ascii="Barlow" w:eastAsia="Barlow" w:hAnsi="Barlow" w:cs="Barlow"/>
                <w:color w:val="000000" w:themeColor="text1"/>
              </w:rPr>
            </w:pPr>
          </w:p>
          <w:p w:rsidR="00737DEB" w:rsidRPr="00315BC2" w:rsidRDefault="00737DEB" w:rsidP="00200CEA">
            <w:pPr>
              <w:spacing w:after="0" w:line="312" w:lineRule="auto"/>
              <w:ind w:left="360"/>
              <w:rPr>
                <w:rFonts w:ascii="Barlow" w:eastAsia="Barlow" w:hAnsi="Barlow" w:cs="Barlow"/>
                <w:b/>
                <w:color w:val="000000" w:themeColor="text1"/>
              </w:rPr>
            </w:pPr>
            <w:r w:rsidRPr="00315BC2">
              <w:rPr>
                <w:rFonts w:ascii="Barlow" w:eastAsia="Barlow" w:hAnsi="Barlow" w:cs="Barlow"/>
                <w:b/>
                <w:color w:val="000000" w:themeColor="text1"/>
              </w:rPr>
              <w:t>3. Participación de las familias y comunidad</w:t>
            </w:r>
          </w:p>
          <w:p w:rsidR="00737DEB" w:rsidRPr="00200CEA" w:rsidRDefault="00737DEB" w:rsidP="00200CEA">
            <w:pPr>
              <w:spacing w:after="0" w:line="312" w:lineRule="auto"/>
              <w:ind w:left="360"/>
              <w:rPr>
                <w:rFonts w:ascii="Barlow" w:eastAsia="Barlow" w:hAnsi="Barlow" w:cs="Barlow"/>
                <w:color w:val="000000" w:themeColor="text1"/>
              </w:rPr>
            </w:pPr>
            <w:r w:rsidRPr="00200CEA">
              <w:rPr>
                <w:rFonts w:ascii="Barlow" w:eastAsia="Barlow" w:hAnsi="Barlow" w:cs="Barlow"/>
                <w:color w:val="000000" w:themeColor="text1"/>
              </w:rPr>
              <w:t>Se continuará promoviendo la participación activa de las familias mediante talleres y charlas trimestrales sobre finanzas personales, ahorro familiar y seguridad digital.</w:t>
            </w:r>
          </w:p>
          <w:p w:rsidR="00737DEB" w:rsidRPr="00200CEA" w:rsidRDefault="00737DEB" w:rsidP="00200CEA">
            <w:pPr>
              <w:spacing w:after="0" w:line="312" w:lineRule="auto"/>
              <w:ind w:left="360"/>
              <w:rPr>
                <w:rFonts w:ascii="Barlow" w:eastAsia="Barlow" w:hAnsi="Barlow" w:cs="Barlow"/>
                <w:color w:val="000000" w:themeColor="text1"/>
              </w:rPr>
            </w:pPr>
            <w:r w:rsidRPr="00200CEA">
              <w:rPr>
                <w:rFonts w:ascii="Barlow" w:eastAsia="Barlow" w:hAnsi="Barlow" w:cs="Barlow"/>
                <w:color w:val="000000" w:themeColor="text1"/>
              </w:rPr>
              <w:t>Se buscará fortalecer el vínculo escuela–familia, consolidando el aprendizaje financiero como una práctica compartida entre docentes, estudiantes y padres.</w:t>
            </w:r>
          </w:p>
          <w:p w:rsidR="00737DEB" w:rsidRPr="00200CEA" w:rsidRDefault="00737DEB" w:rsidP="00200CEA">
            <w:pPr>
              <w:spacing w:after="0" w:line="312" w:lineRule="auto"/>
              <w:ind w:left="360"/>
              <w:rPr>
                <w:rFonts w:ascii="Barlow" w:eastAsia="Barlow" w:hAnsi="Barlow" w:cs="Barlow"/>
                <w:color w:val="000000" w:themeColor="text1"/>
              </w:rPr>
            </w:pPr>
            <w:r w:rsidRPr="00200CEA">
              <w:rPr>
                <w:rFonts w:ascii="Barlow" w:eastAsia="Barlow" w:hAnsi="Barlow" w:cs="Barlow"/>
                <w:color w:val="000000" w:themeColor="text1"/>
              </w:rPr>
              <w:t>Asimismo, se gestionarán alianzas sostenibles con entidades financieras y ONGs locales (Banco de la Nación, cajas municipales, ASBANC) para brindar capacitaciones, materiales educativos y asesoría técnica continua.</w:t>
            </w:r>
          </w:p>
          <w:p w:rsidR="00737DEB" w:rsidRPr="00200CEA" w:rsidRDefault="00737DEB" w:rsidP="00200CEA">
            <w:pPr>
              <w:spacing w:after="0" w:line="312" w:lineRule="auto"/>
              <w:ind w:left="360"/>
              <w:rPr>
                <w:rFonts w:ascii="Barlow" w:eastAsia="Barlow" w:hAnsi="Barlow" w:cs="Barlow"/>
                <w:color w:val="000000" w:themeColor="text1"/>
              </w:rPr>
            </w:pPr>
          </w:p>
          <w:p w:rsidR="00737DEB" w:rsidRPr="00315BC2" w:rsidRDefault="00737DEB" w:rsidP="00200CEA">
            <w:pPr>
              <w:spacing w:after="0" w:line="312" w:lineRule="auto"/>
              <w:ind w:left="360"/>
              <w:rPr>
                <w:rFonts w:ascii="Barlow" w:eastAsia="Barlow" w:hAnsi="Barlow" w:cs="Barlow"/>
                <w:b/>
                <w:color w:val="000000" w:themeColor="text1"/>
              </w:rPr>
            </w:pPr>
            <w:r w:rsidRPr="00315BC2">
              <w:rPr>
                <w:rFonts w:ascii="Barlow" w:eastAsia="Barlow" w:hAnsi="Barlow" w:cs="Barlow"/>
                <w:b/>
                <w:color w:val="000000" w:themeColor="text1"/>
              </w:rPr>
              <w:t>4. Banco escolar y ferias financieras permanentes</w:t>
            </w:r>
          </w:p>
          <w:p w:rsidR="00737DEB" w:rsidRPr="00200CEA" w:rsidRDefault="00737DEB" w:rsidP="00200CEA">
            <w:pPr>
              <w:spacing w:after="0" w:line="312" w:lineRule="auto"/>
              <w:ind w:left="360"/>
              <w:rPr>
                <w:rFonts w:ascii="Barlow" w:eastAsia="Barlow" w:hAnsi="Barlow" w:cs="Barlow"/>
                <w:color w:val="000000" w:themeColor="text1"/>
              </w:rPr>
            </w:pPr>
            <w:r w:rsidRPr="00200CEA">
              <w:rPr>
                <w:rFonts w:ascii="Barlow" w:eastAsia="Barlow" w:hAnsi="Barlow" w:cs="Barlow"/>
                <w:color w:val="000000" w:themeColor="text1"/>
              </w:rPr>
              <w:t xml:space="preserve">Como estrategia de sostenibilidad, se institucionalizará el “Banco Escolar 5 de </w:t>
            </w:r>
            <w:proofErr w:type="gramStart"/>
            <w:r w:rsidRPr="00200CEA">
              <w:rPr>
                <w:rFonts w:ascii="Barlow" w:eastAsia="Barlow" w:hAnsi="Barlow" w:cs="Barlow"/>
                <w:color w:val="000000" w:themeColor="text1"/>
              </w:rPr>
              <w:t>Abril</w:t>
            </w:r>
            <w:proofErr w:type="gramEnd"/>
            <w:r w:rsidRPr="00200CEA">
              <w:rPr>
                <w:rFonts w:ascii="Barlow" w:eastAsia="Barlow" w:hAnsi="Barlow" w:cs="Barlow"/>
                <w:color w:val="000000" w:themeColor="text1"/>
              </w:rPr>
              <w:t>”, espacio pedagógico donde los estudiantes podrán aplicar lo aprendido simulando operaciones de ahorro, préstamos y planificación presupuestal.</w:t>
            </w:r>
          </w:p>
          <w:p w:rsidR="00737DEB" w:rsidRPr="00200CEA" w:rsidRDefault="00737DEB" w:rsidP="00200CEA">
            <w:pPr>
              <w:spacing w:after="0" w:line="312" w:lineRule="auto"/>
              <w:ind w:left="360"/>
              <w:rPr>
                <w:rFonts w:ascii="Barlow" w:eastAsia="Barlow" w:hAnsi="Barlow" w:cs="Barlow"/>
                <w:color w:val="000000" w:themeColor="text1"/>
              </w:rPr>
            </w:pPr>
            <w:r w:rsidRPr="00200CEA">
              <w:rPr>
                <w:rFonts w:ascii="Barlow" w:eastAsia="Barlow" w:hAnsi="Barlow" w:cs="Barlow"/>
                <w:color w:val="000000" w:themeColor="text1"/>
              </w:rPr>
              <w:lastRenderedPageBreak/>
              <w:t>Además, se realizará anualmente la “Feria Escolar de Educación Financiera”, en la que los estudiantes expondrán sus proyectos de ahorro, emprendimiento y consumo responsable, consolidando el aprendizaje vivencial y compartiendo los resultados con la comunidad educativa.</w:t>
            </w:r>
          </w:p>
          <w:p w:rsidR="00737DEB" w:rsidRPr="00200CEA" w:rsidRDefault="00737DEB" w:rsidP="00200CEA">
            <w:pPr>
              <w:spacing w:after="0" w:line="312" w:lineRule="auto"/>
              <w:ind w:left="360"/>
              <w:rPr>
                <w:rFonts w:ascii="Barlow" w:eastAsia="Barlow" w:hAnsi="Barlow" w:cs="Barlow"/>
                <w:color w:val="000000" w:themeColor="text1"/>
              </w:rPr>
            </w:pPr>
          </w:p>
          <w:p w:rsidR="00737DEB" w:rsidRPr="00315BC2" w:rsidRDefault="00737DEB" w:rsidP="00200CEA">
            <w:pPr>
              <w:spacing w:after="0" w:line="312" w:lineRule="auto"/>
              <w:ind w:left="360"/>
              <w:rPr>
                <w:rFonts w:ascii="Barlow" w:eastAsia="Barlow" w:hAnsi="Barlow" w:cs="Barlow"/>
                <w:b/>
                <w:color w:val="000000" w:themeColor="text1"/>
              </w:rPr>
            </w:pPr>
            <w:r w:rsidRPr="00315BC2">
              <w:rPr>
                <w:rFonts w:ascii="Barlow" w:eastAsia="Barlow" w:hAnsi="Barlow" w:cs="Barlow"/>
                <w:b/>
                <w:color w:val="000000" w:themeColor="text1"/>
              </w:rPr>
              <w:t>5. Evaluación y mejora continua</w:t>
            </w:r>
          </w:p>
          <w:p w:rsidR="00737DEB" w:rsidRPr="00200CEA" w:rsidRDefault="00737DEB" w:rsidP="00200CEA">
            <w:pPr>
              <w:spacing w:after="0" w:line="312" w:lineRule="auto"/>
              <w:ind w:left="360"/>
              <w:rPr>
                <w:rFonts w:ascii="Barlow" w:eastAsia="Barlow" w:hAnsi="Barlow" w:cs="Barlow"/>
                <w:color w:val="000000" w:themeColor="text1"/>
              </w:rPr>
            </w:pPr>
            <w:r w:rsidRPr="00200CEA">
              <w:rPr>
                <w:rFonts w:ascii="Barlow" w:eastAsia="Barlow" w:hAnsi="Barlow" w:cs="Barlow"/>
                <w:color w:val="000000" w:themeColor="text1"/>
              </w:rPr>
              <w:t>El equipo directivo y docente mantendrá un sistema de evaluación anual del programa, utilizando los mismos instrumentos aplicados durante la intervención (encuestas, rúbricas, listas de cotejo, entrevistas).</w:t>
            </w:r>
          </w:p>
          <w:p w:rsidR="00737DEB" w:rsidRPr="00200CEA" w:rsidRDefault="00737DEB" w:rsidP="00200CEA">
            <w:pPr>
              <w:spacing w:after="0" w:line="312" w:lineRule="auto"/>
              <w:ind w:left="360"/>
              <w:rPr>
                <w:rFonts w:ascii="Barlow" w:eastAsia="Barlow" w:hAnsi="Barlow" w:cs="Barlow"/>
                <w:color w:val="000000" w:themeColor="text1"/>
              </w:rPr>
            </w:pPr>
            <w:r w:rsidRPr="00200CEA">
              <w:rPr>
                <w:rFonts w:ascii="Barlow" w:eastAsia="Barlow" w:hAnsi="Barlow" w:cs="Barlow"/>
                <w:color w:val="000000" w:themeColor="text1"/>
              </w:rPr>
              <w:t>Estos datos permitirán medir el progreso sostenido de los estudiantes, identificar áreas de mejora y ajustar las estrategias pedagógicas.</w:t>
            </w:r>
          </w:p>
          <w:p w:rsidR="00737DEB" w:rsidRPr="00200CEA" w:rsidRDefault="00737DEB" w:rsidP="00200CEA">
            <w:pPr>
              <w:spacing w:after="0" w:line="312" w:lineRule="auto"/>
              <w:ind w:left="360"/>
              <w:rPr>
                <w:rFonts w:ascii="Barlow" w:eastAsia="Barlow" w:hAnsi="Barlow" w:cs="Barlow"/>
                <w:color w:val="000000" w:themeColor="text1"/>
              </w:rPr>
            </w:pPr>
            <w:r w:rsidRPr="00200CEA">
              <w:rPr>
                <w:rFonts w:ascii="Barlow" w:eastAsia="Barlow" w:hAnsi="Barlow" w:cs="Barlow"/>
                <w:color w:val="000000" w:themeColor="text1"/>
              </w:rPr>
              <w:t>Los resultados se incluirán en el Informe Anual de Gestión Escolar y se presentarán al Consejo Educativo Institucional (CONEI) para su revisión y retroalimentación.</w:t>
            </w:r>
          </w:p>
          <w:p w:rsidR="00737DEB" w:rsidRPr="00200CEA" w:rsidRDefault="00737DEB" w:rsidP="00200CEA">
            <w:pPr>
              <w:spacing w:after="0" w:line="312" w:lineRule="auto"/>
              <w:ind w:left="360"/>
              <w:rPr>
                <w:rFonts w:ascii="Barlow" w:eastAsia="Barlow" w:hAnsi="Barlow" w:cs="Barlow"/>
                <w:color w:val="000000" w:themeColor="text1"/>
              </w:rPr>
            </w:pPr>
          </w:p>
          <w:p w:rsidR="00737DEB" w:rsidRPr="00315BC2" w:rsidRDefault="00737DEB" w:rsidP="00200CEA">
            <w:pPr>
              <w:spacing w:after="0" w:line="312" w:lineRule="auto"/>
              <w:ind w:left="360"/>
              <w:rPr>
                <w:rFonts w:ascii="Barlow" w:eastAsia="Barlow" w:hAnsi="Barlow" w:cs="Barlow"/>
                <w:b/>
                <w:color w:val="000000" w:themeColor="text1"/>
              </w:rPr>
            </w:pPr>
            <w:r w:rsidRPr="00315BC2">
              <w:rPr>
                <w:rFonts w:ascii="Barlow" w:eastAsia="Barlow" w:hAnsi="Barlow" w:cs="Barlow"/>
                <w:b/>
                <w:color w:val="000000" w:themeColor="text1"/>
              </w:rPr>
              <w:t>6. Difusión y réplica de la experiencia</w:t>
            </w:r>
          </w:p>
          <w:p w:rsidR="00737DEB" w:rsidRPr="00200CEA" w:rsidRDefault="00737DEB" w:rsidP="00200CEA">
            <w:pPr>
              <w:spacing w:after="0" w:line="312" w:lineRule="auto"/>
              <w:ind w:left="360"/>
              <w:rPr>
                <w:rFonts w:ascii="Barlow" w:eastAsia="Barlow" w:hAnsi="Barlow" w:cs="Barlow"/>
                <w:color w:val="000000" w:themeColor="text1"/>
              </w:rPr>
            </w:pPr>
            <w:r w:rsidRPr="00200CEA">
              <w:rPr>
                <w:rFonts w:ascii="Barlow" w:eastAsia="Barlow" w:hAnsi="Barlow" w:cs="Barlow"/>
                <w:color w:val="000000" w:themeColor="text1"/>
              </w:rPr>
              <w:t>La experiencia será documentada y compartida a través de boletines institucionales, redes sociales educativas y jornadas pedagógicas organizadas por la UGEL 06.</w:t>
            </w:r>
          </w:p>
          <w:p w:rsidR="00737DEB" w:rsidRPr="00200CEA" w:rsidRDefault="00737DEB" w:rsidP="00200CEA">
            <w:pPr>
              <w:spacing w:after="0" w:line="312" w:lineRule="auto"/>
              <w:ind w:left="360"/>
              <w:rPr>
                <w:rFonts w:ascii="Barlow" w:eastAsia="Barlow" w:hAnsi="Barlow" w:cs="Barlow"/>
                <w:color w:val="000000" w:themeColor="text1"/>
              </w:rPr>
            </w:pPr>
            <w:r w:rsidRPr="00200CEA">
              <w:rPr>
                <w:rFonts w:ascii="Barlow" w:eastAsia="Barlow" w:hAnsi="Barlow" w:cs="Barlow"/>
                <w:color w:val="000000" w:themeColor="text1"/>
              </w:rPr>
              <w:t>El propósito es motivar a otras instituciones de Lima Este a implementar proyectos similares, fortaleciendo una red de escuelas promotoras de educación financiera.</w:t>
            </w:r>
          </w:p>
          <w:p w:rsidR="00070431" w:rsidRPr="00200CEA" w:rsidRDefault="00737DEB" w:rsidP="00200CEA">
            <w:pPr>
              <w:spacing w:after="0" w:line="312" w:lineRule="auto"/>
              <w:ind w:left="360"/>
              <w:rPr>
                <w:rFonts w:ascii="Barlow" w:eastAsia="Barlow" w:hAnsi="Barlow" w:cs="Barlow"/>
                <w:color w:val="000000" w:themeColor="text1"/>
              </w:rPr>
            </w:pPr>
            <w:r w:rsidRPr="00200CEA">
              <w:rPr>
                <w:rFonts w:ascii="Barlow" w:eastAsia="Barlow" w:hAnsi="Barlow" w:cs="Barlow"/>
                <w:color w:val="000000" w:themeColor="text1"/>
              </w:rPr>
              <w:t xml:space="preserve">De esta manera, la I.E. 1248 “5 de </w:t>
            </w:r>
            <w:proofErr w:type="gramStart"/>
            <w:r w:rsidRPr="00200CEA">
              <w:rPr>
                <w:rFonts w:ascii="Barlow" w:eastAsia="Barlow" w:hAnsi="Barlow" w:cs="Barlow"/>
                <w:color w:val="000000" w:themeColor="text1"/>
              </w:rPr>
              <w:t>Abril</w:t>
            </w:r>
            <w:proofErr w:type="gramEnd"/>
            <w:r w:rsidRPr="00200CEA">
              <w:rPr>
                <w:rFonts w:ascii="Barlow" w:eastAsia="Barlow" w:hAnsi="Barlow" w:cs="Barlow"/>
                <w:color w:val="000000" w:themeColor="text1"/>
              </w:rPr>
              <w:t>” se posicionará como referente en innovación pedagógica y ciudadanía económica responsable en el distrito de Ate.</w:t>
            </w:r>
          </w:p>
          <w:p w:rsidR="00070431" w:rsidRPr="00200CEA" w:rsidRDefault="00070431" w:rsidP="00200CEA">
            <w:pPr>
              <w:spacing w:after="0" w:line="312" w:lineRule="auto"/>
              <w:rPr>
                <w:rFonts w:ascii="Barlow" w:eastAsia="Barlow" w:hAnsi="Barlow" w:cs="Barlow"/>
                <w:color w:val="000000" w:themeColor="text1"/>
              </w:rPr>
            </w:pPr>
          </w:p>
        </w:tc>
      </w:tr>
    </w:tbl>
    <w:p w:rsidR="00070431" w:rsidRPr="005F3CE2" w:rsidRDefault="00070431">
      <w:pPr>
        <w:shd w:val="clear" w:color="auto" w:fill="FFFFFF"/>
        <w:jc w:val="both"/>
        <w:rPr>
          <w:rFonts w:ascii="Barlow" w:eastAsia="Barlow" w:hAnsi="Barlow" w:cs="Barlow"/>
        </w:rPr>
      </w:pPr>
    </w:p>
    <w:p w:rsidR="00070431" w:rsidRPr="005F3CE2" w:rsidRDefault="006B0A57" w:rsidP="005D444B">
      <w:pPr>
        <w:pStyle w:val="Ttulo1"/>
        <w:numPr>
          <w:ilvl w:val="0"/>
          <w:numId w:val="6"/>
        </w:numPr>
        <w:shd w:val="clear" w:color="auto" w:fill="FFFFFF"/>
        <w:jc w:val="both"/>
        <w:rPr>
          <w:rFonts w:ascii="Barlow" w:eastAsia="Barlow" w:hAnsi="Barlow" w:cs="Barlow"/>
          <w:b/>
          <w:sz w:val="22"/>
          <w:szCs w:val="22"/>
        </w:rPr>
      </w:pPr>
      <w:bookmarkStart w:id="21" w:name="_k3jlclc88n8i" w:colFirst="0" w:colLast="0"/>
      <w:bookmarkEnd w:id="21"/>
      <w:r w:rsidRPr="005F3CE2">
        <w:rPr>
          <w:rFonts w:ascii="Barlow" w:eastAsia="Barlow" w:hAnsi="Barlow" w:cs="Barlow"/>
          <w:b/>
          <w:sz w:val="22"/>
          <w:szCs w:val="22"/>
        </w:rPr>
        <w:t>ANEXOS Y BIBLIOGRAFÍA</w:t>
      </w:r>
    </w:p>
    <w:p w:rsidR="00070431" w:rsidRDefault="00070431">
      <w:pPr>
        <w:ind w:left="720"/>
      </w:pPr>
    </w:p>
    <w:p w:rsidR="00315BC2" w:rsidRDefault="00315BC2" w:rsidP="00315BC2">
      <w:pPr>
        <w:pStyle w:val="Prrafodelista"/>
        <w:numPr>
          <w:ilvl w:val="3"/>
          <w:numId w:val="46"/>
        </w:numPr>
        <w:pBdr>
          <w:top w:val="nil"/>
          <w:left w:val="nil"/>
          <w:bottom w:val="nil"/>
          <w:right w:val="nil"/>
          <w:between w:val="nil"/>
        </w:pBdr>
        <w:spacing w:after="0" w:line="312" w:lineRule="auto"/>
        <w:ind w:left="720"/>
        <w:rPr>
          <w:rFonts w:ascii="Barlow" w:eastAsia="Barlow Thin" w:hAnsi="Barlow" w:cs="Barlow Thin"/>
          <w:color w:val="000000"/>
        </w:rPr>
      </w:pPr>
      <w:r w:rsidRPr="00315BC2">
        <w:rPr>
          <w:rFonts w:ascii="Barlow" w:eastAsia="Barlow Thin" w:hAnsi="Barlow" w:cs="Barlow Thin"/>
          <w:color w:val="000000"/>
        </w:rPr>
        <w:t>SBS. (2023). Encuesta Nacional de Inclusión y Alfabetización Financiera (ENIAF). Superintendencia de Banca, Seguros y AFP. Lima, Perú.</w:t>
      </w:r>
    </w:p>
    <w:p w:rsidR="00315BC2" w:rsidRPr="00315BC2" w:rsidRDefault="00315BC2" w:rsidP="00315BC2">
      <w:pPr>
        <w:pStyle w:val="Prrafodelista"/>
        <w:pBdr>
          <w:top w:val="nil"/>
          <w:left w:val="nil"/>
          <w:bottom w:val="nil"/>
          <w:right w:val="nil"/>
          <w:between w:val="nil"/>
        </w:pBdr>
        <w:spacing w:after="0" w:line="312" w:lineRule="auto"/>
        <w:rPr>
          <w:rFonts w:ascii="Barlow" w:eastAsia="Barlow Thin" w:hAnsi="Barlow" w:cs="Barlow Thin"/>
          <w:color w:val="000000"/>
        </w:rPr>
      </w:pPr>
    </w:p>
    <w:p w:rsidR="00315BC2" w:rsidRDefault="00315BC2" w:rsidP="00315BC2">
      <w:pPr>
        <w:pStyle w:val="Prrafodelista"/>
        <w:numPr>
          <w:ilvl w:val="3"/>
          <w:numId w:val="46"/>
        </w:numPr>
        <w:pBdr>
          <w:top w:val="nil"/>
          <w:left w:val="nil"/>
          <w:bottom w:val="nil"/>
          <w:right w:val="nil"/>
          <w:between w:val="nil"/>
        </w:pBdr>
        <w:spacing w:after="0" w:line="312" w:lineRule="auto"/>
        <w:ind w:left="720"/>
        <w:rPr>
          <w:rFonts w:ascii="Barlow" w:eastAsia="Barlow Thin" w:hAnsi="Barlow" w:cs="Barlow Thin"/>
          <w:color w:val="000000"/>
        </w:rPr>
      </w:pPr>
      <w:r w:rsidRPr="00315BC2">
        <w:rPr>
          <w:rFonts w:ascii="Barlow" w:eastAsia="Barlow Thin" w:hAnsi="Barlow" w:cs="Barlow Thin"/>
          <w:color w:val="000000"/>
        </w:rPr>
        <w:t>UNICEF Perú. (2022). Adolescencia, dinero y decisiones: Una mirada desde la equidad económica. Lima, Perú.</w:t>
      </w:r>
    </w:p>
    <w:p w:rsidR="00315BC2" w:rsidRPr="00315BC2" w:rsidRDefault="00315BC2" w:rsidP="00315BC2">
      <w:pPr>
        <w:pStyle w:val="Prrafodelista"/>
        <w:spacing w:after="0"/>
        <w:rPr>
          <w:rFonts w:ascii="Barlow" w:eastAsia="Barlow Thin" w:hAnsi="Barlow" w:cs="Barlow Thin"/>
          <w:color w:val="000000"/>
        </w:rPr>
      </w:pPr>
    </w:p>
    <w:p w:rsidR="00315BC2" w:rsidRPr="00315BC2" w:rsidRDefault="00315BC2" w:rsidP="00315BC2">
      <w:pPr>
        <w:pStyle w:val="NormalWeb"/>
        <w:numPr>
          <w:ilvl w:val="3"/>
          <w:numId w:val="46"/>
        </w:numPr>
        <w:spacing w:before="0" w:beforeAutospacing="0" w:after="0" w:afterAutospacing="0"/>
        <w:ind w:left="720"/>
        <w:rPr>
          <w:rFonts w:ascii="Barlow" w:hAnsi="Barlow"/>
          <w:sz w:val="22"/>
          <w:szCs w:val="22"/>
        </w:rPr>
      </w:pPr>
      <w:r w:rsidRPr="00315BC2">
        <w:rPr>
          <w:rFonts w:ascii="Barlow" w:eastAsia="Barlow Thin" w:hAnsi="Barlow" w:cs="Barlow Thin"/>
          <w:color w:val="000000"/>
          <w:sz w:val="22"/>
          <w:szCs w:val="22"/>
        </w:rPr>
        <w:t>IEP. (2022). Dinámicas del comercio informal en asentamientos humanos: El caso de Huaycán. Lima: Instituto de Estudios Peruanos.</w:t>
      </w:r>
    </w:p>
    <w:p w:rsidR="00315BC2" w:rsidRDefault="00315BC2" w:rsidP="00315BC2">
      <w:pPr>
        <w:pStyle w:val="NormalWeb"/>
        <w:spacing w:before="0" w:beforeAutospacing="0" w:after="0" w:afterAutospacing="0"/>
        <w:ind w:left="360"/>
        <w:rPr>
          <w:rFonts w:ascii="Barlow" w:hAnsi="Barlow"/>
          <w:sz w:val="22"/>
          <w:szCs w:val="22"/>
        </w:rPr>
      </w:pPr>
    </w:p>
    <w:p w:rsidR="00315BC2" w:rsidRPr="00315BC2" w:rsidRDefault="00315BC2" w:rsidP="00315BC2">
      <w:pPr>
        <w:pStyle w:val="NormalWeb"/>
        <w:numPr>
          <w:ilvl w:val="3"/>
          <w:numId w:val="46"/>
        </w:numPr>
        <w:spacing w:before="0" w:beforeAutospacing="0" w:after="0" w:afterAutospacing="0"/>
        <w:ind w:left="720"/>
        <w:rPr>
          <w:rFonts w:ascii="Barlow" w:hAnsi="Barlow"/>
          <w:sz w:val="22"/>
          <w:szCs w:val="22"/>
        </w:rPr>
      </w:pPr>
      <w:r w:rsidRPr="00315BC2">
        <w:rPr>
          <w:rFonts w:ascii="Barlow" w:hAnsi="Barlow"/>
          <w:sz w:val="22"/>
          <w:szCs w:val="22"/>
        </w:rPr>
        <w:t xml:space="preserve">Banco Central de Reserva del Perú. (2024). </w:t>
      </w:r>
      <w:r w:rsidRPr="00315BC2">
        <w:rPr>
          <w:rStyle w:val="nfasis"/>
          <w:rFonts w:ascii="Barlow" w:hAnsi="Barlow"/>
          <w:sz w:val="22"/>
          <w:szCs w:val="22"/>
        </w:rPr>
        <w:t>Avances de la interoperabilidad y los pagos digitales</w:t>
      </w:r>
      <w:r w:rsidRPr="00315BC2">
        <w:rPr>
          <w:rFonts w:ascii="Barlow" w:hAnsi="Barlow"/>
          <w:sz w:val="22"/>
          <w:szCs w:val="22"/>
        </w:rPr>
        <w:t xml:space="preserve">. </w:t>
      </w:r>
      <w:r w:rsidRPr="00315BC2">
        <w:rPr>
          <w:rStyle w:val="nfasis"/>
          <w:rFonts w:ascii="Barlow" w:hAnsi="Barlow"/>
          <w:sz w:val="22"/>
          <w:szCs w:val="22"/>
        </w:rPr>
        <w:t>Revista Moneda, (194)</w:t>
      </w:r>
      <w:r w:rsidRPr="00315BC2">
        <w:rPr>
          <w:rFonts w:ascii="Barlow" w:hAnsi="Barlow"/>
          <w:sz w:val="22"/>
          <w:szCs w:val="22"/>
        </w:rPr>
        <w:t xml:space="preserve">. </w:t>
      </w:r>
    </w:p>
    <w:p w:rsidR="00315BC2" w:rsidRDefault="00315BC2" w:rsidP="00315BC2">
      <w:pPr>
        <w:pStyle w:val="NormalWeb"/>
        <w:spacing w:before="0" w:beforeAutospacing="0" w:after="0" w:afterAutospacing="0"/>
        <w:ind w:left="720"/>
        <w:rPr>
          <w:rFonts w:ascii="Barlow" w:hAnsi="Barlow"/>
          <w:sz w:val="22"/>
          <w:szCs w:val="22"/>
        </w:rPr>
      </w:pPr>
    </w:p>
    <w:p w:rsidR="00315BC2" w:rsidRPr="00315BC2" w:rsidRDefault="00315BC2" w:rsidP="0024022D">
      <w:pPr>
        <w:pStyle w:val="NormalWeb"/>
        <w:numPr>
          <w:ilvl w:val="3"/>
          <w:numId w:val="46"/>
        </w:numPr>
        <w:spacing w:before="0" w:beforeAutospacing="0" w:after="0" w:afterAutospacing="0"/>
        <w:ind w:left="720"/>
        <w:rPr>
          <w:rFonts w:ascii="Barlow" w:hAnsi="Barlow"/>
          <w:sz w:val="22"/>
          <w:szCs w:val="22"/>
        </w:rPr>
      </w:pPr>
      <w:r w:rsidRPr="00315BC2">
        <w:rPr>
          <w:rFonts w:ascii="Barlow" w:hAnsi="Barlow"/>
          <w:sz w:val="22"/>
          <w:szCs w:val="22"/>
        </w:rPr>
        <w:t xml:space="preserve">Municipalidad Distrital de Ate. (2024). </w:t>
      </w:r>
      <w:r w:rsidRPr="00315BC2">
        <w:rPr>
          <w:rStyle w:val="nfasis"/>
          <w:rFonts w:ascii="Barlow" w:hAnsi="Barlow"/>
          <w:sz w:val="22"/>
          <w:szCs w:val="22"/>
        </w:rPr>
        <w:t>Plan de Desarrollo Local Concertado de Ate 2024–2034 (Fase I)</w:t>
      </w:r>
      <w:r w:rsidRPr="00315BC2">
        <w:rPr>
          <w:rFonts w:ascii="Barlow" w:hAnsi="Barlow"/>
          <w:sz w:val="22"/>
          <w:szCs w:val="22"/>
        </w:rPr>
        <w:t xml:space="preserve">. </w:t>
      </w:r>
    </w:p>
    <w:sectPr w:rsidR="00315BC2" w:rsidRPr="00315BC2">
      <w:headerReference w:type="default" r:id="rId8"/>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51C4" w:rsidRDefault="009F51C4">
      <w:r>
        <w:separator/>
      </w:r>
    </w:p>
  </w:endnote>
  <w:endnote w:type="continuationSeparator" w:id="0">
    <w:p w:rsidR="009F51C4" w:rsidRDefault="009F5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rlow">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Barlow Thin">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431" w:rsidRDefault="006B0A57">
    <w:r>
      <w:rPr>
        <w:noProof/>
      </w:rPr>
      <w:drawing>
        <wp:anchor distT="0" distB="0" distL="114300" distR="114300" simplePos="0" relativeHeight="251658240" behindDoc="0" locked="0" layoutInCell="1" hidden="0" allowOverlap="1">
          <wp:simplePos x="0" y="0"/>
          <wp:positionH relativeFrom="column">
            <wp:posOffset>-47624</wp:posOffset>
          </wp:positionH>
          <wp:positionV relativeFrom="paragraph">
            <wp:posOffset>85538</wp:posOffset>
          </wp:positionV>
          <wp:extent cx="1195388" cy="365058"/>
          <wp:effectExtent l="0" t="0" r="0" b="0"/>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195388" cy="365058"/>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2371725</wp:posOffset>
          </wp:positionH>
          <wp:positionV relativeFrom="paragraph">
            <wp:posOffset>57150</wp:posOffset>
          </wp:positionV>
          <wp:extent cx="913120" cy="39510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913120" cy="395100"/>
                  </a:xfrm>
                  <a:prstGeom prst="rect">
                    <a:avLst/>
                  </a:prstGeom>
                  <a:ln/>
                </pic:spPr>
              </pic:pic>
            </a:graphicData>
          </a:graphic>
        </wp:anchor>
      </w:drawing>
    </w:r>
    <w:r>
      <w:rPr>
        <w:noProof/>
      </w:rPr>
      <mc:AlternateContent>
        <mc:Choice Requires="wps">
          <w:drawing>
            <wp:anchor distT="0" distB="0" distL="114300" distR="114300" simplePos="0" relativeHeight="251660288" behindDoc="0" locked="0" layoutInCell="1" hidden="0" allowOverlap="1">
              <wp:simplePos x="0" y="0"/>
              <wp:positionH relativeFrom="column">
                <wp:posOffset>2238375</wp:posOffset>
              </wp:positionH>
              <wp:positionV relativeFrom="paragraph">
                <wp:posOffset>-233549</wp:posOffset>
              </wp:positionV>
              <wp:extent cx="1414145" cy="278130"/>
              <wp:effectExtent l="0" t="0" r="0" b="0"/>
              <wp:wrapNone/>
              <wp:docPr id="2" name="Rectángulo 2"/>
              <wp:cNvGraphicFramePr/>
              <a:graphic xmlns:a="http://schemas.openxmlformats.org/drawingml/2006/main">
                <a:graphicData uri="http://schemas.microsoft.com/office/word/2010/wordprocessingShape">
                  <wps:wsp>
                    <wps:cNvSpPr/>
                    <wps:spPr>
                      <a:xfrm>
                        <a:off x="4648453" y="3650460"/>
                        <a:ext cx="1395095" cy="259080"/>
                      </a:xfrm>
                      <a:prstGeom prst="rect">
                        <a:avLst/>
                      </a:prstGeom>
                      <a:solidFill>
                        <a:schemeClr val="lt1"/>
                      </a:solidFill>
                      <a:ln>
                        <a:noFill/>
                      </a:ln>
                    </wps:spPr>
                    <wps:txbx>
                      <w:txbxContent>
                        <w:p w:rsidR="00070431" w:rsidRDefault="006B0A57">
                          <w:pPr>
                            <w:textDirection w:val="btLr"/>
                          </w:pPr>
                          <w:r>
                            <w:rPr>
                              <w:rFonts w:ascii="Barlow" w:eastAsia="Barlow" w:hAnsi="Barlow" w:cs="Barlow"/>
                              <w:color w:val="000000"/>
                              <w:sz w:val="18"/>
                            </w:rPr>
                            <w:t>Implementado por:</w:t>
                          </w:r>
                        </w:p>
                      </w:txbxContent>
                    </wps:txbx>
                    <wps:bodyPr spcFirstLastPara="1" wrap="square" lIns="91425" tIns="45700" rIns="91425" bIns="45700" anchor="t" anchorCtr="0">
                      <a:noAutofit/>
                    </wps:bodyPr>
                  </wps:wsp>
                </a:graphicData>
              </a:graphic>
            </wp:anchor>
          </w:drawing>
        </mc:Choice>
        <mc:Fallback>
          <w:pict>
            <v:rect id="Rectángulo 2" o:spid="_x0000_s1026" style="position:absolute;margin-left:176.25pt;margin-top:-18.4pt;width:111.35pt;height:21.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" fillcolor="white [3201]" stroked="f">
              <v:textbox inset="2.53958mm,1.2694mm,2.53958mm,1.2694mm">
                <w:txbxContent>
                  <w:p w:rsidR="00070431" w:rsidRDefault="006B0A57">
                    <w:pPr>
                      <w:textDirection w:val="btLr"/>
                    </w:pPr>
                    <w:r>
                      <w:rPr>
                        <w:rFonts w:ascii="Barlow" w:eastAsia="Barlow" w:hAnsi="Barlow" w:cs="Barlow"/>
                        <w:color w:val="000000"/>
                        <w:sz w:val="18"/>
                      </w:rPr>
                      <w:t>Implementado por:</w:t>
                    </w:r>
                  </w:p>
                </w:txbxContent>
              </v:textbox>
            </v:rect>
          </w:pict>
        </mc:Fallback>
      </mc:AlternateContent>
    </w:r>
    <w:r>
      <w:rPr>
        <w:noProof/>
      </w:rPr>
      <w:drawing>
        <wp:anchor distT="114300" distB="114300" distL="114300" distR="114300" simplePos="0" relativeHeight="251661312" behindDoc="1" locked="0" layoutInCell="1" hidden="0" allowOverlap="1">
          <wp:simplePos x="0" y="0"/>
          <wp:positionH relativeFrom="column">
            <wp:posOffset>4295775</wp:posOffset>
          </wp:positionH>
          <wp:positionV relativeFrom="paragraph">
            <wp:posOffset>85726</wp:posOffset>
          </wp:positionV>
          <wp:extent cx="2028825" cy="36195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2028825" cy="361950"/>
                  </a:xfrm>
                  <a:prstGeom prst="rect">
                    <a:avLst/>
                  </a:prstGeom>
                  <a:ln/>
                </pic:spPr>
              </pic:pic>
            </a:graphicData>
          </a:graphic>
        </wp:anchor>
      </w:drawing>
    </w:r>
    <w:r>
      <w:rPr>
        <w:noProof/>
      </w:rPr>
      <mc:AlternateContent>
        <mc:Choice Requires="wps">
          <w:drawing>
            <wp:anchor distT="0" distB="0" distL="114300" distR="114300" simplePos="0" relativeHeight="251662336" behindDoc="0" locked="0" layoutInCell="1" hidden="0" allowOverlap="1">
              <wp:simplePos x="0" y="0"/>
              <wp:positionH relativeFrom="column">
                <wp:posOffset>-47624</wp:posOffset>
              </wp:positionH>
              <wp:positionV relativeFrom="paragraph">
                <wp:posOffset>-171449</wp:posOffset>
              </wp:positionV>
              <wp:extent cx="1200150" cy="223650"/>
              <wp:effectExtent l="0" t="0" r="0" b="0"/>
              <wp:wrapNone/>
              <wp:docPr id="1" name="Rectángulo 1"/>
              <wp:cNvGraphicFramePr/>
              <a:graphic xmlns:a="http://schemas.openxmlformats.org/drawingml/2006/main">
                <a:graphicData uri="http://schemas.microsoft.com/office/word/2010/wordprocessingShape">
                  <wps:wsp>
                    <wps:cNvSpPr/>
                    <wps:spPr>
                      <a:xfrm>
                        <a:off x="4648453" y="3650460"/>
                        <a:ext cx="1395095" cy="259080"/>
                      </a:xfrm>
                      <a:prstGeom prst="rect">
                        <a:avLst/>
                      </a:prstGeom>
                      <a:solidFill>
                        <a:schemeClr val="lt1"/>
                      </a:solidFill>
                      <a:ln>
                        <a:noFill/>
                      </a:ln>
                    </wps:spPr>
                    <wps:txbx>
                      <w:txbxContent>
                        <w:p w:rsidR="00070431" w:rsidRDefault="006B0A57">
                          <w:pPr>
                            <w:textDirection w:val="btLr"/>
                          </w:pPr>
                          <w:r>
                            <w:rPr>
                              <w:rFonts w:ascii="Barlow" w:eastAsia="Barlow" w:hAnsi="Barlow" w:cs="Barlow"/>
                              <w:color w:val="000000"/>
                              <w:sz w:val="18"/>
                            </w:rPr>
                            <w:t>Desarrollado por:</w:t>
                          </w:r>
                        </w:p>
                      </w:txbxContent>
                    </wps:txbx>
                    <wps:bodyPr spcFirstLastPara="1" wrap="square" lIns="91425" tIns="45700" rIns="91425" bIns="45700" anchor="t" anchorCtr="0">
                      <a:noAutofit/>
                    </wps:bodyPr>
                  </wps:wsp>
                </a:graphicData>
              </a:graphic>
            </wp:anchor>
          </w:drawing>
        </mc:Choice>
        <mc:Fallback>
          <w:pict>
            <v:rect id="Rectángulo 1" o:spid="_x0000_s1027" style="position:absolute;margin-left:-3.75pt;margin-top:-13.5pt;width:94.5pt;height:17.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" fillcolor="white [3201]" stroked="f">
              <v:textbox inset="2.53958mm,1.2694mm,2.53958mm,1.2694mm">
                <w:txbxContent>
                  <w:p w:rsidR="00070431" w:rsidRDefault="006B0A57">
                    <w:pPr>
                      <w:textDirection w:val="btLr"/>
                    </w:pPr>
                    <w:r>
                      <w:rPr>
                        <w:rFonts w:ascii="Barlow" w:eastAsia="Barlow" w:hAnsi="Barlow" w:cs="Barlow"/>
                        <w:color w:val="000000"/>
                        <w:sz w:val="18"/>
                      </w:rPr>
                      <w:t>Desarrollado por:</w:t>
                    </w:r>
                  </w:p>
                </w:txbxContent>
              </v:textbox>
            </v:rect>
          </w:pict>
        </mc:Fallback>
      </mc:AlternateContent>
    </w:r>
    <w:r>
      <w:rPr>
        <w:noProof/>
      </w:rPr>
      <w:drawing>
        <wp:anchor distT="114300" distB="114300" distL="114300" distR="114300" simplePos="0" relativeHeight="251663360" behindDoc="1" locked="0" layoutInCell="1" hidden="0" allowOverlap="1">
          <wp:simplePos x="0" y="0"/>
          <wp:positionH relativeFrom="column">
            <wp:posOffset>4343400</wp:posOffset>
          </wp:positionH>
          <wp:positionV relativeFrom="paragraph">
            <wp:posOffset>-138299</wp:posOffset>
          </wp:positionV>
          <wp:extent cx="790575" cy="180975"/>
          <wp:effectExtent l="0" t="0" r="0" b="0"/>
          <wp:wrapNone/>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790575" cy="18097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51C4" w:rsidRDefault="009F51C4">
      <w:r>
        <w:separator/>
      </w:r>
    </w:p>
  </w:footnote>
  <w:footnote w:type="continuationSeparator" w:id="0">
    <w:p w:rsidR="009F51C4" w:rsidRDefault="009F5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431" w:rsidRDefault="000704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3BA2"/>
    <w:multiLevelType w:val="multilevel"/>
    <w:tmpl w:val="F0C8D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B65932"/>
    <w:multiLevelType w:val="hybridMultilevel"/>
    <w:tmpl w:val="A8A08AE4"/>
    <w:lvl w:ilvl="0" w:tplc="280A000F">
      <w:start w:val="1"/>
      <w:numFmt w:val="decimal"/>
      <w:lvlText w:val="%1."/>
      <w:lvlJc w:val="left"/>
      <w:pPr>
        <w:ind w:left="1080" w:hanging="360"/>
      </w:pPr>
      <w:rPr>
        <w:rFonts w:hint="default"/>
        <w:b/>
      </w:rPr>
    </w:lvl>
    <w:lvl w:ilvl="1" w:tplc="280A0019">
      <w:start w:val="1"/>
      <w:numFmt w:val="lowerLetter"/>
      <w:lvlText w:val="%2."/>
      <w:lvlJc w:val="left"/>
      <w:pPr>
        <w:ind w:left="1800" w:hanging="360"/>
      </w:pPr>
    </w:lvl>
    <w:lvl w:ilvl="2" w:tplc="280A000F">
      <w:start w:val="1"/>
      <w:numFmt w:val="decimal"/>
      <w:lvlText w:val="%3."/>
      <w:lvlJc w:val="lef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 w15:restartNumberingAfterBreak="0">
    <w:nsid w:val="073A74AD"/>
    <w:multiLevelType w:val="multilevel"/>
    <w:tmpl w:val="C55E2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75D2C51"/>
    <w:multiLevelType w:val="hybridMultilevel"/>
    <w:tmpl w:val="8D4C0B4A"/>
    <w:lvl w:ilvl="0" w:tplc="280A0003">
      <w:start w:val="1"/>
      <w:numFmt w:val="bullet"/>
      <w:lvlText w:val="o"/>
      <w:lvlJc w:val="left"/>
      <w:pPr>
        <w:ind w:left="1440" w:hanging="360"/>
      </w:pPr>
      <w:rPr>
        <w:rFonts w:ascii="Courier New" w:hAnsi="Courier New" w:cs="Courier New"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 w15:restartNumberingAfterBreak="0">
    <w:nsid w:val="0A9C436D"/>
    <w:multiLevelType w:val="hybridMultilevel"/>
    <w:tmpl w:val="EA8226B8"/>
    <w:lvl w:ilvl="0" w:tplc="280A0009">
      <w:start w:val="1"/>
      <w:numFmt w:val="bullet"/>
      <w:lvlText w:val=""/>
      <w:lvlJc w:val="left"/>
      <w:pPr>
        <w:ind w:left="1077" w:hanging="360"/>
      </w:pPr>
      <w:rPr>
        <w:rFonts w:ascii="Wingdings" w:hAnsi="Wingdings"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5" w15:restartNumberingAfterBreak="0">
    <w:nsid w:val="117E4EDE"/>
    <w:multiLevelType w:val="hybridMultilevel"/>
    <w:tmpl w:val="57468C4E"/>
    <w:lvl w:ilvl="0" w:tplc="280A000B">
      <w:start w:val="1"/>
      <w:numFmt w:val="bullet"/>
      <w:lvlText w:val=""/>
      <w:lvlJc w:val="left"/>
      <w:pPr>
        <w:ind w:left="1440" w:hanging="72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6" w15:restartNumberingAfterBreak="0">
    <w:nsid w:val="14A40FC6"/>
    <w:multiLevelType w:val="multilevel"/>
    <w:tmpl w:val="9CDC16C2"/>
    <w:lvl w:ilvl="0">
      <w:start w:val="1"/>
      <w:numFmt w:val="bullet"/>
      <w:lvlText w:val=""/>
      <w:lvlJc w:val="left"/>
      <w:pPr>
        <w:ind w:left="1080" w:hanging="360"/>
      </w:pPr>
      <w:rPr>
        <w:rFonts w:ascii="Wingdings" w:hAnsi="Wingdings" w:hint="default"/>
        <w:u w:val="none"/>
      </w:rPr>
    </w:lvl>
    <w:lvl w:ilvl="1">
      <w:start w:val="1"/>
      <w:numFmt w:val="upperLetter"/>
      <w:lvlText w:val="%2."/>
      <w:lvlJc w:val="lef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decimal"/>
      <w:lvlText w:val="(%5)"/>
      <w:lvlJc w:val="left"/>
      <w:pPr>
        <w:ind w:left="3960" w:hanging="360"/>
      </w:pPr>
      <w:rPr>
        <w:u w:val="none"/>
      </w:rPr>
    </w:lvl>
    <w:lvl w:ilvl="5">
      <w:start w:val="1"/>
      <w:numFmt w:val="lowerLetter"/>
      <w:lvlText w:val="(%6)"/>
      <w:lvlJc w:val="left"/>
      <w:pPr>
        <w:ind w:left="4680" w:hanging="360"/>
      </w:pPr>
      <w:rPr>
        <w:u w:val="none"/>
      </w:rPr>
    </w:lvl>
    <w:lvl w:ilvl="6">
      <w:start w:val="1"/>
      <w:numFmt w:val="lowerRoman"/>
      <w:lvlText w:val="(%7)"/>
      <w:lvlJc w:val="righ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7" w15:restartNumberingAfterBreak="0">
    <w:nsid w:val="156569F6"/>
    <w:multiLevelType w:val="hybridMultilevel"/>
    <w:tmpl w:val="B6AA2F30"/>
    <w:lvl w:ilvl="0" w:tplc="280A0009">
      <w:start w:val="1"/>
      <w:numFmt w:val="bullet"/>
      <w:lvlText w:val=""/>
      <w:lvlJc w:val="left"/>
      <w:pPr>
        <w:ind w:left="1080" w:hanging="360"/>
      </w:pPr>
      <w:rPr>
        <w:rFonts w:ascii="Wingdings" w:hAnsi="Wingdings" w:hint="default"/>
        <w:b/>
      </w:rPr>
    </w:lvl>
    <w:lvl w:ilvl="1" w:tplc="280A0019" w:tentative="1">
      <w:start w:val="1"/>
      <w:numFmt w:val="lowerLetter"/>
      <w:lvlText w:val="%2."/>
      <w:lvlJc w:val="left"/>
      <w:pPr>
        <w:ind w:left="1800" w:hanging="360"/>
      </w:pPr>
    </w:lvl>
    <w:lvl w:ilvl="2" w:tplc="280A001B">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8" w15:restartNumberingAfterBreak="0">
    <w:nsid w:val="182C740E"/>
    <w:multiLevelType w:val="multilevel"/>
    <w:tmpl w:val="E69221F6"/>
    <w:lvl w:ilvl="0">
      <w:start w:val="1"/>
      <w:numFmt w:val="decimal"/>
      <w:lvlText w:val="%1."/>
      <w:lvlJc w:val="left"/>
      <w:pPr>
        <w:ind w:left="1080" w:hanging="360"/>
      </w:pPr>
      <w:rPr>
        <w:rFonts w:hint="default"/>
        <w:u w:val="none"/>
      </w:rPr>
    </w:lvl>
    <w:lvl w:ilvl="1">
      <w:start w:val="1"/>
      <w:numFmt w:val="bullet"/>
      <w:lvlText w:val="○"/>
      <w:lvlJc w:val="left"/>
      <w:pPr>
        <w:ind w:left="1800" w:hanging="360"/>
      </w:pPr>
      <w:rPr>
        <w:rFonts w:hint="default"/>
        <w:u w:val="none"/>
      </w:rPr>
    </w:lvl>
    <w:lvl w:ilvl="2">
      <w:start w:val="1"/>
      <w:numFmt w:val="lowerRoman"/>
      <w:lvlText w:val="%3."/>
      <w:lvlJc w:val="left"/>
      <w:pPr>
        <w:ind w:left="2520" w:hanging="360"/>
      </w:pPr>
      <w:rPr>
        <w:rFonts w:hint="default"/>
        <w:u w:val="none"/>
      </w:rPr>
    </w:lvl>
    <w:lvl w:ilvl="3">
      <w:start w:val="1"/>
      <w:numFmt w:val="decimal"/>
      <w:lvlText w:val="%4."/>
      <w:lvlJc w:val="left"/>
      <w:pPr>
        <w:ind w:left="3240" w:hanging="360"/>
      </w:pPr>
      <w:rPr>
        <w:rFonts w:hint="default"/>
        <w:u w:val="none"/>
      </w:rPr>
    </w:lvl>
    <w:lvl w:ilvl="4">
      <w:start w:val="1"/>
      <w:numFmt w:val="lowerLetter"/>
      <w:lvlText w:val="%5."/>
      <w:lvlJc w:val="left"/>
      <w:pPr>
        <w:ind w:left="3960" w:hanging="360"/>
      </w:pPr>
      <w:rPr>
        <w:rFonts w:hint="default"/>
        <w:u w:val="none"/>
      </w:rPr>
    </w:lvl>
    <w:lvl w:ilvl="5">
      <w:start w:val="1"/>
      <w:numFmt w:val="lowerRoman"/>
      <w:lvlText w:val="%6."/>
      <w:lvlJc w:val="left"/>
      <w:pPr>
        <w:ind w:left="4680" w:hanging="360"/>
      </w:pPr>
      <w:rPr>
        <w:rFonts w:hint="default"/>
        <w:u w:val="none"/>
      </w:rPr>
    </w:lvl>
    <w:lvl w:ilvl="6">
      <w:start w:val="1"/>
      <w:numFmt w:val="decimal"/>
      <w:lvlText w:val="%7."/>
      <w:lvlJc w:val="left"/>
      <w:pPr>
        <w:ind w:left="5400" w:hanging="360"/>
      </w:pPr>
      <w:rPr>
        <w:rFonts w:hint="default"/>
        <w:u w:val="none"/>
      </w:rPr>
    </w:lvl>
    <w:lvl w:ilvl="7">
      <w:start w:val="1"/>
      <w:numFmt w:val="lowerLetter"/>
      <w:lvlText w:val="%8."/>
      <w:lvlJc w:val="left"/>
      <w:pPr>
        <w:ind w:left="6120" w:hanging="360"/>
      </w:pPr>
      <w:rPr>
        <w:rFonts w:hint="default"/>
        <w:u w:val="none"/>
      </w:rPr>
    </w:lvl>
    <w:lvl w:ilvl="8">
      <w:start w:val="1"/>
      <w:numFmt w:val="lowerRoman"/>
      <w:lvlText w:val="%9."/>
      <w:lvlJc w:val="left"/>
      <w:pPr>
        <w:ind w:left="6840" w:hanging="360"/>
      </w:pPr>
      <w:rPr>
        <w:rFonts w:hint="default"/>
        <w:u w:val="none"/>
      </w:rPr>
    </w:lvl>
  </w:abstractNum>
  <w:abstractNum w:abstractNumId="9" w15:restartNumberingAfterBreak="0">
    <w:nsid w:val="198371C8"/>
    <w:multiLevelType w:val="hybridMultilevel"/>
    <w:tmpl w:val="81C022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9F86818"/>
    <w:multiLevelType w:val="hybridMultilevel"/>
    <w:tmpl w:val="4672DAC4"/>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1" w15:restartNumberingAfterBreak="0">
    <w:nsid w:val="27133FBC"/>
    <w:multiLevelType w:val="hybridMultilevel"/>
    <w:tmpl w:val="2A405A54"/>
    <w:lvl w:ilvl="0" w:tplc="280A0009">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2" w15:restartNumberingAfterBreak="0">
    <w:nsid w:val="273B4DCC"/>
    <w:multiLevelType w:val="hybridMultilevel"/>
    <w:tmpl w:val="A0E61876"/>
    <w:lvl w:ilvl="0" w:tplc="280A0009">
      <w:start w:val="1"/>
      <w:numFmt w:val="bullet"/>
      <w:lvlText w:val=""/>
      <w:lvlJc w:val="left"/>
      <w:pPr>
        <w:ind w:left="1080" w:hanging="360"/>
      </w:pPr>
      <w:rPr>
        <w:rFonts w:ascii="Wingdings" w:hAnsi="Wingdings" w:hint="default"/>
        <w:b/>
      </w:rPr>
    </w:lvl>
    <w:lvl w:ilvl="1" w:tplc="280A0019">
      <w:start w:val="1"/>
      <w:numFmt w:val="lowerLetter"/>
      <w:lvlText w:val="%2."/>
      <w:lvlJc w:val="left"/>
      <w:pPr>
        <w:ind w:left="1800" w:hanging="360"/>
      </w:pPr>
    </w:lvl>
    <w:lvl w:ilvl="2" w:tplc="280A000F">
      <w:start w:val="1"/>
      <w:numFmt w:val="decimal"/>
      <w:lvlText w:val="%3."/>
      <w:lvlJc w:val="lef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3" w15:restartNumberingAfterBreak="0">
    <w:nsid w:val="29D91B23"/>
    <w:multiLevelType w:val="hybridMultilevel"/>
    <w:tmpl w:val="C994E072"/>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A58252A"/>
    <w:multiLevelType w:val="multilevel"/>
    <w:tmpl w:val="F962E5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B7A2112"/>
    <w:multiLevelType w:val="multilevel"/>
    <w:tmpl w:val="D2B066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C40418E"/>
    <w:multiLevelType w:val="hybridMultilevel"/>
    <w:tmpl w:val="563C9FFA"/>
    <w:lvl w:ilvl="0" w:tplc="280A0009">
      <w:start w:val="1"/>
      <w:numFmt w:val="bullet"/>
      <w:lvlText w:val=""/>
      <w:lvlJc w:val="left"/>
      <w:pPr>
        <w:ind w:left="1080" w:hanging="360"/>
      </w:pPr>
      <w:rPr>
        <w:rFonts w:ascii="Wingdings" w:hAnsi="Wingdings" w:hint="default"/>
        <w:b/>
      </w:rPr>
    </w:lvl>
    <w:lvl w:ilvl="1" w:tplc="280A0019">
      <w:start w:val="1"/>
      <w:numFmt w:val="lowerLetter"/>
      <w:lvlText w:val="%2."/>
      <w:lvlJc w:val="left"/>
      <w:pPr>
        <w:ind w:left="1800" w:hanging="360"/>
      </w:pPr>
    </w:lvl>
    <w:lvl w:ilvl="2" w:tplc="280A000F">
      <w:start w:val="1"/>
      <w:numFmt w:val="decimal"/>
      <w:lvlText w:val="%3."/>
      <w:lvlJc w:val="lef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7" w15:restartNumberingAfterBreak="0">
    <w:nsid w:val="2E1F1D4D"/>
    <w:multiLevelType w:val="hybridMultilevel"/>
    <w:tmpl w:val="6F3CCFF2"/>
    <w:lvl w:ilvl="0" w:tplc="280A000F">
      <w:start w:val="1"/>
      <w:numFmt w:val="decimal"/>
      <w:lvlText w:val="%1."/>
      <w:lvlJc w:val="left"/>
      <w:pPr>
        <w:ind w:left="1080" w:hanging="360"/>
      </w:pPr>
      <w:rPr>
        <w:rFonts w:hint="default"/>
        <w:b/>
      </w:rPr>
    </w:lvl>
    <w:lvl w:ilvl="1" w:tplc="280A0019">
      <w:start w:val="1"/>
      <w:numFmt w:val="lowerLetter"/>
      <w:lvlText w:val="%2."/>
      <w:lvlJc w:val="left"/>
      <w:pPr>
        <w:ind w:left="1800" w:hanging="360"/>
      </w:pPr>
    </w:lvl>
    <w:lvl w:ilvl="2" w:tplc="280A000F">
      <w:start w:val="1"/>
      <w:numFmt w:val="decimal"/>
      <w:lvlText w:val="%3."/>
      <w:lvlJc w:val="left"/>
      <w:pPr>
        <w:ind w:left="2520" w:hanging="180"/>
      </w:pPr>
    </w:lvl>
    <w:lvl w:ilvl="3" w:tplc="280A0009">
      <w:start w:val="1"/>
      <w:numFmt w:val="bullet"/>
      <w:lvlText w:val=""/>
      <w:lvlJc w:val="left"/>
      <w:pPr>
        <w:ind w:left="3240" w:hanging="360"/>
      </w:pPr>
      <w:rPr>
        <w:rFonts w:ascii="Wingdings" w:hAnsi="Wingdings" w:hint="default"/>
      </w:r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8" w15:restartNumberingAfterBreak="0">
    <w:nsid w:val="2E733905"/>
    <w:multiLevelType w:val="hybridMultilevel"/>
    <w:tmpl w:val="461611DA"/>
    <w:lvl w:ilvl="0" w:tplc="280A0003">
      <w:start w:val="1"/>
      <w:numFmt w:val="bullet"/>
      <w:lvlText w:val="o"/>
      <w:lvlJc w:val="left"/>
      <w:pPr>
        <w:ind w:left="1440" w:hanging="360"/>
      </w:pPr>
      <w:rPr>
        <w:rFonts w:ascii="Courier New" w:hAnsi="Courier New" w:cs="Courier New"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9" w15:restartNumberingAfterBreak="0">
    <w:nsid w:val="2EF94AAA"/>
    <w:multiLevelType w:val="hybridMultilevel"/>
    <w:tmpl w:val="58900EDA"/>
    <w:lvl w:ilvl="0" w:tplc="280A0003">
      <w:start w:val="1"/>
      <w:numFmt w:val="bullet"/>
      <w:lvlText w:val="o"/>
      <w:lvlJc w:val="left"/>
      <w:pPr>
        <w:ind w:left="1440" w:hanging="360"/>
      </w:pPr>
      <w:rPr>
        <w:rFonts w:ascii="Courier New" w:hAnsi="Courier New" w:cs="Courier New"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0" w15:restartNumberingAfterBreak="0">
    <w:nsid w:val="30543DDC"/>
    <w:multiLevelType w:val="multilevel"/>
    <w:tmpl w:val="DC02F35E"/>
    <w:lvl w:ilvl="0">
      <w:start w:val="1"/>
      <w:numFmt w:val="bullet"/>
      <w:lvlText w:val=""/>
      <w:lvlJc w:val="left"/>
      <w:pPr>
        <w:ind w:left="1080" w:hanging="360"/>
      </w:pPr>
      <w:rPr>
        <w:rFonts w:ascii="Wingdings" w:hAnsi="Wingdings"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1" w15:restartNumberingAfterBreak="0">
    <w:nsid w:val="322041C5"/>
    <w:multiLevelType w:val="hybridMultilevel"/>
    <w:tmpl w:val="A8C29768"/>
    <w:lvl w:ilvl="0" w:tplc="280A0009">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39384674"/>
    <w:multiLevelType w:val="hybridMultilevel"/>
    <w:tmpl w:val="730C3650"/>
    <w:lvl w:ilvl="0" w:tplc="280A0003">
      <w:start w:val="1"/>
      <w:numFmt w:val="bullet"/>
      <w:lvlText w:val="o"/>
      <w:lvlJc w:val="left"/>
      <w:pPr>
        <w:ind w:left="1440" w:hanging="360"/>
      </w:pPr>
      <w:rPr>
        <w:rFonts w:ascii="Courier New" w:hAnsi="Courier New" w:cs="Courier New"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3" w15:restartNumberingAfterBreak="0">
    <w:nsid w:val="3B05795F"/>
    <w:multiLevelType w:val="multilevel"/>
    <w:tmpl w:val="0448A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F7F2F76"/>
    <w:multiLevelType w:val="hybridMultilevel"/>
    <w:tmpl w:val="D028265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5" w15:restartNumberingAfterBreak="0">
    <w:nsid w:val="406656E9"/>
    <w:multiLevelType w:val="hybridMultilevel"/>
    <w:tmpl w:val="0226CC92"/>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6" w15:restartNumberingAfterBreak="0">
    <w:nsid w:val="413E1DD1"/>
    <w:multiLevelType w:val="multilevel"/>
    <w:tmpl w:val="2AA0846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1F053FD"/>
    <w:multiLevelType w:val="multilevel"/>
    <w:tmpl w:val="A3403E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9F7616"/>
    <w:multiLevelType w:val="hybridMultilevel"/>
    <w:tmpl w:val="0B2C081A"/>
    <w:lvl w:ilvl="0" w:tplc="ED709462">
      <w:numFmt w:val="bullet"/>
      <w:lvlText w:val="•"/>
      <w:lvlJc w:val="left"/>
      <w:pPr>
        <w:ind w:left="1080" w:hanging="720"/>
      </w:pPr>
      <w:rPr>
        <w:rFonts w:ascii="Barlow" w:eastAsia="Barlow" w:hAnsi="Barlow" w:cs="Barlo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474A2E6B"/>
    <w:multiLevelType w:val="multilevel"/>
    <w:tmpl w:val="05CCB4D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15:restartNumberingAfterBreak="0">
    <w:nsid w:val="49AE52F0"/>
    <w:multiLevelType w:val="hybridMultilevel"/>
    <w:tmpl w:val="D26ADCBE"/>
    <w:lvl w:ilvl="0" w:tplc="280A0009">
      <w:start w:val="1"/>
      <w:numFmt w:val="bullet"/>
      <w:lvlText w:val=""/>
      <w:lvlJc w:val="left"/>
      <w:pPr>
        <w:ind w:left="1080" w:hanging="360"/>
      </w:pPr>
      <w:rPr>
        <w:rFonts w:ascii="Wingdings" w:hAnsi="Wingding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1" w15:restartNumberingAfterBreak="0">
    <w:nsid w:val="4B071DBA"/>
    <w:multiLevelType w:val="multilevel"/>
    <w:tmpl w:val="9CDC16C2"/>
    <w:lvl w:ilvl="0">
      <w:start w:val="1"/>
      <w:numFmt w:val="bullet"/>
      <w:lvlText w:val=""/>
      <w:lvlJc w:val="left"/>
      <w:pPr>
        <w:ind w:left="1080" w:hanging="360"/>
      </w:pPr>
      <w:rPr>
        <w:rFonts w:ascii="Wingdings" w:hAnsi="Wingdings" w:hint="default"/>
        <w:u w:val="none"/>
      </w:rPr>
    </w:lvl>
    <w:lvl w:ilvl="1">
      <w:start w:val="1"/>
      <w:numFmt w:val="upperLetter"/>
      <w:lvlText w:val="%2."/>
      <w:lvlJc w:val="lef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decimal"/>
      <w:lvlText w:val="(%5)"/>
      <w:lvlJc w:val="left"/>
      <w:pPr>
        <w:ind w:left="3960" w:hanging="360"/>
      </w:pPr>
      <w:rPr>
        <w:u w:val="none"/>
      </w:rPr>
    </w:lvl>
    <w:lvl w:ilvl="5">
      <w:start w:val="1"/>
      <w:numFmt w:val="lowerLetter"/>
      <w:lvlText w:val="(%6)"/>
      <w:lvlJc w:val="left"/>
      <w:pPr>
        <w:ind w:left="4680" w:hanging="360"/>
      </w:pPr>
      <w:rPr>
        <w:u w:val="none"/>
      </w:rPr>
    </w:lvl>
    <w:lvl w:ilvl="6">
      <w:start w:val="1"/>
      <w:numFmt w:val="lowerRoman"/>
      <w:lvlText w:val="(%7)"/>
      <w:lvlJc w:val="righ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32" w15:restartNumberingAfterBreak="0">
    <w:nsid w:val="4E7A6129"/>
    <w:multiLevelType w:val="multilevel"/>
    <w:tmpl w:val="7E588D7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15:restartNumberingAfterBreak="0">
    <w:nsid w:val="5095342D"/>
    <w:multiLevelType w:val="hybridMultilevel"/>
    <w:tmpl w:val="C64854C6"/>
    <w:lvl w:ilvl="0" w:tplc="280A0003">
      <w:start w:val="1"/>
      <w:numFmt w:val="bullet"/>
      <w:lvlText w:val="o"/>
      <w:lvlJc w:val="left"/>
      <w:pPr>
        <w:ind w:left="1440" w:hanging="360"/>
      </w:pPr>
      <w:rPr>
        <w:rFonts w:ascii="Courier New" w:hAnsi="Courier New" w:cs="Courier New"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4" w15:restartNumberingAfterBreak="0">
    <w:nsid w:val="57A771B7"/>
    <w:multiLevelType w:val="multilevel"/>
    <w:tmpl w:val="B8089C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15:restartNumberingAfterBreak="0">
    <w:nsid w:val="58F17178"/>
    <w:multiLevelType w:val="multilevel"/>
    <w:tmpl w:val="8E46A0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15:restartNumberingAfterBreak="0">
    <w:nsid w:val="59961E22"/>
    <w:multiLevelType w:val="multilevel"/>
    <w:tmpl w:val="56A22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B772545"/>
    <w:multiLevelType w:val="hybridMultilevel"/>
    <w:tmpl w:val="FC4C8BE0"/>
    <w:lvl w:ilvl="0" w:tplc="ED709462">
      <w:numFmt w:val="bullet"/>
      <w:lvlText w:val="•"/>
      <w:lvlJc w:val="left"/>
      <w:pPr>
        <w:ind w:left="1080" w:hanging="720"/>
      </w:pPr>
      <w:rPr>
        <w:rFonts w:ascii="Barlow" w:eastAsia="Barlow" w:hAnsi="Barlow" w:cs="Barlo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5CD77E89"/>
    <w:multiLevelType w:val="hybridMultilevel"/>
    <w:tmpl w:val="5406BF68"/>
    <w:lvl w:ilvl="0" w:tplc="280A0009">
      <w:start w:val="1"/>
      <w:numFmt w:val="bullet"/>
      <w:lvlText w:val=""/>
      <w:lvlJc w:val="left"/>
      <w:pPr>
        <w:ind w:left="1440" w:hanging="72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9" w15:restartNumberingAfterBreak="0">
    <w:nsid w:val="5F550EF4"/>
    <w:multiLevelType w:val="hybridMultilevel"/>
    <w:tmpl w:val="B0121FC0"/>
    <w:lvl w:ilvl="0" w:tplc="280A0009">
      <w:start w:val="1"/>
      <w:numFmt w:val="bullet"/>
      <w:lvlText w:val=""/>
      <w:lvlJc w:val="left"/>
      <w:pPr>
        <w:ind w:left="1080" w:hanging="360"/>
      </w:pPr>
      <w:rPr>
        <w:rFonts w:ascii="Wingdings" w:hAnsi="Wingdings" w:hint="default"/>
        <w:b/>
      </w:rPr>
    </w:lvl>
    <w:lvl w:ilvl="1" w:tplc="280A0019">
      <w:start w:val="1"/>
      <w:numFmt w:val="lowerLetter"/>
      <w:lvlText w:val="%2."/>
      <w:lvlJc w:val="left"/>
      <w:pPr>
        <w:ind w:left="1800" w:hanging="360"/>
      </w:pPr>
    </w:lvl>
    <w:lvl w:ilvl="2" w:tplc="280A000F">
      <w:start w:val="1"/>
      <w:numFmt w:val="decimal"/>
      <w:lvlText w:val="%3."/>
      <w:lvlJc w:val="lef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0" w15:restartNumberingAfterBreak="0">
    <w:nsid w:val="62A50C9A"/>
    <w:multiLevelType w:val="multilevel"/>
    <w:tmpl w:val="2496EA2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15:restartNumberingAfterBreak="0">
    <w:nsid w:val="63CD6F9B"/>
    <w:multiLevelType w:val="hybridMultilevel"/>
    <w:tmpl w:val="0376283C"/>
    <w:lvl w:ilvl="0" w:tplc="280A0003">
      <w:start w:val="1"/>
      <w:numFmt w:val="bullet"/>
      <w:lvlText w:val="o"/>
      <w:lvlJc w:val="left"/>
      <w:pPr>
        <w:ind w:left="1440" w:hanging="360"/>
      </w:pPr>
      <w:rPr>
        <w:rFonts w:ascii="Courier New" w:hAnsi="Courier New" w:cs="Courier New"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2" w15:restartNumberingAfterBreak="0">
    <w:nsid w:val="63D36892"/>
    <w:multiLevelType w:val="hybridMultilevel"/>
    <w:tmpl w:val="E2AEE144"/>
    <w:lvl w:ilvl="0" w:tplc="280A0003">
      <w:start w:val="1"/>
      <w:numFmt w:val="bullet"/>
      <w:lvlText w:val="o"/>
      <w:lvlJc w:val="left"/>
      <w:pPr>
        <w:ind w:left="1080" w:hanging="360"/>
      </w:pPr>
      <w:rPr>
        <w:rFonts w:ascii="Courier New" w:hAnsi="Courier New" w:cs="Courier New"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3" w15:restartNumberingAfterBreak="0">
    <w:nsid w:val="6783545A"/>
    <w:multiLevelType w:val="hybridMultilevel"/>
    <w:tmpl w:val="6BAE542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4" w15:restartNumberingAfterBreak="0">
    <w:nsid w:val="6916315B"/>
    <w:multiLevelType w:val="hybridMultilevel"/>
    <w:tmpl w:val="3FE0D800"/>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0">
    <w:nsid w:val="6D192156"/>
    <w:multiLevelType w:val="hybridMultilevel"/>
    <w:tmpl w:val="AE825EB6"/>
    <w:lvl w:ilvl="0" w:tplc="280A0009">
      <w:start w:val="1"/>
      <w:numFmt w:val="bullet"/>
      <w:lvlText w:val=""/>
      <w:lvlJc w:val="left"/>
      <w:pPr>
        <w:ind w:left="1440" w:hanging="72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6" w15:restartNumberingAfterBreak="0">
    <w:nsid w:val="708C6D28"/>
    <w:multiLevelType w:val="multilevel"/>
    <w:tmpl w:val="12B27628"/>
    <w:lvl w:ilvl="0">
      <w:start w:val="1"/>
      <w:numFmt w:val="decimal"/>
      <w:lvlText w:val="%1."/>
      <w:lvlJc w:val="left"/>
      <w:pPr>
        <w:ind w:left="720" w:hanging="360"/>
      </w:pPr>
      <w:rPr>
        <w:sz w:val="22"/>
        <w:u w:val="none"/>
      </w:rPr>
    </w:lvl>
    <w:lvl w:ilvl="1">
      <w:start w:val="1"/>
      <w:numFmt w:val="bullet"/>
      <w:lvlText w:val="○"/>
      <w:lvlJc w:val="left"/>
      <w:pPr>
        <w:ind w:left="1440" w:hanging="360"/>
      </w:pPr>
      <w:rPr>
        <w:sz w:val="22"/>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7" w15:restartNumberingAfterBreak="0">
    <w:nsid w:val="7B8159F9"/>
    <w:multiLevelType w:val="multilevel"/>
    <w:tmpl w:val="D6587A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36"/>
  </w:num>
  <w:num w:numId="2">
    <w:abstractNumId w:val="23"/>
  </w:num>
  <w:num w:numId="3">
    <w:abstractNumId w:val="34"/>
  </w:num>
  <w:num w:numId="4">
    <w:abstractNumId w:val="47"/>
  </w:num>
  <w:num w:numId="5">
    <w:abstractNumId w:val="32"/>
  </w:num>
  <w:num w:numId="6">
    <w:abstractNumId w:val="26"/>
  </w:num>
  <w:num w:numId="7">
    <w:abstractNumId w:val="0"/>
  </w:num>
  <w:num w:numId="8">
    <w:abstractNumId w:val="14"/>
  </w:num>
  <w:num w:numId="9">
    <w:abstractNumId w:val="46"/>
  </w:num>
  <w:num w:numId="10">
    <w:abstractNumId w:val="15"/>
  </w:num>
  <w:num w:numId="11">
    <w:abstractNumId w:val="2"/>
  </w:num>
  <w:num w:numId="12">
    <w:abstractNumId w:val="35"/>
  </w:num>
  <w:num w:numId="13">
    <w:abstractNumId w:val="40"/>
  </w:num>
  <w:num w:numId="14">
    <w:abstractNumId w:val="29"/>
  </w:num>
  <w:num w:numId="15">
    <w:abstractNumId w:val="43"/>
  </w:num>
  <w:num w:numId="16">
    <w:abstractNumId w:val="37"/>
  </w:num>
  <w:num w:numId="17">
    <w:abstractNumId w:val="28"/>
  </w:num>
  <w:num w:numId="18">
    <w:abstractNumId w:val="5"/>
  </w:num>
  <w:num w:numId="19">
    <w:abstractNumId w:val="45"/>
  </w:num>
  <w:num w:numId="20">
    <w:abstractNumId w:val="1"/>
  </w:num>
  <w:num w:numId="21">
    <w:abstractNumId w:val="38"/>
  </w:num>
  <w:num w:numId="22">
    <w:abstractNumId w:val="30"/>
  </w:num>
  <w:num w:numId="23">
    <w:abstractNumId w:val="6"/>
  </w:num>
  <w:num w:numId="24">
    <w:abstractNumId w:val="31"/>
  </w:num>
  <w:num w:numId="25">
    <w:abstractNumId w:val="24"/>
  </w:num>
  <w:num w:numId="26">
    <w:abstractNumId w:val="7"/>
  </w:num>
  <w:num w:numId="27">
    <w:abstractNumId w:val="12"/>
  </w:num>
  <w:num w:numId="28">
    <w:abstractNumId w:val="17"/>
  </w:num>
  <w:num w:numId="29">
    <w:abstractNumId w:val="16"/>
  </w:num>
  <w:num w:numId="30">
    <w:abstractNumId w:val="39"/>
  </w:num>
  <w:num w:numId="31">
    <w:abstractNumId w:val="21"/>
  </w:num>
  <w:num w:numId="32">
    <w:abstractNumId w:val="25"/>
  </w:num>
  <w:num w:numId="33">
    <w:abstractNumId w:val="10"/>
  </w:num>
  <w:num w:numId="34">
    <w:abstractNumId w:val="13"/>
  </w:num>
  <w:num w:numId="35">
    <w:abstractNumId w:val="20"/>
  </w:num>
  <w:num w:numId="36">
    <w:abstractNumId w:val="3"/>
  </w:num>
  <w:num w:numId="37">
    <w:abstractNumId w:val="8"/>
  </w:num>
  <w:num w:numId="38">
    <w:abstractNumId w:val="22"/>
  </w:num>
  <w:num w:numId="39">
    <w:abstractNumId w:val="41"/>
  </w:num>
  <w:num w:numId="40">
    <w:abstractNumId w:val="19"/>
  </w:num>
  <w:num w:numId="41">
    <w:abstractNumId w:val="42"/>
  </w:num>
  <w:num w:numId="42">
    <w:abstractNumId w:val="18"/>
  </w:num>
  <w:num w:numId="43">
    <w:abstractNumId w:val="33"/>
  </w:num>
  <w:num w:numId="44">
    <w:abstractNumId w:val="11"/>
  </w:num>
  <w:num w:numId="45">
    <w:abstractNumId w:val="27"/>
  </w:num>
  <w:num w:numId="46">
    <w:abstractNumId w:val="9"/>
  </w:num>
  <w:num w:numId="47">
    <w:abstractNumId w:val="4"/>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431"/>
    <w:rsid w:val="00070431"/>
    <w:rsid w:val="00093719"/>
    <w:rsid w:val="000A3811"/>
    <w:rsid w:val="000E46E6"/>
    <w:rsid w:val="00105B6B"/>
    <w:rsid w:val="001776CA"/>
    <w:rsid w:val="001B1F1A"/>
    <w:rsid w:val="00200CEA"/>
    <w:rsid w:val="00235FE3"/>
    <w:rsid w:val="002658D4"/>
    <w:rsid w:val="00297889"/>
    <w:rsid w:val="002A5A54"/>
    <w:rsid w:val="002F2F99"/>
    <w:rsid w:val="00315BC2"/>
    <w:rsid w:val="00322CB8"/>
    <w:rsid w:val="004201CA"/>
    <w:rsid w:val="00465C5F"/>
    <w:rsid w:val="004C33F4"/>
    <w:rsid w:val="004D5A0E"/>
    <w:rsid w:val="004D7CC5"/>
    <w:rsid w:val="00504AC2"/>
    <w:rsid w:val="005256B3"/>
    <w:rsid w:val="005612F0"/>
    <w:rsid w:val="005B595C"/>
    <w:rsid w:val="005D444B"/>
    <w:rsid w:val="005F3CE2"/>
    <w:rsid w:val="00600132"/>
    <w:rsid w:val="00606AB1"/>
    <w:rsid w:val="006459C2"/>
    <w:rsid w:val="00661F2B"/>
    <w:rsid w:val="006621D8"/>
    <w:rsid w:val="006822C1"/>
    <w:rsid w:val="006B0A57"/>
    <w:rsid w:val="006B17BD"/>
    <w:rsid w:val="007378FD"/>
    <w:rsid w:val="00737DEB"/>
    <w:rsid w:val="0077475E"/>
    <w:rsid w:val="007A54FF"/>
    <w:rsid w:val="007A7D6B"/>
    <w:rsid w:val="00853134"/>
    <w:rsid w:val="00900A55"/>
    <w:rsid w:val="009247B9"/>
    <w:rsid w:val="00952EE6"/>
    <w:rsid w:val="0097038C"/>
    <w:rsid w:val="009726A1"/>
    <w:rsid w:val="009F51C4"/>
    <w:rsid w:val="00A75F13"/>
    <w:rsid w:val="00AA2A2C"/>
    <w:rsid w:val="00AC6451"/>
    <w:rsid w:val="00B06307"/>
    <w:rsid w:val="00B44BBB"/>
    <w:rsid w:val="00B53F07"/>
    <w:rsid w:val="00BA4351"/>
    <w:rsid w:val="00BC77EC"/>
    <w:rsid w:val="00BE671E"/>
    <w:rsid w:val="00BF44A5"/>
    <w:rsid w:val="00C54B0D"/>
    <w:rsid w:val="00C57DBB"/>
    <w:rsid w:val="00CB3B09"/>
    <w:rsid w:val="00CC4E92"/>
    <w:rsid w:val="00D71AD0"/>
    <w:rsid w:val="00DE78AB"/>
    <w:rsid w:val="00EC1529"/>
    <w:rsid w:val="00F0432B"/>
    <w:rsid w:val="00F80742"/>
    <w:rsid w:val="00F92E34"/>
    <w:rsid w:val="00FB6856"/>
    <w:rsid w:val="00FF590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29ACA"/>
  <w15:docId w15:val="{6493576B-A133-44EC-886E-1E1E2CA30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es-PE"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outlineLvl w:val="4"/>
    </w:pPr>
    <w:rPr>
      <w:color w:val="666666"/>
    </w:rPr>
  </w:style>
  <w:style w:type="paragraph" w:styleId="Ttulo6">
    <w:name w:val="heading 6"/>
    <w:basedOn w:val="Normal"/>
    <w:next w:val="Normal"/>
    <w:uiPriority w:val="9"/>
    <w:semiHidden/>
    <w:unhideWhenUsed/>
    <w:qFormat/>
    <w:pPr>
      <w:keepNext/>
      <w:keepLines/>
      <w:spacing w:before="24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link w:val="TtuloCar"/>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paragraph" w:styleId="Prrafodelista">
    <w:name w:val="List Paragraph"/>
    <w:basedOn w:val="Normal"/>
    <w:uiPriority w:val="34"/>
    <w:qFormat/>
    <w:rsid w:val="00CC4E92"/>
    <w:pPr>
      <w:ind w:left="720"/>
      <w:contextualSpacing/>
    </w:pPr>
  </w:style>
  <w:style w:type="paragraph" w:styleId="NormalWeb">
    <w:name w:val="Normal (Web)"/>
    <w:basedOn w:val="Normal"/>
    <w:uiPriority w:val="99"/>
    <w:unhideWhenUsed/>
    <w:rsid w:val="00315BC2"/>
    <w:pPr>
      <w:spacing w:before="100" w:beforeAutospacing="1" w:after="100" w:afterAutospacing="1"/>
    </w:pPr>
    <w:rPr>
      <w:rFonts w:ascii="Times New Roman" w:eastAsia="Times New Roman" w:hAnsi="Times New Roman" w:cs="Times New Roman"/>
      <w:sz w:val="24"/>
      <w:szCs w:val="24"/>
      <w:lang w:val="es-PE"/>
    </w:rPr>
  </w:style>
  <w:style w:type="character" w:styleId="nfasis">
    <w:name w:val="Emphasis"/>
    <w:basedOn w:val="Fuentedeprrafopredeter"/>
    <w:uiPriority w:val="20"/>
    <w:qFormat/>
    <w:rsid w:val="00315BC2"/>
    <w:rPr>
      <w:i/>
      <w:iCs/>
    </w:rPr>
  </w:style>
  <w:style w:type="character" w:customStyle="1" w:styleId="TtuloCar">
    <w:name w:val="Título Car"/>
    <w:basedOn w:val="Fuentedeprrafopredeter"/>
    <w:link w:val="Ttulo"/>
    <w:uiPriority w:val="10"/>
    <w:rsid w:val="00315BC2"/>
    <w:rPr>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370059">
      <w:bodyDiv w:val="1"/>
      <w:marLeft w:val="0"/>
      <w:marRight w:val="0"/>
      <w:marTop w:val="0"/>
      <w:marBottom w:val="0"/>
      <w:divBdr>
        <w:top w:val="none" w:sz="0" w:space="0" w:color="auto"/>
        <w:left w:val="none" w:sz="0" w:space="0" w:color="auto"/>
        <w:bottom w:val="none" w:sz="0" w:space="0" w:color="auto"/>
        <w:right w:val="none" w:sz="0" w:space="0" w:color="auto"/>
      </w:divBdr>
    </w:div>
    <w:div w:id="1111516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3D41D-5187-4442-96F4-DD7C930C3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17</Pages>
  <Words>5166</Words>
  <Characters>28418</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Christian Rosadio Vivas</cp:lastModifiedBy>
  <cp:revision>32</cp:revision>
  <dcterms:created xsi:type="dcterms:W3CDTF">2025-10-15T17:10:00Z</dcterms:created>
  <dcterms:modified xsi:type="dcterms:W3CDTF">2025-10-16T01:46:00Z</dcterms:modified>
</cp:coreProperties>
</file>