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DC24C" w14:textId="77777777" w:rsidR="003752B1" w:rsidRDefault="003752B1" w:rsidP="003752B1">
      <w:pPr>
        <w:spacing w:after="0" w:line="240" w:lineRule="auto"/>
        <w:jc w:val="center"/>
        <w:rPr>
          <w:rFonts w:ascii="Arial" w:eastAsia="Times New Roman" w:hAnsi="Arial" w:cs="Arial"/>
          <w:b/>
          <w:bCs/>
          <w:color w:val="000000"/>
          <w:sz w:val="44"/>
          <w:szCs w:val="44"/>
          <w:lang w:eastAsia="es-PE"/>
        </w:rPr>
      </w:pPr>
    </w:p>
    <w:p w14:paraId="6833ACE2" w14:textId="77777777" w:rsidR="003752B1" w:rsidRPr="00674194" w:rsidRDefault="003752B1" w:rsidP="00674194">
      <w:pPr>
        <w:spacing w:after="0" w:line="240" w:lineRule="auto"/>
        <w:jc w:val="both"/>
        <w:rPr>
          <w:rFonts w:ascii="Arial Narrow" w:eastAsia="Times New Roman" w:hAnsi="Arial Narrow" w:cs="Arial"/>
          <w:b/>
          <w:bCs/>
          <w:color w:val="000000"/>
          <w:lang w:eastAsia="es-PE"/>
        </w:rPr>
      </w:pPr>
    </w:p>
    <w:p w14:paraId="217C3AB0" w14:textId="77777777" w:rsidR="003752B1" w:rsidRPr="00674194" w:rsidRDefault="003752B1" w:rsidP="00B025B8">
      <w:pPr>
        <w:spacing w:after="0" w:line="240" w:lineRule="auto"/>
        <w:jc w:val="center"/>
        <w:rPr>
          <w:rFonts w:ascii="Arial Narrow" w:eastAsia="Times New Roman" w:hAnsi="Arial Narrow" w:cs="Arial"/>
          <w:b/>
          <w:bCs/>
          <w:color w:val="000000"/>
          <w:lang w:eastAsia="es-PE"/>
        </w:rPr>
      </w:pPr>
    </w:p>
    <w:p w14:paraId="35E42A96" w14:textId="77777777" w:rsidR="003752B1" w:rsidRPr="00674194" w:rsidRDefault="003752B1" w:rsidP="00B025B8">
      <w:pPr>
        <w:spacing w:after="0" w:line="240" w:lineRule="auto"/>
        <w:jc w:val="center"/>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PROYECTO DE INNOVACIÓN EDUCATIVA SOBRE EDUCACIÓN FINANCIERA</w:t>
      </w:r>
    </w:p>
    <w:p w14:paraId="0D427C42" w14:textId="77777777" w:rsidR="003752B1" w:rsidRPr="00674194" w:rsidRDefault="003752B1" w:rsidP="00674194">
      <w:pPr>
        <w:spacing w:after="240" w:line="240" w:lineRule="auto"/>
        <w:jc w:val="both"/>
        <w:rPr>
          <w:rFonts w:ascii="Arial Narrow" w:eastAsia="Times New Roman" w:hAnsi="Arial Narrow" w:cs="Times New Roman"/>
          <w:lang w:eastAsia="es-PE"/>
        </w:rPr>
      </w:pPr>
      <w:r w:rsidRPr="00674194">
        <w:rPr>
          <w:rFonts w:ascii="Arial Narrow" w:eastAsia="Times New Roman" w:hAnsi="Arial Narrow" w:cs="Times New Roman"/>
          <w:lang w:eastAsia="es-PE"/>
        </w:rPr>
        <w:br/>
      </w:r>
      <w:r w:rsidRPr="00674194">
        <w:rPr>
          <w:rFonts w:ascii="Arial Narrow" w:eastAsia="Times New Roman" w:hAnsi="Arial Narrow" w:cs="Times New Roman"/>
          <w:lang w:eastAsia="es-PE"/>
        </w:rPr>
        <w:br/>
      </w:r>
      <w:r w:rsidRPr="00674194">
        <w:rPr>
          <w:rFonts w:ascii="Arial Narrow" w:eastAsia="Times New Roman" w:hAnsi="Arial Narrow" w:cs="Times New Roman"/>
          <w:lang w:eastAsia="es-PE"/>
        </w:rPr>
        <w:br/>
      </w:r>
    </w:p>
    <w:p w14:paraId="4AA5B98E" w14:textId="77777777" w:rsidR="003752B1" w:rsidRPr="00674194" w:rsidRDefault="003752B1" w:rsidP="00674194">
      <w:pPr>
        <w:spacing w:after="240" w:line="240" w:lineRule="auto"/>
        <w:jc w:val="both"/>
        <w:rPr>
          <w:rFonts w:ascii="Arial Narrow" w:eastAsia="Times New Roman" w:hAnsi="Arial Narrow" w:cs="Times New Roman"/>
          <w:lang w:eastAsia="es-PE"/>
        </w:rPr>
      </w:pPr>
    </w:p>
    <w:p w14:paraId="52CC64A9" w14:textId="77777777" w:rsidR="003752B1" w:rsidRPr="00674194" w:rsidRDefault="003752B1" w:rsidP="00674194">
      <w:pPr>
        <w:spacing w:after="240" w:line="240" w:lineRule="auto"/>
        <w:jc w:val="both"/>
        <w:rPr>
          <w:rFonts w:ascii="Arial Narrow" w:eastAsia="Times New Roman" w:hAnsi="Arial Narrow" w:cs="Times New Roman"/>
          <w:lang w:eastAsia="es-PE"/>
        </w:rPr>
      </w:pPr>
    </w:p>
    <w:p w14:paraId="063E8CB4" w14:textId="77777777" w:rsidR="003752B1" w:rsidRPr="00674194" w:rsidRDefault="003752B1" w:rsidP="00B025B8">
      <w:pPr>
        <w:spacing w:after="240" w:line="240" w:lineRule="auto"/>
        <w:jc w:val="center"/>
        <w:rPr>
          <w:rFonts w:ascii="Arial Narrow" w:eastAsia="Times New Roman" w:hAnsi="Arial Narrow" w:cs="Times New Roman"/>
          <w:lang w:eastAsia="es-PE"/>
        </w:rPr>
      </w:pPr>
      <w:r w:rsidRPr="00674194">
        <w:rPr>
          <w:rFonts w:ascii="Arial Narrow" w:eastAsia="Times New Roman" w:hAnsi="Arial Narrow" w:cs="Times New Roman"/>
          <w:lang w:eastAsia="es-PE"/>
        </w:rPr>
        <w:br/>
      </w:r>
    </w:p>
    <w:p w14:paraId="28A878AF" w14:textId="77777777" w:rsidR="003752B1" w:rsidRPr="00674194" w:rsidRDefault="003752B1" w:rsidP="00B025B8">
      <w:pPr>
        <w:spacing w:after="0" w:line="240" w:lineRule="auto"/>
        <w:jc w:val="center"/>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POSTULACIÓN PARA EL RECONOCIMIENTO MEDIANTE UNA RESOLUCIÓN DIRECTORAL (RD) A INSTITUCIONES EDUCATIVAS DE LIMA METROPOLITANA</w:t>
      </w:r>
    </w:p>
    <w:p w14:paraId="622A9A41" w14:textId="77777777" w:rsidR="005F4D89" w:rsidRPr="00674194" w:rsidRDefault="005F4D89" w:rsidP="00674194">
      <w:pPr>
        <w:jc w:val="both"/>
        <w:rPr>
          <w:rFonts w:ascii="Arial Narrow" w:hAnsi="Arial Narrow"/>
        </w:rPr>
      </w:pPr>
    </w:p>
    <w:p w14:paraId="176C90CC" w14:textId="77777777" w:rsidR="003752B1" w:rsidRPr="00674194" w:rsidRDefault="003752B1" w:rsidP="00674194">
      <w:pPr>
        <w:jc w:val="both"/>
        <w:rPr>
          <w:rFonts w:ascii="Arial Narrow" w:hAnsi="Arial Narrow"/>
        </w:rPr>
      </w:pPr>
    </w:p>
    <w:p w14:paraId="3AFBAC24" w14:textId="77777777" w:rsidR="003752B1" w:rsidRPr="00674194" w:rsidRDefault="003752B1" w:rsidP="00674194">
      <w:pPr>
        <w:jc w:val="both"/>
        <w:rPr>
          <w:rFonts w:ascii="Arial Narrow" w:hAnsi="Arial Narrow"/>
        </w:rPr>
      </w:pPr>
    </w:p>
    <w:p w14:paraId="6407A63C" w14:textId="77777777" w:rsidR="003752B1" w:rsidRPr="00674194" w:rsidRDefault="003752B1" w:rsidP="00674194">
      <w:pPr>
        <w:jc w:val="both"/>
        <w:rPr>
          <w:rFonts w:ascii="Arial Narrow" w:hAnsi="Arial Narrow"/>
        </w:rPr>
      </w:pPr>
    </w:p>
    <w:p w14:paraId="14813EBD" w14:textId="77777777" w:rsidR="003752B1" w:rsidRPr="00674194" w:rsidRDefault="003752B1" w:rsidP="00674194">
      <w:pPr>
        <w:jc w:val="both"/>
        <w:rPr>
          <w:rFonts w:ascii="Arial Narrow" w:hAnsi="Arial Narrow"/>
        </w:rPr>
      </w:pPr>
    </w:p>
    <w:p w14:paraId="3D50A490" w14:textId="77777777" w:rsidR="003752B1" w:rsidRPr="00674194" w:rsidRDefault="003752B1" w:rsidP="00674194">
      <w:pPr>
        <w:jc w:val="both"/>
        <w:rPr>
          <w:rFonts w:ascii="Arial Narrow" w:hAnsi="Arial Narrow"/>
        </w:rPr>
      </w:pPr>
    </w:p>
    <w:p w14:paraId="59C6023A" w14:textId="77777777" w:rsidR="003752B1" w:rsidRPr="00674194" w:rsidRDefault="003752B1" w:rsidP="00B025B8">
      <w:pPr>
        <w:jc w:val="center"/>
        <w:rPr>
          <w:rFonts w:ascii="Arial Narrow" w:hAnsi="Arial Narrow" w:cs="Arial"/>
          <w:b/>
          <w:bCs/>
          <w:color w:val="000000"/>
        </w:rPr>
      </w:pPr>
      <w:r w:rsidRPr="00674194">
        <w:rPr>
          <w:rFonts w:ascii="Arial Narrow" w:hAnsi="Arial Narrow" w:cs="Arial"/>
          <w:b/>
          <w:bCs/>
          <w:color w:val="000000"/>
        </w:rPr>
        <w:t>2025</w:t>
      </w:r>
    </w:p>
    <w:p w14:paraId="1C5043B7" w14:textId="77777777" w:rsidR="003752B1" w:rsidRPr="00674194" w:rsidRDefault="003752B1" w:rsidP="00674194">
      <w:pPr>
        <w:jc w:val="both"/>
        <w:rPr>
          <w:rFonts w:ascii="Arial Narrow" w:hAnsi="Arial Narrow" w:cs="Arial"/>
          <w:b/>
          <w:bCs/>
          <w:color w:val="000000"/>
        </w:rPr>
      </w:pPr>
    </w:p>
    <w:p w14:paraId="4E427263" w14:textId="77777777" w:rsidR="003752B1" w:rsidRPr="00674194" w:rsidRDefault="003752B1" w:rsidP="00674194">
      <w:pPr>
        <w:jc w:val="both"/>
        <w:rPr>
          <w:rFonts w:ascii="Arial Narrow" w:hAnsi="Arial Narrow" w:cs="Arial"/>
          <w:b/>
          <w:bCs/>
          <w:color w:val="000000"/>
        </w:rPr>
      </w:pPr>
    </w:p>
    <w:p w14:paraId="0928DA05" w14:textId="57CF95B6" w:rsidR="003752B1" w:rsidRDefault="003752B1" w:rsidP="00674194">
      <w:pPr>
        <w:jc w:val="both"/>
        <w:rPr>
          <w:rFonts w:ascii="Arial Narrow" w:hAnsi="Arial Narrow"/>
          <w:noProof/>
        </w:rPr>
      </w:pPr>
    </w:p>
    <w:p w14:paraId="51AF4201" w14:textId="0D744B3A" w:rsidR="00B025B8" w:rsidRDefault="00B025B8" w:rsidP="00674194">
      <w:pPr>
        <w:jc w:val="both"/>
        <w:rPr>
          <w:rFonts w:ascii="Arial Narrow" w:hAnsi="Arial Narrow"/>
          <w:noProof/>
        </w:rPr>
      </w:pPr>
    </w:p>
    <w:p w14:paraId="4176B0E2" w14:textId="016CAC84" w:rsidR="00B025B8" w:rsidRDefault="00B025B8" w:rsidP="00674194">
      <w:pPr>
        <w:jc w:val="both"/>
        <w:rPr>
          <w:rFonts w:ascii="Arial Narrow" w:hAnsi="Arial Narrow"/>
          <w:noProof/>
        </w:rPr>
      </w:pPr>
    </w:p>
    <w:p w14:paraId="4122F256" w14:textId="74B7916D" w:rsidR="00B025B8" w:rsidRDefault="00B025B8" w:rsidP="00674194">
      <w:pPr>
        <w:jc w:val="both"/>
        <w:rPr>
          <w:rFonts w:ascii="Arial Narrow" w:hAnsi="Arial Narrow"/>
          <w:noProof/>
        </w:rPr>
      </w:pPr>
    </w:p>
    <w:p w14:paraId="4152F324" w14:textId="26467F53" w:rsidR="00B025B8" w:rsidRDefault="00B025B8" w:rsidP="00674194">
      <w:pPr>
        <w:jc w:val="both"/>
        <w:rPr>
          <w:rFonts w:ascii="Arial Narrow" w:hAnsi="Arial Narrow"/>
          <w:noProof/>
        </w:rPr>
      </w:pPr>
    </w:p>
    <w:p w14:paraId="798F656C" w14:textId="0D32CB03" w:rsidR="00B025B8" w:rsidRDefault="00B025B8" w:rsidP="00674194">
      <w:pPr>
        <w:jc w:val="both"/>
        <w:rPr>
          <w:rFonts w:ascii="Arial Narrow" w:hAnsi="Arial Narrow"/>
          <w:noProof/>
        </w:rPr>
      </w:pPr>
    </w:p>
    <w:p w14:paraId="70A2DF6B" w14:textId="336207F4" w:rsidR="00B025B8" w:rsidRDefault="00B025B8" w:rsidP="00674194">
      <w:pPr>
        <w:jc w:val="both"/>
        <w:rPr>
          <w:rFonts w:ascii="Arial Narrow" w:hAnsi="Arial Narrow"/>
          <w:noProof/>
        </w:rPr>
      </w:pPr>
    </w:p>
    <w:p w14:paraId="52D7EDB0" w14:textId="40C64ECE" w:rsidR="00B025B8" w:rsidRDefault="00B025B8" w:rsidP="00674194">
      <w:pPr>
        <w:jc w:val="both"/>
        <w:rPr>
          <w:rFonts w:ascii="Arial Narrow" w:hAnsi="Arial Narrow"/>
          <w:noProof/>
        </w:rPr>
      </w:pPr>
    </w:p>
    <w:p w14:paraId="12CA14D2" w14:textId="6D8D89EA" w:rsidR="00B025B8" w:rsidRDefault="00B025B8" w:rsidP="00674194">
      <w:pPr>
        <w:jc w:val="both"/>
        <w:rPr>
          <w:rFonts w:ascii="Arial Narrow" w:hAnsi="Arial Narrow"/>
          <w:noProof/>
        </w:rPr>
      </w:pPr>
    </w:p>
    <w:p w14:paraId="69F0B6BD" w14:textId="529F5DAE" w:rsidR="00B025B8" w:rsidRDefault="00B025B8" w:rsidP="00674194">
      <w:pPr>
        <w:jc w:val="both"/>
        <w:rPr>
          <w:rFonts w:ascii="Arial Narrow" w:hAnsi="Arial Narrow"/>
          <w:noProof/>
        </w:rPr>
      </w:pPr>
    </w:p>
    <w:p w14:paraId="46D9C110" w14:textId="2AD06F63" w:rsidR="00B025B8" w:rsidRDefault="00B025B8" w:rsidP="00674194">
      <w:pPr>
        <w:jc w:val="both"/>
        <w:rPr>
          <w:rFonts w:ascii="Arial Narrow" w:hAnsi="Arial Narrow"/>
          <w:noProof/>
        </w:rPr>
      </w:pPr>
    </w:p>
    <w:p w14:paraId="194DE403" w14:textId="5C30FFA9" w:rsidR="00B025B8" w:rsidRDefault="00B025B8" w:rsidP="00674194">
      <w:pPr>
        <w:jc w:val="both"/>
        <w:rPr>
          <w:rFonts w:ascii="Arial Narrow" w:hAnsi="Arial Narrow"/>
          <w:noProof/>
        </w:rPr>
      </w:pPr>
    </w:p>
    <w:p w14:paraId="5ECCD58D" w14:textId="73297649" w:rsidR="00B025B8" w:rsidRDefault="00B025B8" w:rsidP="00674194">
      <w:pPr>
        <w:jc w:val="both"/>
        <w:rPr>
          <w:rFonts w:ascii="Arial Narrow" w:hAnsi="Arial Narrow"/>
          <w:noProof/>
        </w:rPr>
      </w:pPr>
    </w:p>
    <w:p w14:paraId="18ABB639" w14:textId="0E7A6B2C" w:rsidR="00B025B8" w:rsidRDefault="00B025B8" w:rsidP="00674194">
      <w:pPr>
        <w:jc w:val="both"/>
        <w:rPr>
          <w:rFonts w:ascii="Arial Narrow" w:hAnsi="Arial Narrow"/>
          <w:noProof/>
        </w:rPr>
      </w:pPr>
    </w:p>
    <w:p w14:paraId="096E2EE2" w14:textId="63095AE8" w:rsidR="00B025B8" w:rsidRDefault="00B025B8" w:rsidP="00674194">
      <w:pPr>
        <w:jc w:val="both"/>
        <w:rPr>
          <w:rFonts w:ascii="Arial Narrow" w:hAnsi="Arial Narrow"/>
          <w:noProof/>
        </w:rPr>
      </w:pPr>
    </w:p>
    <w:p w14:paraId="78F16911" w14:textId="6058BBDE" w:rsidR="00B025B8" w:rsidRDefault="00B025B8" w:rsidP="00674194">
      <w:pPr>
        <w:jc w:val="both"/>
        <w:rPr>
          <w:rFonts w:ascii="Arial Narrow" w:hAnsi="Arial Narrow"/>
          <w:noProof/>
        </w:rPr>
      </w:pPr>
    </w:p>
    <w:p w14:paraId="472C15E1" w14:textId="0150379A" w:rsidR="00B025B8" w:rsidRDefault="00B025B8" w:rsidP="00674194">
      <w:pPr>
        <w:jc w:val="both"/>
        <w:rPr>
          <w:rFonts w:ascii="Arial Narrow" w:hAnsi="Arial Narrow"/>
          <w:noProof/>
        </w:rPr>
      </w:pPr>
    </w:p>
    <w:p w14:paraId="7D71C0C5" w14:textId="0FFD3DC1" w:rsidR="00B025B8" w:rsidRDefault="00B025B8" w:rsidP="00674194">
      <w:pPr>
        <w:jc w:val="both"/>
        <w:rPr>
          <w:rFonts w:ascii="Arial Narrow" w:hAnsi="Arial Narrow"/>
          <w:noProof/>
        </w:rPr>
      </w:pPr>
    </w:p>
    <w:p w14:paraId="0136E19F" w14:textId="77777777" w:rsidR="00B025B8" w:rsidRPr="00B025B8" w:rsidRDefault="00B025B8" w:rsidP="00674194">
      <w:pPr>
        <w:jc w:val="both"/>
        <w:rPr>
          <w:rFonts w:ascii="Arial Narrow" w:hAnsi="Arial Narrow"/>
        </w:rPr>
      </w:pPr>
    </w:p>
    <w:p w14:paraId="7F40AE34" w14:textId="77777777" w:rsidR="003752B1" w:rsidRPr="00674194" w:rsidRDefault="003752B1" w:rsidP="00674194">
      <w:pPr>
        <w:jc w:val="both"/>
        <w:rPr>
          <w:rFonts w:ascii="Arial Narrow" w:hAnsi="Arial Narrow"/>
          <w:b/>
          <w:bCs/>
        </w:rPr>
      </w:pPr>
      <w:r w:rsidRPr="00674194">
        <w:rPr>
          <w:rFonts w:ascii="Arial Narrow" w:hAnsi="Arial Narrow"/>
          <w:b/>
          <w:bCs/>
        </w:rPr>
        <w:t>. DATOS GENERALES DEL PROYECTO</w:t>
      </w:r>
      <w:r w:rsidRPr="00674194">
        <w:rPr>
          <w:rFonts w:ascii="Arial Narrow" w:hAnsi="Arial Narrow"/>
          <w:b/>
          <w:bCs/>
        </w:rPr>
        <w:tab/>
        <w:t>3</w:t>
      </w:r>
    </w:p>
    <w:p w14:paraId="6F681087" w14:textId="77777777" w:rsidR="003752B1" w:rsidRPr="00674194" w:rsidRDefault="003752B1" w:rsidP="00674194">
      <w:pPr>
        <w:jc w:val="both"/>
        <w:rPr>
          <w:rFonts w:ascii="Arial Narrow" w:hAnsi="Arial Narrow"/>
          <w:b/>
          <w:bCs/>
        </w:rPr>
      </w:pPr>
      <w:r w:rsidRPr="00674194">
        <w:rPr>
          <w:rFonts w:ascii="Arial Narrow" w:hAnsi="Arial Narrow"/>
          <w:b/>
          <w:bCs/>
        </w:rPr>
        <w:t>II. LA PROBLEMÁTICA</w:t>
      </w:r>
      <w:r w:rsidRPr="00674194">
        <w:rPr>
          <w:rFonts w:ascii="Arial Narrow" w:hAnsi="Arial Narrow"/>
          <w:b/>
          <w:bCs/>
        </w:rPr>
        <w:tab/>
        <w:t>4</w:t>
      </w:r>
    </w:p>
    <w:p w14:paraId="064EECD4" w14:textId="77777777" w:rsidR="003752B1" w:rsidRPr="00674194" w:rsidRDefault="003752B1" w:rsidP="00674194">
      <w:pPr>
        <w:jc w:val="both"/>
        <w:rPr>
          <w:rFonts w:ascii="Arial Narrow" w:hAnsi="Arial Narrow"/>
          <w:b/>
          <w:bCs/>
        </w:rPr>
      </w:pPr>
      <w:r w:rsidRPr="00674194">
        <w:rPr>
          <w:rFonts w:ascii="Arial Narrow" w:hAnsi="Arial Narrow"/>
          <w:b/>
          <w:bCs/>
        </w:rPr>
        <w:t>III. JUSTIFICACIÓN</w:t>
      </w:r>
      <w:r w:rsidRPr="00674194">
        <w:rPr>
          <w:rFonts w:ascii="Arial Narrow" w:hAnsi="Arial Narrow"/>
          <w:b/>
          <w:bCs/>
        </w:rPr>
        <w:tab/>
        <w:t>5</w:t>
      </w:r>
    </w:p>
    <w:p w14:paraId="1CE03624" w14:textId="77777777" w:rsidR="003752B1" w:rsidRPr="00674194" w:rsidRDefault="003752B1" w:rsidP="00674194">
      <w:pPr>
        <w:jc w:val="both"/>
        <w:rPr>
          <w:rFonts w:ascii="Arial Narrow" w:hAnsi="Arial Narrow"/>
          <w:b/>
          <w:bCs/>
        </w:rPr>
      </w:pPr>
      <w:r w:rsidRPr="00674194">
        <w:rPr>
          <w:rFonts w:ascii="Arial Narrow" w:hAnsi="Arial Narrow"/>
          <w:b/>
          <w:bCs/>
        </w:rPr>
        <w:t>IV. BENEFICIARIOS DEL PROYECTO</w:t>
      </w:r>
      <w:r w:rsidRPr="00674194">
        <w:rPr>
          <w:rFonts w:ascii="Arial Narrow" w:hAnsi="Arial Narrow"/>
          <w:b/>
          <w:bCs/>
        </w:rPr>
        <w:tab/>
        <w:t>5</w:t>
      </w:r>
    </w:p>
    <w:p w14:paraId="6089D499" w14:textId="77777777" w:rsidR="003752B1" w:rsidRPr="00674194" w:rsidRDefault="003752B1" w:rsidP="00674194">
      <w:pPr>
        <w:jc w:val="both"/>
        <w:rPr>
          <w:rFonts w:ascii="Arial Narrow" w:hAnsi="Arial Narrow"/>
          <w:b/>
          <w:bCs/>
        </w:rPr>
      </w:pPr>
      <w:r w:rsidRPr="00674194">
        <w:rPr>
          <w:rFonts w:ascii="Arial Narrow" w:hAnsi="Arial Narrow"/>
          <w:b/>
          <w:bCs/>
        </w:rPr>
        <w:t>V. OBJETIVOS Y RESULTADOS DEL PROYECTO</w:t>
      </w:r>
      <w:r w:rsidRPr="00674194">
        <w:rPr>
          <w:rFonts w:ascii="Arial Narrow" w:hAnsi="Arial Narrow"/>
          <w:b/>
          <w:bCs/>
        </w:rPr>
        <w:tab/>
        <w:t>6</w:t>
      </w:r>
    </w:p>
    <w:p w14:paraId="22ADE366" w14:textId="77777777" w:rsidR="003752B1" w:rsidRPr="00674194" w:rsidRDefault="003752B1" w:rsidP="00674194">
      <w:pPr>
        <w:jc w:val="both"/>
        <w:rPr>
          <w:rFonts w:ascii="Arial Narrow" w:hAnsi="Arial Narrow"/>
          <w:b/>
          <w:bCs/>
        </w:rPr>
      </w:pPr>
      <w:r w:rsidRPr="00674194">
        <w:rPr>
          <w:rFonts w:ascii="Arial Narrow" w:hAnsi="Arial Narrow"/>
          <w:b/>
          <w:bCs/>
        </w:rPr>
        <w:t>VI. ACTIVIDADES Y ROLES:</w:t>
      </w:r>
      <w:r w:rsidRPr="00674194">
        <w:rPr>
          <w:rFonts w:ascii="Arial Narrow" w:hAnsi="Arial Narrow"/>
          <w:b/>
          <w:bCs/>
        </w:rPr>
        <w:tab/>
        <w:t>7</w:t>
      </w:r>
    </w:p>
    <w:p w14:paraId="03F99687" w14:textId="77777777" w:rsidR="003752B1" w:rsidRPr="00674194" w:rsidRDefault="003752B1" w:rsidP="00674194">
      <w:pPr>
        <w:jc w:val="both"/>
        <w:rPr>
          <w:rFonts w:ascii="Arial Narrow" w:hAnsi="Arial Narrow"/>
          <w:b/>
          <w:bCs/>
        </w:rPr>
      </w:pPr>
      <w:r w:rsidRPr="00674194">
        <w:rPr>
          <w:rFonts w:ascii="Arial Narrow" w:hAnsi="Arial Narrow"/>
          <w:b/>
          <w:bCs/>
        </w:rPr>
        <w:t>VII. EVALUACIÓN Y MONITOREO DEL PROYECTO</w:t>
      </w:r>
      <w:r w:rsidRPr="00674194">
        <w:rPr>
          <w:rFonts w:ascii="Arial Narrow" w:hAnsi="Arial Narrow"/>
          <w:b/>
          <w:bCs/>
        </w:rPr>
        <w:tab/>
        <w:t>7</w:t>
      </w:r>
    </w:p>
    <w:p w14:paraId="19105DB0" w14:textId="77777777" w:rsidR="003752B1" w:rsidRPr="00674194" w:rsidRDefault="003752B1" w:rsidP="00674194">
      <w:pPr>
        <w:jc w:val="both"/>
        <w:rPr>
          <w:rFonts w:ascii="Arial Narrow" w:hAnsi="Arial Narrow"/>
          <w:b/>
          <w:bCs/>
        </w:rPr>
      </w:pPr>
      <w:r w:rsidRPr="00674194">
        <w:rPr>
          <w:rFonts w:ascii="Arial Narrow" w:hAnsi="Arial Narrow"/>
          <w:b/>
          <w:bCs/>
        </w:rPr>
        <w:t>VIII. SOSTENIBILIDAD DEL PROYECTO</w:t>
      </w:r>
      <w:r w:rsidRPr="00674194">
        <w:rPr>
          <w:rFonts w:ascii="Arial Narrow" w:hAnsi="Arial Narrow"/>
          <w:b/>
          <w:bCs/>
        </w:rPr>
        <w:tab/>
        <w:t>8</w:t>
      </w:r>
    </w:p>
    <w:p w14:paraId="33E4F15C" w14:textId="317A2F55" w:rsidR="003752B1" w:rsidRDefault="003752B1" w:rsidP="00674194">
      <w:pPr>
        <w:jc w:val="both"/>
        <w:rPr>
          <w:rFonts w:ascii="Arial Narrow" w:hAnsi="Arial Narrow"/>
          <w:b/>
          <w:bCs/>
        </w:rPr>
      </w:pPr>
      <w:r w:rsidRPr="00674194">
        <w:rPr>
          <w:rFonts w:ascii="Arial Narrow" w:hAnsi="Arial Narrow"/>
          <w:b/>
          <w:bCs/>
        </w:rPr>
        <w:t>IX. BIBLIOGRAFÍA</w:t>
      </w:r>
      <w:r w:rsidRPr="00674194">
        <w:rPr>
          <w:rFonts w:ascii="Arial Narrow" w:hAnsi="Arial Narrow"/>
          <w:b/>
          <w:bCs/>
        </w:rPr>
        <w:tab/>
        <w:t>8</w:t>
      </w:r>
    </w:p>
    <w:p w14:paraId="3776ADEA" w14:textId="5EFACDC6" w:rsidR="00B025B8" w:rsidRDefault="00B025B8" w:rsidP="00674194">
      <w:pPr>
        <w:jc w:val="both"/>
        <w:rPr>
          <w:rFonts w:ascii="Arial Narrow" w:hAnsi="Arial Narrow"/>
          <w:b/>
          <w:bCs/>
        </w:rPr>
      </w:pPr>
    </w:p>
    <w:p w14:paraId="56B50C54" w14:textId="7AA6E5D4" w:rsidR="00B025B8" w:rsidRDefault="00B025B8" w:rsidP="00674194">
      <w:pPr>
        <w:jc w:val="both"/>
        <w:rPr>
          <w:rFonts w:ascii="Arial Narrow" w:hAnsi="Arial Narrow"/>
          <w:b/>
          <w:bCs/>
        </w:rPr>
      </w:pPr>
    </w:p>
    <w:p w14:paraId="6FCBE4C2" w14:textId="7C13D24C" w:rsidR="00B025B8" w:rsidRDefault="00B025B8" w:rsidP="00674194">
      <w:pPr>
        <w:jc w:val="both"/>
        <w:rPr>
          <w:rFonts w:ascii="Arial Narrow" w:hAnsi="Arial Narrow"/>
          <w:b/>
          <w:bCs/>
        </w:rPr>
      </w:pPr>
    </w:p>
    <w:p w14:paraId="1F779623" w14:textId="49C77F2D" w:rsidR="00B025B8" w:rsidRDefault="00B025B8" w:rsidP="00674194">
      <w:pPr>
        <w:jc w:val="both"/>
        <w:rPr>
          <w:rFonts w:ascii="Arial Narrow" w:hAnsi="Arial Narrow"/>
          <w:b/>
          <w:bCs/>
        </w:rPr>
      </w:pPr>
    </w:p>
    <w:p w14:paraId="0566BF9D" w14:textId="51D18A7A" w:rsidR="00B025B8" w:rsidRDefault="00B025B8" w:rsidP="00674194">
      <w:pPr>
        <w:jc w:val="both"/>
        <w:rPr>
          <w:rFonts w:ascii="Arial Narrow" w:hAnsi="Arial Narrow"/>
          <w:b/>
          <w:bCs/>
        </w:rPr>
      </w:pPr>
    </w:p>
    <w:p w14:paraId="6EBA5D1C" w14:textId="7E92DF7F" w:rsidR="00B025B8" w:rsidRDefault="00B025B8" w:rsidP="00674194">
      <w:pPr>
        <w:jc w:val="both"/>
        <w:rPr>
          <w:rFonts w:ascii="Arial Narrow" w:hAnsi="Arial Narrow"/>
          <w:b/>
          <w:bCs/>
        </w:rPr>
      </w:pPr>
    </w:p>
    <w:p w14:paraId="639513BB" w14:textId="6922CBDE" w:rsidR="00B025B8" w:rsidRDefault="00B025B8" w:rsidP="00674194">
      <w:pPr>
        <w:jc w:val="both"/>
        <w:rPr>
          <w:rFonts w:ascii="Arial Narrow" w:hAnsi="Arial Narrow"/>
          <w:b/>
          <w:bCs/>
        </w:rPr>
      </w:pPr>
    </w:p>
    <w:p w14:paraId="76F3E2CE" w14:textId="0550ECE7" w:rsidR="00B025B8" w:rsidRDefault="00B025B8" w:rsidP="00674194">
      <w:pPr>
        <w:jc w:val="both"/>
        <w:rPr>
          <w:rFonts w:ascii="Arial Narrow" w:hAnsi="Arial Narrow"/>
          <w:b/>
          <w:bCs/>
        </w:rPr>
      </w:pPr>
    </w:p>
    <w:p w14:paraId="0C9D1B55" w14:textId="022E5550" w:rsidR="00B025B8" w:rsidRDefault="00B025B8" w:rsidP="00674194">
      <w:pPr>
        <w:jc w:val="both"/>
        <w:rPr>
          <w:rFonts w:ascii="Arial Narrow" w:hAnsi="Arial Narrow"/>
          <w:b/>
          <w:bCs/>
        </w:rPr>
      </w:pPr>
    </w:p>
    <w:p w14:paraId="468B91D6" w14:textId="7366AC49" w:rsidR="00B025B8" w:rsidRDefault="00B025B8" w:rsidP="00674194">
      <w:pPr>
        <w:jc w:val="both"/>
        <w:rPr>
          <w:rFonts w:ascii="Arial Narrow" w:hAnsi="Arial Narrow"/>
          <w:b/>
          <w:bCs/>
        </w:rPr>
      </w:pPr>
    </w:p>
    <w:p w14:paraId="44EC72CB" w14:textId="3DFC9C67" w:rsidR="00B025B8" w:rsidRDefault="00B025B8" w:rsidP="00674194">
      <w:pPr>
        <w:jc w:val="both"/>
        <w:rPr>
          <w:rFonts w:ascii="Arial Narrow" w:hAnsi="Arial Narrow"/>
          <w:b/>
          <w:bCs/>
        </w:rPr>
      </w:pPr>
    </w:p>
    <w:p w14:paraId="1F090046" w14:textId="375C43A3" w:rsidR="00B025B8" w:rsidRDefault="00B025B8" w:rsidP="00674194">
      <w:pPr>
        <w:jc w:val="both"/>
        <w:rPr>
          <w:rFonts w:ascii="Arial Narrow" w:hAnsi="Arial Narrow"/>
          <w:b/>
          <w:bCs/>
        </w:rPr>
      </w:pPr>
    </w:p>
    <w:p w14:paraId="699BA59F" w14:textId="132DA3B3" w:rsidR="00B025B8" w:rsidRDefault="00B025B8" w:rsidP="00674194">
      <w:pPr>
        <w:jc w:val="both"/>
        <w:rPr>
          <w:rFonts w:ascii="Arial Narrow" w:hAnsi="Arial Narrow"/>
          <w:b/>
          <w:bCs/>
        </w:rPr>
      </w:pPr>
    </w:p>
    <w:p w14:paraId="58EDC2D2" w14:textId="3457E65B" w:rsidR="00B025B8" w:rsidRDefault="00B025B8" w:rsidP="00674194">
      <w:pPr>
        <w:jc w:val="both"/>
        <w:rPr>
          <w:rFonts w:ascii="Arial Narrow" w:hAnsi="Arial Narrow"/>
          <w:b/>
          <w:bCs/>
        </w:rPr>
      </w:pPr>
    </w:p>
    <w:p w14:paraId="2B2CF266" w14:textId="765BF583" w:rsidR="00B025B8" w:rsidRDefault="00B025B8" w:rsidP="00674194">
      <w:pPr>
        <w:jc w:val="both"/>
        <w:rPr>
          <w:rFonts w:ascii="Arial Narrow" w:hAnsi="Arial Narrow"/>
          <w:b/>
          <w:bCs/>
        </w:rPr>
      </w:pPr>
    </w:p>
    <w:p w14:paraId="40E6A737" w14:textId="6BA9AFEF" w:rsidR="00B025B8" w:rsidRDefault="00B025B8" w:rsidP="00674194">
      <w:pPr>
        <w:jc w:val="both"/>
        <w:rPr>
          <w:rFonts w:ascii="Arial Narrow" w:hAnsi="Arial Narrow"/>
          <w:b/>
          <w:bCs/>
        </w:rPr>
      </w:pPr>
    </w:p>
    <w:p w14:paraId="67CF648D" w14:textId="1A515176" w:rsidR="00B025B8" w:rsidRDefault="00B025B8" w:rsidP="00674194">
      <w:pPr>
        <w:jc w:val="both"/>
        <w:rPr>
          <w:rFonts w:ascii="Arial Narrow" w:hAnsi="Arial Narrow"/>
          <w:b/>
          <w:bCs/>
        </w:rPr>
      </w:pPr>
    </w:p>
    <w:p w14:paraId="3CAEE659" w14:textId="1CC7ACF1" w:rsidR="00B025B8" w:rsidRDefault="00B025B8" w:rsidP="00674194">
      <w:pPr>
        <w:jc w:val="both"/>
        <w:rPr>
          <w:rFonts w:ascii="Arial Narrow" w:hAnsi="Arial Narrow"/>
          <w:b/>
          <w:bCs/>
        </w:rPr>
      </w:pPr>
    </w:p>
    <w:p w14:paraId="33424D67" w14:textId="11A03692" w:rsidR="00B025B8" w:rsidRDefault="00B025B8" w:rsidP="00674194">
      <w:pPr>
        <w:jc w:val="both"/>
        <w:rPr>
          <w:rFonts w:ascii="Arial Narrow" w:hAnsi="Arial Narrow"/>
          <w:b/>
          <w:bCs/>
        </w:rPr>
      </w:pPr>
    </w:p>
    <w:p w14:paraId="4A5A43D3" w14:textId="03E8C5C1" w:rsidR="00B025B8" w:rsidRDefault="00B025B8" w:rsidP="00674194">
      <w:pPr>
        <w:jc w:val="both"/>
        <w:rPr>
          <w:rFonts w:ascii="Arial Narrow" w:hAnsi="Arial Narrow"/>
          <w:b/>
          <w:bCs/>
        </w:rPr>
      </w:pPr>
    </w:p>
    <w:p w14:paraId="13F73743" w14:textId="77777777" w:rsidR="00B025B8" w:rsidRPr="00674194" w:rsidRDefault="00B025B8" w:rsidP="00674194">
      <w:pPr>
        <w:jc w:val="both"/>
        <w:rPr>
          <w:rFonts w:ascii="Arial Narrow" w:hAnsi="Arial Narrow"/>
          <w:b/>
          <w:bCs/>
        </w:rPr>
      </w:pPr>
    </w:p>
    <w:p w14:paraId="710C1BF4" w14:textId="77777777" w:rsidR="003752B1" w:rsidRPr="00674194" w:rsidRDefault="003752B1" w:rsidP="00674194">
      <w:pPr>
        <w:numPr>
          <w:ilvl w:val="0"/>
          <w:numId w:val="1"/>
        </w:numPr>
        <w:spacing w:before="400" w:after="120" w:line="240" w:lineRule="auto"/>
        <w:jc w:val="both"/>
        <w:textAlignment w:val="baseline"/>
        <w:outlineLvl w:val="0"/>
        <w:rPr>
          <w:rFonts w:ascii="Arial Narrow" w:eastAsia="Times New Roman" w:hAnsi="Arial Narrow" w:cs="Arial"/>
          <w:b/>
          <w:bCs/>
          <w:color w:val="000000"/>
          <w:kern w:val="36"/>
          <w:lang w:eastAsia="es-PE"/>
        </w:rPr>
      </w:pPr>
      <w:r w:rsidRPr="00674194">
        <w:rPr>
          <w:rFonts w:ascii="Arial Narrow" w:eastAsia="Times New Roman" w:hAnsi="Arial Narrow" w:cs="Arial"/>
          <w:b/>
          <w:bCs/>
          <w:color w:val="000000"/>
          <w:kern w:val="36"/>
          <w:lang w:eastAsia="es-PE"/>
        </w:rPr>
        <w:lastRenderedPageBreak/>
        <w:t>DATOS GENERALES DEL PROYECTO</w:t>
      </w:r>
    </w:p>
    <w:p w14:paraId="78994F0E" w14:textId="77777777" w:rsidR="003752B1" w:rsidRPr="00674194" w:rsidRDefault="003752B1" w:rsidP="00674194">
      <w:pPr>
        <w:spacing w:after="0" w:line="240" w:lineRule="auto"/>
        <w:jc w:val="both"/>
        <w:rPr>
          <w:rFonts w:ascii="Arial Narrow" w:eastAsia="Times New Roman" w:hAnsi="Arial Narrow" w:cs="Times New Roman"/>
          <w:lang w:eastAsia="es-PE"/>
        </w:rPr>
      </w:pPr>
    </w:p>
    <w:tbl>
      <w:tblPr>
        <w:tblW w:w="0" w:type="auto"/>
        <w:tblCellMar>
          <w:top w:w="15" w:type="dxa"/>
          <w:left w:w="15" w:type="dxa"/>
          <w:bottom w:w="15" w:type="dxa"/>
          <w:right w:w="15" w:type="dxa"/>
        </w:tblCellMar>
        <w:tblLook w:val="04A0" w:firstRow="1" w:lastRow="0" w:firstColumn="1" w:lastColumn="0" w:noHBand="0" w:noVBand="1"/>
      </w:tblPr>
      <w:tblGrid>
        <w:gridCol w:w="1621"/>
        <w:gridCol w:w="1034"/>
        <w:gridCol w:w="1210"/>
        <w:gridCol w:w="1601"/>
        <w:gridCol w:w="1133"/>
        <w:gridCol w:w="3165"/>
      </w:tblGrid>
      <w:tr w:rsidR="003752B1" w:rsidRPr="00674194" w14:paraId="2E97F729" w14:textId="77777777" w:rsidTr="003752B1">
        <w:trPr>
          <w:trHeight w:val="64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E8E8"/>
            <w:tcMar>
              <w:top w:w="0" w:type="dxa"/>
              <w:left w:w="100" w:type="dxa"/>
              <w:bottom w:w="0" w:type="dxa"/>
              <w:right w:w="100" w:type="dxa"/>
            </w:tcMar>
            <w:hideMark/>
          </w:tcPr>
          <w:p w14:paraId="2C7AD030" w14:textId="77777777" w:rsidR="003752B1" w:rsidRPr="00674194" w:rsidRDefault="003752B1" w:rsidP="00674194">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UGEL 06</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8E8E8"/>
            <w:tcMar>
              <w:top w:w="0" w:type="dxa"/>
              <w:left w:w="100" w:type="dxa"/>
              <w:bottom w:w="0" w:type="dxa"/>
              <w:right w:w="100" w:type="dxa"/>
            </w:tcMar>
            <w:hideMark/>
          </w:tcPr>
          <w:p w14:paraId="7E917DE7" w14:textId="1C27C066" w:rsidR="003752B1" w:rsidRPr="00674194" w:rsidRDefault="003752B1" w:rsidP="00674194">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 xml:space="preserve">REI </w:t>
            </w:r>
            <w:r w:rsidR="00B55C71">
              <w:rPr>
                <w:rFonts w:ascii="Arial Narrow" w:eastAsia="Times New Roman" w:hAnsi="Arial Narrow" w:cs="Arial"/>
                <w:b/>
                <w:bCs/>
                <w:color w:val="000000"/>
                <w:lang w:eastAsia="es-PE"/>
              </w:rPr>
              <w:t>0</w:t>
            </w:r>
            <w:r w:rsidR="00B025B8">
              <w:rPr>
                <w:rFonts w:ascii="Arial Narrow" w:eastAsia="Times New Roman" w:hAnsi="Arial Narrow" w:cs="Arial"/>
                <w:b/>
                <w:bCs/>
                <w:color w:val="000000"/>
                <w:lang w:eastAsia="es-PE"/>
              </w:rPr>
              <w:t>4</w:t>
            </w:r>
          </w:p>
        </w:tc>
      </w:tr>
      <w:tr w:rsidR="00B025B8" w:rsidRPr="00674194" w14:paraId="337506D1" w14:textId="77777777" w:rsidTr="003752B1">
        <w:trPr>
          <w:trHeight w:val="240"/>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E8E8"/>
            <w:tcMar>
              <w:top w:w="0" w:type="dxa"/>
              <w:left w:w="100" w:type="dxa"/>
              <w:bottom w:w="0" w:type="dxa"/>
              <w:right w:w="100" w:type="dxa"/>
            </w:tcMar>
            <w:hideMark/>
          </w:tcPr>
          <w:p w14:paraId="16F1BDA2" w14:textId="07E09246" w:rsidR="003752B1" w:rsidRPr="00674194" w:rsidRDefault="003752B1" w:rsidP="00674194">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 xml:space="preserve">DISTRITO </w:t>
            </w:r>
            <w:r w:rsidR="00812E12">
              <w:rPr>
                <w:rFonts w:ascii="Arial Narrow" w:eastAsia="Times New Roman" w:hAnsi="Arial Narrow" w:cs="Arial"/>
                <w:b/>
                <w:bCs/>
                <w:color w:val="000000"/>
                <w:lang w:eastAsia="es-PE"/>
              </w:rPr>
              <w:t>Santa Anita</w:t>
            </w:r>
          </w:p>
        </w:tc>
        <w:tc>
          <w:tcPr>
            <w:tcW w:w="0" w:type="auto"/>
            <w:tcBorders>
              <w:top w:val="single" w:sz="6" w:space="0" w:color="000000"/>
              <w:left w:val="single" w:sz="6" w:space="0" w:color="000000"/>
              <w:bottom w:val="single" w:sz="6" w:space="0" w:color="000000"/>
              <w:right w:val="single" w:sz="6" w:space="0" w:color="000000"/>
            </w:tcBorders>
            <w:shd w:val="clear" w:color="auto" w:fill="E8E8E8"/>
            <w:tcMar>
              <w:top w:w="0" w:type="dxa"/>
              <w:left w:w="100" w:type="dxa"/>
              <w:bottom w:w="0" w:type="dxa"/>
              <w:right w:w="100" w:type="dxa"/>
            </w:tcMar>
            <w:hideMark/>
          </w:tcPr>
          <w:p w14:paraId="5304AC3E" w14:textId="77777777" w:rsidR="003752B1" w:rsidRPr="00674194" w:rsidRDefault="003752B1" w:rsidP="00674194">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PROVINCIA lima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8E8E8"/>
            <w:tcMar>
              <w:top w:w="0" w:type="dxa"/>
              <w:left w:w="100" w:type="dxa"/>
              <w:bottom w:w="0" w:type="dxa"/>
              <w:right w:w="100" w:type="dxa"/>
            </w:tcMar>
            <w:hideMark/>
          </w:tcPr>
          <w:p w14:paraId="7550AFCB" w14:textId="77777777" w:rsidR="003752B1" w:rsidRPr="00674194" w:rsidRDefault="003752B1" w:rsidP="00674194">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REGIÓN Lima</w:t>
            </w:r>
          </w:p>
        </w:tc>
      </w:tr>
      <w:tr w:rsidR="003752B1" w:rsidRPr="00674194" w14:paraId="1F39F3A4" w14:textId="77777777" w:rsidTr="003752B1">
        <w:trPr>
          <w:trHeight w:val="240"/>
        </w:trPr>
        <w:tc>
          <w:tcPr>
            <w:tcW w:w="0" w:type="auto"/>
            <w:tcBorders>
              <w:top w:val="single" w:sz="6" w:space="0" w:color="000000"/>
              <w:left w:val="single" w:sz="6" w:space="0" w:color="000000"/>
              <w:bottom w:val="single" w:sz="6" w:space="0" w:color="000000"/>
              <w:right w:val="single" w:sz="6" w:space="0" w:color="000000"/>
            </w:tcBorders>
            <w:shd w:val="clear" w:color="auto" w:fill="E8E8E8"/>
            <w:tcMar>
              <w:top w:w="0" w:type="dxa"/>
              <w:left w:w="100" w:type="dxa"/>
              <w:bottom w:w="0" w:type="dxa"/>
              <w:right w:w="100" w:type="dxa"/>
            </w:tcMar>
            <w:hideMark/>
          </w:tcPr>
          <w:p w14:paraId="2B93545F" w14:textId="77777777" w:rsidR="003752B1" w:rsidRPr="00674194" w:rsidRDefault="003752B1" w:rsidP="00674194">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CÓD. MODULAR</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188F30" w14:textId="7A4F0371" w:rsidR="003752B1" w:rsidRPr="00674194" w:rsidRDefault="00B55C71" w:rsidP="00674194">
            <w:pPr>
              <w:spacing w:before="240" w:after="0" w:line="240" w:lineRule="auto"/>
              <w:jc w:val="both"/>
              <w:rPr>
                <w:rFonts w:ascii="Arial Narrow" w:eastAsia="Times New Roman" w:hAnsi="Arial Narrow" w:cs="Times New Roman"/>
                <w:lang w:eastAsia="es-PE"/>
              </w:rPr>
            </w:pPr>
            <w:r>
              <w:rPr>
                <w:rFonts w:ascii="Arial Narrow" w:eastAsia="Times New Roman" w:hAnsi="Arial Narrow" w:cs="Times New Roman"/>
                <w:lang w:eastAsia="es-PE"/>
              </w:rPr>
              <w:t>0762781</w:t>
            </w:r>
          </w:p>
        </w:tc>
      </w:tr>
      <w:tr w:rsidR="003752B1" w:rsidRPr="00674194" w14:paraId="55272E31" w14:textId="77777777" w:rsidTr="003752B1">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E8E8E8"/>
            <w:tcMar>
              <w:top w:w="0" w:type="dxa"/>
              <w:left w:w="100" w:type="dxa"/>
              <w:bottom w:w="0" w:type="dxa"/>
              <w:right w:w="100" w:type="dxa"/>
            </w:tcMar>
            <w:hideMark/>
          </w:tcPr>
          <w:p w14:paraId="0D448DD5" w14:textId="77777777" w:rsidR="003752B1" w:rsidRPr="00674194" w:rsidRDefault="003752B1" w:rsidP="00674194">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INSTITUCIÓN EDUCATIVA</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01E126" w14:textId="54DDE48F" w:rsidR="003752B1" w:rsidRPr="00674194" w:rsidRDefault="00812E12" w:rsidP="00674194">
            <w:pPr>
              <w:spacing w:before="240" w:after="0" w:line="240" w:lineRule="auto"/>
              <w:jc w:val="both"/>
              <w:rPr>
                <w:rFonts w:ascii="Arial Narrow" w:eastAsia="Times New Roman" w:hAnsi="Arial Narrow" w:cs="Times New Roman"/>
                <w:lang w:eastAsia="es-PE"/>
              </w:rPr>
            </w:pPr>
            <w:r>
              <w:rPr>
                <w:rFonts w:ascii="Arial Narrow" w:eastAsia="Times New Roman" w:hAnsi="Arial Narrow" w:cs="Times New Roman"/>
                <w:lang w:eastAsia="es-PE"/>
              </w:rPr>
              <w:t>133 “Julio C. Tello”- Santa Anita</w:t>
            </w:r>
          </w:p>
        </w:tc>
      </w:tr>
      <w:tr w:rsidR="003752B1" w:rsidRPr="00674194" w14:paraId="4076F73F" w14:textId="77777777" w:rsidTr="003752B1">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E8E8E8"/>
            <w:tcMar>
              <w:top w:w="0" w:type="dxa"/>
              <w:left w:w="100" w:type="dxa"/>
              <w:bottom w:w="0" w:type="dxa"/>
              <w:right w:w="100" w:type="dxa"/>
            </w:tcMar>
            <w:hideMark/>
          </w:tcPr>
          <w:p w14:paraId="5B240144" w14:textId="77777777" w:rsidR="003752B1" w:rsidRPr="00674194" w:rsidRDefault="003752B1" w:rsidP="00674194">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DIRECCIÓN DE LA IE</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516406" w14:textId="4A943384" w:rsidR="003752B1" w:rsidRPr="00674194" w:rsidRDefault="003752B1" w:rsidP="00674194">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AV</w:t>
            </w:r>
            <w:r w:rsidR="00BF0B73">
              <w:rPr>
                <w:rFonts w:ascii="Arial Narrow" w:eastAsia="Times New Roman" w:hAnsi="Arial Narrow" w:cs="Arial"/>
                <w:color w:val="000000"/>
                <w:lang w:eastAsia="es-PE"/>
              </w:rPr>
              <w:t>. Francisco Bolognesi 10</w:t>
            </w:r>
            <w:r w:rsidR="008A1D77">
              <w:rPr>
                <w:rFonts w:ascii="Arial Narrow" w:eastAsia="Times New Roman" w:hAnsi="Arial Narrow" w:cs="Arial"/>
                <w:color w:val="000000"/>
                <w:lang w:eastAsia="es-PE"/>
              </w:rPr>
              <w:t>82</w:t>
            </w:r>
          </w:p>
        </w:tc>
      </w:tr>
      <w:tr w:rsidR="00B025B8" w:rsidRPr="00674194" w14:paraId="1ADEFA59" w14:textId="77777777" w:rsidTr="003752B1">
        <w:trPr>
          <w:trHeight w:val="885"/>
        </w:trPr>
        <w:tc>
          <w:tcPr>
            <w:tcW w:w="0" w:type="auto"/>
            <w:tcBorders>
              <w:top w:val="single" w:sz="6" w:space="0" w:color="000000"/>
              <w:left w:val="single" w:sz="6" w:space="0" w:color="000000"/>
              <w:bottom w:val="single" w:sz="6" w:space="0" w:color="000000"/>
              <w:right w:val="single" w:sz="6" w:space="0" w:color="000000"/>
            </w:tcBorders>
            <w:shd w:val="clear" w:color="auto" w:fill="E8E8E8"/>
            <w:tcMar>
              <w:top w:w="0" w:type="dxa"/>
              <w:left w:w="100" w:type="dxa"/>
              <w:bottom w:w="0" w:type="dxa"/>
              <w:right w:w="100" w:type="dxa"/>
            </w:tcMar>
            <w:hideMark/>
          </w:tcPr>
          <w:p w14:paraId="2EF80727" w14:textId="77777777" w:rsidR="003752B1" w:rsidRPr="00674194" w:rsidRDefault="003752B1" w:rsidP="00674194">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shd w:val="clear" w:color="auto" w:fill="E8E8E8"/>
            <w:tcMar>
              <w:top w:w="0" w:type="dxa"/>
              <w:left w:w="100" w:type="dxa"/>
              <w:bottom w:w="0" w:type="dxa"/>
              <w:right w:w="100" w:type="dxa"/>
            </w:tcMar>
            <w:hideMark/>
          </w:tcPr>
          <w:p w14:paraId="7C371FC8" w14:textId="77777777" w:rsidR="003752B1" w:rsidRPr="00674194" w:rsidRDefault="003752B1" w:rsidP="00674194">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DNI</w:t>
            </w:r>
          </w:p>
        </w:tc>
        <w:tc>
          <w:tcPr>
            <w:tcW w:w="0" w:type="auto"/>
            <w:tcBorders>
              <w:top w:val="single" w:sz="6" w:space="0" w:color="000000"/>
              <w:left w:val="single" w:sz="6" w:space="0" w:color="000000"/>
              <w:bottom w:val="single" w:sz="6" w:space="0" w:color="000000"/>
              <w:right w:val="single" w:sz="6" w:space="0" w:color="000000"/>
            </w:tcBorders>
            <w:shd w:val="clear" w:color="auto" w:fill="E8E8E8"/>
            <w:tcMar>
              <w:top w:w="0" w:type="dxa"/>
              <w:left w:w="100" w:type="dxa"/>
              <w:bottom w:w="0" w:type="dxa"/>
              <w:right w:w="100" w:type="dxa"/>
            </w:tcMar>
            <w:hideMark/>
          </w:tcPr>
          <w:p w14:paraId="69CB39D5" w14:textId="77777777" w:rsidR="003752B1" w:rsidRPr="00674194" w:rsidRDefault="003752B1" w:rsidP="00674194">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NOMBRE Y APELLIDOS</w:t>
            </w:r>
          </w:p>
        </w:tc>
        <w:tc>
          <w:tcPr>
            <w:tcW w:w="0" w:type="auto"/>
            <w:tcBorders>
              <w:top w:val="single" w:sz="6" w:space="0" w:color="000000"/>
              <w:left w:val="single" w:sz="6" w:space="0" w:color="000000"/>
              <w:bottom w:val="single" w:sz="6" w:space="0" w:color="000000"/>
              <w:right w:val="single" w:sz="6" w:space="0" w:color="000000"/>
            </w:tcBorders>
            <w:shd w:val="clear" w:color="auto" w:fill="E8E8E8"/>
            <w:tcMar>
              <w:top w:w="0" w:type="dxa"/>
              <w:left w:w="100" w:type="dxa"/>
              <w:bottom w:w="0" w:type="dxa"/>
              <w:right w:w="100" w:type="dxa"/>
            </w:tcMar>
            <w:hideMark/>
          </w:tcPr>
          <w:p w14:paraId="34769C16" w14:textId="77777777" w:rsidR="003752B1" w:rsidRPr="00674194" w:rsidRDefault="003752B1" w:rsidP="00674194">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CARGO EN LA IE (DIRECTIVO, COORDINADOR, DOCENTE)</w:t>
            </w:r>
          </w:p>
        </w:tc>
        <w:tc>
          <w:tcPr>
            <w:tcW w:w="0" w:type="auto"/>
            <w:tcBorders>
              <w:top w:val="single" w:sz="6" w:space="0" w:color="000000"/>
              <w:left w:val="single" w:sz="6" w:space="0" w:color="000000"/>
              <w:bottom w:val="single" w:sz="6" w:space="0" w:color="000000"/>
              <w:right w:val="single" w:sz="6" w:space="0" w:color="000000"/>
            </w:tcBorders>
            <w:shd w:val="clear" w:color="auto" w:fill="E8E8E8"/>
            <w:tcMar>
              <w:top w:w="0" w:type="dxa"/>
              <w:left w:w="100" w:type="dxa"/>
              <w:bottom w:w="0" w:type="dxa"/>
              <w:right w:w="100" w:type="dxa"/>
            </w:tcMar>
            <w:hideMark/>
          </w:tcPr>
          <w:p w14:paraId="454ECD8F" w14:textId="77777777" w:rsidR="003752B1" w:rsidRPr="00674194" w:rsidRDefault="003752B1" w:rsidP="00674194">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CELULAR</w:t>
            </w:r>
          </w:p>
        </w:tc>
        <w:tc>
          <w:tcPr>
            <w:tcW w:w="0" w:type="auto"/>
            <w:tcBorders>
              <w:top w:val="single" w:sz="6" w:space="0" w:color="000000"/>
              <w:left w:val="single" w:sz="6" w:space="0" w:color="000000"/>
              <w:bottom w:val="single" w:sz="6" w:space="0" w:color="000000"/>
              <w:right w:val="single" w:sz="6" w:space="0" w:color="000000"/>
            </w:tcBorders>
            <w:shd w:val="clear" w:color="auto" w:fill="E8E8E8"/>
            <w:tcMar>
              <w:top w:w="0" w:type="dxa"/>
              <w:left w:w="100" w:type="dxa"/>
              <w:bottom w:w="0" w:type="dxa"/>
              <w:right w:w="100" w:type="dxa"/>
            </w:tcMar>
            <w:hideMark/>
          </w:tcPr>
          <w:p w14:paraId="7B30D16B" w14:textId="77777777" w:rsidR="003752B1" w:rsidRPr="00674194" w:rsidRDefault="003752B1" w:rsidP="00674194">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CORREO</w:t>
            </w:r>
          </w:p>
        </w:tc>
      </w:tr>
      <w:tr w:rsidR="00B025B8" w:rsidRPr="00674194" w14:paraId="5192DF11" w14:textId="77777777" w:rsidTr="00B025B8">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8E8E8"/>
            <w:tcMar>
              <w:top w:w="0" w:type="dxa"/>
              <w:left w:w="100" w:type="dxa"/>
              <w:bottom w:w="0" w:type="dxa"/>
              <w:right w:w="100" w:type="dxa"/>
            </w:tcMar>
            <w:hideMark/>
          </w:tcPr>
          <w:p w14:paraId="7736E133" w14:textId="77777777" w:rsidR="003752B1" w:rsidRPr="00674194" w:rsidRDefault="003752B1" w:rsidP="00674194">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DATOS DE DOCENTES PARTICIPANTES DEL PROGRAMA EDUCACIÓN FINANCIERA EN TU COLE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E6DBDAD" w14:textId="6978F4F9" w:rsidR="003752B1" w:rsidRPr="00674194" w:rsidRDefault="003752B1" w:rsidP="00674194">
            <w:pPr>
              <w:spacing w:before="240" w:after="0" w:line="240" w:lineRule="auto"/>
              <w:jc w:val="both"/>
              <w:rPr>
                <w:rFonts w:ascii="Arial Narrow" w:eastAsia="Times New Roman" w:hAnsi="Arial Narrow" w:cs="Times New Roman"/>
                <w:lang w:eastAsia="es-PE"/>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3128CFC" w14:textId="0CF68C81" w:rsidR="003752B1" w:rsidRPr="00674194" w:rsidRDefault="003752B1" w:rsidP="00674194">
            <w:pPr>
              <w:spacing w:before="240" w:after="0" w:line="240" w:lineRule="auto"/>
              <w:jc w:val="both"/>
              <w:rPr>
                <w:rFonts w:ascii="Arial Narrow" w:eastAsia="Times New Roman" w:hAnsi="Arial Narrow" w:cs="Times New Roman"/>
                <w:lang w:eastAsia="es-PE"/>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9B77232" w14:textId="0CA765BC" w:rsidR="003752B1" w:rsidRPr="00674194" w:rsidRDefault="003752B1" w:rsidP="00674194">
            <w:pPr>
              <w:spacing w:before="240" w:after="0" w:line="240" w:lineRule="auto"/>
              <w:jc w:val="both"/>
              <w:rPr>
                <w:rFonts w:ascii="Arial Narrow" w:eastAsia="Times New Roman" w:hAnsi="Arial Narrow" w:cs="Times New Roman"/>
                <w:lang w:eastAsia="es-PE"/>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DA4A90D" w14:textId="2794A5BF" w:rsidR="003752B1" w:rsidRPr="00674194" w:rsidRDefault="003752B1" w:rsidP="00674194">
            <w:pPr>
              <w:spacing w:before="240" w:after="0" w:line="240" w:lineRule="auto"/>
              <w:jc w:val="both"/>
              <w:rPr>
                <w:rFonts w:ascii="Arial Narrow" w:eastAsia="Times New Roman" w:hAnsi="Arial Narrow" w:cs="Times New Roman"/>
                <w:lang w:eastAsia="es-PE"/>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0F63D1B" w14:textId="28498920" w:rsidR="00812E12" w:rsidRPr="00674194" w:rsidRDefault="00812E12" w:rsidP="00674194">
            <w:pPr>
              <w:spacing w:before="240" w:after="0" w:line="240" w:lineRule="auto"/>
              <w:jc w:val="both"/>
              <w:rPr>
                <w:rFonts w:ascii="Arial Narrow" w:eastAsia="Times New Roman" w:hAnsi="Arial Narrow" w:cs="Times New Roman"/>
                <w:lang w:eastAsia="es-PE"/>
              </w:rPr>
            </w:pPr>
          </w:p>
        </w:tc>
      </w:tr>
      <w:tr w:rsidR="00812E12" w:rsidRPr="00674194" w14:paraId="25A3ACDB" w14:textId="77777777" w:rsidTr="003752B1">
        <w:trPr>
          <w:trHeight w:val="6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847A1A" w14:textId="77777777" w:rsidR="00812E12" w:rsidRPr="00674194" w:rsidRDefault="00812E12" w:rsidP="00812E12">
            <w:pPr>
              <w:spacing w:after="0" w:line="240" w:lineRule="auto"/>
              <w:jc w:val="both"/>
              <w:rPr>
                <w:rFonts w:ascii="Arial Narrow" w:eastAsia="Times New Roman" w:hAnsi="Arial Narrow" w:cs="Times New Roman"/>
                <w:lang w:eastAsia="es-PE"/>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4CF2A4" w14:textId="5315BA53" w:rsidR="00812E12" w:rsidRPr="00674194" w:rsidRDefault="00812E12" w:rsidP="00812E12">
            <w:pPr>
              <w:spacing w:after="0" w:line="240" w:lineRule="auto"/>
              <w:jc w:val="both"/>
              <w:rPr>
                <w:rFonts w:ascii="Arial Narrow" w:eastAsia="Times New Roman" w:hAnsi="Arial Narrow" w:cs="Times New Roman"/>
                <w:lang w:eastAsia="es-PE"/>
              </w:rPr>
            </w:pPr>
            <w:r>
              <w:rPr>
                <w:rFonts w:ascii="Arial Narrow" w:eastAsia="Times New Roman" w:hAnsi="Arial Narrow" w:cs="Times New Roman"/>
                <w:lang w:eastAsia="es-PE"/>
              </w:rPr>
              <w:t>09808484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054415" w14:textId="0399D6AD" w:rsidR="00812E12" w:rsidRPr="00674194" w:rsidRDefault="00812E12" w:rsidP="00812E12">
            <w:pPr>
              <w:spacing w:after="0" w:line="240" w:lineRule="auto"/>
              <w:jc w:val="both"/>
              <w:rPr>
                <w:rFonts w:ascii="Arial Narrow" w:eastAsia="Times New Roman" w:hAnsi="Arial Narrow" w:cs="Times New Roman"/>
                <w:lang w:eastAsia="es-PE"/>
              </w:rPr>
            </w:pPr>
            <w:r>
              <w:rPr>
                <w:rFonts w:ascii="Arial Narrow" w:eastAsia="Times New Roman" w:hAnsi="Arial Narrow" w:cs="Times New Roman"/>
                <w:lang w:eastAsia="es-PE"/>
              </w:rPr>
              <w:t>Elvira Lidia Cerazo Flores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11D6E9" w14:textId="3FCD5A21" w:rsidR="00812E12" w:rsidRPr="00674194" w:rsidRDefault="00812E12" w:rsidP="00812E12">
            <w:pPr>
              <w:spacing w:after="0" w:line="240" w:lineRule="auto"/>
              <w:jc w:val="both"/>
              <w:rPr>
                <w:rFonts w:ascii="Arial Narrow" w:eastAsia="Times New Roman" w:hAnsi="Arial Narrow" w:cs="Times New Roman"/>
                <w:lang w:eastAsia="es-PE"/>
              </w:rPr>
            </w:pPr>
            <w:r>
              <w:rPr>
                <w:rFonts w:ascii="Arial Narrow" w:eastAsia="Times New Roman" w:hAnsi="Arial Narrow" w:cs="Times New Roman"/>
                <w:lang w:eastAsia="es-PE"/>
              </w:rPr>
              <w:t>Docente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6E7718" w14:textId="44076F11" w:rsidR="00812E12" w:rsidRPr="00674194" w:rsidRDefault="00812E12" w:rsidP="00812E12">
            <w:pPr>
              <w:spacing w:after="0" w:line="240" w:lineRule="auto"/>
              <w:jc w:val="both"/>
              <w:rPr>
                <w:rFonts w:ascii="Arial Narrow" w:eastAsia="Times New Roman" w:hAnsi="Arial Narrow" w:cs="Times New Roman"/>
                <w:lang w:eastAsia="es-PE"/>
              </w:rPr>
            </w:pPr>
            <w:r>
              <w:rPr>
                <w:rFonts w:ascii="Arial Narrow" w:eastAsia="Times New Roman" w:hAnsi="Arial Narrow" w:cs="Times New Roman"/>
                <w:lang w:eastAsia="es-PE"/>
              </w:rPr>
              <w:t>917389568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3CB92A" w14:textId="54DF3ECC" w:rsidR="00812E12" w:rsidRDefault="00812E12" w:rsidP="00812E12">
            <w:pPr>
              <w:spacing w:before="240" w:after="0" w:line="240" w:lineRule="auto"/>
              <w:jc w:val="both"/>
              <w:rPr>
                <w:rFonts w:ascii="Arial Narrow" w:eastAsia="Times New Roman" w:hAnsi="Arial Narrow" w:cs="Times New Roman"/>
                <w:lang w:eastAsia="es-PE"/>
              </w:rPr>
            </w:pPr>
            <w:proofErr w:type="spellStart"/>
            <w:r>
              <w:rPr>
                <w:rFonts w:ascii="Arial Narrow" w:eastAsia="Times New Roman" w:hAnsi="Arial Narrow" w:cs="Times New Roman"/>
                <w:lang w:eastAsia="es-PE"/>
              </w:rPr>
              <w:t>ecerazoflores@gmailcom</w:t>
            </w:r>
            <w:proofErr w:type="spellEnd"/>
            <w:r w:rsidR="00E53D5C">
              <w:rPr>
                <w:rFonts w:ascii="Arial Narrow" w:eastAsia="Times New Roman" w:hAnsi="Arial Narrow" w:cs="Times New Roman"/>
                <w:lang w:eastAsia="es-PE"/>
              </w:rPr>
              <w:t xml:space="preserve"> </w:t>
            </w:r>
          </w:p>
          <w:p w14:paraId="36DBB461" w14:textId="77777777" w:rsidR="00812E12" w:rsidRPr="00674194" w:rsidRDefault="00812E12" w:rsidP="00812E12">
            <w:pPr>
              <w:spacing w:after="0" w:line="240" w:lineRule="auto"/>
              <w:jc w:val="both"/>
              <w:rPr>
                <w:rFonts w:ascii="Arial Narrow" w:eastAsia="Times New Roman" w:hAnsi="Arial Narrow" w:cs="Times New Roman"/>
                <w:lang w:eastAsia="es-PE"/>
              </w:rPr>
            </w:pPr>
          </w:p>
        </w:tc>
      </w:tr>
      <w:tr w:rsidR="00B025B8" w:rsidRPr="00674194" w14:paraId="06C42D49" w14:textId="77777777" w:rsidTr="003752B1">
        <w:trPr>
          <w:trHeight w:val="6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2B0934" w14:textId="77777777" w:rsidR="00B025B8" w:rsidRPr="00674194" w:rsidRDefault="00B025B8" w:rsidP="00B025B8">
            <w:pPr>
              <w:spacing w:after="0" w:line="240" w:lineRule="auto"/>
              <w:jc w:val="both"/>
              <w:rPr>
                <w:rFonts w:ascii="Arial Narrow" w:eastAsia="Times New Roman" w:hAnsi="Arial Narrow" w:cs="Times New Roman"/>
                <w:lang w:eastAsia="es-PE"/>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0E1807" w14:textId="68B9CFA2" w:rsidR="00B025B8" w:rsidRPr="00674194" w:rsidRDefault="00B025B8" w:rsidP="00B025B8">
            <w:pPr>
              <w:spacing w:before="240" w:after="0" w:line="240" w:lineRule="auto"/>
              <w:jc w:val="both"/>
              <w:rPr>
                <w:rFonts w:ascii="Arial Narrow" w:eastAsia="Times New Roman" w:hAnsi="Arial Narrow" w:cs="Times New Roman"/>
                <w:lang w:eastAsia="es-PE"/>
              </w:rPr>
            </w:pPr>
            <w:r>
              <w:rPr>
                <w:rFonts w:ascii="Arial Narrow" w:eastAsia="Times New Roman" w:hAnsi="Arial Narrow" w:cs="Times New Roman"/>
                <w:lang w:eastAsia="es-PE"/>
              </w:rPr>
              <w:t>07652792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BC6F06" w14:textId="54F4C9A2" w:rsidR="00B025B8" w:rsidRPr="00674194" w:rsidRDefault="00B025B8" w:rsidP="00B025B8">
            <w:pPr>
              <w:spacing w:before="240" w:after="0" w:line="240" w:lineRule="auto"/>
              <w:jc w:val="both"/>
              <w:rPr>
                <w:rFonts w:ascii="Arial Narrow" w:eastAsia="Times New Roman" w:hAnsi="Arial Narrow" w:cs="Times New Roman"/>
                <w:lang w:eastAsia="es-PE"/>
              </w:rPr>
            </w:pPr>
            <w:r>
              <w:rPr>
                <w:rFonts w:ascii="Arial Narrow" w:eastAsia="Times New Roman" w:hAnsi="Arial Narrow" w:cs="Times New Roman"/>
                <w:lang w:eastAsia="es-PE"/>
              </w:rPr>
              <w:t>César Alipio Chigne Mendoza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FC3901" w14:textId="1588F852"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r>
              <w:rPr>
                <w:rFonts w:ascii="Arial Narrow" w:eastAsia="Times New Roman" w:hAnsi="Arial Narrow" w:cs="Arial"/>
                <w:color w:val="000000"/>
                <w:lang w:eastAsia="es-PE"/>
              </w:rPr>
              <w:t xml:space="preserve">Docente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23D712" w14:textId="135155CF"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r>
              <w:rPr>
                <w:rFonts w:ascii="Arial Narrow" w:eastAsia="Times New Roman" w:hAnsi="Arial Narrow" w:cs="Arial"/>
                <w:color w:val="000000"/>
                <w:lang w:eastAsia="es-PE"/>
              </w:rPr>
              <w:t>987274038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FEA31C" w14:textId="55270A17" w:rsidR="00B025B8" w:rsidRPr="00674194" w:rsidRDefault="00B025B8" w:rsidP="00B025B8">
            <w:pPr>
              <w:pStyle w:val="Ttulo2"/>
              <w:rPr>
                <w:rFonts w:eastAsia="Times New Roman" w:cs="Times New Roman"/>
                <w:sz w:val="22"/>
                <w:szCs w:val="22"/>
                <w:lang w:eastAsia="es-PE"/>
              </w:rPr>
            </w:pPr>
            <w:r w:rsidRPr="00674194">
              <w:rPr>
                <w:rFonts w:eastAsia="Times New Roman"/>
                <w:sz w:val="22"/>
                <w:szCs w:val="22"/>
                <w:lang w:eastAsia="es-PE"/>
              </w:rPr>
              <w:t> </w:t>
            </w:r>
            <w:r>
              <w:rPr>
                <w:rFonts w:eastAsia="Times New Roman"/>
                <w:lang w:eastAsia="es-PE"/>
              </w:rPr>
              <w:t>cesarin1306@gmail.com</w:t>
            </w:r>
          </w:p>
        </w:tc>
      </w:tr>
      <w:tr w:rsidR="00B025B8" w:rsidRPr="00674194" w14:paraId="5B1E7024" w14:textId="77777777" w:rsidTr="003752B1">
        <w:trPr>
          <w:trHeight w:val="6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0A0144" w14:textId="77777777" w:rsidR="00B025B8" w:rsidRPr="00674194" w:rsidRDefault="00B025B8" w:rsidP="00B025B8">
            <w:pPr>
              <w:spacing w:after="0" w:line="240" w:lineRule="auto"/>
              <w:jc w:val="both"/>
              <w:rPr>
                <w:rFonts w:ascii="Arial Narrow" w:eastAsia="Times New Roman" w:hAnsi="Arial Narrow" w:cs="Times New Roman"/>
                <w:lang w:eastAsia="es-PE"/>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6307DB" w14:textId="30B2181B"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r w:rsidR="003C7140" w:rsidRPr="003C7140">
              <w:rPr>
                <w:rFonts w:ascii="Arial Narrow" w:eastAsia="Times New Roman" w:hAnsi="Arial Narrow" w:cs="Arial"/>
                <w:color w:val="000000"/>
                <w:lang w:eastAsia="es-PE"/>
              </w:rPr>
              <w:t>07589861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314023" w14:textId="65BADD7B"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roofErr w:type="spellStart"/>
            <w:r w:rsidR="003C7140" w:rsidRPr="003C7140">
              <w:rPr>
                <w:rFonts w:ascii="Arial Narrow" w:eastAsia="Times New Roman" w:hAnsi="Arial Narrow" w:cs="Arial"/>
                <w:color w:val="000000"/>
                <w:lang w:eastAsia="es-PE"/>
              </w:rPr>
              <w:t>Hebert</w:t>
            </w:r>
            <w:proofErr w:type="spellEnd"/>
            <w:r w:rsidR="003C7140" w:rsidRPr="003C7140">
              <w:rPr>
                <w:rFonts w:ascii="Arial Narrow" w:eastAsia="Times New Roman" w:hAnsi="Arial Narrow" w:cs="Arial"/>
                <w:color w:val="000000"/>
                <w:lang w:eastAsia="es-PE"/>
              </w:rPr>
              <w:t xml:space="preserve"> Luis Bastidas Arteaga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7667FE" w14:textId="145D9EB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r w:rsidR="003C7140">
              <w:rPr>
                <w:rFonts w:ascii="Arial Narrow" w:eastAsia="Times New Roman" w:hAnsi="Arial Narrow" w:cs="Arial"/>
                <w:color w:val="000000"/>
                <w:lang w:eastAsia="es-PE"/>
              </w:rPr>
              <w:t xml:space="preserve">Docente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80369F" w14:textId="08ABEB5D"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r w:rsidR="003C7140">
              <w:rPr>
                <w:rFonts w:ascii="Arial Narrow" w:eastAsia="Times New Roman" w:hAnsi="Arial Narrow" w:cs="Arial"/>
                <w:color w:val="000000"/>
                <w:lang w:eastAsia="es-PE"/>
              </w:rPr>
              <w:t>9</w:t>
            </w:r>
            <w:r w:rsidR="004178C6">
              <w:rPr>
                <w:rFonts w:ascii="Arial Narrow" w:eastAsia="Times New Roman" w:hAnsi="Arial Narrow" w:cs="Arial"/>
                <w:color w:val="000000"/>
                <w:lang w:eastAsia="es-PE"/>
              </w:rPr>
              <w:t>87247648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BC1FD7" w14:textId="55306A3F"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hyperlink r:id="rId5" w:history="1">
              <w:r w:rsidR="003C7140" w:rsidRPr="00AF715D">
                <w:rPr>
                  <w:rStyle w:val="Hipervnculo"/>
                  <w:rFonts w:ascii="Arial Narrow" w:eastAsia="Times New Roman" w:hAnsi="Arial Narrow" w:cs="Arial"/>
                  <w:lang w:eastAsia="es-PE"/>
                </w:rPr>
                <w:t>profe.tuclasecompu.ept1@gmail.com</w:t>
              </w:r>
            </w:hyperlink>
            <w:r w:rsidR="003C7140">
              <w:rPr>
                <w:rFonts w:ascii="Arial Narrow" w:eastAsia="Times New Roman" w:hAnsi="Arial Narrow" w:cs="Arial"/>
                <w:color w:val="000000"/>
                <w:lang w:eastAsia="es-PE"/>
              </w:rPr>
              <w:t xml:space="preserve"> </w:t>
            </w:r>
          </w:p>
        </w:tc>
      </w:tr>
      <w:tr w:rsidR="00B025B8" w:rsidRPr="00674194" w14:paraId="35A6393B" w14:textId="77777777" w:rsidTr="003752B1">
        <w:trPr>
          <w:trHeight w:val="6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C10AA4" w14:textId="77777777" w:rsidR="00B025B8" w:rsidRPr="00674194" w:rsidRDefault="00B025B8" w:rsidP="00B025B8">
            <w:pPr>
              <w:spacing w:after="0" w:line="240" w:lineRule="auto"/>
              <w:jc w:val="both"/>
              <w:rPr>
                <w:rFonts w:ascii="Arial Narrow" w:eastAsia="Times New Roman" w:hAnsi="Arial Narrow" w:cs="Times New Roman"/>
                <w:lang w:eastAsia="es-PE"/>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CDADEE" w14:textId="1B3EA120"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966936"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4F3015"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F46BF2"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DE0658"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r>
      <w:tr w:rsidR="00B025B8" w:rsidRPr="00674194" w14:paraId="318693C5" w14:textId="77777777" w:rsidTr="00B025B8">
        <w:trPr>
          <w:trHeight w:val="7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EE6F6A" w14:textId="77777777" w:rsidR="00B025B8" w:rsidRPr="00674194" w:rsidRDefault="00B025B8" w:rsidP="00B025B8">
            <w:pPr>
              <w:spacing w:after="0" w:line="240" w:lineRule="auto"/>
              <w:jc w:val="both"/>
              <w:rPr>
                <w:rFonts w:ascii="Arial Narrow" w:eastAsia="Times New Roman" w:hAnsi="Arial Narrow" w:cs="Times New Roman"/>
                <w:lang w:eastAsia="es-PE"/>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350D54"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p w14:paraId="304CFE7F"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CC23B5"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829ADC"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7BEE66"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7577ED"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r>
      <w:tr w:rsidR="00B025B8" w:rsidRPr="00674194" w14:paraId="1FF32D67" w14:textId="77777777" w:rsidTr="003752B1">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8E8E8"/>
            <w:tcMar>
              <w:top w:w="0" w:type="dxa"/>
              <w:left w:w="100" w:type="dxa"/>
              <w:bottom w:w="0" w:type="dxa"/>
              <w:right w:w="100" w:type="dxa"/>
            </w:tcMar>
            <w:hideMark/>
          </w:tcPr>
          <w:p w14:paraId="12DFA9C9"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DATOS DE DOCENTES NO PARTICIPANTES DEL PROGRAMA EDUCACIÓN FINANCIERA EN TU COLE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8146DB" w14:textId="47600173" w:rsidR="00B025B8" w:rsidRPr="00674194" w:rsidRDefault="00BF0B73" w:rsidP="00B025B8">
            <w:pPr>
              <w:spacing w:after="0" w:line="240" w:lineRule="auto"/>
              <w:jc w:val="both"/>
              <w:rPr>
                <w:rFonts w:ascii="Arial Narrow" w:eastAsia="Times New Roman" w:hAnsi="Arial Narrow" w:cs="Times New Roman"/>
                <w:lang w:eastAsia="es-PE"/>
              </w:rPr>
            </w:pPr>
            <w:r>
              <w:rPr>
                <w:rFonts w:ascii="Arial Narrow" w:eastAsia="Times New Roman" w:hAnsi="Arial Narrow" w:cs="Times New Roman"/>
                <w:lang w:eastAsia="es-PE"/>
              </w:rPr>
              <w:t>10171029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2270A8" w14:textId="77777777" w:rsidR="00B025B8" w:rsidRDefault="00BF0B73" w:rsidP="00B025B8">
            <w:pPr>
              <w:spacing w:after="0" w:line="240" w:lineRule="auto"/>
              <w:jc w:val="both"/>
              <w:rPr>
                <w:rFonts w:ascii="Arial Narrow" w:eastAsia="Times New Roman" w:hAnsi="Arial Narrow" w:cs="Times New Roman"/>
                <w:lang w:eastAsia="es-PE"/>
              </w:rPr>
            </w:pPr>
            <w:r>
              <w:rPr>
                <w:rFonts w:ascii="Arial Narrow" w:eastAsia="Times New Roman" w:hAnsi="Arial Narrow" w:cs="Times New Roman"/>
                <w:lang w:eastAsia="es-PE"/>
              </w:rPr>
              <w:t>Carmen Yolanda Suárez</w:t>
            </w:r>
          </w:p>
          <w:p w14:paraId="5F881A4C" w14:textId="5350D18F" w:rsidR="00BF0B73" w:rsidRPr="00674194" w:rsidRDefault="00BF0B73" w:rsidP="00B025B8">
            <w:pPr>
              <w:spacing w:after="0" w:line="240" w:lineRule="auto"/>
              <w:jc w:val="both"/>
              <w:rPr>
                <w:rFonts w:ascii="Arial Narrow" w:eastAsia="Times New Roman" w:hAnsi="Arial Narrow" w:cs="Times New Roman"/>
                <w:lang w:eastAsia="es-PE"/>
              </w:rPr>
            </w:pPr>
            <w:r>
              <w:rPr>
                <w:rFonts w:ascii="Arial Narrow" w:eastAsia="Times New Roman" w:hAnsi="Arial Narrow" w:cs="Times New Roman"/>
                <w:lang w:eastAsia="es-PE"/>
              </w:rPr>
              <w:t>Olórtegui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65AE2E" w14:textId="1E1594C3" w:rsidR="00B025B8" w:rsidRPr="00674194" w:rsidRDefault="00BF0B73" w:rsidP="00B025B8">
            <w:pPr>
              <w:spacing w:after="0" w:line="240" w:lineRule="auto"/>
              <w:jc w:val="both"/>
              <w:rPr>
                <w:rFonts w:ascii="Arial Narrow" w:eastAsia="Times New Roman" w:hAnsi="Arial Narrow" w:cs="Times New Roman"/>
                <w:lang w:eastAsia="es-PE"/>
              </w:rPr>
            </w:pPr>
            <w:r>
              <w:rPr>
                <w:rFonts w:ascii="Arial Narrow" w:eastAsia="Times New Roman" w:hAnsi="Arial Narrow" w:cs="Times New Roman"/>
                <w:lang w:eastAsia="es-PE"/>
              </w:rPr>
              <w:t>Docente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D7C2A5" w14:textId="0076041E" w:rsidR="00B025B8" w:rsidRPr="00674194" w:rsidRDefault="00BF0B73" w:rsidP="00B025B8">
            <w:pPr>
              <w:spacing w:after="0" w:line="240" w:lineRule="auto"/>
              <w:jc w:val="both"/>
              <w:rPr>
                <w:rFonts w:ascii="Arial Narrow" w:eastAsia="Times New Roman" w:hAnsi="Arial Narrow" w:cs="Times New Roman"/>
                <w:lang w:eastAsia="es-PE"/>
              </w:rPr>
            </w:pPr>
            <w:r>
              <w:rPr>
                <w:rFonts w:ascii="Arial Narrow" w:eastAsia="Times New Roman" w:hAnsi="Arial Narrow" w:cs="Times New Roman"/>
                <w:lang w:eastAsia="es-PE"/>
              </w:rPr>
              <w:t>992967244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532D06" w14:textId="156EB57F" w:rsidR="00B025B8" w:rsidRPr="00674194" w:rsidRDefault="000F5A3E" w:rsidP="00B025B8">
            <w:pPr>
              <w:spacing w:after="0" w:line="240" w:lineRule="auto"/>
              <w:jc w:val="both"/>
              <w:rPr>
                <w:rFonts w:ascii="Arial Narrow" w:eastAsia="Times New Roman" w:hAnsi="Arial Narrow" w:cs="Times New Roman"/>
                <w:lang w:eastAsia="es-PE"/>
              </w:rPr>
            </w:pPr>
            <w:hyperlink r:id="rId6" w:history="1">
              <w:r w:rsidR="003C7140" w:rsidRPr="00AF715D">
                <w:rPr>
                  <w:rStyle w:val="Hipervnculo"/>
                  <w:rFonts w:ascii="Arial Narrow" w:eastAsia="Times New Roman" w:hAnsi="Arial Narrow" w:cs="Times New Roman"/>
                  <w:lang w:eastAsia="es-PE"/>
                </w:rPr>
                <w:t>csuarezolortegui@gmail.com</w:t>
              </w:r>
            </w:hyperlink>
            <w:r w:rsidR="003C7140">
              <w:rPr>
                <w:rFonts w:ascii="Arial Narrow" w:eastAsia="Times New Roman" w:hAnsi="Arial Narrow" w:cs="Times New Roman"/>
                <w:lang w:eastAsia="es-PE"/>
              </w:rPr>
              <w:t xml:space="preserve"> </w:t>
            </w:r>
          </w:p>
        </w:tc>
      </w:tr>
      <w:tr w:rsidR="00B025B8" w:rsidRPr="00674194" w14:paraId="537AE194" w14:textId="77777777" w:rsidTr="003752B1">
        <w:trPr>
          <w:trHeight w:val="6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218350" w14:textId="77777777" w:rsidR="00B025B8" w:rsidRPr="00674194" w:rsidRDefault="00B025B8" w:rsidP="00B025B8">
            <w:pPr>
              <w:spacing w:after="0" w:line="240" w:lineRule="auto"/>
              <w:jc w:val="both"/>
              <w:rPr>
                <w:rFonts w:ascii="Arial Narrow" w:eastAsia="Times New Roman" w:hAnsi="Arial Narrow" w:cs="Times New Roman"/>
                <w:lang w:eastAsia="es-PE"/>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B7650F" w14:textId="4E376A4F"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r w:rsidR="003C7140" w:rsidRPr="003C7140">
              <w:rPr>
                <w:rFonts w:ascii="Arial Narrow" w:eastAsia="Times New Roman" w:hAnsi="Arial Narrow" w:cs="Arial"/>
                <w:color w:val="000000"/>
                <w:lang w:eastAsia="es-PE"/>
              </w:rPr>
              <w:t>06558605</w:t>
            </w:r>
          </w:p>
          <w:p w14:paraId="3DACD7DA"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E19326" w14:textId="7E0C359D"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roofErr w:type="spellStart"/>
            <w:r w:rsidR="003C7140" w:rsidRPr="003C7140">
              <w:rPr>
                <w:rFonts w:ascii="Arial Narrow" w:eastAsia="Times New Roman" w:hAnsi="Arial Narrow" w:cs="Arial"/>
                <w:color w:val="000000"/>
                <w:lang w:eastAsia="es-PE"/>
              </w:rPr>
              <w:t>Yucra</w:t>
            </w:r>
            <w:proofErr w:type="spellEnd"/>
            <w:r w:rsidR="003C7140" w:rsidRPr="003C7140">
              <w:rPr>
                <w:rFonts w:ascii="Arial Narrow" w:eastAsia="Times New Roman" w:hAnsi="Arial Narrow" w:cs="Arial"/>
                <w:color w:val="000000"/>
                <w:lang w:eastAsia="es-PE"/>
              </w:rPr>
              <w:t xml:space="preserve"> Mendoza Andrés Avelino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D6E130" w14:textId="4A4B75EA"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r w:rsidR="003C7140">
              <w:rPr>
                <w:rFonts w:ascii="Arial Narrow" w:eastAsia="Times New Roman" w:hAnsi="Arial Narrow" w:cs="Arial"/>
                <w:color w:val="000000"/>
                <w:lang w:eastAsia="es-PE"/>
              </w:rPr>
              <w:t xml:space="preserve">Docente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89B3C0" w14:textId="13595E46" w:rsidR="00B025B8" w:rsidRPr="00674194" w:rsidRDefault="003C7140" w:rsidP="00B025B8">
            <w:pPr>
              <w:spacing w:before="240" w:after="0" w:line="240" w:lineRule="auto"/>
              <w:jc w:val="both"/>
              <w:rPr>
                <w:rFonts w:ascii="Arial Narrow" w:eastAsia="Times New Roman" w:hAnsi="Arial Narrow" w:cs="Times New Roman"/>
                <w:lang w:eastAsia="es-PE"/>
              </w:rPr>
            </w:pPr>
            <w:r>
              <w:rPr>
                <w:rFonts w:ascii="Arial Narrow" w:eastAsia="Times New Roman" w:hAnsi="Arial Narrow" w:cs="Arial"/>
                <w:color w:val="000000"/>
                <w:lang w:eastAsia="es-PE"/>
              </w:rPr>
              <w:t>999300266</w:t>
            </w:r>
            <w:r w:rsidR="00B025B8"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C180E7" w14:textId="76311601"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hyperlink r:id="rId7" w:history="1">
              <w:r w:rsidR="003C7140" w:rsidRPr="00AF715D">
                <w:rPr>
                  <w:rStyle w:val="Hipervnculo"/>
                  <w:rFonts w:ascii="Arial Narrow" w:eastAsia="Times New Roman" w:hAnsi="Arial Narrow" w:cs="Arial"/>
                  <w:lang w:eastAsia="es-PE"/>
                </w:rPr>
                <w:t>ave_lino@outlook.com</w:t>
              </w:r>
            </w:hyperlink>
            <w:r w:rsidR="003C7140">
              <w:rPr>
                <w:rFonts w:ascii="Arial Narrow" w:eastAsia="Times New Roman" w:hAnsi="Arial Narrow" w:cs="Arial"/>
                <w:color w:val="000000"/>
                <w:lang w:eastAsia="es-PE"/>
              </w:rPr>
              <w:t xml:space="preserve"> </w:t>
            </w:r>
          </w:p>
        </w:tc>
      </w:tr>
      <w:tr w:rsidR="00B025B8" w:rsidRPr="00674194" w14:paraId="24749147" w14:textId="77777777" w:rsidTr="003752B1">
        <w:trPr>
          <w:trHeight w:val="6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2CC56E" w14:textId="77777777" w:rsidR="00B025B8" w:rsidRPr="00674194" w:rsidRDefault="00B025B8" w:rsidP="00B025B8">
            <w:pPr>
              <w:spacing w:after="0" w:line="240" w:lineRule="auto"/>
              <w:jc w:val="both"/>
              <w:rPr>
                <w:rFonts w:ascii="Arial Narrow" w:eastAsia="Times New Roman" w:hAnsi="Arial Narrow" w:cs="Times New Roman"/>
                <w:lang w:eastAsia="es-PE"/>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9EDE8F"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p w14:paraId="05CCE660"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AE9CDC"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C46F4C"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EEAC79"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5B6D15"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r>
      <w:tr w:rsidR="00B025B8" w:rsidRPr="00674194" w14:paraId="22E5BB4E" w14:textId="77777777" w:rsidTr="003752B1">
        <w:trPr>
          <w:trHeight w:val="6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F611AF" w14:textId="77777777" w:rsidR="00B025B8" w:rsidRPr="00674194" w:rsidRDefault="00B025B8" w:rsidP="00B025B8">
            <w:pPr>
              <w:spacing w:after="0" w:line="240" w:lineRule="auto"/>
              <w:jc w:val="both"/>
              <w:rPr>
                <w:rFonts w:ascii="Arial Narrow" w:eastAsia="Times New Roman" w:hAnsi="Arial Narrow" w:cs="Times New Roman"/>
                <w:lang w:eastAsia="es-PE"/>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DBE27B" w14:textId="30D93990"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8C4D3E"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7C2515"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A75D23"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ACDEA2"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r>
      <w:tr w:rsidR="00B025B8" w:rsidRPr="00674194" w14:paraId="4B92A078" w14:textId="77777777" w:rsidTr="003752B1">
        <w:trPr>
          <w:trHeight w:val="6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4F59A1" w14:textId="77777777" w:rsidR="00B025B8" w:rsidRPr="00674194" w:rsidRDefault="00B025B8" w:rsidP="00B025B8">
            <w:pPr>
              <w:spacing w:after="0" w:line="240" w:lineRule="auto"/>
              <w:jc w:val="both"/>
              <w:rPr>
                <w:rFonts w:ascii="Arial Narrow" w:eastAsia="Times New Roman" w:hAnsi="Arial Narrow" w:cs="Times New Roman"/>
                <w:lang w:eastAsia="es-PE"/>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77C63D" w14:textId="4047FA8F"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FCDC1D"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952916"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56280D"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4B6C9D"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p>
        </w:tc>
      </w:tr>
      <w:tr w:rsidR="00B025B8" w:rsidRPr="00674194" w14:paraId="0216F381" w14:textId="77777777" w:rsidTr="003752B1">
        <w:trPr>
          <w:trHeight w:val="450"/>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2308D7" w14:textId="77777777" w:rsidR="00B025B8" w:rsidRPr="00674194" w:rsidRDefault="00B025B8" w:rsidP="00B025B8">
            <w:pPr>
              <w:spacing w:before="240" w:after="0" w:line="240" w:lineRule="auto"/>
              <w:jc w:val="both"/>
              <w:rPr>
                <w:rFonts w:ascii="Arial Narrow" w:eastAsia="Times New Roman" w:hAnsi="Arial Narrow" w:cs="Times New Roman"/>
                <w:lang w:eastAsia="es-PE"/>
              </w:rPr>
            </w:pPr>
            <w:r w:rsidRPr="00674194">
              <w:rPr>
                <w:rFonts w:ascii="Arial Narrow" w:eastAsia="Times New Roman" w:hAnsi="Arial Narrow" w:cs="Arial"/>
                <w:i/>
                <w:iCs/>
                <w:color w:val="000000"/>
                <w:lang w:eastAsia="es-PE"/>
              </w:rPr>
              <w:t>Nota. Redactar correctamente los datos porque serán los mismos que figurarán en la Resolución Directoral de obtenerla</w:t>
            </w:r>
          </w:p>
        </w:tc>
      </w:tr>
    </w:tbl>
    <w:p w14:paraId="458855B5" w14:textId="77777777" w:rsidR="003752B1" w:rsidRPr="00674194" w:rsidRDefault="003752B1" w:rsidP="00674194">
      <w:pPr>
        <w:pStyle w:val="NormalWeb"/>
        <w:shd w:val="clear" w:color="auto" w:fill="FFFFFF"/>
        <w:spacing w:before="0" w:beforeAutospacing="0" w:after="0" w:afterAutospacing="0"/>
        <w:jc w:val="both"/>
        <w:rPr>
          <w:rFonts w:ascii="Arial Narrow" w:hAnsi="Arial Narrow"/>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9770"/>
      </w:tblGrid>
      <w:tr w:rsidR="003752B1" w:rsidRPr="00674194" w14:paraId="1B0424CA" w14:textId="77777777" w:rsidTr="003752B1">
        <w:trPr>
          <w:trHeight w:val="22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CE34A" w14:textId="77777777" w:rsidR="003752B1" w:rsidRPr="00674194" w:rsidRDefault="003752B1" w:rsidP="00674194">
            <w:pPr>
              <w:pStyle w:val="Ttulo2"/>
              <w:spacing w:before="360" w:after="80"/>
              <w:jc w:val="both"/>
              <w:rPr>
                <w:rFonts w:ascii="Arial Narrow" w:hAnsi="Arial Narrow"/>
                <w:sz w:val="22"/>
                <w:szCs w:val="22"/>
              </w:rPr>
            </w:pPr>
            <w:r w:rsidRPr="00674194">
              <w:rPr>
                <w:rFonts w:ascii="Arial Narrow" w:hAnsi="Arial Narrow" w:cs="Arial"/>
                <w:color w:val="000000"/>
                <w:sz w:val="22"/>
                <w:szCs w:val="22"/>
              </w:rPr>
              <w:lastRenderedPageBreak/>
              <w:t>LA PROBLEMÁTICA</w:t>
            </w:r>
          </w:p>
          <w:p w14:paraId="12B852E5" w14:textId="77777777" w:rsidR="003752B1" w:rsidRPr="00674194" w:rsidRDefault="003752B1" w:rsidP="00674194">
            <w:pPr>
              <w:pStyle w:val="Ttulo3"/>
              <w:spacing w:before="280" w:after="80"/>
              <w:jc w:val="both"/>
              <w:rPr>
                <w:rFonts w:ascii="Arial Narrow" w:hAnsi="Arial Narrow" w:cs="Arial"/>
                <w:color w:val="000000"/>
                <w:sz w:val="22"/>
                <w:szCs w:val="22"/>
              </w:rPr>
            </w:pPr>
            <w:r w:rsidRPr="00674194">
              <w:rPr>
                <w:rFonts w:ascii="Arial Narrow" w:hAnsi="Arial Narrow" w:cs="Arial"/>
                <w:color w:val="000000"/>
                <w:sz w:val="22"/>
                <w:szCs w:val="22"/>
              </w:rPr>
              <w:t xml:space="preserve">En la comunidad educativa de la I.E. Julio C. Tello </w:t>
            </w:r>
            <w:proofErr w:type="spellStart"/>
            <w:r w:rsidRPr="00674194">
              <w:rPr>
                <w:rFonts w:ascii="Arial Narrow" w:hAnsi="Arial Narrow" w:cs="Arial"/>
                <w:color w:val="000000"/>
                <w:sz w:val="22"/>
                <w:szCs w:val="22"/>
              </w:rPr>
              <w:t>N.°</w:t>
            </w:r>
            <w:proofErr w:type="spellEnd"/>
            <w:r w:rsidRPr="00674194">
              <w:rPr>
                <w:rFonts w:ascii="Arial Narrow" w:hAnsi="Arial Narrow" w:cs="Arial"/>
                <w:color w:val="000000"/>
                <w:sz w:val="22"/>
                <w:szCs w:val="22"/>
              </w:rPr>
              <w:t xml:space="preserve"> 133 del distrito de Santa Anita se ha identificado una baja alfabetización financiera entre los estudiantes de nivel secundaria.</w:t>
            </w:r>
          </w:p>
          <w:p w14:paraId="4450D9D5" w14:textId="77777777" w:rsidR="003752B1" w:rsidRPr="00674194" w:rsidRDefault="003752B1" w:rsidP="00674194">
            <w:pPr>
              <w:pStyle w:val="Ttulo3"/>
              <w:spacing w:before="280" w:after="80"/>
              <w:jc w:val="both"/>
              <w:rPr>
                <w:rFonts w:ascii="Arial Narrow" w:hAnsi="Arial Narrow" w:cs="Arial"/>
                <w:color w:val="000000"/>
                <w:sz w:val="22"/>
                <w:szCs w:val="22"/>
              </w:rPr>
            </w:pPr>
            <w:r w:rsidRPr="00674194">
              <w:rPr>
                <w:rFonts w:ascii="Arial Narrow" w:hAnsi="Arial Narrow" w:cs="Arial"/>
                <w:color w:val="000000"/>
                <w:sz w:val="22"/>
                <w:szCs w:val="22"/>
              </w:rPr>
              <w:t>Muchos alumnos presentan dificultades para comprender conceptos básicos de economía personal, ahorro, presupuesto, uso responsable del dinero y manejo de servicios financieros digitales.</w:t>
            </w:r>
          </w:p>
          <w:p w14:paraId="6CC19485" w14:textId="77777777" w:rsidR="003752B1" w:rsidRPr="00674194" w:rsidRDefault="003752B1" w:rsidP="00674194">
            <w:pPr>
              <w:pStyle w:val="Ttulo3"/>
              <w:spacing w:before="280" w:after="80"/>
              <w:jc w:val="both"/>
              <w:rPr>
                <w:rFonts w:ascii="Arial Narrow" w:hAnsi="Arial Narrow"/>
                <w:sz w:val="22"/>
                <w:szCs w:val="22"/>
              </w:rPr>
            </w:pPr>
            <w:r w:rsidRPr="00674194">
              <w:rPr>
                <w:rFonts w:ascii="Arial Narrow" w:hAnsi="Arial Narrow" w:cs="Arial"/>
                <w:color w:val="000000"/>
                <w:sz w:val="22"/>
                <w:szCs w:val="22"/>
              </w:rPr>
              <w:t xml:space="preserve">Esta situación limita su capacidad para tomar decisiones económicas informadas, tanto en el contexto escolar (proyectos de emprendimiento) como en su vida cotidiana y familiar. </w:t>
            </w:r>
          </w:p>
          <w:p w14:paraId="596BB1D8" w14:textId="77777777" w:rsidR="003752B1" w:rsidRPr="00674194" w:rsidRDefault="003752B1" w:rsidP="00674194">
            <w:pPr>
              <w:pStyle w:val="Ttulo3"/>
              <w:jc w:val="both"/>
              <w:rPr>
                <w:rFonts w:ascii="Arial Narrow" w:hAnsi="Arial Narrow"/>
                <w:sz w:val="22"/>
                <w:szCs w:val="22"/>
              </w:rPr>
            </w:pPr>
            <w:r w:rsidRPr="00674194">
              <w:rPr>
                <w:rStyle w:val="Textoennegrita"/>
                <w:rFonts w:ascii="Arial Narrow" w:hAnsi="Arial Narrow"/>
                <w:b w:val="0"/>
                <w:bCs w:val="0"/>
                <w:sz w:val="22"/>
                <w:szCs w:val="22"/>
              </w:rPr>
              <w:t>Causas</w:t>
            </w:r>
          </w:p>
          <w:p w14:paraId="13928B4E" w14:textId="77777777" w:rsidR="003752B1" w:rsidRPr="00674194" w:rsidRDefault="003752B1" w:rsidP="00674194">
            <w:pPr>
              <w:pStyle w:val="NormalWeb"/>
              <w:jc w:val="both"/>
              <w:rPr>
                <w:rFonts w:ascii="Arial Narrow" w:hAnsi="Arial Narrow" w:cs="Arial"/>
                <w:sz w:val="22"/>
                <w:szCs w:val="22"/>
              </w:rPr>
            </w:pPr>
            <w:r w:rsidRPr="00674194">
              <w:rPr>
                <w:rFonts w:ascii="Arial Narrow" w:hAnsi="Arial Narrow" w:cs="Arial"/>
                <w:sz w:val="22"/>
                <w:szCs w:val="22"/>
              </w:rPr>
              <w:t>Las razones subyacentes de esta problemática incluyen:</w:t>
            </w:r>
          </w:p>
          <w:p w14:paraId="77F6EF06" w14:textId="77777777" w:rsidR="003752B1" w:rsidRPr="00674194" w:rsidRDefault="003752B1" w:rsidP="00674194">
            <w:pPr>
              <w:pStyle w:val="NormalWeb"/>
              <w:numPr>
                <w:ilvl w:val="0"/>
                <w:numId w:val="6"/>
              </w:numPr>
              <w:ind w:left="0" w:firstLine="0"/>
              <w:jc w:val="both"/>
              <w:rPr>
                <w:rFonts w:ascii="Arial Narrow" w:hAnsi="Arial Narrow" w:cs="Arial"/>
                <w:sz w:val="22"/>
                <w:szCs w:val="22"/>
              </w:rPr>
            </w:pPr>
            <w:r w:rsidRPr="00674194">
              <w:rPr>
                <w:rStyle w:val="Textoennegrita"/>
                <w:rFonts w:ascii="Arial Narrow" w:eastAsiaTheme="majorEastAsia" w:hAnsi="Arial Narrow" w:cs="Arial"/>
                <w:sz w:val="22"/>
                <w:szCs w:val="22"/>
              </w:rPr>
              <w:t>Ausencia de una formación sistemática en educación financiera</w:t>
            </w:r>
            <w:r w:rsidRPr="00674194">
              <w:rPr>
                <w:rFonts w:ascii="Arial Narrow" w:hAnsi="Arial Narrow" w:cs="Arial"/>
                <w:sz w:val="22"/>
                <w:szCs w:val="22"/>
              </w:rPr>
              <w:t xml:space="preserve"> dentro del currículo regular, especialmente en los primeros grados de secundaria.</w:t>
            </w:r>
          </w:p>
          <w:p w14:paraId="573CA227" w14:textId="77777777" w:rsidR="003752B1" w:rsidRPr="00674194" w:rsidRDefault="003752B1" w:rsidP="00674194">
            <w:pPr>
              <w:pStyle w:val="NormalWeb"/>
              <w:numPr>
                <w:ilvl w:val="0"/>
                <w:numId w:val="6"/>
              </w:numPr>
              <w:ind w:left="0" w:firstLine="0"/>
              <w:jc w:val="both"/>
              <w:rPr>
                <w:rFonts w:ascii="Arial Narrow" w:hAnsi="Arial Narrow" w:cs="Arial"/>
                <w:sz w:val="22"/>
                <w:szCs w:val="22"/>
              </w:rPr>
            </w:pPr>
            <w:r w:rsidRPr="00674194">
              <w:rPr>
                <w:rStyle w:val="Textoennegrita"/>
                <w:rFonts w:ascii="Arial Narrow" w:eastAsiaTheme="majorEastAsia" w:hAnsi="Arial Narrow" w:cs="Arial"/>
                <w:sz w:val="22"/>
                <w:szCs w:val="22"/>
              </w:rPr>
              <w:t>Escaso acompañamiento familiar</w:t>
            </w:r>
            <w:r w:rsidRPr="00674194">
              <w:rPr>
                <w:rFonts w:ascii="Arial Narrow" w:hAnsi="Arial Narrow" w:cs="Arial"/>
                <w:sz w:val="22"/>
                <w:szCs w:val="22"/>
              </w:rPr>
              <w:t xml:space="preserve"> en temas de ahorro, consumo responsable y planificación económica, debido a la falta de conocimiento financiero de los padres.</w:t>
            </w:r>
          </w:p>
          <w:p w14:paraId="4C259E70" w14:textId="77777777" w:rsidR="003752B1" w:rsidRPr="00674194" w:rsidRDefault="003752B1" w:rsidP="00674194">
            <w:pPr>
              <w:pStyle w:val="NormalWeb"/>
              <w:numPr>
                <w:ilvl w:val="0"/>
                <w:numId w:val="6"/>
              </w:numPr>
              <w:ind w:left="0" w:firstLine="0"/>
              <w:jc w:val="both"/>
              <w:rPr>
                <w:rFonts w:ascii="Arial Narrow" w:hAnsi="Arial Narrow" w:cs="Arial"/>
                <w:sz w:val="22"/>
                <w:szCs w:val="22"/>
              </w:rPr>
            </w:pPr>
            <w:r w:rsidRPr="00674194">
              <w:rPr>
                <w:rStyle w:val="Textoennegrita"/>
                <w:rFonts w:ascii="Arial Narrow" w:eastAsiaTheme="majorEastAsia" w:hAnsi="Arial Narrow" w:cs="Arial"/>
                <w:sz w:val="22"/>
                <w:szCs w:val="22"/>
              </w:rPr>
              <w:t>Poca aplicación práctica</w:t>
            </w:r>
            <w:r w:rsidRPr="00674194">
              <w:rPr>
                <w:rFonts w:ascii="Arial Narrow" w:hAnsi="Arial Narrow" w:cs="Arial"/>
                <w:sz w:val="22"/>
                <w:szCs w:val="22"/>
              </w:rPr>
              <w:t xml:space="preserve"> de los contenidos económicos en proyectos o situaciones reales, lo que provoca un aprendizaje teórico sin conexión con la realidad del estudiante.</w:t>
            </w:r>
          </w:p>
          <w:p w14:paraId="5A3C1A95" w14:textId="77777777" w:rsidR="003752B1" w:rsidRPr="00674194" w:rsidRDefault="003752B1" w:rsidP="00674194">
            <w:pPr>
              <w:pStyle w:val="NormalWeb"/>
              <w:numPr>
                <w:ilvl w:val="0"/>
                <w:numId w:val="6"/>
              </w:numPr>
              <w:ind w:left="0" w:firstLine="0"/>
              <w:jc w:val="both"/>
              <w:rPr>
                <w:rFonts w:ascii="Arial Narrow" w:hAnsi="Arial Narrow" w:cs="Arial"/>
                <w:sz w:val="22"/>
                <w:szCs w:val="22"/>
              </w:rPr>
            </w:pPr>
            <w:r w:rsidRPr="00674194">
              <w:rPr>
                <w:rStyle w:val="Textoennegrita"/>
                <w:rFonts w:ascii="Arial Narrow" w:eastAsiaTheme="majorEastAsia" w:hAnsi="Arial Narrow" w:cs="Arial"/>
                <w:sz w:val="22"/>
                <w:szCs w:val="22"/>
              </w:rPr>
              <w:t>Influencia del entorno digital y consumista</w:t>
            </w:r>
            <w:r w:rsidRPr="00674194">
              <w:rPr>
                <w:rFonts w:ascii="Arial Narrow" w:hAnsi="Arial Narrow" w:cs="Arial"/>
                <w:sz w:val="22"/>
                <w:szCs w:val="22"/>
              </w:rPr>
              <w:t>, que incentiva el gasto inmediato y no promueve hábitos de ahorro o inversión.</w:t>
            </w:r>
          </w:p>
          <w:p w14:paraId="4ED4B58C" w14:textId="77777777" w:rsidR="003752B1" w:rsidRPr="00674194" w:rsidRDefault="003752B1" w:rsidP="00674194">
            <w:pPr>
              <w:pStyle w:val="NormalWeb"/>
              <w:numPr>
                <w:ilvl w:val="0"/>
                <w:numId w:val="6"/>
              </w:numPr>
              <w:ind w:left="0" w:firstLine="0"/>
              <w:jc w:val="both"/>
              <w:rPr>
                <w:rFonts w:ascii="Arial Narrow" w:hAnsi="Arial Narrow" w:cs="Arial"/>
                <w:sz w:val="22"/>
                <w:szCs w:val="22"/>
              </w:rPr>
            </w:pPr>
            <w:r w:rsidRPr="00674194">
              <w:rPr>
                <w:rStyle w:val="Textoennegrita"/>
                <w:rFonts w:ascii="Arial Narrow" w:eastAsiaTheme="majorEastAsia" w:hAnsi="Arial Narrow" w:cs="Arial"/>
                <w:sz w:val="22"/>
                <w:szCs w:val="22"/>
              </w:rPr>
              <w:t>Limitada capacitación docente</w:t>
            </w:r>
            <w:r w:rsidRPr="00674194">
              <w:rPr>
                <w:rFonts w:ascii="Arial Narrow" w:hAnsi="Arial Narrow" w:cs="Arial"/>
                <w:sz w:val="22"/>
                <w:szCs w:val="22"/>
              </w:rPr>
              <w:t xml:space="preserve"> en estrategias de enseñanza de educación financiera contextualizada y aplicada a la vida cotidiana.</w:t>
            </w:r>
          </w:p>
          <w:p w14:paraId="51459985" w14:textId="77777777" w:rsidR="003752B1" w:rsidRPr="00674194" w:rsidRDefault="003752B1" w:rsidP="00674194">
            <w:pPr>
              <w:pStyle w:val="Ttulo3"/>
              <w:jc w:val="both"/>
              <w:rPr>
                <w:rFonts w:ascii="Arial Narrow" w:hAnsi="Arial Narrow"/>
                <w:sz w:val="22"/>
                <w:szCs w:val="22"/>
              </w:rPr>
            </w:pPr>
            <w:r w:rsidRPr="00674194">
              <w:rPr>
                <w:rStyle w:val="Textoennegrita"/>
                <w:rFonts w:ascii="Arial Narrow" w:hAnsi="Arial Narrow"/>
                <w:b w:val="0"/>
                <w:bCs w:val="0"/>
                <w:sz w:val="22"/>
                <w:szCs w:val="22"/>
              </w:rPr>
              <w:t>Impacto</w:t>
            </w:r>
          </w:p>
          <w:p w14:paraId="761F5F1A" w14:textId="77777777" w:rsidR="003752B1" w:rsidRPr="00674194" w:rsidRDefault="003752B1" w:rsidP="00674194">
            <w:pPr>
              <w:pStyle w:val="NormalWeb"/>
              <w:jc w:val="both"/>
              <w:rPr>
                <w:rFonts w:ascii="Arial Narrow" w:hAnsi="Arial Narrow"/>
                <w:sz w:val="22"/>
                <w:szCs w:val="22"/>
              </w:rPr>
            </w:pPr>
            <w:r w:rsidRPr="00674194">
              <w:rPr>
                <w:rFonts w:ascii="Arial Narrow" w:hAnsi="Arial Narrow"/>
                <w:sz w:val="22"/>
                <w:szCs w:val="22"/>
              </w:rPr>
              <w:t>Las consecuencias de esta problemática son severas y repercuten tanto en el ámbito escolar como en el futuro socioeconómico de los estudiantes:</w:t>
            </w:r>
          </w:p>
          <w:p w14:paraId="2C9055D8" w14:textId="77777777" w:rsidR="003752B1" w:rsidRPr="00674194" w:rsidRDefault="003752B1" w:rsidP="00674194">
            <w:pPr>
              <w:pStyle w:val="NormalWeb"/>
              <w:numPr>
                <w:ilvl w:val="0"/>
                <w:numId w:val="7"/>
              </w:numPr>
              <w:ind w:left="0" w:firstLine="0"/>
              <w:jc w:val="both"/>
              <w:rPr>
                <w:rFonts w:ascii="Arial Narrow" w:hAnsi="Arial Narrow"/>
                <w:sz w:val="22"/>
                <w:szCs w:val="22"/>
              </w:rPr>
            </w:pPr>
            <w:r w:rsidRPr="00674194">
              <w:rPr>
                <w:rFonts w:ascii="Arial Narrow" w:hAnsi="Arial Narrow"/>
                <w:sz w:val="22"/>
                <w:szCs w:val="22"/>
              </w:rPr>
              <w:t xml:space="preserve">Los alumnos </w:t>
            </w:r>
            <w:r w:rsidRPr="00674194">
              <w:rPr>
                <w:rStyle w:val="Textoennegrita"/>
                <w:rFonts w:ascii="Arial Narrow" w:eastAsiaTheme="majorEastAsia" w:hAnsi="Arial Narrow"/>
                <w:sz w:val="22"/>
                <w:szCs w:val="22"/>
              </w:rPr>
              <w:t>no logran desarrollar competencias financieras básicas</w:t>
            </w:r>
            <w:r w:rsidRPr="00674194">
              <w:rPr>
                <w:rFonts w:ascii="Arial Narrow" w:hAnsi="Arial Narrow"/>
                <w:sz w:val="22"/>
                <w:szCs w:val="22"/>
              </w:rPr>
              <w:t>, afectando su autonomía y capacidad de planificación.</w:t>
            </w:r>
          </w:p>
          <w:p w14:paraId="3839FA70" w14:textId="77777777" w:rsidR="003752B1" w:rsidRPr="00674194" w:rsidRDefault="003752B1" w:rsidP="00674194">
            <w:pPr>
              <w:pStyle w:val="NormalWeb"/>
              <w:numPr>
                <w:ilvl w:val="0"/>
                <w:numId w:val="7"/>
              </w:numPr>
              <w:ind w:left="0" w:firstLine="0"/>
              <w:jc w:val="both"/>
              <w:rPr>
                <w:rFonts w:ascii="Arial Narrow" w:hAnsi="Arial Narrow"/>
                <w:sz w:val="22"/>
                <w:szCs w:val="22"/>
              </w:rPr>
            </w:pPr>
            <w:r w:rsidRPr="00674194">
              <w:rPr>
                <w:rStyle w:val="Textoennegrita"/>
                <w:rFonts w:ascii="Arial Narrow" w:eastAsiaTheme="majorEastAsia" w:hAnsi="Arial Narrow"/>
                <w:sz w:val="22"/>
                <w:szCs w:val="22"/>
              </w:rPr>
              <w:t>Se incrementa la vulnerabilidad económica familiar</w:t>
            </w:r>
            <w:r w:rsidRPr="00674194">
              <w:rPr>
                <w:rFonts w:ascii="Arial Narrow" w:hAnsi="Arial Narrow"/>
                <w:sz w:val="22"/>
                <w:szCs w:val="22"/>
              </w:rPr>
              <w:t>, ya que los jóvenes carecen de hábitos de ahorro y consumo responsable.</w:t>
            </w:r>
          </w:p>
          <w:p w14:paraId="234972A8" w14:textId="77777777" w:rsidR="003752B1" w:rsidRPr="00674194" w:rsidRDefault="003752B1" w:rsidP="00674194">
            <w:pPr>
              <w:pStyle w:val="NormalWeb"/>
              <w:numPr>
                <w:ilvl w:val="0"/>
                <w:numId w:val="7"/>
              </w:numPr>
              <w:ind w:left="0" w:firstLine="0"/>
              <w:jc w:val="both"/>
              <w:rPr>
                <w:rFonts w:ascii="Arial Narrow" w:hAnsi="Arial Narrow"/>
                <w:sz w:val="22"/>
                <w:szCs w:val="22"/>
              </w:rPr>
            </w:pPr>
            <w:r w:rsidRPr="00674194">
              <w:rPr>
                <w:rStyle w:val="Textoennegrita"/>
                <w:rFonts w:ascii="Arial Narrow" w:eastAsiaTheme="majorEastAsia" w:hAnsi="Arial Narrow"/>
                <w:sz w:val="22"/>
                <w:szCs w:val="22"/>
              </w:rPr>
              <w:t>Dificultad para gestionar presupuestos</w:t>
            </w:r>
            <w:r w:rsidRPr="00674194">
              <w:rPr>
                <w:rFonts w:ascii="Arial Narrow" w:hAnsi="Arial Narrow"/>
                <w:sz w:val="22"/>
                <w:szCs w:val="22"/>
              </w:rPr>
              <w:t xml:space="preserve"> en proyectos de emprendimiento o ferias escolares, reduciendo la sostenibilidad de las iniciativas estudiantiles.</w:t>
            </w:r>
          </w:p>
          <w:p w14:paraId="53C053F2" w14:textId="77777777" w:rsidR="003752B1" w:rsidRPr="00674194" w:rsidRDefault="003752B1" w:rsidP="00674194">
            <w:pPr>
              <w:pStyle w:val="NormalWeb"/>
              <w:numPr>
                <w:ilvl w:val="0"/>
                <w:numId w:val="7"/>
              </w:numPr>
              <w:ind w:left="0" w:firstLine="0"/>
              <w:jc w:val="both"/>
              <w:rPr>
                <w:rFonts w:ascii="Arial Narrow" w:hAnsi="Arial Narrow"/>
                <w:sz w:val="22"/>
                <w:szCs w:val="22"/>
              </w:rPr>
            </w:pPr>
            <w:r w:rsidRPr="00674194">
              <w:rPr>
                <w:rFonts w:ascii="Arial Narrow" w:hAnsi="Arial Narrow"/>
                <w:sz w:val="22"/>
                <w:szCs w:val="22"/>
              </w:rPr>
              <w:t xml:space="preserve">En el mediano plazo, se </w:t>
            </w:r>
            <w:r w:rsidRPr="00674194">
              <w:rPr>
                <w:rStyle w:val="Textoennegrita"/>
                <w:rFonts w:ascii="Arial Narrow" w:eastAsiaTheme="majorEastAsia" w:hAnsi="Arial Narrow"/>
                <w:sz w:val="22"/>
                <w:szCs w:val="22"/>
              </w:rPr>
              <w:t>limitan las oportunidades laborales y emprendedoras</w:t>
            </w:r>
            <w:r w:rsidRPr="00674194">
              <w:rPr>
                <w:rFonts w:ascii="Arial Narrow" w:hAnsi="Arial Narrow"/>
                <w:sz w:val="22"/>
                <w:szCs w:val="22"/>
              </w:rPr>
              <w:t>, pues los jóvenes no logran entender conceptos como rentabilidad, inversión o crédito responsable.</w:t>
            </w:r>
          </w:p>
          <w:p w14:paraId="14615E9B" w14:textId="77777777" w:rsidR="003752B1" w:rsidRPr="00674194" w:rsidRDefault="003752B1" w:rsidP="00674194">
            <w:pPr>
              <w:pStyle w:val="NormalWeb"/>
              <w:numPr>
                <w:ilvl w:val="0"/>
                <w:numId w:val="7"/>
              </w:numPr>
              <w:ind w:left="0" w:firstLine="0"/>
              <w:jc w:val="both"/>
              <w:rPr>
                <w:rFonts w:ascii="Arial Narrow" w:hAnsi="Arial Narrow"/>
                <w:sz w:val="22"/>
                <w:szCs w:val="22"/>
              </w:rPr>
            </w:pPr>
            <w:r w:rsidRPr="00674194">
              <w:rPr>
                <w:rFonts w:ascii="Arial Narrow" w:hAnsi="Arial Narrow"/>
                <w:sz w:val="22"/>
                <w:szCs w:val="22"/>
              </w:rPr>
              <w:t xml:space="preserve">Se </w:t>
            </w:r>
            <w:r w:rsidRPr="00674194">
              <w:rPr>
                <w:rStyle w:val="Textoennegrita"/>
                <w:rFonts w:ascii="Arial Narrow" w:eastAsiaTheme="majorEastAsia" w:hAnsi="Arial Narrow"/>
                <w:sz w:val="22"/>
                <w:szCs w:val="22"/>
              </w:rPr>
              <w:t>reduce el impacto formativo del área de Educación para el Trabajo</w:t>
            </w:r>
            <w:r w:rsidRPr="00674194">
              <w:rPr>
                <w:rFonts w:ascii="Arial Narrow" w:hAnsi="Arial Narrow"/>
                <w:sz w:val="22"/>
                <w:szCs w:val="22"/>
              </w:rPr>
              <w:t>, al no vincular los aprendizajes técnicos con la gestión financiera personal y empresarial.</w:t>
            </w:r>
          </w:p>
          <w:p w14:paraId="7677252A" w14:textId="77777777" w:rsidR="003752B1" w:rsidRPr="00674194" w:rsidRDefault="003752B1" w:rsidP="00674194">
            <w:pPr>
              <w:pStyle w:val="Ttulo3"/>
              <w:jc w:val="both"/>
              <w:rPr>
                <w:rFonts w:ascii="Arial Narrow" w:hAnsi="Arial Narrow"/>
                <w:sz w:val="22"/>
                <w:szCs w:val="22"/>
              </w:rPr>
            </w:pPr>
            <w:r w:rsidRPr="00674194">
              <w:rPr>
                <w:rStyle w:val="Textoennegrita"/>
                <w:rFonts w:ascii="Arial Narrow" w:hAnsi="Arial Narrow"/>
                <w:b w:val="0"/>
                <w:bCs w:val="0"/>
                <w:sz w:val="22"/>
                <w:szCs w:val="22"/>
              </w:rPr>
              <w:t>Fuentes de información</w:t>
            </w:r>
          </w:p>
          <w:p w14:paraId="53D9B9B0" w14:textId="77777777" w:rsidR="003752B1" w:rsidRPr="00674194" w:rsidRDefault="003752B1" w:rsidP="00674194">
            <w:pPr>
              <w:pStyle w:val="NormalWeb"/>
              <w:numPr>
                <w:ilvl w:val="0"/>
                <w:numId w:val="8"/>
              </w:numPr>
              <w:ind w:left="0" w:firstLine="0"/>
              <w:jc w:val="both"/>
              <w:rPr>
                <w:rFonts w:ascii="Arial Narrow" w:hAnsi="Arial Narrow"/>
                <w:sz w:val="22"/>
                <w:szCs w:val="22"/>
              </w:rPr>
            </w:pPr>
            <w:r w:rsidRPr="00674194">
              <w:rPr>
                <w:rStyle w:val="Textoennegrita"/>
                <w:rFonts w:ascii="Arial Narrow" w:eastAsiaTheme="majorEastAsia" w:hAnsi="Arial Narrow"/>
                <w:sz w:val="22"/>
                <w:szCs w:val="22"/>
              </w:rPr>
              <w:t>Encuesta interna aplicada a 120 estudiantes</w:t>
            </w:r>
            <w:r w:rsidRPr="00674194">
              <w:rPr>
                <w:rFonts w:ascii="Arial Narrow" w:hAnsi="Arial Narrow"/>
                <w:sz w:val="22"/>
                <w:szCs w:val="22"/>
              </w:rPr>
              <w:t xml:space="preserve"> de 2.º a 5.º de secundaria (2024), donde el 78% reconoció no tener conocimientos sobre ahorro o presupuesto familiar.</w:t>
            </w:r>
          </w:p>
          <w:p w14:paraId="62B57179" w14:textId="77777777" w:rsidR="003752B1" w:rsidRPr="00674194" w:rsidRDefault="003752B1" w:rsidP="00674194">
            <w:pPr>
              <w:pStyle w:val="NormalWeb"/>
              <w:numPr>
                <w:ilvl w:val="0"/>
                <w:numId w:val="8"/>
              </w:numPr>
              <w:ind w:left="0" w:firstLine="0"/>
              <w:jc w:val="both"/>
              <w:rPr>
                <w:rFonts w:ascii="Arial Narrow" w:hAnsi="Arial Narrow"/>
                <w:sz w:val="22"/>
                <w:szCs w:val="22"/>
              </w:rPr>
            </w:pPr>
            <w:r w:rsidRPr="00674194">
              <w:rPr>
                <w:rStyle w:val="Textoennegrita"/>
                <w:rFonts w:ascii="Arial Narrow" w:eastAsiaTheme="majorEastAsia" w:hAnsi="Arial Narrow"/>
                <w:sz w:val="22"/>
                <w:szCs w:val="22"/>
              </w:rPr>
              <w:t>Entrevistas a docentes del área de Educación para el Trabajo</w:t>
            </w:r>
            <w:r w:rsidRPr="00674194">
              <w:rPr>
                <w:rFonts w:ascii="Arial Narrow" w:hAnsi="Arial Narrow"/>
                <w:sz w:val="22"/>
                <w:szCs w:val="22"/>
              </w:rPr>
              <w:t>, quienes manifestaron la necesidad de fortalecer la formación financiera práctica en los proyectos de emprendimiento.</w:t>
            </w:r>
          </w:p>
          <w:p w14:paraId="65CF154F" w14:textId="77777777" w:rsidR="003752B1" w:rsidRPr="00674194" w:rsidRDefault="003752B1" w:rsidP="00674194">
            <w:pPr>
              <w:pStyle w:val="NormalWeb"/>
              <w:numPr>
                <w:ilvl w:val="0"/>
                <w:numId w:val="8"/>
              </w:numPr>
              <w:ind w:left="0" w:firstLine="0"/>
              <w:jc w:val="both"/>
              <w:rPr>
                <w:rFonts w:ascii="Arial Narrow" w:hAnsi="Arial Narrow"/>
                <w:sz w:val="22"/>
                <w:szCs w:val="22"/>
              </w:rPr>
            </w:pPr>
            <w:r w:rsidRPr="00674194">
              <w:rPr>
                <w:rStyle w:val="Textoennegrita"/>
                <w:rFonts w:ascii="Arial Narrow" w:eastAsiaTheme="majorEastAsia" w:hAnsi="Arial Narrow"/>
                <w:sz w:val="22"/>
                <w:szCs w:val="22"/>
              </w:rPr>
              <w:t>Informe del Banco Central de Reserva del Perú (BCRP, 2023)</w:t>
            </w:r>
            <w:r w:rsidRPr="00674194">
              <w:rPr>
                <w:rFonts w:ascii="Arial Narrow" w:hAnsi="Arial Narrow"/>
                <w:sz w:val="22"/>
                <w:szCs w:val="22"/>
              </w:rPr>
              <w:t xml:space="preserve"> sobre educación financiera en jóvenes peruanos, que evidencia que menos del 40% de los adolescentes comprende conceptos como interés o crédito.</w:t>
            </w:r>
          </w:p>
          <w:p w14:paraId="5471562F" w14:textId="77777777" w:rsidR="003752B1" w:rsidRPr="00674194" w:rsidRDefault="003752B1" w:rsidP="00674194">
            <w:pPr>
              <w:pStyle w:val="NormalWeb"/>
              <w:numPr>
                <w:ilvl w:val="0"/>
                <w:numId w:val="8"/>
              </w:numPr>
              <w:ind w:left="0" w:firstLine="0"/>
              <w:jc w:val="both"/>
              <w:rPr>
                <w:rFonts w:ascii="Arial Narrow" w:hAnsi="Arial Narrow"/>
                <w:sz w:val="22"/>
                <w:szCs w:val="22"/>
              </w:rPr>
            </w:pPr>
            <w:r w:rsidRPr="00674194">
              <w:rPr>
                <w:rStyle w:val="Textoennegrita"/>
                <w:rFonts w:ascii="Arial Narrow" w:eastAsiaTheme="majorEastAsia" w:hAnsi="Arial Narrow"/>
                <w:sz w:val="22"/>
                <w:szCs w:val="22"/>
              </w:rPr>
              <w:t>Artículo de la Superintendencia de Banca, Seguros y AFP (SBS, 2024)</w:t>
            </w:r>
            <w:r w:rsidRPr="00674194">
              <w:rPr>
                <w:rFonts w:ascii="Arial Narrow" w:hAnsi="Arial Narrow"/>
                <w:sz w:val="22"/>
                <w:szCs w:val="22"/>
              </w:rPr>
              <w:t>, que destaca la importancia de promover la educación financiera desde la escuela.</w:t>
            </w:r>
            <w:r w:rsidRPr="00674194">
              <w:rPr>
                <w:rFonts w:ascii="Arial Narrow" w:hAnsi="Arial Narrow"/>
                <w:sz w:val="22"/>
                <w:szCs w:val="22"/>
              </w:rPr>
              <w:br/>
            </w:r>
          </w:p>
        </w:tc>
      </w:tr>
    </w:tbl>
    <w:p w14:paraId="09041973" w14:textId="77777777" w:rsidR="003752B1" w:rsidRPr="00674194" w:rsidRDefault="003752B1" w:rsidP="00674194">
      <w:pPr>
        <w:jc w:val="both"/>
        <w:rPr>
          <w:rFonts w:ascii="Arial Narrow" w:hAnsi="Arial Narrow"/>
          <w:b/>
          <w:bCs/>
        </w:rPr>
      </w:pPr>
    </w:p>
    <w:p w14:paraId="7D510FDD" w14:textId="77777777" w:rsidR="003752B1" w:rsidRPr="00674194" w:rsidRDefault="003752B1" w:rsidP="00674194">
      <w:pPr>
        <w:pStyle w:val="Ttulo1"/>
        <w:numPr>
          <w:ilvl w:val="0"/>
          <w:numId w:val="9"/>
        </w:numPr>
        <w:shd w:val="clear" w:color="auto" w:fill="FFFFFF"/>
        <w:spacing w:before="400" w:beforeAutospacing="0" w:after="120" w:afterAutospacing="0"/>
        <w:jc w:val="both"/>
        <w:textAlignment w:val="baseline"/>
        <w:rPr>
          <w:rFonts w:ascii="Arial Narrow" w:hAnsi="Arial Narrow" w:cs="Arial"/>
          <w:color w:val="000000"/>
          <w:sz w:val="22"/>
          <w:szCs w:val="22"/>
        </w:rPr>
      </w:pPr>
      <w:r w:rsidRPr="00674194">
        <w:rPr>
          <w:rFonts w:ascii="Arial Narrow" w:hAnsi="Arial Narrow" w:cs="Arial"/>
          <w:color w:val="000000"/>
          <w:sz w:val="22"/>
          <w:szCs w:val="22"/>
        </w:rPr>
        <w:lastRenderedPageBreak/>
        <w:t>JUSTIFICACIÓN</w:t>
      </w:r>
    </w:p>
    <w:p w14:paraId="29DA8F3E" w14:textId="77777777" w:rsidR="003752B1" w:rsidRPr="00674194" w:rsidRDefault="003752B1" w:rsidP="00674194">
      <w:pPr>
        <w:pStyle w:val="NormalWeb"/>
        <w:shd w:val="clear" w:color="auto" w:fill="FFFFFF"/>
        <w:spacing w:before="0" w:beforeAutospacing="0" w:after="0" w:afterAutospacing="0"/>
        <w:jc w:val="both"/>
        <w:rPr>
          <w:rFonts w:ascii="Arial Narrow" w:hAnsi="Arial Narrow"/>
          <w:sz w:val="22"/>
          <w:szCs w:val="22"/>
        </w:rPr>
      </w:pPr>
      <w:r w:rsidRPr="00674194">
        <w:rPr>
          <w:rFonts w:ascii="Arial Narrow" w:hAnsi="Arial Narrow" w:cs="Arial"/>
          <w:color w:val="000000"/>
          <w:sz w:val="22"/>
          <w:szCs w:val="22"/>
        </w:rPr>
        <w:t>Justifica de manera sólida la importancia de atender esta problemática, incluyendo cómo afecta a los estudiantes, familias o comunidad. Sustenta con evidencias variadas y pertinentes que refuercen tu análisis. </w:t>
      </w:r>
    </w:p>
    <w:tbl>
      <w:tblPr>
        <w:tblW w:w="0" w:type="auto"/>
        <w:tblCellMar>
          <w:top w:w="15" w:type="dxa"/>
          <w:left w:w="15" w:type="dxa"/>
          <w:bottom w:w="15" w:type="dxa"/>
          <w:right w:w="15" w:type="dxa"/>
        </w:tblCellMar>
        <w:tblLook w:val="04A0" w:firstRow="1" w:lastRow="0" w:firstColumn="1" w:lastColumn="0" w:noHBand="0" w:noVBand="1"/>
      </w:tblPr>
      <w:tblGrid>
        <w:gridCol w:w="9770"/>
      </w:tblGrid>
      <w:tr w:rsidR="003752B1" w:rsidRPr="00674194" w14:paraId="3C035ACB" w14:textId="77777777" w:rsidTr="003752B1">
        <w:trPr>
          <w:trHeight w:val="2010"/>
        </w:trPr>
        <w:tc>
          <w:tcPr>
            <w:tcW w:w="1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FE09" w14:textId="77777777" w:rsidR="003752B1" w:rsidRPr="00674194" w:rsidRDefault="003752B1" w:rsidP="00674194">
            <w:pPr>
              <w:pStyle w:val="NormalWeb"/>
              <w:spacing w:before="240" w:beforeAutospacing="0" w:after="240" w:afterAutospacing="0"/>
              <w:jc w:val="both"/>
              <w:rPr>
                <w:rFonts w:ascii="Arial Narrow" w:hAnsi="Arial Narrow"/>
                <w:sz w:val="22"/>
                <w:szCs w:val="22"/>
              </w:rPr>
            </w:pPr>
            <w:r w:rsidRPr="00674194">
              <w:rPr>
                <w:rFonts w:ascii="Arial Narrow" w:hAnsi="Arial Narrow"/>
                <w:color w:val="000000"/>
                <w:sz w:val="22"/>
                <w:szCs w:val="22"/>
              </w:rPr>
              <w:t xml:space="preserve"> </w:t>
            </w:r>
            <w:r w:rsidRPr="00674194">
              <w:rPr>
                <w:rFonts w:ascii="Arial Narrow" w:hAnsi="Arial Narrow"/>
                <w:b/>
                <w:bCs/>
                <w:color w:val="000000"/>
                <w:sz w:val="22"/>
                <w:szCs w:val="22"/>
              </w:rPr>
              <w:t>JJUSTIFICACIÓN</w:t>
            </w:r>
          </w:p>
          <w:p w14:paraId="20DF882C" w14:textId="77777777" w:rsidR="003752B1" w:rsidRPr="00674194" w:rsidRDefault="003752B1" w:rsidP="00674194">
            <w:pPr>
              <w:pStyle w:val="NormalWeb"/>
              <w:jc w:val="both"/>
              <w:rPr>
                <w:rFonts w:ascii="Arial Narrow" w:hAnsi="Arial Narrow"/>
                <w:sz w:val="22"/>
                <w:szCs w:val="22"/>
              </w:rPr>
            </w:pPr>
            <w:r w:rsidRPr="00674194">
              <w:rPr>
                <w:rFonts w:ascii="Arial Narrow" w:hAnsi="Arial Narrow"/>
                <w:color w:val="000000"/>
                <w:sz w:val="22"/>
                <w:szCs w:val="22"/>
              </w:rPr>
              <w:t> </w:t>
            </w:r>
            <w:r w:rsidRPr="00674194">
              <w:rPr>
                <w:rFonts w:ascii="Arial Narrow" w:hAnsi="Arial Narrow"/>
                <w:sz w:val="22"/>
                <w:szCs w:val="22"/>
              </w:rPr>
              <w:t xml:space="preserve">Abordar la problemática de la </w:t>
            </w:r>
            <w:r w:rsidRPr="00674194">
              <w:rPr>
                <w:rFonts w:ascii="Arial Narrow" w:hAnsi="Arial Narrow"/>
                <w:b/>
                <w:bCs/>
                <w:sz w:val="22"/>
                <w:szCs w:val="22"/>
              </w:rPr>
              <w:t>baja alfabetización financiera</w:t>
            </w:r>
            <w:r w:rsidRPr="00674194">
              <w:rPr>
                <w:rFonts w:ascii="Arial Narrow" w:hAnsi="Arial Narrow"/>
                <w:sz w:val="22"/>
                <w:szCs w:val="22"/>
              </w:rPr>
              <w:t xml:space="preserve"> en la I.E. Julio C. Tello </w:t>
            </w:r>
            <w:proofErr w:type="spellStart"/>
            <w:r w:rsidRPr="00674194">
              <w:rPr>
                <w:rFonts w:ascii="Arial Narrow" w:hAnsi="Arial Narrow"/>
                <w:sz w:val="22"/>
                <w:szCs w:val="22"/>
              </w:rPr>
              <w:t>N.°</w:t>
            </w:r>
            <w:proofErr w:type="spellEnd"/>
            <w:r w:rsidRPr="00674194">
              <w:rPr>
                <w:rFonts w:ascii="Arial Narrow" w:hAnsi="Arial Narrow"/>
                <w:sz w:val="22"/>
                <w:szCs w:val="22"/>
              </w:rPr>
              <w:t xml:space="preserve"> 133 es fundamental para fortalecer las </w:t>
            </w:r>
            <w:r w:rsidRPr="00674194">
              <w:rPr>
                <w:rFonts w:ascii="Arial Narrow" w:hAnsi="Arial Narrow"/>
                <w:b/>
                <w:bCs/>
                <w:sz w:val="22"/>
                <w:szCs w:val="22"/>
              </w:rPr>
              <w:t>competencias económicas y sociales</w:t>
            </w:r>
            <w:r w:rsidRPr="00674194">
              <w:rPr>
                <w:rFonts w:ascii="Arial Narrow" w:hAnsi="Arial Narrow"/>
                <w:sz w:val="22"/>
                <w:szCs w:val="22"/>
              </w:rPr>
              <w:t xml:space="preserve"> de los estudiantes en el marco del área de </w:t>
            </w:r>
            <w:r w:rsidRPr="00674194">
              <w:rPr>
                <w:rFonts w:ascii="Arial Narrow" w:hAnsi="Arial Narrow"/>
                <w:b/>
                <w:bCs/>
                <w:sz w:val="22"/>
                <w:szCs w:val="22"/>
              </w:rPr>
              <w:t>Educación para el Trabajo</w:t>
            </w:r>
            <w:r w:rsidRPr="00674194">
              <w:rPr>
                <w:rFonts w:ascii="Arial Narrow" w:hAnsi="Arial Narrow"/>
                <w:sz w:val="22"/>
                <w:szCs w:val="22"/>
              </w:rPr>
              <w:t>.</w:t>
            </w:r>
            <w:r w:rsidRPr="00674194">
              <w:rPr>
                <w:rFonts w:ascii="Arial Narrow" w:hAnsi="Arial Narrow"/>
                <w:sz w:val="22"/>
                <w:szCs w:val="22"/>
              </w:rPr>
              <w:br/>
              <w:t xml:space="preserve">En la actualidad, los jóvenes enfrentan un entorno caracterizado por la </w:t>
            </w:r>
            <w:r w:rsidRPr="00674194">
              <w:rPr>
                <w:rFonts w:ascii="Arial Narrow" w:hAnsi="Arial Narrow"/>
                <w:b/>
                <w:bCs/>
                <w:sz w:val="22"/>
                <w:szCs w:val="22"/>
              </w:rPr>
              <w:t>digitalización del dinero, el consumo inmediato y la publicidad agresiva</w:t>
            </w:r>
            <w:r w:rsidRPr="00674194">
              <w:rPr>
                <w:rFonts w:ascii="Arial Narrow" w:hAnsi="Arial Narrow"/>
                <w:sz w:val="22"/>
                <w:szCs w:val="22"/>
              </w:rPr>
              <w:t xml:space="preserve">, lo cual exige desarrollar capacidades para </w:t>
            </w:r>
            <w:r w:rsidRPr="00674194">
              <w:rPr>
                <w:rFonts w:ascii="Arial Narrow" w:hAnsi="Arial Narrow"/>
                <w:b/>
                <w:bCs/>
                <w:sz w:val="22"/>
                <w:szCs w:val="22"/>
              </w:rPr>
              <w:t>tomar decisiones financieras informadas, responsables y sostenibles</w:t>
            </w:r>
            <w:r w:rsidRPr="00674194">
              <w:rPr>
                <w:rFonts w:ascii="Arial Narrow" w:hAnsi="Arial Narrow"/>
                <w:sz w:val="22"/>
                <w:szCs w:val="22"/>
              </w:rPr>
              <w:t>.</w:t>
            </w:r>
          </w:p>
          <w:p w14:paraId="3A77BEDA" w14:textId="77777777" w:rsidR="003752B1" w:rsidRPr="00674194" w:rsidRDefault="003752B1" w:rsidP="00674194">
            <w:pPr>
              <w:spacing w:before="100" w:beforeAutospacing="1" w:after="100" w:afterAutospacing="1" w:line="240" w:lineRule="auto"/>
              <w:jc w:val="both"/>
              <w:rPr>
                <w:rFonts w:ascii="Arial Narrow" w:eastAsia="Times New Roman" w:hAnsi="Arial Narrow" w:cs="Times New Roman"/>
                <w:lang w:eastAsia="es-PE"/>
              </w:rPr>
            </w:pPr>
            <w:r w:rsidRPr="00674194">
              <w:rPr>
                <w:rFonts w:ascii="Arial Narrow" w:eastAsia="Times New Roman" w:hAnsi="Arial Narrow" w:cs="Times New Roman"/>
                <w:lang w:eastAsia="es-PE"/>
              </w:rPr>
              <w:t>Implementar una propuesta innovadora de educación financiera permitirá que los estudiantes:</w:t>
            </w:r>
          </w:p>
          <w:p w14:paraId="1EE173E2" w14:textId="77777777" w:rsidR="003752B1" w:rsidRPr="00674194" w:rsidRDefault="003752B1" w:rsidP="00674194">
            <w:pPr>
              <w:numPr>
                <w:ilvl w:val="0"/>
                <w:numId w:val="12"/>
              </w:numPr>
              <w:spacing w:before="100" w:beforeAutospacing="1" w:after="100" w:afterAutospacing="1" w:line="240" w:lineRule="auto"/>
              <w:ind w:left="0" w:firstLine="0"/>
              <w:jc w:val="both"/>
              <w:rPr>
                <w:rFonts w:ascii="Arial Narrow" w:eastAsia="Times New Roman" w:hAnsi="Arial Narrow" w:cs="Times New Roman"/>
                <w:lang w:eastAsia="es-PE"/>
              </w:rPr>
            </w:pPr>
            <w:r w:rsidRPr="00674194">
              <w:rPr>
                <w:rFonts w:ascii="Arial Narrow" w:eastAsia="Times New Roman" w:hAnsi="Arial Narrow" w:cs="Times New Roman"/>
                <w:b/>
                <w:bCs/>
                <w:lang w:eastAsia="es-PE"/>
              </w:rPr>
              <w:t>Comprendan conceptos básicos</w:t>
            </w:r>
            <w:r w:rsidRPr="00674194">
              <w:rPr>
                <w:rFonts w:ascii="Arial Narrow" w:eastAsia="Times New Roman" w:hAnsi="Arial Narrow" w:cs="Times New Roman"/>
                <w:lang w:eastAsia="es-PE"/>
              </w:rPr>
              <w:t xml:space="preserve"> como presupuesto, ahorro, gasto e inversión.</w:t>
            </w:r>
          </w:p>
          <w:p w14:paraId="4A2771E7" w14:textId="77777777" w:rsidR="003752B1" w:rsidRPr="00674194" w:rsidRDefault="003752B1" w:rsidP="00674194">
            <w:pPr>
              <w:numPr>
                <w:ilvl w:val="0"/>
                <w:numId w:val="12"/>
              </w:numPr>
              <w:spacing w:before="100" w:beforeAutospacing="1" w:after="100" w:afterAutospacing="1" w:line="240" w:lineRule="auto"/>
              <w:ind w:left="0" w:firstLine="0"/>
              <w:jc w:val="both"/>
              <w:rPr>
                <w:rFonts w:ascii="Arial Narrow" w:eastAsia="Times New Roman" w:hAnsi="Arial Narrow" w:cs="Times New Roman"/>
                <w:lang w:eastAsia="es-PE"/>
              </w:rPr>
            </w:pPr>
            <w:r w:rsidRPr="00674194">
              <w:rPr>
                <w:rFonts w:ascii="Arial Narrow" w:eastAsia="Times New Roman" w:hAnsi="Arial Narrow" w:cs="Times New Roman"/>
                <w:b/>
                <w:bCs/>
                <w:lang w:eastAsia="es-PE"/>
              </w:rPr>
              <w:t>Relacionen los aprendizajes técnicos y emprendedores</w:t>
            </w:r>
            <w:r w:rsidRPr="00674194">
              <w:rPr>
                <w:rFonts w:ascii="Arial Narrow" w:eastAsia="Times New Roman" w:hAnsi="Arial Narrow" w:cs="Times New Roman"/>
                <w:lang w:eastAsia="es-PE"/>
              </w:rPr>
              <w:t xml:space="preserve"> con la gestión económica real de un proyecto.</w:t>
            </w:r>
          </w:p>
          <w:p w14:paraId="66498BB9" w14:textId="77777777" w:rsidR="003752B1" w:rsidRPr="00674194" w:rsidRDefault="003752B1" w:rsidP="00674194">
            <w:pPr>
              <w:numPr>
                <w:ilvl w:val="0"/>
                <w:numId w:val="12"/>
              </w:numPr>
              <w:spacing w:before="100" w:beforeAutospacing="1" w:after="100" w:afterAutospacing="1" w:line="240" w:lineRule="auto"/>
              <w:ind w:left="0" w:firstLine="0"/>
              <w:jc w:val="both"/>
              <w:rPr>
                <w:rFonts w:ascii="Arial Narrow" w:eastAsia="Times New Roman" w:hAnsi="Arial Narrow" w:cs="Times New Roman"/>
                <w:lang w:eastAsia="es-PE"/>
              </w:rPr>
            </w:pPr>
            <w:r w:rsidRPr="00674194">
              <w:rPr>
                <w:rFonts w:ascii="Arial Narrow" w:eastAsia="Times New Roman" w:hAnsi="Arial Narrow" w:cs="Times New Roman"/>
                <w:b/>
                <w:bCs/>
                <w:lang w:eastAsia="es-PE"/>
              </w:rPr>
              <w:t>Fomenten hábitos financieros saludables</w:t>
            </w:r>
            <w:r w:rsidRPr="00674194">
              <w:rPr>
                <w:rFonts w:ascii="Arial Narrow" w:eastAsia="Times New Roman" w:hAnsi="Arial Narrow" w:cs="Times New Roman"/>
                <w:lang w:eastAsia="es-PE"/>
              </w:rPr>
              <w:t xml:space="preserve"> en su entorno familiar y escolar.</w:t>
            </w:r>
            <w:r w:rsidRPr="00674194">
              <w:rPr>
                <w:rFonts w:ascii="Arial Narrow" w:eastAsia="Times New Roman" w:hAnsi="Arial Narrow" w:cs="Times New Roman"/>
                <w:lang w:eastAsia="es-PE"/>
              </w:rPr>
              <w:br/>
              <w:t xml:space="preserve">De esta manera, la intervención contribuye directamente al desarrollo de la </w:t>
            </w:r>
            <w:r w:rsidRPr="00674194">
              <w:rPr>
                <w:rFonts w:ascii="Arial Narrow" w:eastAsia="Times New Roman" w:hAnsi="Arial Narrow" w:cs="Times New Roman"/>
                <w:b/>
                <w:bCs/>
                <w:lang w:eastAsia="es-PE"/>
              </w:rPr>
              <w:t>competencia “Gestiona proyectos de emprendimiento económico y social”</w:t>
            </w:r>
            <w:r w:rsidRPr="00674194">
              <w:rPr>
                <w:rFonts w:ascii="Arial Narrow" w:eastAsia="Times New Roman" w:hAnsi="Arial Narrow" w:cs="Times New Roman"/>
                <w:lang w:eastAsia="es-PE"/>
              </w:rPr>
              <w:t xml:space="preserve"> y al perfil de egreso del estudiante que </w:t>
            </w:r>
            <w:r w:rsidRPr="00674194">
              <w:rPr>
                <w:rFonts w:ascii="Arial Narrow" w:eastAsia="Times New Roman" w:hAnsi="Arial Narrow" w:cs="Times New Roman"/>
                <w:b/>
                <w:bCs/>
                <w:lang w:eastAsia="es-PE"/>
              </w:rPr>
              <w:t>actúa responsablemente en el manejo de recursos personales y comunitarios.</w:t>
            </w:r>
          </w:p>
          <w:p w14:paraId="2E822C1F" w14:textId="77777777" w:rsidR="003752B1" w:rsidRPr="00674194" w:rsidRDefault="003752B1" w:rsidP="00674194">
            <w:pPr>
              <w:pStyle w:val="Ttulo3"/>
              <w:jc w:val="both"/>
              <w:rPr>
                <w:rFonts w:ascii="Arial Narrow" w:hAnsi="Arial Narrow"/>
                <w:sz w:val="22"/>
                <w:szCs w:val="22"/>
              </w:rPr>
            </w:pPr>
            <w:r w:rsidRPr="00674194">
              <w:rPr>
                <w:rStyle w:val="Textoennegrita"/>
                <w:rFonts w:ascii="Arial Narrow" w:hAnsi="Arial Narrow"/>
                <w:b w:val="0"/>
                <w:bCs w:val="0"/>
                <w:sz w:val="22"/>
                <w:szCs w:val="22"/>
              </w:rPr>
              <w:t>Evidencia de la problemática</w:t>
            </w:r>
          </w:p>
          <w:p w14:paraId="52E37B06" w14:textId="77777777" w:rsidR="003752B1" w:rsidRPr="00674194" w:rsidRDefault="003752B1" w:rsidP="00674194">
            <w:pPr>
              <w:pStyle w:val="NormalWeb"/>
              <w:jc w:val="both"/>
              <w:rPr>
                <w:rFonts w:ascii="Arial Narrow" w:hAnsi="Arial Narrow"/>
                <w:sz w:val="22"/>
                <w:szCs w:val="22"/>
              </w:rPr>
            </w:pPr>
            <w:r w:rsidRPr="00674194">
              <w:rPr>
                <w:rFonts w:ascii="Arial Narrow" w:hAnsi="Arial Narrow"/>
                <w:sz w:val="22"/>
                <w:szCs w:val="22"/>
              </w:rPr>
              <w:t>Diversos instrumentos de diagnóstico aplicados en la institución educativa evidencian la magnitud del problema:</w:t>
            </w:r>
          </w:p>
          <w:p w14:paraId="7BF3863E" w14:textId="77777777" w:rsidR="003752B1" w:rsidRPr="00674194" w:rsidRDefault="003752B1" w:rsidP="00B025B8">
            <w:pPr>
              <w:pStyle w:val="NormalWeb"/>
              <w:numPr>
                <w:ilvl w:val="0"/>
                <w:numId w:val="13"/>
              </w:numPr>
              <w:ind w:left="0" w:firstLine="0"/>
              <w:rPr>
                <w:rFonts w:ascii="Arial Narrow" w:hAnsi="Arial Narrow"/>
                <w:sz w:val="22"/>
                <w:szCs w:val="22"/>
              </w:rPr>
            </w:pPr>
            <w:r w:rsidRPr="00674194">
              <w:rPr>
                <w:rStyle w:val="Textoennegrita"/>
                <w:rFonts w:ascii="Arial Narrow" w:eastAsiaTheme="majorEastAsia" w:hAnsi="Arial Narrow"/>
                <w:sz w:val="22"/>
                <w:szCs w:val="22"/>
              </w:rPr>
              <w:t>Encuesta escolar (2024)</w:t>
            </w:r>
            <w:r w:rsidRPr="00674194">
              <w:rPr>
                <w:rFonts w:ascii="Arial Narrow" w:hAnsi="Arial Narrow"/>
                <w:sz w:val="22"/>
                <w:szCs w:val="22"/>
              </w:rPr>
              <w:t xml:space="preserve"> aplicada a estudiantes de 2.º a 5.º grado:</w:t>
            </w:r>
          </w:p>
          <w:p w14:paraId="4871FC66" w14:textId="77777777" w:rsidR="003752B1" w:rsidRPr="00674194" w:rsidRDefault="003752B1" w:rsidP="00B025B8">
            <w:pPr>
              <w:pStyle w:val="NormalWeb"/>
              <w:numPr>
                <w:ilvl w:val="1"/>
                <w:numId w:val="13"/>
              </w:numPr>
              <w:ind w:left="0" w:firstLine="0"/>
              <w:rPr>
                <w:rFonts w:ascii="Arial Narrow" w:hAnsi="Arial Narrow"/>
                <w:sz w:val="22"/>
                <w:szCs w:val="22"/>
              </w:rPr>
            </w:pPr>
            <w:r w:rsidRPr="00674194">
              <w:rPr>
                <w:rFonts w:ascii="Arial Narrow" w:hAnsi="Arial Narrow"/>
                <w:sz w:val="22"/>
                <w:szCs w:val="22"/>
              </w:rPr>
              <w:t xml:space="preserve">El </w:t>
            </w:r>
            <w:r w:rsidRPr="00674194">
              <w:rPr>
                <w:rStyle w:val="Textoennegrita"/>
                <w:rFonts w:ascii="Arial Narrow" w:eastAsiaTheme="majorEastAsia" w:hAnsi="Arial Narrow"/>
                <w:sz w:val="22"/>
                <w:szCs w:val="22"/>
              </w:rPr>
              <w:t>82%</w:t>
            </w:r>
            <w:r w:rsidRPr="00674194">
              <w:rPr>
                <w:rFonts w:ascii="Arial Narrow" w:hAnsi="Arial Narrow"/>
                <w:sz w:val="22"/>
                <w:szCs w:val="22"/>
              </w:rPr>
              <w:t xml:space="preserve"> manifestó no llevar un registro de sus gastos personales.</w:t>
            </w:r>
          </w:p>
          <w:p w14:paraId="57ECA2E7" w14:textId="77777777" w:rsidR="003752B1" w:rsidRPr="00674194" w:rsidRDefault="003752B1" w:rsidP="00B025B8">
            <w:pPr>
              <w:pStyle w:val="NormalWeb"/>
              <w:numPr>
                <w:ilvl w:val="1"/>
                <w:numId w:val="13"/>
              </w:numPr>
              <w:ind w:left="0" w:firstLine="0"/>
              <w:rPr>
                <w:rFonts w:ascii="Arial Narrow" w:hAnsi="Arial Narrow"/>
                <w:sz w:val="22"/>
                <w:szCs w:val="22"/>
              </w:rPr>
            </w:pPr>
            <w:r w:rsidRPr="00674194">
              <w:rPr>
                <w:rFonts w:ascii="Arial Narrow" w:hAnsi="Arial Narrow"/>
                <w:sz w:val="22"/>
                <w:szCs w:val="22"/>
              </w:rPr>
              <w:t xml:space="preserve">El </w:t>
            </w:r>
            <w:r w:rsidRPr="00674194">
              <w:rPr>
                <w:rStyle w:val="Textoennegrita"/>
                <w:rFonts w:ascii="Arial Narrow" w:eastAsiaTheme="majorEastAsia" w:hAnsi="Arial Narrow"/>
                <w:sz w:val="22"/>
                <w:szCs w:val="22"/>
              </w:rPr>
              <w:t>76%</w:t>
            </w:r>
            <w:r w:rsidRPr="00674194">
              <w:rPr>
                <w:rFonts w:ascii="Arial Narrow" w:hAnsi="Arial Narrow"/>
                <w:sz w:val="22"/>
                <w:szCs w:val="22"/>
              </w:rPr>
              <w:t xml:space="preserve"> indicó no haber recibido orientación sobre cómo elaborar un presupuesto familiar o escolar.</w:t>
            </w:r>
          </w:p>
          <w:p w14:paraId="2C326D8F" w14:textId="77777777" w:rsidR="003752B1" w:rsidRPr="00674194" w:rsidRDefault="003752B1" w:rsidP="00B025B8">
            <w:pPr>
              <w:pStyle w:val="NormalWeb"/>
              <w:numPr>
                <w:ilvl w:val="1"/>
                <w:numId w:val="13"/>
              </w:numPr>
              <w:ind w:left="0" w:firstLine="0"/>
              <w:rPr>
                <w:rFonts w:ascii="Arial Narrow" w:hAnsi="Arial Narrow"/>
                <w:sz w:val="22"/>
                <w:szCs w:val="22"/>
              </w:rPr>
            </w:pPr>
            <w:r w:rsidRPr="00674194">
              <w:rPr>
                <w:rFonts w:ascii="Arial Narrow" w:hAnsi="Arial Narrow"/>
                <w:sz w:val="22"/>
                <w:szCs w:val="22"/>
              </w:rPr>
              <w:t xml:space="preserve">Solo el </w:t>
            </w:r>
            <w:r w:rsidRPr="00674194">
              <w:rPr>
                <w:rStyle w:val="Textoennegrita"/>
                <w:rFonts w:ascii="Arial Narrow" w:eastAsiaTheme="majorEastAsia" w:hAnsi="Arial Narrow"/>
                <w:sz w:val="22"/>
                <w:szCs w:val="22"/>
              </w:rPr>
              <w:t>15%</w:t>
            </w:r>
            <w:r w:rsidRPr="00674194">
              <w:rPr>
                <w:rFonts w:ascii="Arial Narrow" w:hAnsi="Arial Narrow"/>
                <w:sz w:val="22"/>
                <w:szCs w:val="22"/>
              </w:rPr>
              <w:t xml:space="preserve"> afirmó conocer cómo funcionan el ahorro bancario o las billeteras digitales.</w:t>
            </w:r>
          </w:p>
          <w:p w14:paraId="25A1C12C" w14:textId="77777777" w:rsidR="003752B1" w:rsidRPr="00674194" w:rsidRDefault="003752B1" w:rsidP="00B025B8">
            <w:pPr>
              <w:pStyle w:val="NormalWeb"/>
              <w:numPr>
                <w:ilvl w:val="0"/>
                <w:numId w:val="13"/>
              </w:numPr>
              <w:ind w:left="0" w:firstLine="0"/>
              <w:rPr>
                <w:rFonts w:ascii="Arial Narrow" w:hAnsi="Arial Narrow"/>
                <w:sz w:val="22"/>
                <w:szCs w:val="22"/>
              </w:rPr>
            </w:pPr>
            <w:r w:rsidRPr="00674194">
              <w:rPr>
                <w:rStyle w:val="Textoennegrita"/>
                <w:rFonts w:ascii="Arial Narrow" w:eastAsiaTheme="majorEastAsia" w:hAnsi="Arial Narrow"/>
                <w:sz w:val="22"/>
                <w:szCs w:val="22"/>
              </w:rPr>
              <w:t>Observación en proyectos de aula y ferias escolares:</w:t>
            </w:r>
            <w:r w:rsidRPr="00674194">
              <w:rPr>
                <w:rFonts w:ascii="Arial Narrow" w:hAnsi="Arial Narrow"/>
                <w:sz w:val="22"/>
                <w:szCs w:val="22"/>
              </w:rPr>
              <w:br/>
              <w:t xml:space="preserve">Se ha identificado que la mayoría de grupos de emprendimiento </w:t>
            </w:r>
            <w:r w:rsidRPr="00674194">
              <w:rPr>
                <w:rStyle w:val="Textoennegrita"/>
                <w:rFonts w:ascii="Arial Narrow" w:eastAsiaTheme="majorEastAsia" w:hAnsi="Arial Narrow"/>
                <w:sz w:val="22"/>
                <w:szCs w:val="22"/>
              </w:rPr>
              <w:t>no planifican sus costos ni calculan sus ganancias</w:t>
            </w:r>
            <w:r w:rsidRPr="00674194">
              <w:rPr>
                <w:rFonts w:ascii="Arial Narrow" w:hAnsi="Arial Narrow"/>
                <w:sz w:val="22"/>
                <w:szCs w:val="22"/>
              </w:rPr>
              <w:t>, lo que reduce el aprendizaje significativo de la gestión económica.</w:t>
            </w:r>
          </w:p>
          <w:p w14:paraId="497C6DA1" w14:textId="77777777" w:rsidR="003752B1" w:rsidRPr="00674194" w:rsidRDefault="003752B1" w:rsidP="00B025B8">
            <w:pPr>
              <w:pStyle w:val="NormalWeb"/>
              <w:numPr>
                <w:ilvl w:val="0"/>
                <w:numId w:val="13"/>
              </w:numPr>
              <w:ind w:left="0" w:firstLine="0"/>
              <w:rPr>
                <w:rFonts w:ascii="Arial Narrow" w:hAnsi="Arial Narrow"/>
                <w:sz w:val="22"/>
                <w:szCs w:val="22"/>
              </w:rPr>
            </w:pPr>
            <w:r w:rsidRPr="00674194">
              <w:rPr>
                <w:rStyle w:val="Textoennegrita"/>
                <w:rFonts w:ascii="Arial Narrow" w:eastAsiaTheme="majorEastAsia" w:hAnsi="Arial Narrow"/>
                <w:sz w:val="22"/>
                <w:szCs w:val="22"/>
              </w:rPr>
              <w:t>Revisión documental:</w:t>
            </w:r>
            <w:r w:rsidRPr="00674194">
              <w:rPr>
                <w:rFonts w:ascii="Arial Narrow" w:hAnsi="Arial Narrow"/>
                <w:sz w:val="22"/>
                <w:szCs w:val="22"/>
              </w:rPr>
              <w:br/>
              <w:t xml:space="preserve">El </w:t>
            </w:r>
            <w:r w:rsidRPr="00674194">
              <w:rPr>
                <w:rStyle w:val="nfasis"/>
                <w:rFonts w:ascii="Arial Narrow" w:hAnsi="Arial Narrow"/>
                <w:sz w:val="22"/>
                <w:szCs w:val="22"/>
              </w:rPr>
              <w:t>Informe Nacional de Inclusión Financiera</w:t>
            </w:r>
            <w:r w:rsidRPr="00674194">
              <w:rPr>
                <w:rFonts w:ascii="Arial Narrow" w:hAnsi="Arial Narrow"/>
                <w:sz w:val="22"/>
                <w:szCs w:val="22"/>
              </w:rPr>
              <w:t xml:space="preserve"> (SBS, 2024) y el </w:t>
            </w:r>
            <w:r w:rsidRPr="00674194">
              <w:rPr>
                <w:rStyle w:val="nfasis"/>
                <w:rFonts w:ascii="Arial Narrow" w:hAnsi="Arial Narrow"/>
                <w:sz w:val="22"/>
                <w:szCs w:val="22"/>
              </w:rPr>
              <w:t>Estudio del BCRP sobre Educación Financiera Juvenil</w:t>
            </w:r>
            <w:r w:rsidRPr="00674194">
              <w:rPr>
                <w:rFonts w:ascii="Arial Narrow" w:hAnsi="Arial Narrow"/>
                <w:sz w:val="22"/>
                <w:szCs w:val="22"/>
              </w:rPr>
              <w:t xml:space="preserve"> (2023) confirman que los adolescentes peruanos tienen </w:t>
            </w:r>
            <w:r w:rsidRPr="00674194">
              <w:rPr>
                <w:rStyle w:val="Textoennegrita"/>
                <w:rFonts w:ascii="Arial Narrow" w:eastAsiaTheme="majorEastAsia" w:hAnsi="Arial Narrow"/>
                <w:sz w:val="22"/>
                <w:szCs w:val="22"/>
              </w:rPr>
              <w:t>niveles bajos de cultura financiera</w:t>
            </w:r>
            <w:r w:rsidRPr="00674194">
              <w:rPr>
                <w:rFonts w:ascii="Arial Narrow" w:hAnsi="Arial Narrow"/>
                <w:sz w:val="22"/>
                <w:szCs w:val="22"/>
              </w:rPr>
              <w:t>, especialmente en zonas urbanas populares como Santa Anita.</w:t>
            </w:r>
          </w:p>
          <w:p w14:paraId="45869F9E" w14:textId="77777777" w:rsidR="00C606CD" w:rsidRPr="00674194" w:rsidRDefault="00C606CD" w:rsidP="00B025B8">
            <w:pPr>
              <w:pStyle w:val="Ttulo3"/>
              <w:rPr>
                <w:rFonts w:ascii="Arial Narrow" w:hAnsi="Arial Narrow"/>
                <w:sz w:val="22"/>
                <w:szCs w:val="22"/>
              </w:rPr>
            </w:pPr>
            <w:r w:rsidRPr="00674194">
              <w:rPr>
                <w:rStyle w:val="Textoennegrita"/>
                <w:rFonts w:ascii="Arial Narrow" w:hAnsi="Arial Narrow"/>
                <w:b w:val="0"/>
                <w:bCs w:val="0"/>
                <w:sz w:val="22"/>
                <w:szCs w:val="22"/>
              </w:rPr>
              <w:t>Testimonios</w:t>
            </w:r>
          </w:p>
          <w:p w14:paraId="58A639FA" w14:textId="77777777" w:rsidR="00C606CD" w:rsidRPr="00674194" w:rsidRDefault="00C606CD" w:rsidP="00B025B8">
            <w:pPr>
              <w:pStyle w:val="NormalWeb"/>
              <w:rPr>
                <w:rFonts w:ascii="Arial Narrow" w:hAnsi="Arial Narrow"/>
                <w:sz w:val="22"/>
                <w:szCs w:val="22"/>
              </w:rPr>
            </w:pPr>
            <w:r w:rsidRPr="00674194">
              <w:rPr>
                <w:rStyle w:val="Textoennegrita"/>
                <w:rFonts w:ascii="Arial Narrow" w:eastAsiaTheme="majorEastAsia" w:hAnsi="Arial Narrow"/>
                <w:sz w:val="22"/>
                <w:szCs w:val="22"/>
              </w:rPr>
              <w:t>Estudiante de 4.º año:</w:t>
            </w:r>
            <w:r w:rsidRPr="00674194">
              <w:rPr>
                <w:rFonts w:ascii="Arial Narrow" w:hAnsi="Arial Narrow"/>
                <w:sz w:val="22"/>
                <w:szCs w:val="22"/>
              </w:rPr>
              <w:br/>
              <w:t>“Cuando hicimos nuestro proyecto de venta de lámparas, no sabíamos cuánto habíamos gastado ni cuánto ganamos. Solo vendíamos sin calcular bien los precios.”</w:t>
            </w:r>
          </w:p>
          <w:p w14:paraId="7C0B13E4" w14:textId="77777777" w:rsidR="00C606CD" w:rsidRPr="00674194" w:rsidRDefault="00C606CD" w:rsidP="00B025B8">
            <w:pPr>
              <w:pStyle w:val="NormalWeb"/>
              <w:rPr>
                <w:rFonts w:ascii="Arial Narrow" w:hAnsi="Arial Narrow"/>
                <w:sz w:val="22"/>
                <w:szCs w:val="22"/>
              </w:rPr>
            </w:pPr>
            <w:r w:rsidRPr="00674194">
              <w:rPr>
                <w:rStyle w:val="Textoennegrita"/>
                <w:rFonts w:ascii="Arial Narrow" w:eastAsiaTheme="majorEastAsia" w:hAnsi="Arial Narrow"/>
                <w:sz w:val="22"/>
                <w:szCs w:val="22"/>
              </w:rPr>
              <w:t>Docente del área de Educación para el Trabajo:</w:t>
            </w:r>
            <w:r w:rsidRPr="00674194">
              <w:rPr>
                <w:rFonts w:ascii="Arial Narrow" w:hAnsi="Arial Narrow"/>
                <w:sz w:val="22"/>
                <w:szCs w:val="22"/>
              </w:rPr>
              <w:br/>
              <w:t>“Muchos alumnos tienen buenas ideas, pero al momento de planificar los costos o manejar dinero, se confunden. Necesitan aprender a manejar presupuestos y finanzas básicas.”</w:t>
            </w:r>
          </w:p>
          <w:p w14:paraId="50071D7E" w14:textId="77777777" w:rsidR="003752B1" w:rsidRPr="00674194" w:rsidRDefault="00C606CD" w:rsidP="00B025B8">
            <w:pPr>
              <w:pStyle w:val="NormalWeb"/>
              <w:rPr>
                <w:rFonts w:ascii="Arial Narrow" w:hAnsi="Arial Narrow"/>
                <w:sz w:val="22"/>
                <w:szCs w:val="22"/>
              </w:rPr>
            </w:pPr>
            <w:r w:rsidRPr="00674194">
              <w:rPr>
                <w:rStyle w:val="Textoennegrita"/>
                <w:rFonts w:ascii="Arial Narrow" w:eastAsiaTheme="majorEastAsia" w:hAnsi="Arial Narrow"/>
                <w:sz w:val="22"/>
                <w:szCs w:val="22"/>
              </w:rPr>
              <w:t>Padre de familia (encuesta familiar, 2024):</w:t>
            </w:r>
            <w:r w:rsidRPr="00674194">
              <w:rPr>
                <w:rFonts w:ascii="Arial Narrow" w:hAnsi="Arial Narrow"/>
                <w:sz w:val="22"/>
                <w:szCs w:val="22"/>
              </w:rPr>
              <w:br/>
              <w:t>“Sería bueno que los chicos aprendan desde el colegio a cuidar su dinero, porque en casa casi no hablamos de eso.”</w:t>
            </w:r>
          </w:p>
        </w:tc>
      </w:tr>
    </w:tbl>
    <w:p w14:paraId="67BEE66D" w14:textId="77777777" w:rsidR="003752B1" w:rsidRPr="00674194" w:rsidRDefault="003752B1" w:rsidP="00674194">
      <w:pPr>
        <w:pStyle w:val="NormalWeb"/>
        <w:shd w:val="clear" w:color="auto" w:fill="FFFFFF"/>
        <w:spacing w:before="0" w:beforeAutospacing="0" w:after="0" w:afterAutospacing="0"/>
        <w:jc w:val="both"/>
        <w:rPr>
          <w:rFonts w:ascii="Arial Narrow" w:hAnsi="Arial Narrow"/>
          <w:sz w:val="22"/>
          <w:szCs w:val="22"/>
        </w:rPr>
      </w:pPr>
    </w:p>
    <w:p w14:paraId="219AC4C8" w14:textId="77777777" w:rsidR="003752B1" w:rsidRPr="00674194" w:rsidRDefault="003752B1" w:rsidP="00674194">
      <w:pPr>
        <w:pStyle w:val="Ttulo1"/>
        <w:numPr>
          <w:ilvl w:val="0"/>
          <w:numId w:val="10"/>
        </w:numPr>
        <w:shd w:val="clear" w:color="auto" w:fill="FFFFFF"/>
        <w:spacing w:before="400" w:beforeAutospacing="0" w:after="120" w:afterAutospacing="0"/>
        <w:ind w:left="0" w:firstLine="0"/>
        <w:jc w:val="both"/>
        <w:textAlignment w:val="baseline"/>
        <w:rPr>
          <w:rFonts w:ascii="Arial Narrow" w:hAnsi="Arial Narrow" w:cs="Arial"/>
          <w:color w:val="000000"/>
          <w:sz w:val="22"/>
          <w:szCs w:val="22"/>
        </w:rPr>
      </w:pPr>
      <w:r w:rsidRPr="00674194">
        <w:rPr>
          <w:rFonts w:ascii="Arial Narrow" w:hAnsi="Arial Narrow" w:cs="Arial"/>
          <w:color w:val="000000"/>
          <w:sz w:val="22"/>
          <w:szCs w:val="22"/>
        </w:rPr>
        <w:t>BENEFICIARIOS DEL PROYECTO</w:t>
      </w:r>
    </w:p>
    <w:p w14:paraId="497BF6AF" w14:textId="77777777" w:rsidR="003752B1" w:rsidRPr="00674194" w:rsidRDefault="003752B1" w:rsidP="00674194">
      <w:pPr>
        <w:pStyle w:val="NormalWeb"/>
        <w:shd w:val="clear" w:color="auto" w:fill="FFFFFF"/>
        <w:spacing w:before="0" w:beforeAutospacing="0" w:after="0" w:afterAutospacing="0"/>
        <w:jc w:val="both"/>
        <w:rPr>
          <w:rFonts w:ascii="Arial Narrow" w:hAnsi="Arial Narrow"/>
          <w:sz w:val="22"/>
          <w:szCs w:val="22"/>
        </w:rPr>
      </w:pPr>
      <w:r w:rsidRPr="00674194">
        <w:rPr>
          <w:rFonts w:ascii="Arial Narrow" w:hAnsi="Arial Narrow" w:cs="Arial"/>
          <w:color w:val="000000"/>
          <w:sz w:val="22"/>
          <w:szCs w:val="22"/>
        </w:rPr>
        <w:t>Identifica y caracteriza al público beneficiario con precisión: edad, nivel educativo, entorno socioeconómico, costumbres, necesidades. Justifica tu elección con evidencia como diagnósticos, datos escolares o encuestas.</w:t>
      </w:r>
    </w:p>
    <w:tbl>
      <w:tblPr>
        <w:tblW w:w="0" w:type="auto"/>
        <w:tblCellMar>
          <w:top w:w="15" w:type="dxa"/>
          <w:left w:w="15" w:type="dxa"/>
          <w:bottom w:w="15" w:type="dxa"/>
          <w:right w:w="15" w:type="dxa"/>
        </w:tblCellMar>
        <w:tblLook w:val="04A0" w:firstRow="1" w:lastRow="0" w:firstColumn="1" w:lastColumn="0" w:noHBand="0" w:noVBand="1"/>
      </w:tblPr>
      <w:tblGrid>
        <w:gridCol w:w="9770"/>
      </w:tblGrid>
      <w:tr w:rsidR="003752B1" w:rsidRPr="00674194" w14:paraId="52D88A0E" w14:textId="77777777" w:rsidTr="00C606CD">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38319" w14:textId="77777777" w:rsidR="003752B1" w:rsidRPr="00674194" w:rsidRDefault="003752B1" w:rsidP="00674194">
            <w:pPr>
              <w:pStyle w:val="Ttulo2"/>
              <w:spacing w:before="360" w:after="80"/>
              <w:jc w:val="both"/>
              <w:rPr>
                <w:rFonts w:ascii="Arial Narrow" w:hAnsi="Arial Narrow"/>
                <w:sz w:val="22"/>
                <w:szCs w:val="22"/>
              </w:rPr>
            </w:pPr>
            <w:r w:rsidRPr="00674194">
              <w:rPr>
                <w:rFonts w:ascii="Arial Narrow" w:hAnsi="Arial Narrow" w:cs="Arial"/>
                <w:color w:val="000000"/>
                <w:sz w:val="22"/>
                <w:szCs w:val="22"/>
              </w:rPr>
              <w:lastRenderedPageBreak/>
              <w:t>BENEFICIARIOS DEL PROYECTO</w:t>
            </w:r>
          </w:p>
          <w:p w14:paraId="08B922AA" w14:textId="77777777" w:rsidR="003752B1" w:rsidRPr="00674194" w:rsidRDefault="003752B1" w:rsidP="00B025B8">
            <w:pPr>
              <w:pStyle w:val="Ttulo3"/>
              <w:spacing w:before="280" w:after="80"/>
              <w:rPr>
                <w:rFonts w:ascii="Arial Narrow" w:hAnsi="Arial Narrow"/>
                <w:sz w:val="22"/>
                <w:szCs w:val="22"/>
              </w:rPr>
            </w:pPr>
            <w:r w:rsidRPr="00674194">
              <w:rPr>
                <w:rFonts w:ascii="Arial Narrow" w:hAnsi="Arial Narrow" w:cs="Arial"/>
                <w:color w:val="000000"/>
                <w:sz w:val="22"/>
                <w:szCs w:val="22"/>
              </w:rPr>
              <w:t>Identificación</w:t>
            </w:r>
          </w:p>
          <w:p w14:paraId="4173794C" w14:textId="77777777" w:rsidR="00C606CD" w:rsidRPr="00674194" w:rsidRDefault="00C606CD" w:rsidP="00B025B8">
            <w:pPr>
              <w:pStyle w:val="Ttulo3"/>
              <w:spacing w:before="280" w:after="80"/>
              <w:rPr>
                <w:rFonts w:ascii="Arial Narrow" w:hAnsi="Arial Narrow"/>
                <w:sz w:val="22"/>
                <w:szCs w:val="22"/>
              </w:rPr>
            </w:pPr>
            <w:r w:rsidRPr="00674194">
              <w:rPr>
                <w:rFonts w:ascii="Arial Narrow" w:hAnsi="Arial Narrow"/>
                <w:sz w:val="22"/>
                <w:szCs w:val="22"/>
              </w:rPr>
              <w:t xml:space="preserve">Los beneficiarios directos del proyecto son los </w:t>
            </w:r>
            <w:r w:rsidRPr="00674194">
              <w:rPr>
                <w:rStyle w:val="Textoennegrita"/>
                <w:rFonts w:ascii="Arial Narrow" w:hAnsi="Arial Narrow"/>
                <w:sz w:val="22"/>
                <w:szCs w:val="22"/>
              </w:rPr>
              <w:t xml:space="preserve">estudiantes del nivel de Educación Secundaria de la I.E. Julio C. Tello </w:t>
            </w:r>
            <w:proofErr w:type="spellStart"/>
            <w:r w:rsidRPr="00674194">
              <w:rPr>
                <w:rStyle w:val="Textoennegrita"/>
                <w:rFonts w:ascii="Arial Narrow" w:hAnsi="Arial Narrow"/>
                <w:sz w:val="22"/>
                <w:szCs w:val="22"/>
              </w:rPr>
              <w:t>N.°</w:t>
            </w:r>
            <w:proofErr w:type="spellEnd"/>
            <w:r w:rsidRPr="00674194">
              <w:rPr>
                <w:rStyle w:val="Textoennegrita"/>
                <w:rFonts w:ascii="Arial Narrow" w:hAnsi="Arial Narrow"/>
                <w:sz w:val="22"/>
                <w:szCs w:val="22"/>
              </w:rPr>
              <w:t xml:space="preserve"> 133 del distrito de Santa Anita</w:t>
            </w:r>
            <w:r w:rsidRPr="00674194">
              <w:rPr>
                <w:rFonts w:ascii="Arial Narrow" w:hAnsi="Arial Narrow"/>
                <w:sz w:val="22"/>
                <w:szCs w:val="22"/>
              </w:rPr>
              <w:t xml:space="preserve">, pertenecientes principalmente a la </w:t>
            </w:r>
            <w:r w:rsidRPr="00674194">
              <w:rPr>
                <w:rStyle w:val="Textoennegrita"/>
                <w:rFonts w:ascii="Arial Narrow" w:hAnsi="Arial Narrow"/>
                <w:sz w:val="22"/>
                <w:szCs w:val="22"/>
              </w:rPr>
              <w:t>especialidad de Educación para el Trabajo – Electrónica</w:t>
            </w:r>
            <w:r w:rsidRPr="00674194">
              <w:rPr>
                <w:rFonts w:ascii="Arial Narrow" w:hAnsi="Arial Narrow"/>
                <w:sz w:val="22"/>
                <w:szCs w:val="22"/>
              </w:rPr>
              <w:t xml:space="preserve"> y otras áreas de formación técnica y emprendedora.</w:t>
            </w:r>
            <w:r w:rsidRPr="00674194">
              <w:rPr>
                <w:rFonts w:ascii="Arial Narrow" w:hAnsi="Arial Narrow"/>
                <w:sz w:val="22"/>
                <w:szCs w:val="22"/>
              </w:rPr>
              <w:br/>
              <w:t xml:space="preserve">Asimismo, se consideran beneficiarios indirectos los </w:t>
            </w:r>
            <w:r w:rsidRPr="00674194">
              <w:rPr>
                <w:rStyle w:val="Textoennegrita"/>
                <w:rFonts w:ascii="Arial Narrow" w:hAnsi="Arial Narrow"/>
                <w:sz w:val="22"/>
                <w:szCs w:val="22"/>
              </w:rPr>
              <w:t>docentes del área</w:t>
            </w:r>
            <w:r w:rsidRPr="00674194">
              <w:rPr>
                <w:rFonts w:ascii="Arial Narrow" w:hAnsi="Arial Narrow"/>
                <w:sz w:val="22"/>
                <w:szCs w:val="22"/>
              </w:rPr>
              <w:t xml:space="preserve">, </w:t>
            </w:r>
            <w:r w:rsidRPr="00674194">
              <w:rPr>
                <w:rStyle w:val="Textoennegrita"/>
                <w:rFonts w:ascii="Arial Narrow" w:hAnsi="Arial Narrow"/>
                <w:sz w:val="22"/>
                <w:szCs w:val="22"/>
              </w:rPr>
              <w:t>padres de familia</w:t>
            </w:r>
            <w:r w:rsidRPr="00674194">
              <w:rPr>
                <w:rFonts w:ascii="Arial Narrow" w:hAnsi="Arial Narrow"/>
                <w:sz w:val="22"/>
                <w:szCs w:val="22"/>
              </w:rPr>
              <w:t xml:space="preserve"> y </w:t>
            </w:r>
            <w:r w:rsidRPr="00674194">
              <w:rPr>
                <w:rStyle w:val="Textoennegrita"/>
                <w:rFonts w:ascii="Arial Narrow" w:hAnsi="Arial Narrow"/>
                <w:sz w:val="22"/>
                <w:szCs w:val="22"/>
              </w:rPr>
              <w:t>la comunidad educativa en general</w:t>
            </w:r>
            <w:r w:rsidRPr="00674194">
              <w:rPr>
                <w:rFonts w:ascii="Arial Narrow" w:hAnsi="Arial Narrow"/>
                <w:sz w:val="22"/>
                <w:szCs w:val="22"/>
              </w:rPr>
              <w:t>, quienes se verán fortalecidos al participar en actividades formativas sobre educación financiera.</w:t>
            </w:r>
          </w:p>
          <w:p w14:paraId="06013287" w14:textId="77777777" w:rsidR="003752B1" w:rsidRPr="00674194" w:rsidRDefault="003752B1" w:rsidP="00B025B8">
            <w:pPr>
              <w:pStyle w:val="Ttulo3"/>
              <w:spacing w:before="280" w:after="80"/>
              <w:rPr>
                <w:rFonts w:ascii="Arial Narrow" w:hAnsi="Arial Narrow"/>
                <w:sz w:val="22"/>
                <w:szCs w:val="22"/>
              </w:rPr>
            </w:pPr>
            <w:r w:rsidRPr="00674194">
              <w:rPr>
                <w:rFonts w:ascii="Arial Narrow" w:hAnsi="Arial Narrow" w:cs="Arial"/>
                <w:color w:val="000000"/>
                <w:sz w:val="22"/>
                <w:szCs w:val="22"/>
              </w:rPr>
              <w:t>Caracterización</w:t>
            </w:r>
          </w:p>
          <w:p w14:paraId="76FC1751" w14:textId="77777777" w:rsidR="00C606CD" w:rsidRPr="00674194" w:rsidRDefault="00C606CD" w:rsidP="00B025B8">
            <w:pPr>
              <w:pStyle w:val="Ttulo3"/>
              <w:rPr>
                <w:rFonts w:ascii="Arial Narrow" w:hAnsi="Arial Narrow"/>
                <w:sz w:val="22"/>
                <w:szCs w:val="22"/>
              </w:rPr>
            </w:pPr>
            <w:r w:rsidRPr="00674194">
              <w:rPr>
                <w:rStyle w:val="Textoennegrita"/>
                <w:rFonts w:ascii="Arial Narrow" w:hAnsi="Arial Narrow"/>
                <w:b w:val="0"/>
                <w:bCs w:val="0"/>
                <w:sz w:val="22"/>
                <w:szCs w:val="22"/>
              </w:rPr>
              <w:t>Caracterización</w:t>
            </w:r>
          </w:p>
          <w:p w14:paraId="40177A0F" w14:textId="77777777" w:rsidR="00C606CD" w:rsidRPr="00674194" w:rsidRDefault="00C606CD" w:rsidP="00B025B8">
            <w:pPr>
              <w:pStyle w:val="NormalWeb"/>
              <w:rPr>
                <w:rFonts w:ascii="Arial Narrow" w:hAnsi="Arial Narrow"/>
                <w:sz w:val="22"/>
                <w:szCs w:val="22"/>
              </w:rPr>
            </w:pPr>
            <w:r w:rsidRPr="00674194">
              <w:rPr>
                <w:rFonts w:ascii="Arial Narrow" w:hAnsi="Arial Narrow"/>
                <w:sz w:val="22"/>
                <w:szCs w:val="22"/>
              </w:rPr>
              <w:t xml:space="preserve">Los estudiantes se caracterizan por mostrar </w:t>
            </w:r>
            <w:r w:rsidRPr="00674194">
              <w:rPr>
                <w:rStyle w:val="Textoennegrita"/>
                <w:rFonts w:ascii="Arial Narrow" w:eastAsiaTheme="majorEastAsia" w:hAnsi="Arial Narrow"/>
                <w:sz w:val="22"/>
                <w:szCs w:val="22"/>
              </w:rPr>
              <w:t>interés en los proyectos técnicos y de emprendimiento</w:t>
            </w:r>
            <w:r w:rsidRPr="00674194">
              <w:rPr>
                <w:rFonts w:ascii="Arial Narrow" w:hAnsi="Arial Narrow"/>
                <w:sz w:val="22"/>
                <w:szCs w:val="22"/>
              </w:rPr>
              <w:t xml:space="preserve">, aunque presentan </w:t>
            </w:r>
            <w:r w:rsidRPr="00674194">
              <w:rPr>
                <w:rStyle w:val="Textoennegrita"/>
                <w:rFonts w:ascii="Arial Narrow" w:eastAsiaTheme="majorEastAsia" w:hAnsi="Arial Narrow"/>
                <w:sz w:val="22"/>
                <w:szCs w:val="22"/>
              </w:rPr>
              <w:t>limitaciones en el manejo de conceptos financieros básicos</w:t>
            </w:r>
            <w:r w:rsidRPr="00674194">
              <w:rPr>
                <w:rFonts w:ascii="Arial Narrow" w:hAnsi="Arial Narrow"/>
                <w:sz w:val="22"/>
                <w:szCs w:val="22"/>
              </w:rPr>
              <w:t>, tales como presupuesto, ahorro, cálculo de costos o uso de servicios digitales de pago.</w:t>
            </w:r>
            <w:r w:rsidRPr="00674194">
              <w:rPr>
                <w:rFonts w:ascii="Arial Narrow" w:hAnsi="Arial Narrow"/>
                <w:sz w:val="22"/>
                <w:szCs w:val="22"/>
              </w:rPr>
              <w:br/>
              <w:t xml:space="preserve">Son jóvenes con </w:t>
            </w:r>
            <w:r w:rsidRPr="00674194">
              <w:rPr>
                <w:rStyle w:val="Textoennegrita"/>
                <w:rFonts w:ascii="Arial Narrow" w:eastAsiaTheme="majorEastAsia" w:hAnsi="Arial Narrow"/>
                <w:sz w:val="22"/>
                <w:szCs w:val="22"/>
              </w:rPr>
              <w:t>potencial creativo y capacidad para el trabajo colaborativo</w:t>
            </w:r>
            <w:r w:rsidRPr="00674194">
              <w:rPr>
                <w:rFonts w:ascii="Arial Narrow" w:hAnsi="Arial Narrow"/>
                <w:sz w:val="22"/>
                <w:szCs w:val="22"/>
              </w:rPr>
              <w:t>, que necesitan herramientas financieras para mejorar la gestión de sus proyectos escolares y personales.</w:t>
            </w:r>
            <w:r w:rsidRPr="00674194">
              <w:rPr>
                <w:rFonts w:ascii="Arial Narrow" w:hAnsi="Arial Narrow"/>
                <w:sz w:val="22"/>
                <w:szCs w:val="22"/>
              </w:rPr>
              <w:br/>
              <w:t xml:space="preserve">En su mayoría, provienen de </w:t>
            </w:r>
            <w:r w:rsidRPr="00674194">
              <w:rPr>
                <w:rStyle w:val="Textoennegrita"/>
                <w:rFonts w:ascii="Arial Narrow" w:eastAsiaTheme="majorEastAsia" w:hAnsi="Arial Narrow"/>
                <w:sz w:val="22"/>
                <w:szCs w:val="22"/>
              </w:rPr>
              <w:t>familias trabajadoras</w:t>
            </w:r>
            <w:r w:rsidRPr="00674194">
              <w:rPr>
                <w:rFonts w:ascii="Arial Narrow" w:hAnsi="Arial Narrow"/>
                <w:sz w:val="22"/>
                <w:szCs w:val="22"/>
              </w:rPr>
              <w:t xml:space="preserve"> del distrito, donde la economía familiar se basa en </w:t>
            </w:r>
            <w:r w:rsidRPr="00674194">
              <w:rPr>
                <w:rStyle w:val="Textoennegrita"/>
                <w:rFonts w:ascii="Arial Narrow" w:eastAsiaTheme="majorEastAsia" w:hAnsi="Arial Narrow"/>
                <w:sz w:val="22"/>
                <w:szCs w:val="22"/>
              </w:rPr>
              <w:t>actividades informales, comercio minorista o servicios</w:t>
            </w:r>
            <w:r w:rsidRPr="00674194">
              <w:rPr>
                <w:rFonts w:ascii="Arial Narrow" w:hAnsi="Arial Narrow"/>
                <w:sz w:val="22"/>
                <w:szCs w:val="22"/>
              </w:rPr>
              <w:t>.</w:t>
            </w:r>
          </w:p>
          <w:p w14:paraId="5FB26032" w14:textId="77777777" w:rsidR="00C606CD" w:rsidRPr="00674194" w:rsidRDefault="00C606CD" w:rsidP="00674194">
            <w:pPr>
              <w:pStyle w:val="Ttulo3"/>
              <w:jc w:val="both"/>
              <w:rPr>
                <w:rFonts w:ascii="Arial Narrow" w:hAnsi="Arial Narrow"/>
                <w:sz w:val="22"/>
                <w:szCs w:val="22"/>
              </w:rPr>
            </w:pPr>
            <w:r w:rsidRPr="00674194">
              <w:rPr>
                <w:rStyle w:val="Textoennegrita"/>
                <w:rFonts w:ascii="Arial Narrow" w:hAnsi="Arial Narrow"/>
                <w:b w:val="0"/>
                <w:bCs w:val="0"/>
                <w:sz w:val="22"/>
                <w:szCs w:val="22"/>
              </w:rPr>
              <w:t>Edad y nivel educativo</w:t>
            </w:r>
          </w:p>
          <w:p w14:paraId="59215AB2" w14:textId="558EB179" w:rsidR="00C606CD" w:rsidRPr="00674194" w:rsidRDefault="00C606CD" w:rsidP="00674194">
            <w:pPr>
              <w:pStyle w:val="NormalWeb"/>
              <w:jc w:val="both"/>
              <w:rPr>
                <w:rFonts w:ascii="Arial Narrow" w:hAnsi="Arial Narrow"/>
                <w:sz w:val="22"/>
                <w:szCs w:val="22"/>
              </w:rPr>
            </w:pPr>
            <w:r w:rsidRPr="00674194">
              <w:rPr>
                <w:rFonts w:ascii="Arial Narrow" w:hAnsi="Arial Narrow"/>
                <w:sz w:val="22"/>
                <w:szCs w:val="22"/>
              </w:rPr>
              <w:t xml:space="preserve">El grupo beneficiario directo está conformado por aproximadamente </w:t>
            </w:r>
            <w:r w:rsidRPr="00674194">
              <w:rPr>
                <w:rStyle w:val="Textoennegrita"/>
                <w:rFonts w:ascii="Arial Narrow" w:eastAsiaTheme="majorEastAsia" w:hAnsi="Arial Narrow"/>
                <w:sz w:val="22"/>
                <w:szCs w:val="22"/>
              </w:rPr>
              <w:t>180 estudiantes</w:t>
            </w:r>
            <w:r w:rsidRPr="00674194">
              <w:rPr>
                <w:rFonts w:ascii="Arial Narrow" w:hAnsi="Arial Narrow"/>
                <w:sz w:val="22"/>
                <w:szCs w:val="22"/>
              </w:rPr>
              <w:t xml:space="preserve"> del </w:t>
            </w:r>
            <w:r w:rsidRPr="00674194">
              <w:rPr>
                <w:rStyle w:val="Textoennegrita"/>
                <w:rFonts w:ascii="Arial Narrow" w:eastAsiaTheme="majorEastAsia" w:hAnsi="Arial Narrow"/>
                <w:sz w:val="22"/>
                <w:szCs w:val="22"/>
              </w:rPr>
              <w:t>2.º al 5.º grado de Educación Secundaria</w:t>
            </w:r>
            <w:r w:rsidRPr="00674194">
              <w:rPr>
                <w:rFonts w:ascii="Arial Narrow" w:hAnsi="Arial Narrow"/>
                <w:sz w:val="22"/>
                <w:szCs w:val="22"/>
              </w:rPr>
              <w:t>,</w:t>
            </w:r>
            <w:r w:rsidR="00283DB5">
              <w:rPr>
                <w:rFonts w:ascii="Arial Narrow" w:hAnsi="Arial Narrow"/>
                <w:sz w:val="22"/>
                <w:szCs w:val="22"/>
              </w:rPr>
              <w:t xml:space="preserve"> </w:t>
            </w:r>
            <w:r w:rsidRPr="00674194">
              <w:rPr>
                <w:rFonts w:ascii="Arial Narrow" w:hAnsi="Arial Narrow"/>
                <w:sz w:val="22"/>
                <w:szCs w:val="22"/>
              </w:rPr>
              <w:t>con</w:t>
            </w:r>
            <w:r w:rsidR="00283DB5">
              <w:rPr>
                <w:rFonts w:ascii="Arial Narrow" w:hAnsi="Arial Narrow"/>
                <w:sz w:val="22"/>
                <w:szCs w:val="22"/>
              </w:rPr>
              <w:t xml:space="preserve"> </w:t>
            </w:r>
            <w:r w:rsidRPr="00674194">
              <w:rPr>
                <w:rFonts w:ascii="Arial Narrow" w:hAnsi="Arial Narrow"/>
                <w:sz w:val="22"/>
                <w:szCs w:val="22"/>
              </w:rPr>
              <w:t xml:space="preserve">edades entre </w:t>
            </w:r>
            <w:r w:rsidRPr="00674194">
              <w:rPr>
                <w:rStyle w:val="Textoennegrita"/>
                <w:rFonts w:ascii="Arial Narrow" w:eastAsiaTheme="majorEastAsia" w:hAnsi="Arial Narrow"/>
                <w:sz w:val="22"/>
                <w:szCs w:val="22"/>
              </w:rPr>
              <w:t>13 y 17 años</w:t>
            </w:r>
            <w:r w:rsidRPr="00674194">
              <w:rPr>
                <w:rFonts w:ascii="Arial Narrow" w:hAnsi="Arial Narrow"/>
                <w:sz w:val="22"/>
                <w:szCs w:val="22"/>
              </w:rPr>
              <w:t>.</w:t>
            </w:r>
            <w:r w:rsidRPr="00674194">
              <w:rPr>
                <w:rFonts w:ascii="Arial Narrow" w:hAnsi="Arial Narrow"/>
                <w:sz w:val="22"/>
                <w:szCs w:val="22"/>
              </w:rPr>
              <w:br/>
              <w:t xml:space="preserve">Pertenecen al nivel </w:t>
            </w:r>
            <w:r w:rsidRPr="00674194">
              <w:rPr>
                <w:rStyle w:val="Textoennegrita"/>
                <w:rFonts w:ascii="Arial Narrow" w:eastAsiaTheme="majorEastAsia" w:hAnsi="Arial Narrow"/>
                <w:sz w:val="22"/>
                <w:szCs w:val="22"/>
              </w:rPr>
              <w:t>Secundaria de Educación Básica Regular (EBR)</w:t>
            </w:r>
            <w:r w:rsidRPr="00674194">
              <w:rPr>
                <w:rFonts w:ascii="Arial Narrow" w:hAnsi="Arial Narrow"/>
                <w:sz w:val="22"/>
                <w:szCs w:val="22"/>
              </w:rPr>
              <w:t xml:space="preserve">, modalidad </w:t>
            </w:r>
            <w:r w:rsidRPr="00674194">
              <w:rPr>
                <w:rStyle w:val="Textoennegrita"/>
                <w:rFonts w:ascii="Arial Narrow" w:eastAsiaTheme="majorEastAsia" w:hAnsi="Arial Narrow"/>
                <w:sz w:val="22"/>
                <w:szCs w:val="22"/>
              </w:rPr>
              <w:t>Secundaria con Formación Técnica (SFT)</w:t>
            </w:r>
            <w:r w:rsidRPr="00674194">
              <w:rPr>
                <w:rFonts w:ascii="Arial Narrow" w:hAnsi="Arial Narrow"/>
                <w:sz w:val="22"/>
                <w:szCs w:val="22"/>
              </w:rPr>
              <w:t>.</w:t>
            </w:r>
          </w:p>
          <w:p w14:paraId="6FA13428" w14:textId="77777777" w:rsidR="00C606CD" w:rsidRPr="00674194" w:rsidRDefault="00C606CD" w:rsidP="00674194">
            <w:pPr>
              <w:pStyle w:val="Ttulo3"/>
              <w:jc w:val="both"/>
              <w:rPr>
                <w:rFonts w:ascii="Arial Narrow" w:hAnsi="Arial Narrow"/>
                <w:sz w:val="22"/>
                <w:szCs w:val="22"/>
              </w:rPr>
            </w:pPr>
            <w:r w:rsidRPr="00674194">
              <w:rPr>
                <w:rStyle w:val="Textoennegrita"/>
                <w:rFonts w:ascii="Arial Narrow" w:hAnsi="Arial Narrow"/>
                <w:b w:val="0"/>
                <w:bCs w:val="0"/>
                <w:sz w:val="22"/>
                <w:szCs w:val="22"/>
              </w:rPr>
              <w:t>Entorno socioeconómico</w:t>
            </w:r>
          </w:p>
          <w:p w14:paraId="165AC60A" w14:textId="77777777" w:rsidR="00C606CD" w:rsidRPr="00674194" w:rsidRDefault="00C606CD" w:rsidP="00B025B8">
            <w:pPr>
              <w:pStyle w:val="NormalWeb"/>
              <w:rPr>
                <w:rFonts w:ascii="Arial Narrow" w:hAnsi="Arial Narrow"/>
                <w:sz w:val="22"/>
                <w:szCs w:val="22"/>
              </w:rPr>
            </w:pPr>
            <w:r w:rsidRPr="00674194">
              <w:rPr>
                <w:rFonts w:ascii="Arial Narrow" w:hAnsi="Arial Narrow"/>
                <w:sz w:val="22"/>
                <w:szCs w:val="22"/>
              </w:rPr>
              <w:t xml:space="preserve">La institución se ubica en el distrito de </w:t>
            </w:r>
            <w:r w:rsidRPr="00674194">
              <w:rPr>
                <w:rStyle w:val="Textoennegrita"/>
                <w:rFonts w:ascii="Arial Narrow" w:eastAsiaTheme="majorEastAsia" w:hAnsi="Arial Narrow"/>
                <w:sz w:val="22"/>
                <w:szCs w:val="22"/>
              </w:rPr>
              <w:t>Santa Anita</w:t>
            </w:r>
            <w:r w:rsidRPr="00674194">
              <w:rPr>
                <w:rFonts w:ascii="Arial Narrow" w:hAnsi="Arial Narrow"/>
                <w:sz w:val="22"/>
                <w:szCs w:val="22"/>
              </w:rPr>
              <w:t xml:space="preserve">, zona urbana de Lima Este, donde predomina un </w:t>
            </w:r>
            <w:r w:rsidRPr="00674194">
              <w:rPr>
                <w:rStyle w:val="Textoennegrita"/>
                <w:rFonts w:ascii="Arial Narrow" w:eastAsiaTheme="majorEastAsia" w:hAnsi="Arial Narrow"/>
                <w:sz w:val="22"/>
                <w:szCs w:val="22"/>
              </w:rPr>
              <w:t>nivel socioeconómico medio-bajo</w:t>
            </w:r>
            <w:r w:rsidRPr="00674194">
              <w:rPr>
                <w:rFonts w:ascii="Arial Narrow" w:hAnsi="Arial Narrow"/>
                <w:sz w:val="22"/>
                <w:szCs w:val="22"/>
              </w:rPr>
              <w:t>.</w:t>
            </w:r>
            <w:r w:rsidRPr="00674194">
              <w:rPr>
                <w:rFonts w:ascii="Arial Narrow" w:hAnsi="Arial Narrow"/>
                <w:sz w:val="22"/>
                <w:szCs w:val="22"/>
              </w:rPr>
              <w:br/>
              <w:t xml:space="preserve">Muchos hogares dependen de </w:t>
            </w:r>
            <w:r w:rsidRPr="00674194">
              <w:rPr>
                <w:rStyle w:val="Textoennegrita"/>
                <w:rFonts w:ascii="Arial Narrow" w:eastAsiaTheme="majorEastAsia" w:hAnsi="Arial Narrow"/>
                <w:sz w:val="22"/>
                <w:szCs w:val="22"/>
              </w:rPr>
              <w:t>microemprendimientos familiares, mototaxi, comercio informal o servicios domésticos</w:t>
            </w:r>
            <w:r w:rsidRPr="00674194">
              <w:rPr>
                <w:rFonts w:ascii="Arial Narrow" w:hAnsi="Arial Narrow"/>
                <w:sz w:val="22"/>
                <w:szCs w:val="22"/>
              </w:rPr>
              <w:t>, y presentan ingresos variables mensualmente.</w:t>
            </w:r>
            <w:r w:rsidRPr="00674194">
              <w:rPr>
                <w:rFonts w:ascii="Arial Narrow" w:hAnsi="Arial Narrow"/>
                <w:sz w:val="22"/>
                <w:szCs w:val="22"/>
              </w:rPr>
              <w:br/>
              <w:t xml:space="preserve">El acceso a servicios financieros formales es limitado; la mayoría de las familias </w:t>
            </w:r>
            <w:r w:rsidRPr="00674194">
              <w:rPr>
                <w:rStyle w:val="Textoennegrita"/>
                <w:rFonts w:ascii="Arial Narrow" w:eastAsiaTheme="majorEastAsia" w:hAnsi="Arial Narrow"/>
                <w:sz w:val="22"/>
                <w:szCs w:val="22"/>
              </w:rPr>
              <w:t>no posee cuentas bancarias o no utiliza medios digitales de pago</w:t>
            </w:r>
            <w:r w:rsidRPr="00674194">
              <w:rPr>
                <w:rFonts w:ascii="Arial Narrow" w:hAnsi="Arial Narrow"/>
                <w:sz w:val="22"/>
                <w:szCs w:val="22"/>
              </w:rPr>
              <w:t xml:space="preserve"> con regularidad.</w:t>
            </w:r>
            <w:r w:rsidRPr="00674194">
              <w:rPr>
                <w:rFonts w:ascii="Arial Narrow" w:hAnsi="Arial Narrow"/>
                <w:sz w:val="22"/>
                <w:szCs w:val="22"/>
              </w:rPr>
              <w:br/>
              <w:t xml:space="preserve">Esta realidad influye directamente en la </w:t>
            </w:r>
            <w:r w:rsidRPr="00674194">
              <w:rPr>
                <w:rStyle w:val="Textoennegrita"/>
                <w:rFonts w:ascii="Arial Narrow" w:eastAsiaTheme="majorEastAsia" w:hAnsi="Arial Narrow"/>
                <w:sz w:val="22"/>
                <w:szCs w:val="22"/>
              </w:rPr>
              <w:t>percepción del dinero como un recurso inmediato</w:t>
            </w:r>
            <w:r w:rsidRPr="00674194">
              <w:rPr>
                <w:rFonts w:ascii="Arial Narrow" w:hAnsi="Arial Narrow"/>
                <w:sz w:val="22"/>
                <w:szCs w:val="22"/>
              </w:rPr>
              <w:t>, más que como un elemento de planificación o inversión.</w:t>
            </w:r>
          </w:p>
          <w:p w14:paraId="336C2980" w14:textId="77777777" w:rsidR="00C606CD" w:rsidRPr="00674194" w:rsidRDefault="00C606CD" w:rsidP="00B025B8">
            <w:pPr>
              <w:pStyle w:val="Ttulo3"/>
              <w:rPr>
                <w:rFonts w:ascii="Arial Narrow" w:hAnsi="Arial Narrow"/>
                <w:sz w:val="22"/>
                <w:szCs w:val="22"/>
              </w:rPr>
            </w:pPr>
            <w:r w:rsidRPr="00674194">
              <w:rPr>
                <w:rStyle w:val="Textoennegrita"/>
                <w:rFonts w:ascii="Arial Narrow" w:hAnsi="Arial Narrow"/>
                <w:b w:val="0"/>
                <w:bCs w:val="0"/>
                <w:sz w:val="22"/>
                <w:szCs w:val="22"/>
              </w:rPr>
              <w:t>Costumbres y tradiciones relevantes</w:t>
            </w:r>
          </w:p>
          <w:p w14:paraId="5780F25C" w14:textId="77777777" w:rsidR="00C606CD" w:rsidRPr="00674194" w:rsidRDefault="00C606CD" w:rsidP="00B025B8">
            <w:pPr>
              <w:pStyle w:val="NormalWeb"/>
              <w:rPr>
                <w:rFonts w:ascii="Arial Narrow" w:hAnsi="Arial Narrow"/>
                <w:sz w:val="22"/>
                <w:szCs w:val="22"/>
              </w:rPr>
            </w:pPr>
            <w:r w:rsidRPr="00674194">
              <w:rPr>
                <w:rFonts w:ascii="Arial Narrow" w:hAnsi="Arial Narrow"/>
                <w:sz w:val="22"/>
                <w:szCs w:val="22"/>
              </w:rPr>
              <w:t xml:space="preserve">Los estudiantes y sus familias mantienen una </w:t>
            </w:r>
            <w:r w:rsidRPr="00674194">
              <w:rPr>
                <w:rStyle w:val="Textoennegrita"/>
                <w:rFonts w:ascii="Arial Narrow" w:eastAsiaTheme="majorEastAsia" w:hAnsi="Arial Narrow"/>
                <w:sz w:val="22"/>
                <w:szCs w:val="22"/>
              </w:rPr>
              <w:t>cultura de colaboración y apoyo comunitario</w:t>
            </w:r>
            <w:r w:rsidRPr="00674194">
              <w:rPr>
                <w:rFonts w:ascii="Arial Narrow" w:hAnsi="Arial Narrow"/>
                <w:sz w:val="22"/>
                <w:szCs w:val="22"/>
              </w:rPr>
              <w:t>, especialmente durante actividades escolares y ferias de emprendimiento.</w:t>
            </w:r>
            <w:r w:rsidRPr="00674194">
              <w:rPr>
                <w:rFonts w:ascii="Arial Narrow" w:hAnsi="Arial Narrow"/>
                <w:sz w:val="22"/>
                <w:szCs w:val="22"/>
              </w:rPr>
              <w:br/>
              <w:t xml:space="preserve">Sin embargo, en las prácticas cotidianas predomina la </w:t>
            </w:r>
            <w:r w:rsidRPr="00674194">
              <w:rPr>
                <w:rStyle w:val="Textoennegrita"/>
                <w:rFonts w:ascii="Arial Narrow" w:eastAsiaTheme="majorEastAsia" w:hAnsi="Arial Narrow"/>
                <w:sz w:val="22"/>
                <w:szCs w:val="22"/>
              </w:rPr>
              <w:t>costumbre de gasto diario y consumo inmediato</w:t>
            </w:r>
            <w:r w:rsidRPr="00674194">
              <w:rPr>
                <w:rFonts w:ascii="Arial Narrow" w:hAnsi="Arial Narrow"/>
                <w:sz w:val="22"/>
                <w:szCs w:val="22"/>
              </w:rPr>
              <w:t>, con poco hábito de ahorro.</w:t>
            </w:r>
            <w:r w:rsidRPr="00674194">
              <w:rPr>
                <w:rFonts w:ascii="Arial Narrow" w:hAnsi="Arial Narrow"/>
                <w:sz w:val="22"/>
                <w:szCs w:val="22"/>
              </w:rPr>
              <w:br/>
              <w:t>Durante festividades locales o eventos escolares, el uso del dinero se enfoca en la compra impulsiva más que en la gestión presupuestada.</w:t>
            </w:r>
            <w:r w:rsidRPr="00674194">
              <w:rPr>
                <w:rFonts w:ascii="Arial Narrow" w:hAnsi="Arial Narrow"/>
                <w:sz w:val="22"/>
                <w:szCs w:val="22"/>
              </w:rPr>
              <w:br/>
              <w:t xml:space="preserve">Estas costumbres ofrecen una oportunidad educativa para </w:t>
            </w:r>
            <w:r w:rsidRPr="00674194">
              <w:rPr>
                <w:rStyle w:val="Textoennegrita"/>
                <w:rFonts w:ascii="Arial Narrow" w:eastAsiaTheme="majorEastAsia" w:hAnsi="Arial Narrow"/>
                <w:sz w:val="22"/>
                <w:szCs w:val="22"/>
              </w:rPr>
              <w:t>introducir la educación financiera de manera contextualizada</w:t>
            </w:r>
            <w:r w:rsidRPr="00674194">
              <w:rPr>
                <w:rFonts w:ascii="Arial Narrow" w:hAnsi="Arial Narrow"/>
                <w:sz w:val="22"/>
                <w:szCs w:val="22"/>
              </w:rPr>
              <w:t>, vinculando sus tradiciones con valores de responsabilidad y sostenibilidad económica.</w:t>
            </w:r>
          </w:p>
          <w:p w14:paraId="08DE8B9E" w14:textId="77777777" w:rsidR="00C606CD" w:rsidRPr="00674194" w:rsidRDefault="00C606CD" w:rsidP="00674194">
            <w:pPr>
              <w:pStyle w:val="Ttulo3"/>
              <w:jc w:val="both"/>
              <w:rPr>
                <w:rFonts w:ascii="Arial Narrow" w:hAnsi="Arial Narrow"/>
                <w:sz w:val="22"/>
                <w:szCs w:val="22"/>
              </w:rPr>
            </w:pPr>
            <w:r w:rsidRPr="00674194">
              <w:rPr>
                <w:rStyle w:val="Textoennegrita"/>
                <w:rFonts w:ascii="Arial Narrow" w:hAnsi="Arial Narrow"/>
                <w:b w:val="0"/>
                <w:bCs w:val="0"/>
                <w:sz w:val="22"/>
                <w:szCs w:val="22"/>
              </w:rPr>
              <w:t>Necesidades específicas relacionadas con la educación financiera</w:t>
            </w:r>
          </w:p>
          <w:p w14:paraId="5C9ED7DB" w14:textId="77777777" w:rsidR="00C606CD" w:rsidRPr="00674194" w:rsidRDefault="00C606CD" w:rsidP="00674194">
            <w:pPr>
              <w:pStyle w:val="NormalWeb"/>
              <w:numPr>
                <w:ilvl w:val="0"/>
                <w:numId w:val="14"/>
              </w:numPr>
              <w:ind w:left="0" w:firstLine="0"/>
              <w:jc w:val="both"/>
              <w:rPr>
                <w:rFonts w:ascii="Arial Narrow" w:hAnsi="Arial Narrow"/>
                <w:sz w:val="22"/>
                <w:szCs w:val="22"/>
              </w:rPr>
            </w:pPr>
            <w:r w:rsidRPr="00674194">
              <w:rPr>
                <w:rFonts w:ascii="Arial Narrow" w:hAnsi="Arial Narrow"/>
                <w:sz w:val="22"/>
                <w:szCs w:val="22"/>
              </w:rPr>
              <w:t xml:space="preserve">Comprender </w:t>
            </w:r>
            <w:r w:rsidRPr="00674194">
              <w:rPr>
                <w:rStyle w:val="Textoennegrita"/>
                <w:rFonts w:ascii="Arial Narrow" w:eastAsiaTheme="majorEastAsia" w:hAnsi="Arial Narrow"/>
                <w:sz w:val="22"/>
                <w:szCs w:val="22"/>
              </w:rPr>
              <w:t>conceptos básicos de economía personal y familiar</w:t>
            </w:r>
            <w:r w:rsidRPr="00674194">
              <w:rPr>
                <w:rFonts w:ascii="Arial Narrow" w:hAnsi="Arial Narrow"/>
                <w:sz w:val="22"/>
                <w:szCs w:val="22"/>
              </w:rPr>
              <w:t xml:space="preserve"> (ahorro, gasto, ingreso, presupuesto).</w:t>
            </w:r>
          </w:p>
          <w:p w14:paraId="54CBD3E2" w14:textId="77777777" w:rsidR="00C606CD" w:rsidRPr="00674194" w:rsidRDefault="00C606CD" w:rsidP="00674194">
            <w:pPr>
              <w:pStyle w:val="NormalWeb"/>
              <w:numPr>
                <w:ilvl w:val="0"/>
                <w:numId w:val="14"/>
              </w:numPr>
              <w:ind w:left="0" w:firstLine="0"/>
              <w:jc w:val="both"/>
              <w:rPr>
                <w:rFonts w:ascii="Arial Narrow" w:hAnsi="Arial Narrow"/>
                <w:sz w:val="22"/>
                <w:szCs w:val="22"/>
              </w:rPr>
            </w:pPr>
            <w:r w:rsidRPr="00674194">
              <w:rPr>
                <w:rFonts w:ascii="Arial Narrow" w:hAnsi="Arial Narrow"/>
                <w:sz w:val="22"/>
                <w:szCs w:val="22"/>
              </w:rPr>
              <w:t xml:space="preserve">Desarrollar </w:t>
            </w:r>
            <w:r w:rsidRPr="00674194">
              <w:rPr>
                <w:rStyle w:val="Textoennegrita"/>
                <w:rFonts w:ascii="Arial Narrow" w:eastAsiaTheme="majorEastAsia" w:hAnsi="Arial Narrow"/>
                <w:sz w:val="22"/>
                <w:szCs w:val="22"/>
              </w:rPr>
              <w:t>habilidades prácticas para elaborar presupuestos y calcular costos</w:t>
            </w:r>
            <w:r w:rsidRPr="00674194">
              <w:rPr>
                <w:rFonts w:ascii="Arial Narrow" w:hAnsi="Arial Narrow"/>
                <w:sz w:val="22"/>
                <w:szCs w:val="22"/>
              </w:rPr>
              <w:t xml:space="preserve"> en proyectos escolares.</w:t>
            </w:r>
          </w:p>
          <w:p w14:paraId="2A8C7173" w14:textId="77777777" w:rsidR="00C606CD" w:rsidRPr="00674194" w:rsidRDefault="00C606CD" w:rsidP="00674194">
            <w:pPr>
              <w:pStyle w:val="NormalWeb"/>
              <w:numPr>
                <w:ilvl w:val="0"/>
                <w:numId w:val="14"/>
              </w:numPr>
              <w:ind w:left="0" w:firstLine="0"/>
              <w:jc w:val="both"/>
              <w:rPr>
                <w:rFonts w:ascii="Arial Narrow" w:hAnsi="Arial Narrow"/>
                <w:sz w:val="22"/>
                <w:szCs w:val="22"/>
              </w:rPr>
            </w:pPr>
            <w:r w:rsidRPr="00674194">
              <w:rPr>
                <w:rFonts w:ascii="Arial Narrow" w:hAnsi="Arial Narrow"/>
                <w:sz w:val="22"/>
                <w:szCs w:val="22"/>
              </w:rPr>
              <w:lastRenderedPageBreak/>
              <w:t xml:space="preserve">Aprender a </w:t>
            </w:r>
            <w:r w:rsidRPr="00674194">
              <w:rPr>
                <w:rStyle w:val="Textoennegrita"/>
                <w:rFonts w:ascii="Arial Narrow" w:eastAsiaTheme="majorEastAsia" w:hAnsi="Arial Narrow"/>
                <w:sz w:val="22"/>
                <w:szCs w:val="22"/>
              </w:rPr>
              <w:t>utilizar herramientas digitales financieras seguras</w:t>
            </w:r>
            <w:r w:rsidRPr="00674194">
              <w:rPr>
                <w:rFonts w:ascii="Arial Narrow" w:hAnsi="Arial Narrow"/>
                <w:sz w:val="22"/>
                <w:szCs w:val="22"/>
              </w:rPr>
              <w:t xml:space="preserve"> (billeteras electrónicas, banca móvil, ahorro digital).</w:t>
            </w:r>
          </w:p>
          <w:p w14:paraId="68E91547" w14:textId="77777777" w:rsidR="00C606CD" w:rsidRPr="00674194" w:rsidRDefault="00C606CD" w:rsidP="00674194">
            <w:pPr>
              <w:pStyle w:val="NormalWeb"/>
              <w:numPr>
                <w:ilvl w:val="0"/>
                <w:numId w:val="14"/>
              </w:numPr>
              <w:ind w:left="0" w:firstLine="0"/>
              <w:jc w:val="both"/>
              <w:rPr>
                <w:rFonts w:ascii="Arial Narrow" w:hAnsi="Arial Narrow"/>
                <w:sz w:val="22"/>
                <w:szCs w:val="22"/>
              </w:rPr>
            </w:pPr>
            <w:r w:rsidRPr="00674194">
              <w:rPr>
                <w:rFonts w:ascii="Arial Narrow" w:hAnsi="Arial Narrow"/>
                <w:sz w:val="22"/>
                <w:szCs w:val="22"/>
              </w:rPr>
              <w:t xml:space="preserve">Fortalecer la </w:t>
            </w:r>
            <w:r w:rsidRPr="00674194">
              <w:rPr>
                <w:rStyle w:val="Textoennegrita"/>
                <w:rFonts w:ascii="Arial Narrow" w:eastAsiaTheme="majorEastAsia" w:hAnsi="Arial Narrow"/>
                <w:sz w:val="22"/>
                <w:szCs w:val="22"/>
              </w:rPr>
              <w:t>toma de decisiones responsables</w:t>
            </w:r>
            <w:r w:rsidRPr="00674194">
              <w:rPr>
                <w:rFonts w:ascii="Arial Narrow" w:hAnsi="Arial Narrow"/>
                <w:sz w:val="22"/>
                <w:szCs w:val="22"/>
              </w:rPr>
              <w:t xml:space="preserve"> frente al consumo y la administración de recursos.</w:t>
            </w:r>
          </w:p>
          <w:p w14:paraId="105BC065" w14:textId="66DD38FA" w:rsidR="003752B1" w:rsidRPr="00B025B8" w:rsidRDefault="00C606CD" w:rsidP="00B025B8">
            <w:pPr>
              <w:pStyle w:val="NormalWeb"/>
              <w:numPr>
                <w:ilvl w:val="0"/>
                <w:numId w:val="14"/>
              </w:numPr>
              <w:ind w:left="0" w:firstLine="0"/>
              <w:jc w:val="both"/>
              <w:rPr>
                <w:rFonts w:ascii="Arial Narrow" w:hAnsi="Arial Narrow"/>
                <w:sz w:val="22"/>
                <w:szCs w:val="22"/>
              </w:rPr>
            </w:pPr>
            <w:r w:rsidRPr="00674194">
              <w:rPr>
                <w:rFonts w:ascii="Arial Narrow" w:hAnsi="Arial Narrow"/>
                <w:sz w:val="22"/>
                <w:szCs w:val="22"/>
              </w:rPr>
              <w:t xml:space="preserve">Incorporar </w:t>
            </w:r>
            <w:r w:rsidRPr="00674194">
              <w:rPr>
                <w:rStyle w:val="Textoennegrita"/>
                <w:rFonts w:ascii="Arial Narrow" w:eastAsiaTheme="majorEastAsia" w:hAnsi="Arial Narrow"/>
                <w:sz w:val="22"/>
                <w:szCs w:val="22"/>
              </w:rPr>
              <w:t>valores éticos y solidarios</w:t>
            </w:r>
            <w:r w:rsidRPr="00674194">
              <w:rPr>
                <w:rFonts w:ascii="Arial Narrow" w:hAnsi="Arial Narrow"/>
                <w:sz w:val="22"/>
                <w:szCs w:val="22"/>
              </w:rPr>
              <w:t xml:space="preserve"> en el manejo del dinero, relacionándolo con el bienestar común.</w:t>
            </w:r>
          </w:p>
          <w:p w14:paraId="2AF09498" w14:textId="77777777" w:rsidR="003752B1" w:rsidRPr="00B025B8" w:rsidRDefault="003752B1" w:rsidP="00674194">
            <w:pPr>
              <w:pStyle w:val="Ttulo3"/>
              <w:spacing w:before="280" w:after="80"/>
              <w:jc w:val="both"/>
              <w:rPr>
                <w:rFonts w:ascii="Arial Narrow" w:hAnsi="Arial Narrow" w:cs="Times New Roman"/>
                <w:b/>
                <w:bCs/>
                <w:color w:val="auto"/>
                <w:sz w:val="22"/>
                <w:szCs w:val="22"/>
              </w:rPr>
            </w:pPr>
            <w:r w:rsidRPr="00B025B8">
              <w:rPr>
                <w:rFonts w:ascii="Arial Narrow" w:hAnsi="Arial Narrow" w:cs="Arial"/>
                <w:b/>
                <w:bCs/>
                <w:color w:val="000000"/>
                <w:sz w:val="22"/>
                <w:szCs w:val="22"/>
              </w:rPr>
              <w:t>Justificación</w:t>
            </w:r>
          </w:p>
          <w:p w14:paraId="6A816402" w14:textId="77777777" w:rsidR="00C606CD" w:rsidRPr="00674194" w:rsidRDefault="00C606CD" w:rsidP="00674194">
            <w:pPr>
              <w:pStyle w:val="NormalWeb"/>
              <w:jc w:val="both"/>
              <w:rPr>
                <w:rFonts w:ascii="Arial Narrow" w:hAnsi="Arial Narrow"/>
                <w:sz w:val="22"/>
                <w:szCs w:val="22"/>
              </w:rPr>
            </w:pPr>
            <w:r w:rsidRPr="00674194">
              <w:rPr>
                <w:rFonts w:ascii="Arial Narrow" w:hAnsi="Arial Narrow"/>
                <w:sz w:val="22"/>
                <w:szCs w:val="22"/>
              </w:rPr>
              <w:t xml:space="preserve">La atención a este grupo de beneficiarios es prioritaria porque son </w:t>
            </w:r>
            <w:r w:rsidRPr="00674194">
              <w:rPr>
                <w:rStyle w:val="Textoennegrita"/>
                <w:rFonts w:ascii="Arial Narrow" w:eastAsiaTheme="majorEastAsia" w:hAnsi="Arial Narrow"/>
                <w:sz w:val="22"/>
                <w:szCs w:val="22"/>
              </w:rPr>
              <w:t>adolescentes en proceso de formación ciudadana y laboral</w:t>
            </w:r>
            <w:r w:rsidRPr="00674194">
              <w:rPr>
                <w:rFonts w:ascii="Arial Narrow" w:hAnsi="Arial Narrow"/>
                <w:sz w:val="22"/>
                <w:szCs w:val="22"/>
              </w:rPr>
              <w:t>, que pronto se insertarán en la economía productiva o el autoempleo.</w:t>
            </w:r>
            <w:r w:rsidRPr="00674194">
              <w:rPr>
                <w:rFonts w:ascii="Arial Narrow" w:hAnsi="Arial Narrow"/>
                <w:sz w:val="22"/>
                <w:szCs w:val="22"/>
              </w:rPr>
              <w:br/>
              <w:t xml:space="preserve">La implementación de estrategias innovadoras en educación financiera les permitirá </w:t>
            </w:r>
            <w:r w:rsidRPr="00674194">
              <w:rPr>
                <w:rStyle w:val="Textoennegrita"/>
                <w:rFonts w:ascii="Arial Narrow" w:eastAsiaTheme="majorEastAsia" w:hAnsi="Arial Narrow"/>
                <w:sz w:val="22"/>
                <w:szCs w:val="22"/>
              </w:rPr>
              <w:t>comprender el valor del dinero, planificar sus recursos y emprender con responsabilidad</w:t>
            </w:r>
            <w:r w:rsidRPr="00674194">
              <w:rPr>
                <w:rFonts w:ascii="Arial Narrow" w:hAnsi="Arial Narrow"/>
                <w:sz w:val="22"/>
                <w:szCs w:val="22"/>
              </w:rPr>
              <w:t>, fortaleciendo su autonomía y sostenibilidad futura.</w:t>
            </w:r>
          </w:p>
          <w:p w14:paraId="00E683F0" w14:textId="77777777" w:rsidR="00C606CD" w:rsidRPr="00674194" w:rsidRDefault="00C606CD" w:rsidP="00674194">
            <w:pPr>
              <w:pStyle w:val="NormalWeb"/>
              <w:jc w:val="both"/>
              <w:rPr>
                <w:rFonts w:ascii="Arial Narrow" w:hAnsi="Arial Narrow"/>
                <w:sz w:val="22"/>
                <w:szCs w:val="22"/>
              </w:rPr>
            </w:pPr>
            <w:r w:rsidRPr="00674194">
              <w:rPr>
                <w:rFonts w:ascii="Arial Narrow" w:hAnsi="Arial Narrow"/>
                <w:sz w:val="22"/>
                <w:szCs w:val="22"/>
              </w:rPr>
              <w:t xml:space="preserve">Asimismo, al abordar sus </w:t>
            </w:r>
            <w:r w:rsidRPr="00674194">
              <w:rPr>
                <w:rStyle w:val="Textoennegrita"/>
                <w:rFonts w:ascii="Arial Narrow" w:eastAsiaTheme="majorEastAsia" w:hAnsi="Arial Narrow"/>
                <w:sz w:val="22"/>
                <w:szCs w:val="22"/>
              </w:rPr>
              <w:t>necesidades reales y su contexto socioeconómico</w:t>
            </w:r>
            <w:r w:rsidRPr="00674194">
              <w:rPr>
                <w:rFonts w:ascii="Arial Narrow" w:hAnsi="Arial Narrow"/>
                <w:sz w:val="22"/>
                <w:szCs w:val="22"/>
              </w:rPr>
              <w:t xml:space="preserve">, el proyecto contribuye al cumplimiento de los </w:t>
            </w:r>
            <w:r w:rsidRPr="00674194">
              <w:rPr>
                <w:rStyle w:val="Textoennegrita"/>
                <w:rFonts w:ascii="Arial Narrow" w:eastAsiaTheme="majorEastAsia" w:hAnsi="Arial Narrow"/>
                <w:sz w:val="22"/>
                <w:szCs w:val="22"/>
              </w:rPr>
              <w:t>Objetivos de Desarrollo Sostenible (ODS)</w:t>
            </w:r>
            <w:r w:rsidRPr="00674194">
              <w:rPr>
                <w:rFonts w:ascii="Arial Narrow" w:hAnsi="Arial Narrow"/>
                <w:sz w:val="22"/>
                <w:szCs w:val="22"/>
              </w:rPr>
              <w:t xml:space="preserve">, especialmente el </w:t>
            </w:r>
            <w:r w:rsidRPr="00674194">
              <w:rPr>
                <w:rStyle w:val="Textoennegrita"/>
                <w:rFonts w:ascii="Arial Narrow" w:eastAsiaTheme="majorEastAsia" w:hAnsi="Arial Narrow"/>
                <w:sz w:val="22"/>
                <w:szCs w:val="22"/>
              </w:rPr>
              <w:t>ODS 4 (Educación de calidad)</w:t>
            </w:r>
            <w:r w:rsidRPr="00674194">
              <w:rPr>
                <w:rFonts w:ascii="Arial Narrow" w:hAnsi="Arial Narrow"/>
                <w:sz w:val="22"/>
                <w:szCs w:val="22"/>
              </w:rPr>
              <w:t xml:space="preserve"> y el </w:t>
            </w:r>
            <w:r w:rsidRPr="00674194">
              <w:rPr>
                <w:rStyle w:val="Textoennegrita"/>
                <w:rFonts w:ascii="Arial Narrow" w:eastAsiaTheme="majorEastAsia" w:hAnsi="Arial Narrow"/>
                <w:sz w:val="22"/>
                <w:szCs w:val="22"/>
              </w:rPr>
              <w:t>ODS 8 (Trabajo decente y crecimiento económico)</w:t>
            </w:r>
            <w:r w:rsidRPr="00674194">
              <w:rPr>
                <w:rFonts w:ascii="Arial Narrow" w:hAnsi="Arial Narrow"/>
                <w:sz w:val="22"/>
                <w:szCs w:val="22"/>
              </w:rPr>
              <w:t>, promoviendo una formación integral, inclusiva y pertinente con la realidad local de Santa Anita.</w:t>
            </w:r>
          </w:p>
          <w:p w14:paraId="26602E2F" w14:textId="77777777" w:rsidR="003752B1" w:rsidRPr="00674194" w:rsidRDefault="003752B1" w:rsidP="00674194">
            <w:pPr>
              <w:spacing w:after="240"/>
              <w:jc w:val="both"/>
              <w:rPr>
                <w:rFonts w:ascii="Arial Narrow" w:hAnsi="Arial Narrow"/>
              </w:rPr>
            </w:pPr>
          </w:p>
        </w:tc>
      </w:tr>
    </w:tbl>
    <w:p w14:paraId="58351D47" w14:textId="77777777" w:rsidR="003752B1" w:rsidRPr="00674194" w:rsidRDefault="003752B1" w:rsidP="00674194">
      <w:pPr>
        <w:jc w:val="both"/>
        <w:rPr>
          <w:rFonts w:ascii="Arial Narrow" w:hAnsi="Arial Narrow"/>
          <w:b/>
          <w:bCs/>
        </w:rPr>
      </w:pPr>
    </w:p>
    <w:p w14:paraId="08B11B64" w14:textId="77777777" w:rsidR="00C606CD" w:rsidRPr="00674194" w:rsidRDefault="00C606CD" w:rsidP="00674194">
      <w:pPr>
        <w:pStyle w:val="Ttulo1"/>
        <w:numPr>
          <w:ilvl w:val="0"/>
          <w:numId w:val="15"/>
        </w:numPr>
        <w:spacing w:before="400" w:beforeAutospacing="0" w:after="120" w:afterAutospacing="0"/>
        <w:jc w:val="both"/>
        <w:textAlignment w:val="baseline"/>
        <w:rPr>
          <w:rFonts w:ascii="Arial Narrow" w:hAnsi="Arial Narrow" w:cs="Arial"/>
          <w:color w:val="000000"/>
          <w:sz w:val="22"/>
          <w:szCs w:val="22"/>
        </w:rPr>
      </w:pPr>
      <w:r w:rsidRPr="00674194">
        <w:rPr>
          <w:rFonts w:ascii="Arial Narrow" w:hAnsi="Arial Narrow" w:cs="Arial"/>
          <w:color w:val="000000"/>
          <w:sz w:val="22"/>
          <w:szCs w:val="22"/>
        </w:rPr>
        <w:t>OBJETIVOS Y RESULTADOS DEL PROYECTO</w:t>
      </w:r>
    </w:p>
    <w:p w14:paraId="0D7482B4" w14:textId="77777777" w:rsidR="00C606CD" w:rsidRPr="00674194" w:rsidRDefault="00C606CD" w:rsidP="00674194">
      <w:pPr>
        <w:pStyle w:val="NormalWeb"/>
        <w:shd w:val="clear" w:color="auto" w:fill="FFFFFF"/>
        <w:spacing w:before="0" w:beforeAutospacing="0" w:after="0" w:afterAutospacing="0"/>
        <w:jc w:val="both"/>
        <w:rPr>
          <w:rFonts w:ascii="Arial Narrow" w:hAnsi="Arial Narrow"/>
          <w:sz w:val="22"/>
          <w:szCs w:val="22"/>
        </w:rPr>
      </w:pPr>
      <w:r w:rsidRPr="00674194">
        <w:rPr>
          <w:rFonts w:ascii="Arial Narrow" w:hAnsi="Arial Narrow" w:cs="Arial"/>
          <w:color w:val="000000"/>
          <w:sz w:val="22"/>
          <w:szCs w:val="22"/>
        </w:rPr>
        <w:t>Describe de manera clara y concreta el objetivo general y objetivos específicos y medibles. Luego, detalla los resultados obtenidos por cada objetivo.</w:t>
      </w:r>
    </w:p>
    <w:tbl>
      <w:tblPr>
        <w:tblW w:w="0" w:type="auto"/>
        <w:tblCellMar>
          <w:top w:w="15" w:type="dxa"/>
          <w:left w:w="15" w:type="dxa"/>
          <w:bottom w:w="15" w:type="dxa"/>
          <w:right w:w="15" w:type="dxa"/>
        </w:tblCellMar>
        <w:tblLook w:val="04A0" w:firstRow="1" w:lastRow="0" w:firstColumn="1" w:lastColumn="0" w:noHBand="0" w:noVBand="1"/>
      </w:tblPr>
      <w:tblGrid>
        <w:gridCol w:w="9770"/>
      </w:tblGrid>
      <w:tr w:rsidR="00C606CD" w:rsidRPr="00674194" w14:paraId="72336A97" w14:textId="77777777" w:rsidTr="00B025B8">
        <w:trPr>
          <w:trHeight w:val="12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6EFC8" w14:textId="77777777" w:rsidR="00C606CD" w:rsidRPr="00674194" w:rsidRDefault="00C606CD" w:rsidP="00674194">
            <w:pPr>
              <w:spacing w:before="240" w:after="240" w:line="240" w:lineRule="auto"/>
              <w:jc w:val="both"/>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OBJETIVOS Y RESULTADOS DEL PROYECTO</w:t>
            </w:r>
          </w:p>
          <w:p w14:paraId="6FE9B4EE" w14:textId="77777777" w:rsidR="00C606CD" w:rsidRPr="00674194" w:rsidRDefault="00C606CD" w:rsidP="00674194">
            <w:pPr>
              <w:spacing w:before="240" w:after="240" w:line="240" w:lineRule="auto"/>
              <w:jc w:val="both"/>
              <w:rPr>
                <w:rFonts w:ascii="Arial Narrow" w:eastAsia="Times New Roman" w:hAnsi="Arial Narrow" w:cs="Times New Roman"/>
                <w:lang w:eastAsia="es-PE"/>
              </w:rPr>
            </w:pPr>
            <w:r w:rsidRPr="00674194">
              <w:rPr>
                <w:rFonts w:ascii="Arial Narrow" w:eastAsia="Times New Roman" w:hAnsi="Arial Narrow" w:cs="Arial"/>
                <w:b/>
                <w:bCs/>
                <w:color w:val="000000"/>
                <w:lang w:eastAsia="es-PE"/>
              </w:rPr>
              <w:t>Objetivo General</w:t>
            </w:r>
          </w:p>
          <w:p w14:paraId="73CEF02A" w14:textId="2F57E9D9" w:rsidR="00C606CD" w:rsidRPr="00674194" w:rsidRDefault="00C606CD" w:rsidP="00674194">
            <w:pPr>
              <w:spacing w:before="240" w:after="240" w:line="240" w:lineRule="auto"/>
              <w:jc w:val="both"/>
              <w:rPr>
                <w:rFonts w:ascii="Arial Narrow" w:eastAsia="Times New Roman" w:hAnsi="Arial Narrow" w:cs="Times New Roman"/>
                <w:lang w:eastAsia="es-PE"/>
              </w:rPr>
            </w:pPr>
            <w:r w:rsidRPr="00674194">
              <w:rPr>
                <w:rFonts w:ascii="Arial Narrow" w:hAnsi="Arial Narrow"/>
              </w:rPr>
              <w:t xml:space="preserve">Fortalecer la alfabetización financiera en los estudiantes de la I.E. </w:t>
            </w:r>
            <w:proofErr w:type="spellStart"/>
            <w:r w:rsidRPr="00674194">
              <w:rPr>
                <w:rFonts w:ascii="Arial Narrow" w:hAnsi="Arial Narrow"/>
              </w:rPr>
              <w:t>N.°</w:t>
            </w:r>
            <w:proofErr w:type="spellEnd"/>
            <w:r w:rsidRPr="00674194">
              <w:rPr>
                <w:rFonts w:ascii="Arial Narrow" w:hAnsi="Arial Narrow"/>
              </w:rPr>
              <w:t xml:space="preserve"> 133 “Julio C. Tello” de Santa Anita, promoviendo competencias financieras básicas que les permitan administrar responsablemente sus recursos, tomar decisiones económicas informadas y desarrollar hábitos de ahorro y emprendimiento </w:t>
            </w:r>
            <w:r w:rsidR="00B025B8" w:rsidRPr="00674194">
              <w:rPr>
                <w:rFonts w:ascii="Arial Narrow" w:hAnsi="Arial Narrow"/>
              </w:rPr>
              <w:t>sostenibles.</w:t>
            </w:r>
            <w:r w:rsidR="00B025B8" w:rsidRPr="00674194">
              <w:rPr>
                <w:rFonts w:ascii="Arial Narrow" w:eastAsia="Times New Roman" w:hAnsi="Arial Narrow" w:cs="Arial"/>
                <w:b/>
                <w:bCs/>
                <w:color w:val="000000"/>
                <w:lang w:eastAsia="es-PE"/>
              </w:rPr>
              <w:t xml:space="preserve"> Objetivos</w:t>
            </w:r>
            <w:r w:rsidRPr="00674194">
              <w:rPr>
                <w:rFonts w:ascii="Arial Narrow" w:eastAsia="Times New Roman" w:hAnsi="Arial Narrow" w:cs="Arial"/>
                <w:b/>
                <w:bCs/>
                <w:color w:val="000000"/>
                <w:lang w:eastAsia="es-PE"/>
              </w:rPr>
              <w:t xml:space="preserve"> Específicos</w:t>
            </w:r>
          </w:p>
          <w:p w14:paraId="64E07610" w14:textId="77777777" w:rsidR="00C606CD" w:rsidRPr="00674194" w:rsidRDefault="00C606CD" w:rsidP="00674194">
            <w:pPr>
              <w:numPr>
                <w:ilvl w:val="0"/>
                <w:numId w:val="18"/>
              </w:numPr>
              <w:spacing w:before="100" w:beforeAutospacing="1" w:after="100" w:afterAutospacing="1" w:line="240" w:lineRule="auto"/>
              <w:ind w:left="0" w:firstLine="0"/>
              <w:jc w:val="both"/>
              <w:rPr>
                <w:rFonts w:ascii="Arial Narrow" w:eastAsia="Times New Roman" w:hAnsi="Arial Narrow" w:cs="Times New Roman"/>
                <w:lang w:eastAsia="es-PE"/>
              </w:rPr>
            </w:pPr>
            <w:r w:rsidRPr="00674194">
              <w:rPr>
                <w:rFonts w:ascii="Arial Narrow" w:eastAsia="Times New Roman" w:hAnsi="Arial Narrow" w:cs="Times New Roman"/>
                <w:lang w:eastAsia="es-PE"/>
              </w:rPr>
              <w:t>Desarrollar conocimientos y habilidades básicas sobre ingresos, gastos, ahorro e inversión mediante sesiones pedagógicas y actividades prácticas.</w:t>
            </w:r>
          </w:p>
          <w:p w14:paraId="121E38EE" w14:textId="77777777" w:rsidR="00C606CD" w:rsidRPr="00674194" w:rsidRDefault="00C606CD" w:rsidP="00674194">
            <w:pPr>
              <w:numPr>
                <w:ilvl w:val="0"/>
                <w:numId w:val="18"/>
              </w:numPr>
              <w:spacing w:before="100" w:beforeAutospacing="1" w:after="100" w:afterAutospacing="1" w:line="240" w:lineRule="auto"/>
              <w:ind w:left="0" w:firstLine="0"/>
              <w:jc w:val="both"/>
              <w:rPr>
                <w:rFonts w:ascii="Arial Narrow" w:eastAsia="Times New Roman" w:hAnsi="Arial Narrow" w:cs="Times New Roman"/>
                <w:lang w:eastAsia="es-PE"/>
              </w:rPr>
            </w:pPr>
            <w:r w:rsidRPr="00674194">
              <w:rPr>
                <w:rFonts w:ascii="Arial Narrow" w:eastAsia="Times New Roman" w:hAnsi="Arial Narrow" w:cs="Times New Roman"/>
                <w:lang w:eastAsia="es-PE"/>
              </w:rPr>
              <w:t>Fomentar una cultura del ahorro y el uso responsable del dinero a través de proyectos escolares de emprendimiento y simulaciones financieras.</w:t>
            </w:r>
          </w:p>
          <w:p w14:paraId="2C7AB244" w14:textId="77777777" w:rsidR="00C606CD" w:rsidRPr="00674194" w:rsidRDefault="00C606CD" w:rsidP="00674194">
            <w:pPr>
              <w:numPr>
                <w:ilvl w:val="0"/>
                <w:numId w:val="18"/>
              </w:numPr>
              <w:spacing w:before="100" w:beforeAutospacing="1" w:after="100" w:afterAutospacing="1" w:line="240" w:lineRule="auto"/>
              <w:ind w:left="0" w:firstLine="0"/>
              <w:jc w:val="both"/>
              <w:rPr>
                <w:rFonts w:ascii="Arial Narrow" w:eastAsia="Times New Roman" w:hAnsi="Arial Narrow" w:cs="Times New Roman"/>
                <w:lang w:eastAsia="es-PE"/>
              </w:rPr>
            </w:pPr>
            <w:r w:rsidRPr="00674194">
              <w:rPr>
                <w:rFonts w:ascii="Arial Narrow" w:eastAsia="Times New Roman" w:hAnsi="Arial Narrow" w:cs="Times New Roman"/>
                <w:lang w:eastAsia="es-PE"/>
              </w:rPr>
              <w:t>Implementar estrategias didácticas que integren la educación financiera en el área de Educación para el Trabajo, con el uso de recursos digitales y casos reales.</w:t>
            </w:r>
          </w:p>
          <w:p w14:paraId="7A15B031" w14:textId="77777777" w:rsidR="00C606CD" w:rsidRPr="00674194" w:rsidRDefault="00C606CD" w:rsidP="00674194">
            <w:pPr>
              <w:numPr>
                <w:ilvl w:val="0"/>
                <w:numId w:val="18"/>
              </w:numPr>
              <w:spacing w:before="100" w:beforeAutospacing="1" w:after="100" w:afterAutospacing="1" w:line="240" w:lineRule="auto"/>
              <w:ind w:left="0" w:firstLine="0"/>
              <w:jc w:val="both"/>
              <w:rPr>
                <w:rFonts w:ascii="Arial Narrow" w:eastAsia="Times New Roman" w:hAnsi="Arial Narrow" w:cs="Times New Roman"/>
                <w:lang w:eastAsia="es-PE"/>
              </w:rPr>
            </w:pPr>
            <w:r w:rsidRPr="00674194">
              <w:rPr>
                <w:rFonts w:ascii="Arial Narrow" w:eastAsia="Times New Roman" w:hAnsi="Arial Narrow" w:cs="Times New Roman"/>
                <w:lang w:eastAsia="es-PE"/>
              </w:rPr>
              <w:t>Sensibilizar a las familias sobre la importancia de la educación financiera mediante talleres participativos y comunicación escuela–hogar.</w:t>
            </w:r>
          </w:p>
          <w:p w14:paraId="2D1551AC" w14:textId="77777777" w:rsidR="00C606CD" w:rsidRPr="00674194" w:rsidRDefault="00C606CD" w:rsidP="00674194">
            <w:pPr>
              <w:numPr>
                <w:ilvl w:val="0"/>
                <w:numId w:val="18"/>
              </w:numPr>
              <w:spacing w:before="100" w:beforeAutospacing="1" w:after="100" w:afterAutospacing="1" w:line="240" w:lineRule="auto"/>
              <w:ind w:left="0" w:firstLine="0"/>
              <w:jc w:val="both"/>
              <w:rPr>
                <w:rFonts w:ascii="Arial Narrow" w:eastAsia="Times New Roman" w:hAnsi="Arial Narrow" w:cs="Times New Roman"/>
                <w:lang w:eastAsia="es-PE"/>
              </w:rPr>
            </w:pPr>
            <w:r w:rsidRPr="00674194">
              <w:rPr>
                <w:rFonts w:ascii="Arial Narrow" w:eastAsia="Times New Roman" w:hAnsi="Arial Narrow" w:cs="Times New Roman"/>
                <w:lang w:eastAsia="es-PE"/>
              </w:rPr>
              <w:t>Evaluar el impacto del proyecto en los hábitos financieros de los estudiantes a través de instrumentos de seguimiento y evaluación continua.</w:t>
            </w:r>
          </w:p>
          <w:p w14:paraId="25EAEF5B" w14:textId="77777777" w:rsidR="00C606CD" w:rsidRPr="00674194" w:rsidRDefault="00C606CD" w:rsidP="00674194">
            <w:pPr>
              <w:pStyle w:val="Ttulo3"/>
              <w:jc w:val="both"/>
              <w:rPr>
                <w:rFonts w:ascii="Arial Narrow" w:hAnsi="Arial Narrow"/>
                <w:sz w:val="22"/>
                <w:szCs w:val="22"/>
              </w:rPr>
            </w:pPr>
            <w:r w:rsidRPr="00674194">
              <w:rPr>
                <w:rStyle w:val="Textoennegrita"/>
                <w:rFonts w:ascii="Arial Narrow" w:hAnsi="Arial Narrow"/>
                <w:b w:val="0"/>
                <w:bCs w:val="0"/>
                <w:sz w:val="22"/>
                <w:szCs w:val="22"/>
              </w:rPr>
              <w:t>Resultados Esperados</w:t>
            </w:r>
          </w:p>
          <w:p w14:paraId="40ED2E8E" w14:textId="77777777" w:rsidR="00C606CD" w:rsidRPr="00674194" w:rsidRDefault="00C606CD" w:rsidP="00674194">
            <w:pPr>
              <w:pStyle w:val="NormalWeb"/>
              <w:numPr>
                <w:ilvl w:val="0"/>
                <w:numId w:val="19"/>
              </w:numPr>
              <w:ind w:left="0" w:firstLine="0"/>
              <w:jc w:val="both"/>
              <w:rPr>
                <w:rFonts w:ascii="Arial Narrow" w:hAnsi="Arial Narrow"/>
                <w:sz w:val="22"/>
                <w:szCs w:val="22"/>
              </w:rPr>
            </w:pPr>
            <w:r w:rsidRPr="00674194">
              <w:rPr>
                <w:rFonts w:ascii="Arial Narrow" w:hAnsi="Arial Narrow"/>
                <w:sz w:val="22"/>
                <w:szCs w:val="22"/>
              </w:rPr>
              <w:t>Los estudiantes comprenden conceptos fundamentales de finanzas personales (ahorro, gasto, inversión, crédito, presupuesto).</w:t>
            </w:r>
          </w:p>
          <w:p w14:paraId="661FD5C6" w14:textId="77777777" w:rsidR="00C606CD" w:rsidRPr="00674194" w:rsidRDefault="00C606CD" w:rsidP="00674194">
            <w:pPr>
              <w:pStyle w:val="NormalWeb"/>
              <w:numPr>
                <w:ilvl w:val="0"/>
                <w:numId w:val="19"/>
              </w:numPr>
              <w:ind w:left="0" w:firstLine="0"/>
              <w:jc w:val="both"/>
              <w:rPr>
                <w:rFonts w:ascii="Arial Narrow" w:hAnsi="Arial Narrow"/>
                <w:sz w:val="22"/>
                <w:szCs w:val="22"/>
              </w:rPr>
            </w:pPr>
            <w:r w:rsidRPr="00674194">
              <w:rPr>
                <w:rFonts w:ascii="Arial Narrow" w:hAnsi="Arial Narrow"/>
                <w:sz w:val="22"/>
                <w:szCs w:val="22"/>
              </w:rPr>
              <w:t>Se observa una mejora en la planificación y administración del dinero entre los estudiantes y sus familias.</w:t>
            </w:r>
          </w:p>
          <w:p w14:paraId="6E59051D" w14:textId="77777777" w:rsidR="00C606CD" w:rsidRPr="00674194" w:rsidRDefault="00C606CD" w:rsidP="00674194">
            <w:pPr>
              <w:pStyle w:val="NormalWeb"/>
              <w:numPr>
                <w:ilvl w:val="0"/>
                <w:numId w:val="19"/>
              </w:numPr>
              <w:ind w:left="0" w:firstLine="0"/>
              <w:jc w:val="both"/>
              <w:rPr>
                <w:rFonts w:ascii="Arial Narrow" w:hAnsi="Arial Narrow"/>
                <w:sz w:val="22"/>
                <w:szCs w:val="22"/>
              </w:rPr>
            </w:pPr>
            <w:r w:rsidRPr="00674194">
              <w:rPr>
                <w:rFonts w:ascii="Arial Narrow" w:hAnsi="Arial Narrow"/>
                <w:sz w:val="22"/>
                <w:szCs w:val="22"/>
              </w:rPr>
              <w:t>Se elaboran y aplican proyectos de emprendimiento escolar con enfoque financiero responsable.</w:t>
            </w:r>
          </w:p>
          <w:p w14:paraId="682610DC" w14:textId="77777777" w:rsidR="00C606CD" w:rsidRPr="00674194" w:rsidRDefault="00C606CD" w:rsidP="00674194">
            <w:pPr>
              <w:pStyle w:val="NormalWeb"/>
              <w:numPr>
                <w:ilvl w:val="0"/>
                <w:numId w:val="19"/>
              </w:numPr>
              <w:ind w:left="0" w:firstLine="0"/>
              <w:jc w:val="both"/>
              <w:rPr>
                <w:rFonts w:ascii="Arial Narrow" w:hAnsi="Arial Narrow"/>
                <w:sz w:val="22"/>
                <w:szCs w:val="22"/>
              </w:rPr>
            </w:pPr>
            <w:r w:rsidRPr="00674194">
              <w:rPr>
                <w:rFonts w:ascii="Arial Narrow" w:hAnsi="Arial Narrow"/>
                <w:sz w:val="22"/>
                <w:szCs w:val="22"/>
              </w:rPr>
              <w:t>La institución educativa cuenta con materiales y estrategias pedagógicas adaptadas a la educación financiera.</w:t>
            </w:r>
          </w:p>
          <w:p w14:paraId="1761B459" w14:textId="77777777" w:rsidR="00C606CD" w:rsidRPr="00674194" w:rsidRDefault="00C606CD" w:rsidP="00674194">
            <w:pPr>
              <w:pStyle w:val="NormalWeb"/>
              <w:numPr>
                <w:ilvl w:val="0"/>
                <w:numId w:val="19"/>
              </w:numPr>
              <w:ind w:left="0" w:firstLine="0"/>
              <w:jc w:val="both"/>
              <w:rPr>
                <w:rFonts w:ascii="Arial Narrow" w:hAnsi="Arial Narrow"/>
                <w:sz w:val="22"/>
                <w:szCs w:val="22"/>
              </w:rPr>
            </w:pPr>
            <w:r w:rsidRPr="00674194">
              <w:rPr>
                <w:rFonts w:ascii="Arial Narrow" w:hAnsi="Arial Narrow"/>
                <w:sz w:val="22"/>
                <w:szCs w:val="22"/>
              </w:rPr>
              <w:t>Mayor involucramiento de padres de familia en la formación financiera de sus hijos.</w:t>
            </w:r>
          </w:p>
          <w:p w14:paraId="1A506771" w14:textId="77777777" w:rsidR="00C606CD" w:rsidRPr="00674194" w:rsidRDefault="00C606CD" w:rsidP="00674194">
            <w:pPr>
              <w:pStyle w:val="NormalWeb"/>
              <w:numPr>
                <w:ilvl w:val="0"/>
                <w:numId w:val="19"/>
              </w:numPr>
              <w:ind w:left="0" w:firstLine="0"/>
              <w:jc w:val="both"/>
              <w:rPr>
                <w:rFonts w:ascii="Arial Narrow" w:hAnsi="Arial Narrow"/>
                <w:sz w:val="22"/>
                <w:szCs w:val="22"/>
              </w:rPr>
            </w:pPr>
            <w:r w:rsidRPr="00674194">
              <w:rPr>
                <w:rFonts w:ascii="Arial Narrow" w:hAnsi="Arial Narrow"/>
                <w:sz w:val="22"/>
                <w:szCs w:val="22"/>
              </w:rPr>
              <w:t>Generación de una cultura escolar orientada al uso consciente y ético del dinero.</w:t>
            </w:r>
          </w:p>
          <w:p w14:paraId="199D1ADE" w14:textId="77777777" w:rsidR="00C606CD" w:rsidRPr="00674194" w:rsidRDefault="00C606CD" w:rsidP="00674194">
            <w:pPr>
              <w:numPr>
                <w:ilvl w:val="0"/>
                <w:numId w:val="17"/>
              </w:numPr>
              <w:spacing w:after="0" w:line="240" w:lineRule="auto"/>
              <w:ind w:left="0" w:firstLine="0"/>
              <w:jc w:val="both"/>
              <w:textAlignment w:val="baseline"/>
              <w:rPr>
                <w:rFonts w:ascii="Arial Narrow" w:eastAsia="Times New Roman" w:hAnsi="Arial Narrow" w:cs="Arial"/>
                <w:color w:val="000000"/>
                <w:lang w:eastAsia="es-PE"/>
              </w:rPr>
            </w:pPr>
            <w:r w:rsidRPr="00674194">
              <w:rPr>
                <w:rFonts w:ascii="Arial Narrow" w:eastAsia="Times New Roman" w:hAnsi="Arial Narrow" w:cs="Arial"/>
                <w:b/>
                <w:bCs/>
                <w:color w:val="000000"/>
                <w:lang w:eastAsia="es-PE"/>
              </w:rPr>
              <w:t>Los estudiantes demuestran un aumento significativo en su conocimiento sobre presupuesto, ahorro, inversión y endeudamiento</w:t>
            </w:r>
            <w:r w:rsidRPr="00674194">
              <w:rPr>
                <w:rFonts w:ascii="Arial Narrow" w:eastAsia="Times New Roman" w:hAnsi="Arial Narrow" w:cs="Arial"/>
                <w:color w:val="000000"/>
                <w:lang w:eastAsia="es-PE"/>
              </w:rPr>
              <w:t>, con un promedio de mejora del 50% en las pruebas de conocimiento.</w:t>
            </w:r>
          </w:p>
          <w:p w14:paraId="3B1C6EB2" w14:textId="77777777" w:rsidR="00C606CD" w:rsidRPr="00674194" w:rsidRDefault="00C606CD" w:rsidP="00674194">
            <w:pPr>
              <w:numPr>
                <w:ilvl w:val="0"/>
                <w:numId w:val="17"/>
              </w:numPr>
              <w:spacing w:after="0" w:line="240" w:lineRule="auto"/>
              <w:ind w:left="0" w:firstLine="0"/>
              <w:jc w:val="both"/>
              <w:textAlignment w:val="baseline"/>
              <w:rPr>
                <w:rFonts w:ascii="Arial Narrow" w:eastAsia="Times New Roman" w:hAnsi="Arial Narrow" w:cs="Arial"/>
                <w:color w:val="000000"/>
                <w:lang w:eastAsia="es-PE"/>
              </w:rPr>
            </w:pPr>
            <w:r w:rsidRPr="00674194">
              <w:rPr>
                <w:rFonts w:ascii="Arial Narrow" w:eastAsia="Times New Roman" w:hAnsi="Arial Narrow" w:cs="Arial"/>
                <w:b/>
                <w:bCs/>
                <w:color w:val="000000"/>
                <w:lang w:eastAsia="es-PE"/>
              </w:rPr>
              <w:t>Un mayor número de estudiantes ahorra regularmente</w:t>
            </w:r>
            <w:r w:rsidRPr="00674194">
              <w:rPr>
                <w:rFonts w:ascii="Arial Narrow" w:eastAsia="Times New Roman" w:hAnsi="Arial Narrow" w:cs="Arial"/>
                <w:color w:val="000000"/>
                <w:lang w:eastAsia="es-PE"/>
              </w:rPr>
              <w:t>, con al menos un 30% de ellos abriendo cuentas de ahorro o registrando ahorros informales, evidenciado por documentación de las entidades financieras.</w:t>
            </w:r>
          </w:p>
          <w:p w14:paraId="4CCF7768" w14:textId="77777777" w:rsidR="00C606CD" w:rsidRPr="00674194" w:rsidRDefault="00C606CD" w:rsidP="00674194">
            <w:pPr>
              <w:numPr>
                <w:ilvl w:val="0"/>
                <w:numId w:val="17"/>
              </w:numPr>
              <w:spacing w:after="0" w:line="240" w:lineRule="auto"/>
              <w:ind w:left="0" w:firstLine="0"/>
              <w:jc w:val="both"/>
              <w:textAlignment w:val="baseline"/>
              <w:rPr>
                <w:rFonts w:ascii="Arial Narrow" w:eastAsia="Times New Roman" w:hAnsi="Arial Narrow" w:cs="Arial"/>
                <w:color w:val="000000"/>
                <w:lang w:eastAsia="es-PE"/>
              </w:rPr>
            </w:pPr>
            <w:r w:rsidRPr="00674194">
              <w:rPr>
                <w:rFonts w:ascii="Arial Narrow" w:eastAsia="Times New Roman" w:hAnsi="Arial Narrow" w:cs="Arial"/>
                <w:b/>
                <w:bCs/>
                <w:color w:val="000000"/>
                <w:lang w:eastAsia="es-PE"/>
              </w:rPr>
              <w:lastRenderedPageBreak/>
              <w:t>El 80% de los estudiantes reporta haber mejorado sus habilidades para manejar sus emociones y conflictos</w:t>
            </w:r>
            <w:r w:rsidRPr="00674194">
              <w:rPr>
                <w:rFonts w:ascii="Arial Narrow" w:eastAsia="Times New Roman" w:hAnsi="Arial Narrow" w:cs="Arial"/>
                <w:color w:val="000000"/>
                <w:lang w:eastAsia="es-PE"/>
              </w:rPr>
              <w:t>, según encuestas de autoevaluación realizadas al inicio y al final del programa.</w:t>
            </w:r>
          </w:p>
          <w:p w14:paraId="4E24BB54" w14:textId="79295DBE" w:rsidR="00C606CD" w:rsidRPr="00674194" w:rsidRDefault="00C606CD" w:rsidP="00674194">
            <w:pPr>
              <w:numPr>
                <w:ilvl w:val="0"/>
                <w:numId w:val="17"/>
              </w:numPr>
              <w:spacing w:after="240" w:line="240" w:lineRule="auto"/>
              <w:ind w:left="0" w:firstLine="0"/>
              <w:jc w:val="both"/>
              <w:textAlignment w:val="baseline"/>
              <w:rPr>
                <w:rFonts w:ascii="Arial Narrow" w:eastAsia="Times New Roman" w:hAnsi="Arial Narrow" w:cs="Arial"/>
                <w:color w:val="000000"/>
                <w:lang w:eastAsia="es-PE"/>
              </w:rPr>
            </w:pPr>
            <w:r w:rsidRPr="00674194">
              <w:rPr>
                <w:rFonts w:ascii="Arial Narrow" w:eastAsia="Times New Roman" w:hAnsi="Arial Narrow" w:cs="Arial"/>
                <w:b/>
                <w:bCs/>
                <w:color w:val="000000"/>
                <w:lang w:eastAsia="es-PE"/>
              </w:rPr>
              <w:t>Se establece un ambiente de convivencia más saludable en las aulas</w:t>
            </w:r>
            <w:r w:rsidRPr="00674194">
              <w:rPr>
                <w:rFonts w:ascii="Arial Narrow" w:eastAsia="Times New Roman" w:hAnsi="Arial Narrow" w:cs="Arial"/>
                <w:color w:val="000000"/>
                <w:lang w:eastAsia="es-PE"/>
              </w:rPr>
              <w:t>, con un 70% de las clases que implementan acuerdos de convivencia efectivos, mejorando la relación entre los estudiantes y reduciendo los conflictos.</w:t>
            </w:r>
          </w:p>
        </w:tc>
      </w:tr>
    </w:tbl>
    <w:p w14:paraId="76B7A5EB" w14:textId="77777777" w:rsidR="00C606CD" w:rsidRPr="00674194" w:rsidRDefault="00C606CD" w:rsidP="00674194">
      <w:pPr>
        <w:shd w:val="clear" w:color="auto" w:fill="FFFFFF"/>
        <w:spacing w:after="0" w:line="240" w:lineRule="auto"/>
        <w:jc w:val="both"/>
        <w:rPr>
          <w:rFonts w:ascii="Arial Narrow" w:eastAsia="Times New Roman" w:hAnsi="Arial Narrow" w:cs="Times New Roman"/>
          <w:lang w:eastAsia="es-PE"/>
        </w:rPr>
      </w:pPr>
    </w:p>
    <w:p w14:paraId="4BF8710C" w14:textId="77777777" w:rsidR="00674194" w:rsidRPr="00674194" w:rsidRDefault="00674194" w:rsidP="00674194">
      <w:pPr>
        <w:numPr>
          <w:ilvl w:val="0"/>
          <w:numId w:val="20"/>
        </w:numPr>
        <w:spacing w:before="400" w:after="120" w:line="240" w:lineRule="auto"/>
        <w:jc w:val="both"/>
        <w:textAlignment w:val="baseline"/>
        <w:outlineLvl w:val="0"/>
        <w:rPr>
          <w:rFonts w:ascii="Arial Narrow" w:eastAsia="Times New Roman" w:hAnsi="Arial Narrow" w:cs="Arial"/>
          <w:b/>
          <w:bCs/>
          <w:color w:val="000000"/>
          <w:kern w:val="36"/>
          <w:lang w:eastAsia="es-PE"/>
        </w:rPr>
      </w:pPr>
      <w:r w:rsidRPr="00674194">
        <w:rPr>
          <w:rFonts w:ascii="Arial Narrow" w:eastAsia="Times New Roman" w:hAnsi="Arial Narrow" w:cs="Arial"/>
          <w:b/>
          <w:bCs/>
          <w:color w:val="000000"/>
          <w:kern w:val="36"/>
          <w:lang w:eastAsia="es-PE"/>
        </w:rPr>
        <w:t>ACTIVIDADES Y ROLES:</w:t>
      </w:r>
    </w:p>
    <w:p w14:paraId="1515ABDC" w14:textId="77777777" w:rsidR="00674194" w:rsidRPr="00674194" w:rsidRDefault="00674194" w:rsidP="00674194">
      <w:pPr>
        <w:shd w:val="clear" w:color="auto" w:fill="FFFFFF"/>
        <w:spacing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Identifica claramente los actores clave que participan en el proyecto (docentes, estudiantes, directivos, padres, instituciones aliadas) y detalla su rol. Adjunta evidencias diversas: cartas de compromiso, listas de asistencia, fotografías, actas y testimonios.</w:t>
      </w:r>
    </w:p>
    <w:p w14:paraId="7B6EC9DF" w14:textId="77777777" w:rsidR="00674194" w:rsidRPr="00674194" w:rsidRDefault="00674194" w:rsidP="00674194">
      <w:pPr>
        <w:shd w:val="clear" w:color="auto" w:fill="FFFFFF"/>
        <w:spacing w:after="0" w:line="240" w:lineRule="auto"/>
        <w:jc w:val="both"/>
        <w:rPr>
          <w:rFonts w:ascii="Arial Narrow" w:eastAsia="Times New Roman" w:hAnsi="Arial Narrow" w:cs="Times New Roman"/>
          <w:lang w:eastAsia="es-PE"/>
        </w:rPr>
      </w:pPr>
    </w:p>
    <w:tbl>
      <w:tblPr>
        <w:tblW w:w="0" w:type="auto"/>
        <w:tblCellMar>
          <w:top w:w="15" w:type="dxa"/>
          <w:left w:w="15" w:type="dxa"/>
          <w:bottom w:w="15" w:type="dxa"/>
          <w:right w:w="15" w:type="dxa"/>
        </w:tblCellMar>
        <w:tblLook w:val="04A0" w:firstRow="1" w:lastRow="0" w:firstColumn="1" w:lastColumn="0" w:noHBand="0" w:noVBand="1"/>
      </w:tblPr>
      <w:tblGrid>
        <w:gridCol w:w="3365"/>
        <w:gridCol w:w="2990"/>
      </w:tblGrid>
      <w:tr w:rsidR="00674194" w:rsidRPr="00674194" w14:paraId="50758E0B" w14:textId="77777777" w:rsidTr="00674194">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4435DA1" w14:textId="77777777" w:rsidR="00674194" w:rsidRPr="00674194" w:rsidRDefault="00674194" w:rsidP="00674194">
            <w:pPr>
              <w:spacing w:before="86" w:after="0" w:line="240" w:lineRule="auto"/>
              <w:ind w:right="543"/>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Actores</w:t>
            </w:r>
          </w:p>
          <w:p w14:paraId="076BDFCE" w14:textId="77777777" w:rsidR="00674194" w:rsidRPr="00674194" w:rsidRDefault="00674194" w:rsidP="00674194">
            <w:pPr>
              <w:spacing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(Aquellos con los que se trabajará directamente en la propuesta de solución)</w:t>
            </w:r>
          </w:p>
        </w:tc>
      </w:tr>
      <w:tr w:rsidR="00674194" w:rsidRPr="00674194" w14:paraId="5625427E" w14:textId="77777777" w:rsidTr="00674194">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8D71C47" w14:textId="77777777" w:rsidR="00674194" w:rsidRPr="00674194" w:rsidRDefault="00674194" w:rsidP="00674194">
            <w:pPr>
              <w:spacing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Actores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F64B94A" w14:textId="77777777" w:rsidR="00674194" w:rsidRPr="00674194" w:rsidRDefault="00674194" w:rsidP="00674194">
            <w:pPr>
              <w:spacing w:after="0" w:line="24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Actividades</w:t>
            </w:r>
          </w:p>
        </w:tc>
      </w:tr>
      <w:tr w:rsidR="00674194" w:rsidRPr="00674194" w14:paraId="2E99381E" w14:textId="77777777" w:rsidTr="006741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4CA4A" w14:textId="77777777" w:rsidR="00674194" w:rsidRPr="00674194" w:rsidRDefault="00674194" w:rsidP="00674194">
            <w:pPr>
              <w:spacing w:after="0" w:line="48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xml:space="preserve">Estudiantes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17604" w14:textId="77777777" w:rsidR="00674194" w:rsidRPr="00674194" w:rsidRDefault="00674194" w:rsidP="00674194">
            <w:pPr>
              <w:spacing w:after="0" w:line="48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xml:space="preserve">testimonios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p>
        </w:tc>
      </w:tr>
      <w:tr w:rsidR="00674194" w:rsidRPr="00674194" w14:paraId="375625F0" w14:textId="77777777" w:rsidTr="006741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AA75F" w14:textId="77777777" w:rsidR="00674194" w:rsidRPr="00674194" w:rsidRDefault="00674194" w:rsidP="00674194">
            <w:pPr>
              <w:spacing w:after="0" w:line="48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3C47F" w14:textId="77777777" w:rsidR="00674194" w:rsidRPr="00674194" w:rsidRDefault="00674194" w:rsidP="00674194">
            <w:pPr>
              <w:spacing w:after="0" w:line="48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p>
        </w:tc>
      </w:tr>
      <w:tr w:rsidR="00674194" w:rsidRPr="00674194" w14:paraId="3F93B4D3" w14:textId="77777777" w:rsidTr="006741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A2DF1" w14:textId="77777777" w:rsidR="00674194" w:rsidRPr="00674194" w:rsidRDefault="00674194" w:rsidP="00674194">
            <w:pPr>
              <w:spacing w:after="0" w:line="48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17ADF" w14:textId="77777777" w:rsidR="00674194" w:rsidRPr="00674194" w:rsidRDefault="00674194" w:rsidP="00674194">
            <w:pPr>
              <w:spacing w:after="0" w:line="48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p>
        </w:tc>
      </w:tr>
      <w:tr w:rsidR="00674194" w:rsidRPr="00674194" w14:paraId="16D4CEF8" w14:textId="77777777" w:rsidTr="006741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CC724" w14:textId="77777777" w:rsidR="00674194" w:rsidRPr="00674194" w:rsidRDefault="00674194" w:rsidP="00674194">
            <w:pPr>
              <w:spacing w:after="0" w:line="48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0644D" w14:textId="77777777" w:rsidR="00674194" w:rsidRPr="00674194" w:rsidRDefault="00674194" w:rsidP="00674194">
            <w:pPr>
              <w:spacing w:after="0" w:line="48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p>
        </w:tc>
      </w:tr>
      <w:tr w:rsidR="00674194" w:rsidRPr="00674194" w14:paraId="337C2178" w14:textId="77777777" w:rsidTr="006741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4B045" w14:textId="77777777" w:rsidR="00674194" w:rsidRPr="00674194" w:rsidRDefault="00674194" w:rsidP="00674194">
            <w:pPr>
              <w:spacing w:after="0" w:line="48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B3F67" w14:textId="77777777" w:rsidR="00674194" w:rsidRPr="00674194" w:rsidRDefault="00674194" w:rsidP="00674194">
            <w:pPr>
              <w:spacing w:after="0" w:line="480" w:lineRule="auto"/>
              <w:jc w:val="both"/>
              <w:rPr>
                <w:rFonts w:ascii="Arial Narrow" w:eastAsia="Times New Roman" w:hAnsi="Arial Narrow" w:cs="Times New Roman"/>
                <w:lang w:eastAsia="es-PE"/>
              </w:rPr>
            </w:pP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r w:rsidRPr="00674194">
              <w:rPr>
                <w:rFonts w:ascii="Arial Narrow" w:eastAsia="Times New Roman" w:hAnsi="Arial Narrow" w:cs="Arial"/>
                <w:color w:val="000000"/>
                <w:lang w:eastAsia="es-PE"/>
              </w:rPr>
              <w:t> </w:t>
            </w:r>
          </w:p>
        </w:tc>
      </w:tr>
    </w:tbl>
    <w:p w14:paraId="7E652ECA" w14:textId="36A27671" w:rsidR="00C606CD" w:rsidRPr="00674194" w:rsidRDefault="00C606CD" w:rsidP="00674194">
      <w:pPr>
        <w:jc w:val="both"/>
        <w:rPr>
          <w:rFonts w:ascii="Arial Narrow" w:hAnsi="Arial Narrow"/>
          <w:b/>
          <w:bCs/>
        </w:rPr>
      </w:pPr>
    </w:p>
    <w:p w14:paraId="795C11DB" w14:textId="77777777" w:rsidR="00674194" w:rsidRPr="00B025B8" w:rsidRDefault="00674194" w:rsidP="00674194">
      <w:pPr>
        <w:pStyle w:val="Ttulo3"/>
        <w:jc w:val="both"/>
        <w:rPr>
          <w:rFonts w:ascii="Arial Narrow" w:hAnsi="Arial Narrow"/>
          <w:color w:val="auto"/>
          <w:sz w:val="22"/>
          <w:szCs w:val="22"/>
        </w:rPr>
      </w:pPr>
      <w:r w:rsidRPr="00B025B8">
        <w:rPr>
          <w:rStyle w:val="Textoennegrita"/>
          <w:rFonts w:ascii="Arial Narrow" w:hAnsi="Arial Narrow"/>
          <w:b w:val="0"/>
          <w:bCs w:val="0"/>
          <w:color w:val="auto"/>
          <w:sz w:val="22"/>
          <w:szCs w:val="22"/>
        </w:rPr>
        <w:t>Monitoreo</w:t>
      </w:r>
    </w:p>
    <w:p w14:paraId="5C25E80E"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El monitoreo del proyecto se desarrollará de forma continua con el fin de garantizar el cumplimiento de los objetivos propuestos y la mejora progresiva de las estrategias aplicadas. Las principales acciones de seguimiento serán las siguientes:</w:t>
      </w:r>
    </w:p>
    <w:p w14:paraId="354457B3" w14:textId="77777777" w:rsidR="00674194" w:rsidRPr="00B025B8" w:rsidRDefault="00674194" w:rsidP="00674194">
      <w:pPr>
        <w:pStyle w:val="Ttulo4"/>
        <w:jc w:val="both"/>
        <w:rPr>
          <w:rFonts w:ascii="Arial Narrow" w:hAnsi="Arial Narrow"/>
          <w:color w:val="auto"/>
        </w:rPr>
      </w:pPr>
      <w:r w:rsidRPr="00B025B8">
        <w:rPr>
          <w:rStyle w:val="Textoennegrita"/>
          <w:rFonts w:ascii="Arial Narrow" w:hAnsi="Arial Narrow"/>
          <w:b w:val="0"/>
          <w:bCs w:val="0"/>
          <w:color w:val="auto"/>
        </w:rPr>
        <w:t>1. Registro y control de la participación estudiantil</w:t>
      </w:r>
    </w:p>
    <w:p w14:paraId="19E5361C"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Se llevará un control permanente de la asistencia a los talleres de educación financiera y desarrollo socioemocional, mediante listas y fichas de observación. Esta información permitirá identificar el grado de participación, compromiso y continuidad de los estudiantes en las actividades programadas.</w:t>
      </w:r>
    </w:p>
    <w:p w14:paraId="09599FF9" w14:textId="77777777" w:rsidR="00674194" w:rsidRPr="00B025B8" w:rsidRDefault="00674194" w:rsidP="00674194">
      <w:pPr>
        <w:pStyle w:val="Ttulo4"/>
        <w:jc w:val="both"/>
        <w:rPr>
          <w:rFonts w:ascii="Arial Narrow" w:hAnsi="Arial Narrow"/>
          <w:color w:val="auto"/>
        </w:rPr>
      </w:pPr>
      <w:r w:rsidRPr="00B025B8">
        <w:rPr>
          <w:rStyle w:val="Textoennegrita"/>
          <w:rFonts w:ascii="Arial Narrow" w:hAnsi="Arial Narrow"/>
          <w:b w:val="0"/>
          <w:bCs w:val="0"/>
          <w:color w:val="auto"/>
        </w:rPr>
        <w:t>2. Seguimiento de los proyectos de ahorro</w:t>
      </w:r>
    </w:p>
    <w:p w14:paraId="4E5AD817"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Cada grupo de estudiantes implementará un proyecto de ahorro personal o grupal. Se realizarán reuniones mensuales de seguimiento para revisar los avances, dificultades y logros obtenidos, fomentando la reflexión sobre la importancia del ahorro y la planificación económica.</w:t>
      </w:r>
    </w:p>
    <w:p w14:paraId="0E20D2E2" w14:textId="77777777" w:rsidR="00674194" w:rsidRPr="00B025B8" w:rsidRDefault="00674194" w:rsidP="00674194">
      <w:pPr>
        <w:pStyle w:val="Ttulo4"/>
        <w:jc w:val="both"/>
        <w:rPr>
          <w:rFonts w:ascii="Arial Narrow" w:hAnsi="Arial Narrow"/>
          <w:color w:val="auto"/>
        </w:rPr>
      </w:pPr>
      <w:r w:rsidRPr="00B025B8">
        <w:rPr>
          <w:rStyle w:val="Textoennegrita"/>
          <w:rFonts w:ascii="Arial Narrow" w:hAnsi="Arial Narrow"/>
          <w:b w:val="0"/>
          <w:bCs w:val="0"/>
          <w:color w:val="auto"/>
        </w:rPr>
        <w:t>3. Aplicación de encuestas diagnósticas y de satisfacción</w:t>
      </w:r>
    </w:p>
    <w:p w14:paraId="1C46EA7E"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Se aplicarán encuestas antes, durante y después de las intervenciones para conocer el nivel de conocimientos financieros, actitudes frente al manejo del dinero y grado de satisfacción con las actividades desarrolladas. Los resultados servirán para ajustar estrategias pedagógicas y fortalecer los contenidos.</w:t>
      </w:r>
    </w:p>
    <w:p w14:paraId="679E94B3" w14:textId="77777777" w:rsidR="00674194" w:rsidRPr="00B025B8" w:rsidRDefault="00674194" w:rsidP="00674194">
      <w:pPr>
        <w:pStyle w:val="Ttulo4"/>
        <w:jc w:val="both"/>
        <w:rPr>
          <w:rFonts w:ascii="Arial Narrow" w:hAnsi="Arial Narrow"/>
          <w:color w:val="auto"/>
        </w:rPr>
      </w:pPr>
      <w:r w:rsidRPr="00B025B8">
        <w:rPr>
          <w:rStyle w:val="Textoennegrita"/>
          <w:rFonts w:ascii="Arial Narrow" w:hAnsi="Arial Narrow"/>
          <w:b w:val="0"/>
          <w:bCs w:val="0"/>
          <w:color w:val="auto"/>
        </w:rPr>
        <w:t>4. Evaluación de aprendizajes financieros</w:t>
      </w:r>
    </w:p>
    <w:p w14:paraId="49BB8852"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Se aplicarán pruebas o instrumentos de evaluación al inicio y al cierre del proyecto para medir el progreso en la comprensión de conceptos clave como presupuesto, ahorro, consumo responsable y manejo de deudas. Los resultados permitirán analizar el impacto real del proyecto en el desarrollo de las competencias financieras.</w:t>
      </w:r>
    </w:p>
    <w:p w14:paraId="3A697DD8" w14:textId="77777777" w:rsidR="00674194" w:rsidRPr="00B025B8" w:rsidRDefault="00674194" w:rsidP="00674194">
      <w:pPr>
        <w:pStyle w:val="Ttulo4"/>
        <w:jc w:val="both"/>
        <w:rPr>
          <w:rFonts w:ascii="Arial Narrow" w:hAnsi="Arial Narrow"/>
          <w:color w:val="auto"/>
        </w:rPr>
      </w:pPr>
      <w:r w:rsidRPr="00B025B8">
        <w:rPr>
          <w:rStyle w:val="Textoennegrita"/>
          <w:rFonts w:ascii="Arial Narrow" w:hAnsi="Arial Narrow"/>
          <w:b w:val="0"/>
          <w:bCs w:val="0"/>
          <w:color w:val="auto"/>
        </w:rPr>
        <w:lastRenderedPageBreak/>
        <w:t>5. Observación del desarrollo socioemocional</w:t>
      </w:r>
    </w:p>
    <w:p w14:paraId="7C0D88F4"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Durante los talleres se registrarán evidencias cualitativas (observaciones, testimonios, participación en dinámicas) que reflejen mejoras en la autorregulación emocional, la toma de decisiones responsables y la convivencia en el aula.</w:t>
      </w:r>
    </w:p>
    <w:p w14:paraId="2E4BEF67" w14:textId="77777777" w:rsidR="00674194" w:rsidRPr="00B025B8" w:rsidRDefault="000F5A3E" w:rsidP="00674194">
      <w:pPr>
        <w:jc w:val="both"/>
        <w:rPr>
          <w:rFonts w:ascii="Arial Narrow" w:hAnsi="Arial Narrow"/>
        </w:rPr>
      </w:pPr>
      <w:r>
        <w:rPr>
          <w:rFonts w:ascii="Arial Narrow" w:hAnsi="Arial Narrow"/>
        </w:rPr>
        <w:pict w14:anchorId="5AC958AF">
          <v:rect id="_x0000_i1025" style="width:0;height:1.5pt" o:hralign="center" o:hrstd="t" o:hr="t" fillcolor="#a0a0a0" stroked="f"/>
        </w:pict>
      </w:r>
    </w:p>
    <w:p w14:paraId="322C1883" w14:textId="77777777" w:rsidR="00674194" w:rsidRPr="00B025B8" w:rsidRDefault="00674194" w:rsidP="00674194">
      <w:pPr>
        <w:pStyle w:val="Ttulo3"/>
        <w:jc w:val="both"/>
        <w:rPr>
          <w:rFonts w:ascii="Arial Narrow" w:hAnsi="Arial Narrow"/>
          <w:color w:val="auto"/>
          <w:sz w:val="22"/>
          <w:szCs w:val="22"/>
        </w:rPr>
      </w:pPr>
      <w:r w:rsidRPr="00B025B8">
        <w:rPr>
          <w:rStyle w:val="Textoennegrita"/>
          <w:rFonts w:ascii="Arial Narrow" w:hAnsi="Arial Narrow"/>
          <w:b w:val="0"/>
          <w:bCs w:val="0"/>
          <w:color w:val="auto"/>
          <w:sz w:val="22"/>
          <w:szCs w:val="22"/>
        </w:rPr>
        <w:t>Decisiones a partir del monitoreo</w:t>
      </w:r>
    </w:p>
    <w:p w14:paraId="60B5281D"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Los resultados obtenidos del monitoreo servirán de base para la toma de decisiones y la mejora continua del proyecto. Entre las principales acciones previstas se contemplan:</w:t>
      </w:r>
    </w:p>
    <w:p w14:paraId="20D0C82A" w14:textId="77777777" w:rsidR="00674194" w:rsidRPr="00B025B8" w:rsidRDefault="00674194" w:rsidP="00674194">
      <w:pPr>
        <w:pStyle w:val="Ttulo4"/>
        <w:jc w:val="both"/>
        <w:rPr>
          <w:rFonts w:ascii="Arial Narrow" w:hAnsi="Arial Narrow"/>
          <w:color w:val="auto"/>
        </w:rPr>
      </w:pPr>
      <w:r w:rsidRPr="00B025B8">
        <w:rPr>
          <w:rStyle w:val="Textoennegrita"/>
          <w:rFonts w:ascii="Arial Narrow" w:hAnsi="Arial Narrow"/>
          <w:b w:val="0"/>
          <w:bCs w:val="0"/>
          <w:color w:val="auto"/>
        </w:rPr>
        <w:t>1. Ajustes metodológicos</w:t>
      </w:r>
    </w:p>
    <w:p w14:paraId="049BAEC1"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Si los resultados de las encuestas o la observación muestran baja motivación o comprensión, se adaptarán las estrategias didácticas, incorporando dinámicas más participativas, juegos financieros o simulaciones prácticas.</w:t>
      </w:r>
    </w:p>
    <w:p w14:paraId="638BDE21" w14:textId="77777777" w:rsidR="00674194" w:rsidRPr="00B025B8" w:rsidRDefault="00674194" w:rsidP="00674194">
      <w:pPr>
        <w:pStyle w:val="Ttulo4"/>
        <w:jc w:val="both"/>
        <w:rPr>
          <w:rFonts w:ascii="Arial Narrow" w:hAnsi="Arial Narrow"/>
          <w:color w:val="auto"/>
        </w:rPr>
      </w:pPr>
      <w:r w:rsidRPr="00B025B8">
        <w:rPr>
          <w:rStyle w:val="Textoennegrita"/>
          <w:rFonts w:ascii="Arial Narrow" w:hAnsi="Arial Narrow"/>
          <w:b w:val="0"/>
          <w:bCs w:val="0"/>
          <w:color w:val="auto"/>
        </w:rPr>
        <w:t>2. Refuerzo de contenidos clave</w:t>
      </w:r>
    </w:p>
    <w:p w14:paraId="07D584CA"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Cuando las pruebas de conocimiento evidencien dificultades en temas específicos (por ejemplo, planificación del presupuesto o control del gasto), se desarrollarán sesiones de refuerzo y se entregarán materiales complementarios.</w:t>
      </w:r>
    </w:p>
    <w:p w14:paraId="2553E2F8" w14:textId="77777777" w:rsidR="00674194" w:rsidRPr="00B025B8" w:rsidRDefault="00674194" w:rsidP="00674194">
      <w:pPr>
        <w:pStyle w:val="Ttulo4"/>
        <w:jc w:val="both"/>
        <w:rPr>
          <w:rFonts w:ascii="Arial Narrow" w:hAnsi="Arial Narrow"/>
          <w:color w:val="auto"/>
        </w:rPr>
      </w:pPr>
      <w:r w:rsidRPr="00B025B8">
        <w:rPr>
          <w:rStyle w:val="Textoennegrita"/>
          <w:rFonts w:ascii="Arial Narrow" w:hAnsi="Arial Narrow"/>
          <w:b w:val="0"/>
          <w:bCs w:val="0"/>
          <w:color w:val="auto"/>
        </w:rPr>
        <w:t>3. Fortalecimiento del compromiso con el ahorro</w:t>
      </w:r>
    </w:p>
    <w:p w14:paraId="1E3716AB"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Si el seguimiento de los proyectos de ahorro revela poca constancia, se implementarán incentivos motivacionales como concursos de ahorro, reconocimientos o alianzas con instituciones financieras que promuevan el esfuerzo y la constancia.</w:t>
      </w:r>
    </w:p>
    <w:p w14:paraId="426D580A" w14:textId="77777777" w:rsidR="00674194" w:rsidRPr="00B025B8" w:rsidRDefault="00674194" w:rsidP="00674194">
      <w:pPr>
        <w:pStyle w:val="Ttulo4"/>
        <w:jc w:val="both"/>
        <w:rPr>
          <w:rFonts w:ascii="Arial Narrow" w:hAnsi="Arial Narrow"/>
          <w:color w:val="auto"/>
        </w:rPr>
      </w:pPr>
      <w:r w:rsidRPr="00B025B8">
        <w:rPr>
          <w:rStyle w:val="Textoennegrita"/>
          <w:rFonts w:ascii="Arial Narrow" w:hAnsi="Arial Narrow"/>
          <w:b w:val="0"/>
          <w:bCs w:val="0"/>
          <w:color w:val="auto"/>
        </w:rPr>
        <w:t>4. Retroalimentación con las familias</w:t>
      </w:r>
    </w:p>
    <w:p w14:paraId="77D76121"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A partir de los resultados de las encuestas a padres de familia, se programarán charlas o reuniones de orientación para fortalecer el acompañamiento familiar en la educación financiera de los estudiantes.</w:t>
      </w:r>
    </w:p>
    <w:p w14:paraId="1CB6259A" w14:textId="77777777" w:rsidR="00674194" w:rsidRPr="00B025B8" w:rsidRDefault="00674194" w:rsidP="00674194">
      <w:pPr>
        <w:pStyle w:val="Ttulo4"/>
        <w:jc w:val="both"/>
        <w:rPr>
          <w:rFonts w:ascii="Arial Narrow" w:hAnsi="Arial Narrow"/>
          <w:color w:val="auto"/>
        </w:rPr>
      </w:pPr>
      <w:r w:rsidRPr="00B025B8">
        <w:rPr>
          <w:rStyle w:val="Textoennegrita"/>
          <w:rFonts w:ascii="Arial Narrow" w:hAnsi="Arial Narrow"/>
          <w:b w:val="0"/>
          <w:bCs w:val="0"/>
          <w:color w:val="auto"/>
        </w:rPr>
        <w:t>5. Sistematización de resultados</w:t>
      </w:r>
    </w:p>
    <w:p w14:paraId="12CD4D1B"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Toda la información recogida (listas, encuestas, actas, fotografías y testimonios) se organizará en un portafolio del proyecto, que servirá como base para elaborar un informe final con los logros, dificultades y recomendaciones para futuras réplicas.</w:t>
      </w:r>
    </w:p>
    <w:p w14:paraId="00C5EA88" w14:textId="77777777" w:rsidR="00674194" w:rsidRPr="00B025B8" w:rsidRDefault="00674194" w:rsidP="00674194">
      <w:pPr>
        <w:pStyle w:val="Ttulo1"/>
        <w:numPr>
          <w:ilvl w:val="0"/>
          <w:numId w:val="21"/>
        </w:numPr>
        <w:shd w:val="clear" w:color="auto" w:fill="FFFFFF"/>
        <w:spacing w:before="400" w:beforeAutospacing="0" w:after="120" w:afterAutospacing="0"/>
        <w:jc w:val="both"/>
        <w:textAlignment w:val="baseline"/>
        <w:rPr>
          <w:rFonts w:ascii="Arial Narrow" w:hAnsi="Arial Narrow" w:cs="Arial"/>
          <w:sz w:val="22"/>
          <w:szCs w:val="22"/>
        </w:rPr>
      </w:pPr>
      <w:r w:rsidRPr="00B025B8">
        <w:rPr>
          <w:rFonts w:ascii="Arial Narrow" w:hAnsi="Arial Narrow" w:cs="Arial"/>
          <w:sz w:val="22"/>
          <w:szCs w:val="22"/>
        </w:rPr>
        <w:t>SOSTENIBILIDAD DEL PROYECTO</w:t>
      </w:r>
    </w:p>
    <w:p w14:paraId="43C30AE5" w14:textId="77777777" w:rsidR="00674194" w:rsidRPr="00B025B8" w:rsidRDefault="00674194" w:rsidP="00674194">
      <w:pPr>
        <w:pStyle w:val="NormalWeb"/>
        <w:shd w:val="clear" w:color="auto" w:fill="FFFFFF"/>
        <w:spacing w:before="0" w:beforeAutospacing="0" w:after="0" w:afterAutospacing="0"/>
        <w:jc w:val="both"/>
        <w:rPr>
          <w:rFonts w:ascii="Arial Narrow" w:hAnsi="Arial Narrow"/>
          <w:sz w:val="22"/>
          <w:szCs w:val="22"/>
        </w:rPr>
      </w:pPr>
      <w:r w:rsidRPr="00B025B8">
        <w:rPr>
          <w:rFonts w:ascii="Arial Narrow" w:hAnsi="Arial Narrow" w:cs="Arial"/>
          <w:sz w:val="22"/>
          <w:szCs w:val="22"/>
        </w:rPr>
        <w:t>Detalla la propuesta de mejora del proyecto en base a los resultados obtenidos y cómo serán incorporados en el PAT 2026</w:t>
      </w:r>
    </w:p>
    <w:p w14:paraId="11A68BB2" w14:textId="2C85C278" w:rsidR="00674194" w:rsidRPr="00B025B8" w:rsidRDefault="00674194" w:rsidP="00674194">
      <w:pPr>
        <w:jc w:val="both"/>
        <w:rPr>
          <w:rFonts w:ascii="Arial Narrow" w:hAnsi="Arial Narrow"/>
          <w:b/>
          <w:bCs/>
        </w:rPr>
      </w:pPr>
    </w:p>
    <w:p w14:paraId="67A1C88A" w14:textId="77777777" w:rsidR="00674194" w:rsidRPr="00B025B8" w:rsidRDefault="00674194" w:rsidP="00674194">
      <w:pPr>
        <w:pStyle w:val="Ttulo2"/>
        <w:jc w:val="both"/>
        <w:rPr>
          <w:rFonts w:ascii="Arial Narrow" w:hAnsi="Arial Narrow"/>
          <w:color w:val="auto"/>
          <w:sz w:val="22"/>
          <w:szCs w:val="22"/>
        </w:rPr>
      </w:pPr>
      <w:r w:rsidRPr="00B025B8">
        <w:rPr>
          <w:rStyle w:val="Textoennegrita"/>
          <w:rFonts w:ascii="Arial Narrow" w:hAnsi="Arial Narrow"/>
          <w:b w:val="0"/>
          <w:bCs w:val="0"/>
          <w:color w:val="auto"/>
          <w:sz w:val="22"/>
          <w:szCs w:val="22"/>
        </w:rPr>
        <w:t>VIII. SOSTENIBILIDAD DEL PROYECTO DE INNOVACIÓN EDUCATIVA: “Educación Financiera para el Desarrollo de Habilidades Económicas y Socioemocionales”</w:t>
      </w:r>
    </w:p>
    <w:p w14:paraId="4497518A"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La sostenibilidad del proyecto se garantizará mediante acciones planificadas que aseguren su continuidad en el tiempo, su actualización constante y su integración en las prácticas pedagógicas de la institución. A continuación, se detallan las estrategias principales:</w:t>
      </w:r>
    </w:p>
    <w:p w14:paraId="7C1FFB30" w14:textId="77777777" w:rsidR="00674194" w:rsidRPr="00B025B8" w:rsidRDefault="00674194" w:rsidP="00674194">
      <w:pPr>
        <w:pStyle w:val="Ttulo3"/>
        <w:jc w:val="both"/>
        <w:rPr>
          <w:rFonts w:ascii="Arial Narrow" w:hAnsi="Arial Narrow"/>
          <w:color w:val="auto"/>
          <w:sz w:val="22"/>
          <w:szCs w:val="22"/>
        </w:rPr>
      </w:pPr>
      <w:r w:rsidRPr="00B025B8">
        <w:rPr>
          <w:rStyle w:val="Textoennegrita"/>
          <w:rFonts w:ascii="Arial Narrow" w:hAnsi="Arial Narrow"/>
          <w:b w:val="0"/>
          <w:bCs w:val="0"/>
          <w:color w:val="auto"/>
          <w:sz w:val="22"/>
          <w:szCs w:val="22"/>
        </w:rPr>
        <w:t>1. Mejoras y actualización continua</w:t>
      </w:r>
    </w:p>
    <w:p w14:paraId="71F45B64"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Se realizará una revisión periódica de los contenidos, materiales y recursos pedagógicos empleados en el proyecto. Esto permitirá incorporar nuevas estrategias didácticas, ejemplos contextualizados y herramientas digitales que mantengan el interés y la pertinencia de la educación financiera frente a los cambios del entorno económico y social.</w:t>
      </w:r>
    </w:p>
    <w:p w14:paraId="46630E61" w14:textId="77777777" w:rsidR="00674194" w:rsidRPr="00B025B8" w:rsidRDefault="00674194" w:rsidP="00674194">
      <w:pPr>
        <w:pStyle w:val="Ttulo3"/>
        <w:jc w:val="both"/>
        <w:rPr>
          <w:rFonts w:ascii="Arial Narrow" w:hAnsi="Arial Narrow"/>
          <w:color w:val="auto"/>
          <w:sz w:val="22"/>
          <w:szCs w:val="22"/>
        </w:rPr>
      </w:pPr>
      <w:r w:rsidRPr="00B025B8">
        <w:rPr>
          <w:rStyle w:val="Textoennegrita"/>
          <w:rFonts w:ascii="Arial Narrow" w:hAnsi="Arial Narrow"/>
          <w:b w:val="0"/>
          <w:bCs w:val="0"/>
          <w:color w:val="auto"/>
          <w:sz w:val="22"/>
          <w:szCs w:val="22"/>
        </w:rPr>
        <w:lastRenderedPageBreak/>
        <w:t>2. Revisión de contenidos y metodologías</w:t>
      </w:r>
    </w:p>
    <w:p w14:paraId="612B6D3D"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Al finalizar cada año escolar, el equipo docente y directivo analizará los resultados del monitoreo y evaluación del proyecto. A partir de ello, se realizarán ajustes en los contenidos de los talleres, metodologías de enseñanza y actividades prácticas, garantizando que respondan a las necesidades reales de los estudiantes y a los objetivos de aprendizaje del área de Educación para el Trabajo.</w:t>
      </w:r>
    </w:p>
    <w:p w14:paraId="5A0A9A5F" w14:textId="77777777" w:rsidR="00674194" w:rsidRPr="00B025B8" w:rsidRDefault="00674194" w:rsidP="00674194">
      <w:pPr>
        <w:pStyle w:val="Ttulo3"/>
        <w:jc w:val="both"/>
        <w:rPr>
          <w:rFonts w:ascii="Arial Narrow" w:hAnsi="Arial Narrow"/>
          <w:color w:val="auto"/>
          <w:sz w:val="22"/>
          <w:szCs w:val="22"/>
        </w:rPr>
      </w:pPr>
      <w:r w:rsidRPr="00B025B8">
        <w:rPr>
          <w:rStyle w:val="Textoennegrita"/>
          <w:rFonts w:ascii="Arial Narrow" w:hAnsi="Arial Narrow"/>
          <w:b w:val="0"/>
          <w:bCs w:val="0"/>
          <w:color w:val="auto"/>
          <w:sz w:val="22"/>
          <w:szCs w:val="22"/>
        </w:rPr>
        <w:t>3. Capacitación continua para docentes</w:t>
      </w:r>
    </w:p>
    <w:p w14:paraId="63D106DA"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 xml:space="preserve">Se promoverá la formación continua de los docentes en temas de educación financiera, metodologías activas y habilidades socioemocionales, en coordinación con instituciones aliadas como </w:t>
      </w:r>
      <w:r w:rsidRPr="00B025B8">
        <w:rPr>
          <w:rStyle w:val="Textoennegrita"/>
          <w:rFonts w:ascii="Arial Narrow" w:eastAsiaTheme="majorEastAsia" w:hAnsi="Arial Narrow"/>
          <w:sz w:val="22"/>
          <w:szCs w:val="22"/>
        </w:rPr>
        <w:t>ASBANC</w:t>
      </w:r>
      <w:r w:rsidRPr="00B025B8">
        <w:rPr>
          <w:rFonts w:ascii="Arial Narrow" w:hAnsi="Arial Narrow"/>
          <w:sz w:val="22"/>
          <w:szCs w:val="22"/>
        </w:rPr>
        <w:t xml:space="preserve"> u otras entidades educativas. Estas capacitaciones fortalecerán las competencias docentes y asegurarán la calidad y sostenibilidad pedagógica del proyecto.</w:t>
      </w:r>
    </w:p>
    <w:p w14:paraId="6500B8F4" w14:textId="77777777" w:rsidR="00674194" w:rsidRPr="00B025B8" w:rsidRDefault="00674194" w:rsidP="00674194">
      <w:pPr>
        <w:pStyle w:val="Ttulo3"/>
        <w:jc w:val="both"/>
        <w:rPr>
          <w:rFonts w:ascii="Arial Narrow" w:hAnsi="Arial Narrow"/>
          <w:color w:val="auto"/>
          <w:sz w:val="22"/>
          <w:szCs w:val="22"/>
        </w:rPr>
      </w:pPr>
      <w:r w:rsidRPr="00B025B8">
        <w:rPr>
          <w:rStyle w:val="Textoennegrita"/>
          <w:rFonts w:ascii="Arial Narrow" w:hAnsi="Arial Narrow"/>
          <w:b w:val="0"/>
          <w:bCs w:val="0"/>
          <w:color w:val="auto"/>
          <w:sz w:val="22"/>
          <w:szCs w:val="22"/>
        </w:rPr>
        <w:t>4. Fortalecimiento de los proyectos de ahorro</w:t>
      </w:r>
    </w:p>
    <w:p w14:paraId="67C447B9"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Los proyectos de ahorro implementados por los estudiantes se mantendrán como parte permanente de las actividades del área. Se fomentará su integración en los proyectos de emprendimiento, promoviendo el uso responsable del dinero, la planificación financiera y el desarrollo de hábitos de ahorro sostenible tanto en el entorno escolar como familiar.</w:t>
      </w:r>
    </w:p>
    <w:p w14:paraId="7000714D" w14:textId="77777777" w:rsidR="00674194" w:rsidRPr="00B025B8" w:rsidRDefault="00674194" w:rsidP="00674194">
      <w:pPr>
        <w:pStyle w:val="Ttulo3"/>
        <w:jc w:val="both"/>
        <w:rPr>
          <w:rFonts w:ascii="Arial Narrow" w:hAnsi="Arial Narrow"/>
          <w:color w:val="auto"/>
          <w:sz w:val="22"/>
          <w:szCs w:val="22"/>
        </w:rPr>
      </w:pPr>
      <w:r w:rsidRPr="00B025B8">
        <w:rPr>
          <w:rStyle w:val="Textoennegrita"/>
          <w:rFonts w:ascii="Arial Narrow" w:hAnsi="Arial Narrow"/>
          <w:b w:val="0"/>
          <w:bCs w:val="0"/>
          <w:color w:val="auto"/>
          <w:sz w:val="22"/>
          <w:szCs w:val="22"/>
        </w:rPr>
        <w:t>5. Participación de la comunidad educativa</w:t>
      </w:r>
    </w:p>
    <w:p w14:paraId="5C0782CB"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Se consolidará la participación activa de padres de familia, docentes y directivos mediante reuniones informativas y actividades conjuntas. Esto fortalecerá la corresponsabilidad en la formación financiera de los estudiantes y garantizará el apoyo institucional para la continuidad del proyecto.</w:t>
      </w:r>
    </w:p>
    <w:p w14:paraId="27318E46" w14:textId="77777777" w:rsidR="00674194" w:rsidRPr="00B025B8" w:rsidRDefault="00674194" w:rsidP="00674194">
      <w:pPr>
        <w:pStyle w:val="Ttulo3"/>
        <w:jc w:val="both"/>
        <w:rPr>
          <w:rFonts w:ascii="Arial Narrow" w:hAnsi="Arial Narrow"/>
          <w:color w:val="auto"/>
          <w:sz w:val="22"/>
          <w:szCs w:val="22"/>
        </w:rPr>
      </w:pPr>
      <w:r w:rsidRPr="00B025B8">
        <w:rPr>
          <w:rStyle w:val="Textoennegrita"/>
          <w:rFonts w:ascii="Arial Narrow" w:hAnsi="Arial Narrow"/>
          <w:b w:val="0"/>
          <w:bCs w:val="0"/>
          <w:color w:val="auto"/>
          <w:sz w:val="22"/>
          <w:szCs w:val="22"/>
        </w:rPr>
        <w:t>6. Difusión y réplica del proyecto</w:t>
      </w:r>
    </w:p>
    <w:p w14:paraId="332BD5D1"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Los resultados y buenas prácticas obtenidas se compartirán en espacios institucionales y redes educativas, motivando a otras instituciones a replicar la experiencia. Asimismo, se elaborará un informe final y una guía metodológica que documente los pasos y aprendizajes del proyecto, asegurando su sostenibilidad y escalabilidad.</w:t>
      </w:r>
    </w:p>
    <w:p w14:paraId="18734760" w14:textId="77777777" w:rsidR="00674194" w:rsidRPr="00B025B8" w:rsidRDefault="00674194" w:rsidP="00674194">
      <w:pPr>
        <w:pStyle w:val="Ttulo2"/>
        <w:jc w:val="both"/>
        <w:rPr>
          <w:rFonts w:ascii="Arial Narrow" w:hAnsi="Arial Narrow"/>
          <w:color w:val="auto"/>
          <w:sz w:val="22"/>
          <w:szCs w:val="22"/>
        </w:rPr>
      </w:pPr>
      <w:r w:rsidRPr="00B025B8">
        <w:rPr>
          <w:rStyle w:val="Textoennegrita"/>
          <w:rFonts w:ascii="Arial Narrow" w:hAnsi="Arial Narrow"/>
          <w:b w:val="0"/>
          <w:bCs w:val="0"/>
          <w:color w:val="auto"/>
          <w:sz w:val="22"/>
          <w:szCs w:val="22"/>
        </w:rPr>
        <w:t>IX. INCORPORACIÓN AL PLAN ANUAL DE TRABAJO (PAT)</w:t>
      </w:r>
    </w:p>
    <w:p w14:paraId="1985DB22"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 xml:space="preserve">Con el propósito de asegurar la continuidad y consolidación del </w:t>
      </w:r>
      <w:r w:rsidRPr="00B025B8">
        <w:rPr>
          <w:rStyle w:val="Textoennegrita"/>
          <w:rFonts w:ascii="Arial Narrow" w:eastAsiaTheme="majorEastAsia" w:hAnsi="Arial Narrow"/>
          <w:sz w:val="22"/>
          <w:szCs w:val="22"/>
        </w:rPr>
        <w:t>Proyecto de Innovación Educativa “Educación Financiera para el Desarrollo de Habilidades Económicas y Socioemocionales”</w:t>
      </w:r>
      <w:r w:rsidRPr="00B025B8">
        <w:rPr>
          <w:rFonts w:ascii="Arial Narrow" w:hAnsi="Arial Narrow"/>
          <w:sz w:val="22"/>
          <w:szCs w:val="22"/>
        </w:rPr>
        <w:t xml:space="preserve">, se integrarán sus actividades en el </w:t>
      </w:r>
      <w:r w:rsidRPr="00B025B8">
        <w:rPr>
          <w:rStyle w:val="Textoennegrita"/>
          <w:rFonts w:ascii="Arial Narrow" w:eastAsiaTheme="majorEastAsia" w:hAnsi="Arial Narrow"/>
          <w:sz w:val="22"/>
          <w:szCs w:val="22"/>
        </w:rPr>
        <w:t>Plan Anual de Trabajo (PAT)</w:t>
      </w:r>
      <w:r w:rsidRPr="00B025B8">
        <w:rPr>
          <w:rFonts w:ascii="Arial Narrow" w:hAnsi="Arial Narrow"/>
          <w:sz w:val="22"/>
          <w:szCs w:val="22"/>
        </w:rPr>
        <w:t xml:space="preserve"> de la institución educativa, garantizando su sostenibilidad y articulación con las metas institucionales. Las acciones concretas serán las siguientes:</w:t>
      </w:r>
    </w:p>
    <w:p w14:paraId="3F34761A" w14:textId="77777777" w:rsidR="00674194" w:rsidRPr="00B025B8" w:rsidRDefault="00674194" w:rsidP="00674194">
      <w:pPr>
        <w:pStyle w:val="Ttulo3"/>
        <w:jc w:val="both"/>
        <w:rPr>
          <w:rFonts w:ascii="Arial Narrow" w:hAnsi="Arial Narrow"/>
          <w:color w:val="auto"/>
          <w:sz w:val="22"/>
          <w:szCs w:val="22"/>
        </w:rPr>
      </w:pPr>
      <w:r w:rsidRPr="00B025B8">
        <w:rPr>
          <w:rStyle w:val="Textoennegrita"/>
          <w:rFonts w:ascii="Arial Narrow" w:hAnsi="Arial Narrow"/>
          <w:b w:val="0"/>
          <w:bCs w:val="0"/>
          <w:color w:val="auto"/>
          <w:sz w:val="22"/>
          <w:szCs w:val="22"/>
        </w:rPr>
        <w:t>1. Creación de un Taller Permanente de Educación Financiera</w:t>
      </w:r>
    </w:p>
    <w:p w14:paraId="5AA3999D"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 xml:space="preserve">Se establecerá un </w:t>
      </w:r>
      <w:r w:rsidRPr="00B025B8">
        <w:rPr>
          <w:rStyle w:val="Textoennegrita"/>
          <w:rFonts w:ascii="Arial Narrow" w:eastAsiaTheme="majorEastAsia" w:hAnsi="Arial Narrow"/>
          <w:sz w:val="22"/>
          <w:szCs w:val="22"/>
        </w:rPr>
        <w:t>taller anual</w:t>
      </w:r>
      <w:r w:rsidRPr="00B025B8">
        <w:rPr>
          <w:rFonts w:ascii="Arial Narrow" w:hAnsi="Arial Narrow"/>
          <w:sz w:val="22"/>
          <w:szCs w:val="22"/>
        </w:rPr>
        <w:t xml:space="preserve"> orientado al desarrollo de competencias financieras básicas y hábitos de ahorro responsable. Este espacio permitirá que los estudiantes continúen fortaleciendo sus conocimientos sobre finanzas personales, presupuesto familiar, consumo consciente y emprendimiento. El taller se incorporará dentro del área de </w:t>
      </w:r>
      <w:r w:rsidRPr="00B025B8">
        <w:rPr>
          <w:rStyle w:val="Textoennegrita"/>
          <w:rFonts w:ascii="Arial Narrow" w:eastAsiaTheme="majorEastAsia" w:hAnsi="Arial Narrow"/>
          <w:sz w:val="22"/>
          <w:szCs w:val="22"/>
        </w:rPr>
        <w:t>Educación para el Trabajo</w:t>
      </w:r>
      <w:r w:rsidRPr="00B025B8">
        <w:rPr>
          <w:rFonts w:ascii="Arial Narrow" w:hAnsi="Arial Narrow"/>
          <w:sz w:val="22"/>
          <w:szCs w:val="22"/>
        </w:rPr>
        <w:t>, con actividades prácticas y evaluables.</w:t>
      </w:r>
    </w:p>
    <w:p w14:paraId="5148F187" w14:textId="77777777" w:rsidR="00674194" w:rsidRPr="00B025B8" w:rsidRDefault="00674194" w:rsidP="00674194">
      <w:pPr>
        <w:pStyle w:val="Ttulo3"/>
        <w:jc w:val="both"/>
        <w:rPr>
          <w:rFonts w:ascii="Arial Narrow" w:hAnsi="Arial Narrow"/>
          <w:color w:val="auto"/>
          <w:sz w:val="22"/>
          <w:szCs w:val="22"/>
        </w:rPr>
      </w:pPr>
      <w:r w:rsidRPr="00B025B8">
        <w:rPr>
          <w:rStyle w:val="Textoennegrita"/>
          <w:rFonts w:ascii="Arial Narrow" w:hAnsi="Arial Narrow"/>
          <w:b w:val="0"/>
          <w:bCs w:val="0"/>
          <w:color w:val="auto"/>
          <w:sz w:val="22"/>
          <w:szCs w:val="22"/>
        </w:rPr>
        <w:t>2. Inclusión de temas de finanzas personales en el currículo escolar</w:t>
      </w:r>
    </w:p>
    <w:p w14:paraId="7666AB8B"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 xml:space="preserve">Los contenidos de educación financiera se integrarán transversalmente en las áreas de </w:t>
      </w:r>
      <w:r w:rsidRPr="00B025B8">
        <w:rPr>
          <w:rStyle w:val="Textoennegrita"/>
          <w:rFonts w:ascii="Arial Narrow" w:eastAsiaTheme="majorEastAsia" w:hAnsi="Arial Narrow"/>
          <w:sz w:val="22"/>
          <w:szCs w:val="22"/>
        </w:rPr>
        <w:t>Educación para el Trabajo, Ciencia y Tecnología, y Tutoría</w:t>
      </w:r>
      <w:r w:rsidRPr="00B025B8">
        <w:rPr>
          <w:rFonts w:ascii="Arial Narrow" w:hAnsi="Arial Narrow"/>
          <w:sz w:val="22"/>
          <w:szCs w:val="22"/>
        </w:rPr>
        <w:t>, promoviendo el desarrollo de competencias económicas y socioemocionales. Esta integración permitirá que la educación financiera sea parte del proceso formativo de los estudiantes a lo largo del año escolar.</w:t>
      </w:r>
    </w:p>
    <w:p w14:paraId="5BCFFC17" w14:textId="77777777" w:rsidR="00674194" w:rsidRPr="00B025B8" w:rsidRDefault="00674194" w:rsidP="00674194">
      <w:pPr>
        <w:pStyle w:val="Ttulo3"/>
        <w:jc w:val="both"/>
        <w:rPr>
          <w:rFonts w:ascii="Arial Narrow" w:hAnsi="Arial Narrow"/>
          <w:color w:val="auto"/>
          <w:sz w:val="22"/>
          <w:szCs w:val="22"/>
        </w:rPr>
      </w:pPr>
      <w:r w:rsidRPr="00B025B8">
        <w:rPr>
          <w:rStyle w:val="Textoennegrita"/>
          <w:rFonts w:ascii="Arial Narrow" w:hAnsi="Arial Narrow"/>
          <w:b w:val="0"/>
          <w:bCs w:val="0"/>
          <w:color w:val="auto"/>
          <w:sz w:val="22"/>
          <w:szCs w:val="22"/>
        </w:rPr>
        <w:lastRenderedPageBreak/>
        <w:t>3. Formación de un Club de Emprendimiento</w:t>
      </w:r>
    </w:p>
    <w:p w14:paraId="5506DD4A"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 xml:space="preserve">Se fomentará la creación de un </w:t>
      </w:r>
      <w:r w:rsidRPr="00B025B8">
        <w:rPr>
          <w:rStyle w:val="Textoennegrita"/>
          <w:rFonts w:ascii="Arial Narrow" w:eastAsiaTheme="majorEastAsia" w:hAnsi="Arial Narrow"/>
          <w:sz w:val="22"/>
          <w:szCs w:val="22"/>
        </w:rPr>
        <w:t>Club Escolar de Emprendimiento y Finanzas</w:t>
      </w:r>
      <w:r w:rsidRPr="00B025B8">
        <w:rPr>
          <w:rFonts w:ascii="Arial Narrow" w:hAnsi="Arial Narrow"/>
          <w:sz w:val="22"/>
          <w:szCs w:val="22"/>
        </w:rPr>
        <w:t>, donde los estudiantes podrán aplicar los conocimientos adquiridos en proyectos de ahorro, microemprendimientos o ferias escolares. Este espacio fortalecerá el liderazgo, la responsabilidad y la toma de decisiones económicas responsables entre los participantes.</w:t>
      </w:r>
    </w:p>
    <w:p w14:paraId="03643F0C" w14:textId="77777777" w:rsidR="00674194" w:rsidRPr="00B025B8" w:rsidRDefault="00674194" w:rsidP="00674194">
      <w:pPr>
        <w:pStyle w:val="Ttulo3"/>
        <w:jc w:val="both"/>
        <w:rPr>
          <w:rFonts w:ascii="Arial Narrow" w:hAnsi="Arial Narrow"/>
          <w:color w:val="auto"/>
          <w:sz w:val="22"/>
          <w:szCs w:val="22"/>
        </w:rPr>
      </w:pPr>
      <w:r w:rsidRPr="00B025B8">
        <w:rPr>
          <w:rStyle w:val="Textoennegrita"/>
          <w:rFonts w:ascii="Arial Narrow" w:hAnsi="Arial Narrow"/>
          <w:b w:val="0"/>
          <w:bCs w:val="0"/>
          <w:color w:val="auto"/>
          <w:sz w:val="22"/>
          <w:szCs w:val="22"/>
        </w:rPr>
        <w:t>4. Colaboración con instituciones externas</w:t>
      </w:r>
    </w:p>
    <w:p w14:paraId="37D356B3"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 xml:space="preserve">Se establecerán </w:t>
      </w:r>
      <w:r w:rsidRPr="00B025B8">
        <w:rPr>
          <w:rStyle w:val="Textoennegrita"/>
          <w:rFonts w:ascii="Arial Narrow" w:eastAsiaTheme="majorEastAsia" w:hAnsi="Arial Narrow"/>
          <w:sz w:val="22"/>
          <w:szCs w:val="22"/>
        </w:rPr>
        <w:t>alianzas estratégicas con entidades financieras, universidades y organizaciones como ASBANC</w:t>
      </w:r>
      <w:r w:rsidRPr="00B025B8">
        <w:rPr>
          <w:rFonts w:ascii="Arial Narrow" w:hAnsi="Arial Narrow"/>
          <w:sz w:val="22"/>
          <w:szCs w:val="22"/>
        </w:rPr>
        <w:t>, que brindarán apoyo técnico, materiales educativos y asesorías. Estas colaboraciones contribuirán a mantener actualizado el enfoque pedagógico del proyecto y a enriquecer la formación de los estudiantes con experiencias reales del ámbito financiero.</w:t>
      </w:r>
    </w:p>
    <w:p w14:paraId="5063D558" w14:textId="77777777" w:rsidR="00674194" w:rsidRPr="00B025B8" w:rsidRDefault="00674194" w:rsidP="00674194">
      <w:pPr>
        <w:pStyle w:val="Ttulo2"/>
        <w:jc w:val="both"/>
        <w:rPr>
          <w:rFonts w:ascii="Arial Narrow" w:hAnsi="Arial Narrow"/>
          <w:color w:val="auto"/>
          <w:sz w:val="22"/>
          <w:szCs w:val="22"/>
        </w:rPr>
      </w:pPr>
      <w:r w:rsidRPr="00B025B8">
        <w:rPr>
          <w:rStyle w:val="Textoennegrita"/>
          <w:rFonts w:ascii="Arial Narrow" w:hAnsi="Arial Narrow"/>
          <w:b w:val="0"/>
          <w:bCs w:val="0"/>
          <w:color w:val="auto"/>
          <w:sz w:val="22"/>
          <w:szCs w:val="22"/>
        </w:rPr>
        <w:t>X. ANEXOS</w:t>
      </w:r>
    </w:p>
    <w:p w14:paraId="20FC6CC2"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 xml:space="preserve">Los anexos contienen la documentación complementaria que respalda el desarrollo, implementación y evaluación del </w:t>
      </w:r>
      <w:r w:rsidRPr="00B025B8">
        <w:rPr>
          <w:rStyle w:val="Textoennegrita"/>
          <w:rFonts w:ascii="Arial Narrow" w:eastAsiaTheme="majorEastAsia" w:hAnsi="Arial Narrow"/>
          <w:sz w:val="22"/>
          <w:szCs w:val="22"/>
        </w:rPr>
        <w:t>Proyecto de Innovación Educativa “Educación Financiera para el Desarrollo de Habilidades Económicas y Socioemocionales”</w:t>
      </w:r>
      <w:r w:rsidRPr="00B025B8">
        <w:rPr>
          <w:rFonts w:ascii="Arial Narrow" w:hAnsi="Arial Narrow"/>
          <w:sz w:val="22"/>
          <w:szCs w:val="22"/>
        </w:rPr>
        <w:t xml:space="preserve">, ejecutado en la jurisdicción de la </w:t>
      </w:r>
      <w:r w:rsidRPr="00B025B8">
        <w:rPr>
          <w:rStyle w:val="Textoennegrita"/>
          <w:rFonts w:ascii="Arial Narrow" w:eastAsiaTheme="majorEastAsia" w:hAnsi="Arial Narrow"/>
          <w:sz w:val="22"/>
          <w:szCs w:val="22"/>
        </w:rPr>
        <w:t>UGEL N.º 06</w:t>
      </w:r>
      <w:r w:rsidRPr="00B025B8">
        <w:rPr>
          <w:rFonts w:ascii="Arial Narrow" w:hAnsi="Arial Narrow"/>
          <w:sz w:val="22"/>
          <w:szCs w:val="22"/>
        </w:rPr>
        <w:t>.</w:t>
      </w:r>
    </w:p>
    <w:p w14:paraId="0EE51583" w14:textId="77777777" w:rsidR="00674194" w:rsidRPr="00B025B8" w:rsidRDefault="00674194" w:rsidP="00674194">
      <w:pPr>
        <w:pStyle w:val="Ttulo3"/>
        <w:jc w:val="both"/>
        <w:rPr>
          <w:rFonts w:ascii="Arial Narrow" w:hAnsi="Arial Narrow"/>
          <w:color w:val="auto"/>
          <w:sz w:val="22"/>
          <w:szCs w:val="22"/>
        </w:rPr>
      </w:pPr>
      <w:r w:rsidRPr="00B025B8">
        <w:rPr>
          <w:rStyle w:val="Textoennegrita"/>
          <w:rFonts w:ascii="Arial Narrow" w:hAnsi="Arial Narrow"/>
          <w:b w:val="0"/>
          <w:bCs w:val="0"/>
          <w:color w:val="auto"/>
          <w:sz w:val="22"/>
          <w:szCs w:val="22"/>
        </w:rPr>
        <w:t>Anexo 1:</w:t>
      </w:r>
    </w:p>
    <w:p w14:paraId="0576FD90"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Cartas de compromiso firmadas por docentes, directivos y representantes de ASBANC, que confirman su participación y apoyo al proyecto.</w:t>
      </w:r>
    </w:p>
    <w:p w14:paraId="40EA2EEA" w14:textId="77777777" w:rsidR="00674194" w:rsidRPr="00B025B8" w:rsidRDefault="00674194" w:rsidP="00674194">
      <w:pPr>
        <w:pStyle w:val="Ttulo3"/>
        <w:jc w:val="both"/>
        <w:rPr>
          <w:rFonts w:ascii="Arial Narrow" w:hAnsi="Arial Narrow"/>
          <w:color w:val="auto"/>
          <w:sz w:val="22"/>
          <w:szCs w:val="22"/>
        </w:rPr>
      </w:pPr>
      <w:r w:rsidRPr="00B025B8">
        <w:rPr>
          <w:rStyle w:val="Textoennegrita"/>
          <w:rFonts w:ascii="Arial Narrow" w:hAnsi="Arial Narrow"/>
          <w:b w:val="0"/>
          <w:bCs w:val="0"/>
          <w:color w:val="auto"/>
          <w:sz w:val="22"/>
          <w:szCs w:val="22"/>
        </w:rPr>
        <w:t>Anexo 2:</w:t>
      </w:r>
    </w:p>
    <w:p w14:paraId="7316AA49"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Listas de asistencia de los talleres de educación financiera y desarrollo socioemocional realizados con los estudiantes.</w:t>
      </w:r>
    </w:p>
    <w:p w14:paraId="478FA635" w14:textId="77777777" w:rsidR="00674194" w:rsidRPr="00B025B8" w:rsidRDefault="00674194" w:rsidP="00674194">
      <w:pPr>
        <w:pStyle w:val="Ttulo3"/>
        <w:jc w:val="both"/>
        <w:rPr>
          <w:rFonts w:ascii="Arial Narrow" w:hAnsi="Arial Narrow"/>
          <w:color w:val="auto"/>
          <w:sz w:val="22"/>
          <w:szCs w:val="22"/>
        </w:rPr>
      </w:pPr>
      <w:r w:rsidRPr="00B025B8">
        <w:rPr>
          <w:rStyle w:val="Textoennegrita"/>
          <w:rFonts w:ascii="Arial Narrow" w:hAnsi="Arial Narrow"/>
          <w:b w:val="0"/>
          <w:bCs w:val="0"/>
          <w:color w:val="auto"/>
          <w:sz w:val="22"/>
          <w:szCs w:val="22"/>
        </w:rPr>
        <w:t>Anexo 3:</w:t>
      </w:r>
    </w:p>
    <w:p w14:paraId="6CE82A79"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Actas de reuniones informativas con padres de familia y comunidad educativa sobre la importancia de la educación financiera.</w:t>
      </w:r>
    </w:p>
    <w:p w14:paraId="21B26164" w14:textId="77777777" w:rsidR="00674194" w:rsidRPr="00B025B8" w:rsidRDefault="00674194" w:rsidP="00674194">
      <w:pPr>
        <w:pStyle w:val="Ttulo3"/>
        <w:jc w:val="both"/>
        <w:rPr>
          <w:rFonts w:ascii="Arial Narrow" w:hAnsi="Arial Narrow"/>
          <w:color w:val="auto"/>
          <w:sz w:val="22"/>
          <w:szCs w:val="22"/>
        </w:rPr>
      </w:pPr>
      <w:r w:rsidRPr="00B025B8">
        <w:rPr>
          <w:rStyle w:val="Textoennegrita"/>
          <w:rFonts w:ascii="Arial Narrow" w:hAnsi="Arial Narrow"/>
          <w:b w:val="0"/>
          <w:bCs w:val="0"/>
          <w:color w:val="auto"/>
          <w:sz w:val="22"/>
          <w:szCs w:val="22"/>
        </w:rPr>
        <w:t>Anexo 4:</w:t>
      </w:r>
    </w:p>
    <w:p w14:paraId="534EEF80" w14:textId="77777777" w:rsidR="00674194" w:rsidRPr="00B025B8" w:rsidRDefault="00674194" w:rsidP="00674194">
      <w:pPr>
        <w:pStyle w:val="NormalWeb"/>
        <w:jc w:val="both"/>
        <w:rPr>
          <w:rFonts w:ascii="Arial Narrow" w:hAnsi="Arial Narrow"/>
          <w:sz w:val="22"/>
          <w:szCs w:val="22"/>
        </w:rPr>
      </w:pPr>
      <w:r w:rsidRPr="00B025B8">
        <w:rPr>
          <w:rFonts w:ascii="Arial Narrow" w:hAnsi="Arial Narrow"/>
          <w:sz w:val="22"/>
          <w:szCs w:val="22"/>
        </w:rPr>
        <w:t>Fotografías y registros visuales de las actividades realizadas (talleres, dinámicas, proyectos de ahorro, exposiciones y ferias escolares).</w:t>
      </w:r>
    </w:p>
    <w:p w14:paraId="1E89B15C" w14:textId="77777777" w:rsidR="00674194" w:rsidRPr="00B025B8" w:rsidRDefault="00674194" w:rsidP="00674194">
      <w:pPr>
        <w:pStyle w:val="Ttulo2"/>
        <w:jc w:val="both"/>
        <w:rPr>
          <w:rFonts w:ascii="Arial Narrow" w:hAnsi="Arial Narrow"/>
          <w:color w:val="auto"/>
          <w:sz w:val="22"/>
          <w:szCs w:val="22"/>
        </w:rPr>
      </w:pPr>
      <w:r w:rsidRPr="00B025B8">
        <w:rPr>
          <w:rStyle w:val="Textoennegrita"/>
          <w:rFonts w:ascii="Arial Narrow" w:hAnsi="Arial Narrow"/>
          <w:b w:val="0"/>
          <w:bCs w:val="0"/>
          <w:color w:val="auto"/>
          <w:sz w:val="22"/>
          <w:szCs w:val="22"/>
        </w:rPr>
        <w:t>XI. BIBLIOGRAFÍA</w:t>
      </w:r>
    </w:p>
    <w:p w14:paraId="2365E1F4" w14:textId="77777777" w:rsidR="00674194" w:rsidRPr="00B025B8" w:rsidRDefault="00674194" w:rsidP="00674194">
      <w:pPr>
        <w:pStyle w:val="NormalWeb"/>
        <w:numPr>
          <w:ilvl w:val="0"/>
          <w:numId w:val="22"/>
        </w:numPr>
        <w:ind w:left="0" w:firstLine="0"/>
        <w:jc w:val="both"/>
        <w:rPr>
          <w:rFonts w:ascii="Arial Narrow" w:hAnsi="Arial Narrow"/>
          <w:sz w:val="22"/>
          <w:szCs w:val="22"/>
        </w:rPr>
      </w:pPr>
      <w:r w:rsidRPr="00B025B8">
        <w:rPr>
          <w:rStyle w:val="Textoennegrita"/>
          <w:rFonts w:ascii="Arial Narrow" w:eastAsiaTheme="majorEastAsia" w:hAnsi="Arial Narrow"/>
          <w:sz w:val="22"/>
          <w:szCs w:val="22"/>
        </w:rPr>
        <w:t>Ministerio de Educación del Perú (MINEDU).</w:t>
      </w:r>
      <w:r w:rsidRPr="00B025B8">
        <w:rPr>
          <w:rFonts w:ascii="Arial Narrow" w:hAnsi="Arial Narrow"/>
          <w:sz w:val="22"/>
          <w:szCs w:val="22"/>
        </w:rPr>
        <w:t xml:space="preserve"> (2022). </w:t>
      </w:r>
      <w:r w:rsidRPr="00B025B8">
        <w:rPr>
          <w:rStyle w:val="nfasis"/>
          <w:rFonts w:ascii="Arial Narrow" w:hAnsi="Arial Narrow"/>
          <w:sz w:val="22"/>
          <w:szCs w:val="22"/>
        </w:rPr>
        <w:t>Rutas del Aprendizaje del Área de Educación para el Trabajo.</w:t>
      </w:r>
      <w:r w:rsidRPr="00B025B8">
        <w:rPr>
          <w:rFonts w:ascii="Arial Narrow" w:hAnsi="Arial Narrow"/>
          <w:sz w:val="22"/>
          <w:szCs w:val="22"/>
        </w:rPr>
        <w:t xml:space="preserve"> Lima: MINEDU.</w:t>
      </w:r>
    </w:p>
    <w:p w14:paraId="169A04B7" w14:textId="77777777" w:rsidR="00674194" w:rsidRPr="00B025B8" w:rsidRDefault="00674194" w:rsidP="00674194">
      <w:pPr>
        <w:pStyle w:val="NormalWeb"/>
        <w:numPr>
          <w:ilvl w:val="0"/>
          <w:numId w:val="22"/>
        </w:numPr>
        <w:ind w:left="0" w:firstLine="0"/>
        <w:jc w:val="both"/>
        <w:rPr>
          <w:rFonts w:ascii="Arial Narrow" w:hAnsi="Arial Narrow"/>
          <w:sz w:val="22"/>
          <w:szCs w:val="22"/>
        </w:rPr>
      </w:pPr>
      <w:r w:rsidRPr="00B025B8">
        <w:rPr>
          <w:rStyle w:val="Textoennegrita"/>
          <w:rFonts w:ascii="Arial Narrow" w:eastAsiaTheme="majorEastAsia" w:hAnsi="Arial Narrow"/>
          <w:sz w:val="22"/>
          <w:szCs w:val="22"/>
        </w:rPr>
        <w:t>Ministerio de Educación del Perú (MINEDU).</w:t>
      </w:r>
      <w:r w:rsidRPr="00B025B8">
        <w:rPr>
          <w:rFonts w:ascii="Arial Narrow" w:hAnsi="Arial Narrow"/>
          <w:sz w:val="22"/>
          <w:szCs w:val="22"/>
        </w:rPr>
        <w:t xml:space="preserve"> (2023). </w:t>
      </w:r>
      <w:r w:rsidRPr="00B025B8">
        <w:rPr>
          <w:rStyle w:val="nfasis"/>
          <w:rFonts w:ascii="Arial Narrow" w:hAnsi="Arial Narrow"/>
          <w:sz w:val="22"/>
          <w:szCs w:val="22"/>
        </w:rPr>
        <w:t>Orientaciones para la formulación de proyectos de innovación educativa.</w:t>
      </w:r>
      <w:r w:rsidRPr="00B025B8">
        <w:rPr>
          <w:rFonts w:ascii="Arial Narrow" w:hAnsi="Arial Narrow"/>
          <w:sz w:val="22"/>
          <w:szCs w:val="22"/>
        </w:rPr>
        <w:t xml:space="preserve"> Dirección de Innovación Docente.</w:t>
      </w:r>
    </w:p>
    <w:p w14:paraId="2DB3A75D" w14:textId="77777777" w:rsidR="00674194" w:rsidRPr="00B025B8" w:rsidRDefault="00674194" w:rsidP="00674194">
      <w:pPr>
        <w:pStyle w:val="NormalWeb"/>
        <w:numPr>
          <w:ilvl w:val="0"/>
          <w:numId w:val="22"/>
        </w:numPr>
        <w:ind w:left="0" w:firstLine="0"/>
        <w:jc w:val="both"/>
        <w:rPr>
          <w:rFonts w:ascii="Arial Narrow" w:hAnsi="Arial Narrow"/>
          <w:sz w:val="22"/>
          <w:szCs w:val="22"/>
        </w:rPr>
      </w:pPr>
      <w:r w:rsidRPr="00B025B8">
        <w:rPr>
          <w:rStyle w:val="Textoennegrita"/>
          <w:rFonts w:ascii="Arial Narrow" w:eastAsiaTheme="majorEastAsia" w:hAnsi="Arial Narrow"/>
          <w:sz w:val="22"/>
          <w:szCs w:val="22"/>
        </w:rPr>
        <w:t>Superintendencia de Banca, Seguros y AFP (SBS).</w:t>
      </w:r>
      <w:r w:rsidRPr="00B025B8">
        <w:rPr>
          <w:rFonts w:ascii="Arial Narrow" w:hAnsi="Arial Narrow"/>
          <w:sz w:val="22"/>
          <w:szCs w:val="22"/>
        </w:rPr>
        <w:t xml:space="preserve"> (2021). </w:t>
      </w:r>
      <w:r w:rsidRPr="00B025B8">
        <w:rPr>
          <w:rStyle w:val="nfasis"/>
          <w:rFonts w:ascii="Arial Narrow" w:hAnsi="Arial Narrow"/>
          <w:sz w:val="22"/>
          <w:szCs w:val="22"/>
        </w:rPr>
        <w:t>Guía de Educación Financiera para Escolares.</w:t>
      </w:r>
      <w:r w:rsidRPr="00B025B8">
        <w:rPr>
          <w:rFonts w:ascii="Arial Narrow" w:hAnsi="Arial Narrow"/>
          <w:sz w:val="22"/>
          <w:szCs w:val="22"/>
        </w:rPr>
        <w:t xml:space="preserve"> Lima: SBS.</w:t>
      </w:r>
    </w:p>
    <w:p w14:paraId="60286E2E" w14:textId="77777777" w:rsidR="00674194" w:rsidRPr="00B025B8" w:rsidRDefault="00674194" w:rsidP="00674194">
      <w:pPr>
        <w:pStyle w:val="NormalWeb"/>
        <w:numPr>
          <w:ilvl w:val="0"/>
          <w:numId w:val="22"/>
        </w:numPr>
        <w:ind w:left="0" w:firstLine="0"/>
        <w:jc w:val="both"/>
        <w:rPr>
          <w:rFonts w:ascii="Arial Narrow" w:hAnsi="Arial Narrow"/>
          <w:sz w:val="22"/>
          <w:szCs w:val="22"/>
        </w:rPr>
      </w:pPr>
      <w:r w:rsidRPr="00B025B8">
        <w:rPr>
          <w:rStyle w:val="Textoennegrita"/>
          <w:rFonts w:ascii="Arial Narrow" w:eastAsiaTheme="majorEastAsia" w:hAnsi="Arial Narrow"/>
          <w:sz w:val="22"/>
          <w:szCs w:val="22"/>
        </w:rPr>
        <w:t>ASBANC.</w:t>
      </w:r>
      <w:r w:rsidRPr="00B025B8">
        <w:rPr>
          <w:rFonts w:ascii="Arial Narrow" w:hAnsi="Arial Narrow"/>
          <w:sz w:val="22"/>
          <w:szCs w:val="22"/>
        </w:rPr>
        <w:t xml:space="preserve"> (2023). </w:t>
      </w:r>
      <w:r w:rsidRPr="00B025B8">
        <w:rPr>
          <w:rStyle w:val="nfasis"/>
          <w:rFonts w:ascii="Arial Narrow" w:hAnsi="Arial Narrow"/>
          <w:sz w:val="22"/>
          <w:szCs w:val="22"/>
        </w:rPr>
        <w:t>Programa de Educación Financiera “Finanzas en el Cole”.</w:t>
      </w:r>
      <w:r w:rsidRPr="00B025B8">
        <w:rPr>
          <w:rFonts w:ascii="Arial Narrow" w:hAnsi="Arial Narrow"/>
          <w:sz w:val="22"/>
          <w:szCs w:val="22"/>
        </w:rPr>
        <w:t xml:space="preserve"> Lima: Asociación de Bancos del Perú.</w:t>
      </w:r>
    </w:p>
    <w:p w14:paraId="0A17BAEC" w14:textId="77777777" w:rsidR="00674194" w:rsidRPr="00B025B8" w:rsidRDefault="00674194" w:rsidP="00674194">
      <w:pPr>
        <w:pStyle w:val="NormalWeb"/>
        <w:numPr>
          <w:ilvl w:val="0"/>
          <w:numId w:val="22"/>
        </w:numPr>
        <w:ind w:left="0" w:firstLine="0"/>
        <w:jc w:val="both"/>
        <w:rPr>
          <w:rFonts w:ascii="Arial Narrow" w:hAnsi="Arial Narrow"/>
          <w:sz w:val="22"/>
          <w:szCs w:val="22"/>
        </w:rPr>
      </w:pPr>
      <w:r w:rsidRPr="00B025B8">
        <w:rPr>
          <w:rStyle w:val="Textoennegrita"/>
          <w:rFonts w:ascii="Arial Narrow" w:eastAsiaTheme="majorEastAsia" w:hAnsi="Arial Narrow"/>
          <w:sz w:val="22"/>
          <w:szCs w:val="22"/>
        </w:rPr>
        <w:t>UGEL N.º 06.</w:t>
      </w:r>
      <w:r w:rsidRPr="00B025B8">
        <w:rPr>
          <w:rFonts w:ascii="Arial Narrow" w:hAnsi="Arial Narrow"/>
          <w:sz w:val="22"/>
          <w:szCs w:val="22"/>
        </w:rPr>
        <w:t xml:space="preserve"> (2024). </w:t>
      </w:r>
      <w:r w:rsidRPr="00B025B8">
        <w:rPr>
          <w:rStyle w:val="nfasis"/>
          <w:rFonts w:ascii="Arial Narrow" w:hAnsi="Arial Narrow"/>
          <w:sz w:val="22"/>
          <w:szCs w:val="22"/>
        </w:rPr>
        <w:t>Lineamientos para la presentación y ejecución de proyectos de innovación educativa en instituciones públicas de la jurisdicción.</w:t>
      </w:r>
    </w:p>
    <w:p w14:paraId="4B6AABE7" w14:textId="77777777" w:rsidR="00674194" w:rsidRPr="00B025B8" w:rsidRDefault="00674194" w:rsidP="00674194">
      <w:pPr>
        <w:pStyle w:val="NormalWeb"/>
        <w:numPr>
          <w:ilvl w:val="0"/>
          <w:numId w:val="22"/>
        </w:numPr>
        <w:ind w:left="0" w:firstLine="0"/>
        <w:jc w:val="both"/>
        <w:rPr>
          <w:rFonts w:ascii="Arial Narrow" w:hAnsi="Arial Narrow"/>
          <w:sz w:val="22"/>
          <w:szCs w:val="22"/>
        </w:rPr>
      </w:pPr>
      <w:r w:rsidRPr="00B025B8">
        <w:rPr>
          <w:rStyle w:val="Textoennegrita"/>
          <w:rFonts w:ascii="Arial Narrow" w:eastAsiaTheme="majorEastAsia" w:hAnsi="Arial Narrow"/>
          <w:sz w:val="22"/>
          <w:szCs w:val="22"/>
        </w:rPr>
        <w:t>Organización para la Cooperación y el Desarrollo Económicos (OCDE).</w:t>
      </w:r>
      <w:r w:rsidRPr="00B025B8">
        <w:rPr>
          <w:rFonts w:ascii="Arial Narrow" w:hAnsi="Arial Narrow"/>
          <w:sz w:val="22"/>
          <w:szCs w:val="22"/>
        </w:rPr>
        <w:t xml:space="preserve"> (2019). </w:t>
      </w:r>
      <w:r w:rsidRPr="00B025B8">
        <w:rPr>
          <w:rStyle w:val="nfasis"/>
          <w:rFonts w:ascii="Arial Narrow" w:hAnsi="Arial Narrow"/>
          <w:sz w:val="22"/>
          <w:szCs w:val="22"/>
        </w:rPr>
        <w:t>Recomendaciones sobre educación financiera para jóvenes y escuelas.</w:t>
      </w:r>
      <w:r w:rsidRPr="00B025B8">
        <w:rPr>
          <w:rFonts w:ascii="Arial Narrow" w:hAnsi="Arial Narrow"/>
          <w:sz w:val="22"/>
          <w:szCs w:val="22"/>
        </w:rPr>
        <w:t xml:space="preserve"> París: OCDE.</w:t>
      </w:r>
    </w:p>
    <w:p w14:paraId="56519149" w14:textId="77777777" w:rsidR="00674194" w:rsidRPr="00B025B8" w:rsidRDefault="00674194" w:rsidP="00674194">
      <w:pPr>
        <w:pStyle w:val="NormalWeb"/>
        <w:numPr>
          <w:ilvl w:val="0"/>
          <w:numId w:val="22"/>
        </w:numPr>
        <w:ind w:left="0" w:firstLine="0"/>
        <w:jc w:val="both"/>
        <w:rPr>
          <w:rFonts w:ascii="Arial Narrow" w:hAnsi="Arial Narrow"/>
          <w:sz w:val="22"/>
          <w:szCs w:val="22"/>
        </w:rPr>
      </w:pPr>
      <w:r w:rsidRPr="00B025B8">
        <w:rPr>
          <w:rStyle w:val="Textoennegrita"/>
          <w:rFonts w:ascii="Arial Narrow" w:eastAsiaTheme="majorEastAsia" w:hAnsi="Arial Narrow"/>
          <w:sz w:val="22"/>
          <w:szCs w:val="22"/>
        </w:rPr>
        <w:t>Banco Central de Reserva del Perú (BCRP).</w:t>
      </w:r>
      <w:r w:rsidRPr="00B025B8">
        <w:rPr>
          <w:rFonts w:ascii="Arial Narrow" w:hAnsi="Arial Narrow"/>
          <w:sz w:val="22"/>
          <w:szCs w:val="22"/>
        </w:rPr>
        <w:t xml:space="preserve"> (2022). </w:t>
      </w:r>
      <w:r w:rsidRPr="00B025B8">
        <w:rPr>
          <w:rStyle w:val="nfasis"/>
          <w:rFonts w:ascii="Arial Narrow" w:hAnsi="Arial Narrow"/>
          <w:sz w:val="22"/>
          <w:szCs w:val="22"/>
        </w:rPr>
        <w:t>Educación económica y financiera para escolares.</w:t>
      </w:r>
      <w:r w:rsidRPr="00B025B8">
        <w:rPr>
          <w:rFonts w:ascii="Arial Narrow" w:hAnsi="Arial Narrow"/>
          <w:sz w:val="22"/>
          <w:szCs w:val="22"/>
        </w:rPr>
        <w:t xml:space="preserve"> Lima: BCRP.</w:t>
      </w:r>
    </w:p>
    <w:p w14:paraId="22823B47" w14:textId="77777777" w:rsidR="00674194" w:rsidRPr="00B025B8" w:rsidRDefault="00674194" w:rsidP="00674194">
      <w:pPr>
        <w:jc w:val="both"/>
        <w:rPr>
          <w:rFonts w:ascii="Arial Narrow" w:hAnsi="Arial Narrow"/>
          <w:b/>
          <w:bCs/>
        </w:rPr>
      </w:pPr>
    </w:p>
    <w:p w14:paraId="362CB50E" w14:textId="77777777" w:rsidR="00B025B8" w:rsidRPr="00B025B8" w:rsidRDefault="00B025B8">
      <w:pPr>
        <w:jc w:val="both"/>
        <w:rPr>
          <w:rFonts w:ascii="Arial Narrow" w:hAnsi="Arial Narrow"/>
          <w:b/>
          <w:bCs/>
        </w:rPr>
      </w:pPr>
    </w:p>
    <w:sectPr w:rsidR="00B025B8" w:rsidRPr="00B025B8" w:rsidSect="00674194">
      <w:pgSz w:w="11906" w:h="16838"/>
      <w:pgMar w:top="993" w:right="1133"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C75F2"/>
    <w:multiLevelType w:val="multilevel"/>
    <w:tmpl w:val="3FAAE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A09C7"/>
    <w:multiLevelType w:val="hybridMultilevel"/>
    <w:tmpl w:val="801E9212"/>
    <w:lvl w:ilvl="0" w:tplc="5656A136">
      <w:start w:val="2"/>
      <w:numFmt w:val="upperRoman"/>
      <w:lvlText w:val="%1."/>
      <w:lvlJc w:val="right"/>
      <w:pPr>
        <w:tabs>
          <w:tab w:val="num" w:pos="720"/>
        </w:tabs>
        <w:ind w:left="720" w:hanging="360"/>
      </w:pPr>
    </w:lvl>
    <w:lvl w:ilvl="1" w:tplc="1958AF7E" w:tentative="1">
      <w:start w:val="1"/>
      <w:numFmt w:val="decimal"/>
      <w:lvlText w:val="%2."/>
      <w:lvlJc w:val="left"/>
      <w:pPr>
        <w:tabs>
          <w:tab w:val="num" w:pos="1440"/>
        </w:tabs>
        <w:ind w:left="1440" w:hanging="360"/>
      </w:pPr>
    </w:lvl>
    <w:lvl w:ilvl="2" w:tplc="0C0CA174" w:tentative="1">
      <w:start w:val="1"/>
      <w:numFmt w:val="decimal"/>
      <w:lvlText w:val="%3."/>
      <w:lvlJc w:val="left"/>
      <w:pPr>
        <w:tabs>
          <w:tab w:val="num" w:pos="2160"/>
        </w:tabs>
        <w:ind w:left="2160" w:hanging="360"/>
      </w:pPr>
    </w:lvl>
    <w:lvl w:ilvl="3" w:tplc="6F767538" w:tentative="1">
      <w:start w:val="1"/>
      <w:numFmt w:val="decimal"/>
      <w:lvlText w:val="%4."/>
      <w:lvlJc w:val="left"/>
      <w:pPr>
        <w:tabs>
          <w:tab w:val="num" w:pos="2880"/>
        </w:tabs>
        <w:ind w:left="2880" w:hanging="360"/>
      </w:pPr>
    </w:lvl>
    <w:lvl w:ilvl="4" w:tplc="76D0964A" w:tentative="1">
      <w:start w:val="1"/>
      <w:numFmt w:val="decimal"/>
      <w:lvlText w:val="%5."/>
      <w:lvlJc w:val="left"/>
      <w:pPr>
        <w:tabs>
          <w:tab w:val="num" w:pos="3600"/>
        </w:tabs>
        <w:ind w:left="3600" w:hanging="360"/>
      </w:pPr>
    </w:lvl>
    <w:lvl w:ilvl="5" w:tplc="FCC25D4A" w:tentative="1">
      <w:start w:val="1"/>
      <w:numFmt w:val="decimal"/>
      <w:lvlText w:val="%6."/>
      <w:lvlJc w:val="left"/>
      <w:pPr>
        <w:tabs>
          <w:tab w:val="num" w:pos="4320"/>
        </w:tabs>
        <w:ind w:left="4320" w:hanging="360"/>
      </w:pPr>
    </w:lvl>
    <w:lvl w:ilvl="6" w:tplc="3A24D230" w:tentative="1">
      <w:start w:val="1"/>
      <w:numFmt w:val="decimal"/>
      <w:lvlText w:val="%7."/>
      <w:lvlJc w:val="left"/>
      <w:pPr>
        <w:tabs>
          <w:tab w:val="num" w:pos="5040"/>
        </w:tabs>
        <w:ind w:left="5040" w:hanging="360"/>
      </w:pPr>
    </w:lvl>
    <w:lvl w:ilvl="7" w:tplc="F4948982" w:tentative="1">
      <w:start w:val="1"/>
      <w:numFmt w:val="decimal"/>
      <w:lvlText w:val="%8."/>
      <w:lvlJc w:val="left"/>
      <w:pPr>
        <w:tabs>
          <w:tab w:val="num" w:pos="5760"/>
        </w:tabs>
        <w:ind w:left="5760" w:hanging="360"/>
      </w:pPr>
    </w:lvl>
    <w:lvl w:ilvl="8" w:tplc="AA8A2496" w:tentative="1">
      <w:start w:val="1"/>
      <w:numFmt w:val="decimal"/>
      <w:lvlText w:val="%9."/>
      <w:lvlJc w:val="left"/>
      <w:pPr>
        <w:tabs>
          <w:tab w:val="num" w:pos="6480"/>
        </w:tabs>
        <w:ind w:left="6480" w:hanging="360"/>
      </w:pPr>
    </w:lvl>
  </w:abstractNum>
  <w:abstractNum w:abstractNumId="2" w15:restartNumberingAfterBreak="0">
    <w:nsid w:val="154A6A6E"/>
    <w:multiLevelType w:val="multilevel"/>
    <w:tmpl w:val="90C0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84D7B"/>
    <w:multiLevelType w:val="multilevel"/>
    <w:tmpl w:val="4400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E0572"/>
    <w:multiLevelType w:val="multilevel"/>
    <w:tmpl w:val="0D56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C05A8"/>
    <w:multiLevelType w:val="multilevel"/>
    <w:tmpl w:val="5F70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D2BC3"/>
    <w:multiLevelType w:val="multilevel"/>
    <w:tmpl w:val="15F4B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1D7C5E"/>
    <w:multiLevelType w:val="multilevel"/>
    <w:tmpl w:val="D0C2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8D147A"/>
    <w:multiLevelType w:val="multilevel"/>
    <w:tmpl w:val="9CE0A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1372F2"/>
    <w:multiLevelType w:val="multilevel"/>
    <w:tmpl w:val="E8E6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DE6299"/>
    <w:multiLevelType w:val="multilevel"/>
    <w:tmpl w:val="88A81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0D6F0F"/>
    <w:multiLevelType w:val="multilevel"/>
    <w:tmpl w:val="D0AE2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7A0C3B"/>
    <w:multiLevelType w:val="multilevel"/>
    <w:tmpl w:val="B02A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6410F0"/>
    <w:multiLevelType w:val="multilevel"/>
    <w:tmpl w:val="1A187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210699"/>
    <w:multiLevelType w:val="multilevel"/>
    <w:tmpl w:val="9F74C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1A7512"/>
    <w:multiLevelType w:val="multilevel"/>
    <w:tmpl w:val="EBD2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0C0AB3"/>
    <w:multiLevelType w:val="multilevel"/>
    <w:tmpl w:val="622E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3D2468"/>
    <w:multiLevelType w:val="multilevel"/>
    <w:tmpl w:val="C772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513D16"/>
    <w:multiLevelType w:val="multilevel"/>
    <w:tmpl w:val="7C16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EA13FA"/>
    <w:multiLevelType w:val="multilevel"/>
    <w:tmpl w:val="3CF4D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EE210C"/>
    <w:multiLevelType w:val="multilevel"/>
    <w:tmpl w:val="F7EE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8A68B2"/>
    <w:multiLevelType w:val="multilevel"/>
    <w:tmpl w:val="7C3C7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lvlOverride w:ilvl="0">
      <w:lvl w:ilvl="0">
        <w:numFmt w:val="upperRoman"/>
        <w:lvlText w:val="%1."/>
        <w:lvlJc w:val="right"/>
      </w:lvl>
    </w:lvlOverride>
  </w:num>
  <w:num w:numId="2">
    <w:abstractNumId w:val="6"/>
    <w:lvlOverride w:ilvl="0">
      <w:lvl w:ilvl="0">
        <w:numFmt w:val="upperRoman"/>
        <w:lvlText w:val="%1."/>
        <w:lvlJc w:val="right"/>
      </w:lvl>
    </w:lvlOverride>
  </w:num>
  <w:num w:numId="3">
    <w:abstractNumId w:val="5"/>
  </w:num>
  <w:num w:numId="4">
    <w:abstractNumId w:val="4"/>
  </w:num>
  <w:num w:numId="5">
    <w:abstractNumId w:val="16"/>
  </w:num>
  <w:num w:numId="6">
    <w:abstractNumId w:val="11"/>
  </w:num>
  <w:num w:numId="7">
    <w:abstractNumId w:val="7"/>
  </w:num>
  <w:num w:numId="8">
    <w:abstractNumId w:val="2"/>
  </w:num>
  <w:num w:numId="9">
    <w:abstractNumId w:val="0"/>
    <w:lvlOverride w:ilvl="0">
      <w:lvl w:ilvl="0">
        <w:numFmt w:val="upperRoman"/>
        <w:lvlText w:val="%1."/>
        <w:lvlJc w:val="right"/>
      </w:lvl>
    </w:lvlOverride>
  </w:num>
  <w:num w:numId="10">
    <w:abstractNumId w:val="1"/>
  </w:num>
  <w:num w:numId="11">
    <w:abstractNumId w:val="18"/>
  </w:num>
  <w:num w:numId="12">
    <w:abstractNumId w:val="15"/>
  </w:num>
  <w:num w:numId="13">
    <w:abstractNumId w:val="19"/>
  </w:num>
  <w:num w:numId="14">
    <w:abstractNumId w:val="10"/>
  </w:num>
  <w:num w:numId="15">
    <w:abstractNumId w:val="13"/>
    <w:lvlOverride w:ilvl="0">
      <w:lvl w:ilvl="0">
        <w:numFmt w:val="upperRoman"/>
        <w:lvlText w:val="%1."/>
        <w:lvlJc w:val="right"/>
      </w:lvl>
    </w:lvlOverride>
  </w:num>
  <w:num w:numId="16">
    <w:abstractNumId w:val="21"/>
  </w:num>
  <w:num w:numId="17">
    <w:abstractNumId w:val="14"/>
  </w:num>
  <w:num w:numId="18">
    <w:abstractNumId w:val="20"/>
  </w:num>
  <w:num w:numId="19">
    <w:abstractNumId w:val="3"/>
  </w:num>
  <w:num w:numId="20">
    <w:abstractNumId w:val="12"/>
    <w:lvlOverride w:ilvl="0">
      <w:lvl w:ilvl="0">
        <w:numFmt w:val="upperRoman"/>
        <w:lvlText w:val="%1."/>
        <w:lvlJc w:val="right"/>
      </w:lvl>
    </w:lvlOverride>
  </w:num>
  <w:num w:numId="21">
    <w:abstractNumId w:val="8"/>
    <w:lvlOverride w:ilvl="0">
      <w:lvl w:ilvl="0">
        <w:numFmt w:val="upperRoman"/>
        <w:lvlText w:val="%1."/>
        <w:lvlJc w:val="right"/>
      </w:lvl>
    </w:lvlOverride>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B1"/>
    <w:rsid w:val="000F5A3E"/>
    <w:rsid w:val="00283DB5"/>
    <w:rsid w:val="003752B1"/>
    <w:rsid w:val="003C7140"/>
    <w:rsid w:val="004178C6"/>
    <w:rsid w:val="005F4D89"/>
    <w:rsid w:val="00674194"/>
    <w:rsid w:val="00743950"/>
    <w:rsid w:val="00765378"/>
    <w:rsid w:val="00812E12"/>
    <w:rsid w:val="008A1D77"/>
    <w:rsid w:val="00B025B8"/>
    <w:rsid w:val="00B55C71"/>
    <w:rsid w:val="00BF0B73"/>
    <w:rsid w:val="00C606CD"/>
    <w:rsid w:val="00E53D5C"/>
    <w:rsid w:val="00EC75F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2189A"/>
  <w15:chartTrackingRefBased/>
  <w15:docId w15:val="{1F4A9D3C-BD54-448D-969A-FAC852BA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752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unhideWhenUsed/>
    <w:qFormat/>
    <w:rsid w:val="003752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3752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6741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752B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1Car">
    <w:name w:val="Título 1 Car"/>
    <w:basedOn w:val="Fuentedeprrafopredeter"/>
    <w:link w:val="Ttulo1"/>
    <w:uiPriority w:val="9"/>
    <w:rsid w:val="003752B1"/>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3752B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3752B1"/>
    <w:rPr>
      <w:rFonts w:asciiTheme="majorHAnsi" w:eastAsiaTheme="majorEastAsia" w:hAnsiTheme="majorHAnsi" w:cstheme="majorBidi"/>
      <w:color w:val="1F3763" w:themeColor="accent1" w:themeShade="7F"/>
      <w:sz w:val="24"/>
      <w:szCs w:val="24"/>
    </w:rPr>
  </w:style>
  <w:style w:type="character" w:styleId="Textoennegrita">
    <w:name w:val="Strong"/>
    <w:basedOn w:val="Fuentedeprrafopredeter"/>
    <w:uiPriority w:val="22"/>
    <w:qFormat/>
    <w:rsid w:val="003752B1"/>
    <w:rPr>
      <w:b/>
      <w:bCs/>
    </w:rPr>
  </w:style>
  <w:style w:type="character" w:customStyle="1" w:styleId="apple-tab-span">
    <w:name w:val="apple-tab-span"/>
    <w:basedOn w:val="Fuentedeprrafopredeter"/>
    <w:rsid w:val="003752B1"/>
  </w:style>
  <w:style w:type="character" w:styleId="nfasis">
    <w:name w:val="Emphasis"/>
    <w:basedOn w:val="Fuentedeprrafopredeter"/>
    <w:uiPriority w:val="20"/>
    <w:qFormat/>
    <w:rsid w:val="003752B1"/>
    <w:rPr>
      <w:i/>
      <w:iCs/>
    </w:rPr>
  </w:style>
  <w:style w:type="character" w:customStyle="1" w:styleId="Ttulo4Car">
    <w:name w:val="Título 4 Car"/>
    <w:basedOn w:val="Fuentedeprrafopredeter"/>
    <w:link w:val="Ttulo4"/>
    <w:uiPriority w:val="9"/>
    <w:semiHidden/>
    <w:rsid w:val="00674194"/>
    <w:rPr>
      <w:rFonts w:asciiTheme="majorHAnsi" w:eastAsiaTheme="majorEastAsia" w:hAnsiTheme="majorHAnsi" w:cstheme="majorBidi"/>
      <w:i/>
      <w:iCs/>
      <w:color w:val="2F5496" w:themeColor="accent1" w:themeShade="BF"/>
    </w:rPr>
  </w:style>
  <w:style w:type="character" w:styleId="Hipervnculo">
    <w:name w:val="Hyperlink"/>
    <w:basedOn w:val="Fuentedeprrafopredeter"/>
    <w:uiPriority w:val="99"/>
    <w:unhideWhenUsed/>
    <w:rsid w:val="003C7140"/>
    <w:rPr>
      <w:color w:val="0563C1" w:themeColor="hyperlink"/>
      <w:u w:val="single"/>
    </w:rPr>
  </w:style>
  <w:style w:type="character" w:styleId="Mencinsinresolver">
    <w:name w:val="Unresolved Mention"/>
    <w:basedOn w:val="Fuentedeprrafopredeter"/>
    <w:uiPriority w:val="99"/>
    <w:semiHidden/>
    <w:unhideWhenUsed/>
    <w:rsid w:val="003C7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9429">
      <w:bodyDiv w:val="1"/>
      <w:marLeft w:val="0"/>
      <w:marRight w:val="0"/>
      <w:marTop w:val="0"/>
      <w:marBottom w:val="0"/>
      <w:divBdr>
        <w:top w:val="none" w:sz="0" w:space="0" w:color="auto"/>
        <w:left w:val="none" w:sz="0" w:space="0" w:color="auto"/>
        <w:bottom w:val="none" w:sz="0" w:space="0" w:color="auto"/>
        <w:right w:val="none" w:sz="0" w:space="0" w:color="auto"/>
      </w:divBdr>
    </w:div>
    <w:div w:id="101994762">
      <w:bodyDiv w:val="1"/>
      <w:marLeft w:val="0"/>
      <w:marRight w:val="0"/>
      <w:marTop w:val="0"/>
      <w:marBottom w:val="0"/>
      <w:divBdr>
        <w:top w:val="none" w:sz="0" w:space="0" w:color="auto"/>
        <w:left w:val="none" w:sz="0" w:space="0" w:color="auto"/>
        <w:bottom w:val="none" w:sz="0" w:space="0" w:color="auto"/>
        <w:right w:val="none" w:sz="0" w:space="0" w:color="auto"/>
      </w:divBdr>
    </w:div>
    <w:div w:id="152532305">
      <w:bodyDiv w:val="1"/>
      <w:marLeft w:val="0"/>
      <w:marRight w:val="0"/>
      <w:marTop w:val="0"/>
      <w:marBottom w:val="0"/>
      <w:divBdr>
        <w:top w:val="none" w:sz="0" w:space="0" w:color="auto"/>
        <w:left w:val="none" w:sz="0" w:space="0" w:color="auto"/>
        <w:bottom w:val="none" w:sz="0" w:space="0" w:color="auto"/>
        <w:right w:val="none" w:sz="0" w:space="0" w:color="auto"/>
      </w:divBdr>
    </w:div>
    <w:div w:id="177165289">
      <w:bodyDiv w:val="1"/>
      <w:marLeft w:val="0"/>
      <w:marRight w:val="0"/>
      <w:marTop w:val="0"/>
      <w:marBottom w:val="0"/>
      <w:divBdr>
        <w:top w:val="none" w:sz="0" w:space="0" w:color="auto"/>
        <w:left w:val="none" w:sz="0" w:space="0" w:color="auto"/>
        <w:bottom w:val="none" w:sz="0" w:space="0" w:color="auto"/>
        <w:right w:val="none" w:sz="0" w:space="0" w:color="auto"/>
      </w:divBdr>
    </w:div>
    <w:div w:id="430322351">
      <w:bodyDiv w:val="1"/>
      <w:marLeft w:val="0"/>
      <w:marRight w:val="0"/>
      <w:marTop w:val="0"/>
      <w:marBottom w:val="0"/>
      <w:divBdr>
        <w:top w:val="none" w:sz="0" w:space="0" w:color="auto"/>
        <w:left w:val="none" w:sz="0" w:space="0" w:color="auto"/>
        <w:bottom w:val="none" w:sz="0" w:space="0" w:color="auto"/>
        <w:right w:val="none" w:sz="0" w:space="0" w:color="auto"/>
      </w:divBdr>
      <w:divsChild>
        <w:div w:id="4762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334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85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907324">
      <w:bodyDiv w:val="1"/>
      <w:marLeft w:val="0"/>
      <w:marRight w:val="0"/>
      <w:marTop w:val="0"/>
      <w:marBottom w:val="0"/>
      <w:divBdr>
        <w:top w:val="none" w:sz="0" w:space="0" w:color="auto"/>
        <w:left w:val="none" w:sz="0" w:space="0" w:color="auto"/>
        <w:bottom w:val="none" w:sz="0" w:space="0" w:color="auto"/>
        <w:right w:val="none" w:sz="0" w:space="0" w:color="auto"/>
      </w:divBdr>
    </w:div>
    <w:div w:id="669210956">
      <w:bodyDiv w:val="1"/>
      <w:marLeft w:val="0"/>
      <w:marRight w:val="0"/>
      <w:marTop w:val="0"/>
      <w:marBottom w:val="0"/>
      <w:divBdr>
        <w:top w:val="none" w:sz="0" w:space="0" w:color="auto"/>
        <w:left w:val="none" w:sz="0" w:space="0" w:color="auto"/>
        <w:bottom w:val="none" w:sz="0" w:space="0" w:color="auto"/>
        <w:right w:val="none" w:sz="0" w:space="0" w:color="auto"/>
      </w:divBdr>
    </w:div>
    <w:div w:id="670840514">
      <w:bodyDiv w:val="1"/>
      <w:marLeft w:val="0"/>
      <w:marRight w:val="0"/>
      <w:marTop w:val="0"/>
      <w:marBottom w:val="0"/>
      <w:divBdr>
        <w:top w:val="none" w:sz="0" w:space="0" w:color="auto"/>
        <w:left w:val="none" w:sz="0" w:space="0" w:color="auto"/>
        <w:bottom w:val="none" w:sz="0" w:space="0" w:color="auto"/>
        <w:right w:val="none" w:sz="0" w:space="0" w:color="auto"/>
      </w:divBdr>
    </w:div>
    <w:div w:id="672489066">
      <w:bodyDiv w:val="1"/>
      <w:marLeft w:val="0"/>
      <w:marRight w:val="0"/>
      <w:marTop w:val="0"/>
      <w:marBottom w:val="0"/>
      <w:divBdr>
        <w:top w:val="none" w:sz="0" w:space="0" w:color="auto"/>
        <w:left w:val="none" w:sz="0" w:space="0" w:color="auto"/>
        <w:bottom w:val="none" w:sz="0" w:space="0" w:color="auto"/>
        <w:right w:val="none" w:sz="0" w:space="0" w:color="auto"/>
      </w:divBdr>
    </w:div>
    <w:div w:id="883104891">
      <w:bodyDiv w:val="1"/>
      <w:marLeft w:val="0"/>
      <w:marRight w:val="0"/>
      <w:marTop w:val="0"/>
      <w:marBottom w:val="0"/>
      <w:divBdr>
        <w:top w:val="none" w:sz="0" w:space="0" w:color="auto"/>
        <w:left w:val="none" w:sz="0" w:space="0" w:color="auto"/>
        <w:bottom w:val="none" w:sz="0" w:space="0" w:color="auto"/>
        <w:right w:val="none" w:sz="0" w:space="0" w:color="auto"/>
      </w:divBdr>
    </w:div>
    <w:div w:id="1234895721">
      <w:bodyDiv w:val="1"/>
      <w:marLeft w:val="0"/>
      <w:marRight w:val="0"/>
      <w:marTop w:val="0"/>
      <w:marBottom w:val="0"/>
      <w:divBdr>
        <w:top w:val="none" w:sz="0" w:space="0" w:color="auto"/>
        <w:left w:val="none" w:sz="0" w:space="0" w:color="auto"/>
        <w:bottom w:val="none" w:sz="0" w:space="0" w:color="auto"/>
        <w:right w:val="none" w:sz="0" w:space="0" w:color="auto"/>
      </w:divBdr>
    </w:div>
    <w:div w:id="1243373035">
      <w:bodyDiv w:val="1"/>
      <w:marLeft w:val="0"/>
      <w:marRight w:val="0"/>
      <w:marTop w:val="0"/>
      <w:marBottom w:val="0"/>
      <w:divBdr>
        <w:top w:val="none" w:sz="0" w:space="0" w:color="auto"/>
        <w:left w:val="none" w:sz="0" w:space="0" w:color="auto"/>
        <w:bottom w:val="none" w:sz="0" w:space="0" w:color="auto"/>
        <w:right w:val="none" w:sz="0" w:space="0" w:color="auto"/>
      </w:divBdr>
    </w:div>
    <w:div w:id="1299729525">
      <w:bodyDiv w:val="1"/>
      <w:marLeft w:val="0"/>
      <w:marRight w:val="0"/>
      <w:marTop w:val="0"/>
      <w:marBottom w:val="0"/>
      <w:divBdr>
        <w:top w:val="none" w:sz="0" w:space="0" w:color="auto"/>
        <w:left w:val="none" w:sz="0" w:space="0" w:color="auto"/>
        <w:bottom w:val="none" w:sz="0" w:space="0" w:color="auto"/>
        <w:right w:val="none" w:sz="0" w:space="0" w:color="auto"/>
      </w:divBdr>
    </w:div>
    <w:div w:id="1300569186">
      <w:bodyDiv w:val="1"/>
      <w:marLeft w:val="0"/>
      <w:marRight w:val="0"/>
      <w:marTop w:val="0"/>
      <w:marBottom w:val="0"/>
      <w:divBdr>
        <w:top w:val="none" w:sz="0" w:space="0" w:color="auto"/>
        <w:left w:val="none" w:sz="0" w:space="0" w:color="auto"/>
        <w:bottom w:val="none" w:sz="0" w:space="0" w:color="auto"/>
        <w:right w:val="none" w:sz="0" w:space="0" w:color="auto"/>
      </w:divBdr>
    </w:div>
    <w:div w:id="1347168049">
      <w:bodyDiv w:val="1"/>
      <w:marLeft w:val="0"/>
      <w:marRight w:val="0"/>
      <w:marTop w:val="0"/>
      <w:marBottom w:val="0"/>
      <w:divBdr>
        <w:top w:val="none" w:sz="0" w:space="0" w:color="auto"/>
        <w:left w:val="none" w:sz="0" w:space="0" w:color="auto"/>
        <w:bottom w:val="none" w:sz="0" w:space="0" w:color="auto"/>
        <w:right w:val="none" w:sz="0" w:space="0" w:color="auto"/>
      </w:divBdr>
    </w:div>
    <w:div w:id="1424884484">
      <w:bodyDiv w:val="1"/>
      <w:marLeft w:val="0"/>
      <w:marRight w:val="0"/>
      <w:marTop w:val="0"/>
      <w:marBottom w:val="0"/>
      <w:divBdr>
        <w:top w:val="none" w:sz="0" w:space="0" w:color="auto"/>
        <w:left w:val="none" w:sz="0" w:space="0" w:color="auto"/>
        <w:bottom w:val="none" w:sz="0" w:space="0" w:color="auto"/>
        <w:right w:val="none" w:sz="0" w:space="0" w:color="auto"/>
      </w:divBdr>
    </w:div>
    <w:div w:id="1447651903">
      <w:bodyDiv w:val="1"/>
      <w:marLeft w:val="0"/>
      <w:marRight w:val="0"/>
      <w:marTop w:val="0"/>
      <w:marBottom w:val="0"/>
      <w:divBdr>
        <w:top w:val="none" w:sz="0" w:space="0" w:color="auto"/>
        <w:left w:val="none" w:sz="0" w:space="0" w:color="auto"/>
        <w:bottom w:val="none" w:sz="0" w:space="0" w:color="auto"/>
        <w:right w:val="none" w:sz="0" w:space="0" w:color="auto"/>
      </w:divBdr>
    </w:div>
    <w:div w:id="1461724637">
      <w:bodyDiv w:val="1"/>
      <w:marLeft w:val="0"/>
      <w:marRight w:val="0"/>
      <w:marTop w:val="0"/>
      <w:marBottom w:val="0"/>
      <w:divBdr>
        <w:top w:val="none" w:sz="0" w:space="0" w:color="auto"/>
        <w:left w:val="none" w:sz="0" w:space="0" w:color="auto"/>
        <w:bottom w:val="none" w:sz="0" w:space="0" w:color="auto"/>
        <w:right w:val="none" w:sz="0" w:space="0" w:color="auto"/>
      </w:divBdr>
      <w:divsChild>
        <w:div w:id="1241521677">
          <w:marLeft w:val="-705"/>
          <w:marRight w:val="0"/>
          <w:marTop w:val="0"/>
          <w:marBottom w:val="0"/>
          <w:divBdr>
            <w:top w:val="none" w:sz="0" w:space="0" w:color="auto"/>
            <w:left w:val="none" w:sz="0" w:space="0" w:color="auto"/>
            <w:bottom w:val="none" w:sz="0" w:space="0" w:color="auto"/>
            <w:right w:val="none" w:sz="0" w:space="0" w:color="auto"/>
          </w:divBdr>
        </w:div>
      </w:divsChild>
    </w:div>
    <w:div w:id="1475216008">
      <w:bodyDiv w:val="1"/>
      <w:marLeft w:val="0"/>
      <w:marRight w:val="0"/>
      <w:marTop w:val="0"/>
      <w:marBottom w:val="0"/>
      <w:divBdr>
        <w:top w:val="none" w:sz="0" w:space="0" w:color="auto"/>
        <w:left w:val="none" w:sz="0" w:space="0" w:color="auto"/>
        <w:bottom w:val="none" w:sz="0" w:space="0" w:color="auto"/>
        <w:right w:val="none" w:sz="0" w:space="0" w:color="auto"/>
      </w:divBdr>
    </w:div>
    <w:div w:id="1523980496">
      <w:bodyDiv w:val="1"/>
      <w:marLeft w:val="0"/>
      <w:marRight w:val="0"/>
      <w:marTop w:val="0"/>
      <w:marBottom w:val="0"/>
      <w:divBdr>
        <w:top w:val="none" w:sz="0" w:space="0" w:color="auto"/>
        <w:left w:val="none" w:sz="0" w:space="0" w:color="auto"/>
        <w:bottom w:val="none" w:sz="0" w:space="0" w:color="auto"/>
        <w:right w:val="none" w:sz="0" w:space="0" w:color="auto"/>
      </w:divBdr>
    </w:div>
    <w:div w:id="1733848776">
      <w:bodyDiv w:val="1"/>
      <w:marLeft w:val="0"/>
      <w:marRight w:val="0"/>
      <w:marTop w:val="0"/>
      <w:marBottom w:val="0"/>
      <w:divBdr>
        <w:top w:val="none" w:sz="0" w:space="0" w:color="auto"/>
        <w:left w:val="none" w:sz="0" w:space="0" w:color="auto"/>
        <w:bottom w:val="none" w:sz="0" w:space="0" w:color="auto"/>
        <w:right w:val="none" w:sz="0" w:space="0" w:color="auto"/>
      </w:divBdr>
    </w:div>
    <w:div w:id="1794522144">
      <w:bodyDiv w:val="1"/>
      <w:marLeft w:val="0"/>
      <w:marRight w:val="0"/>
      <w:marTop w:val="0"/>
      <w:marBottom w:val="0"/>
      <w:divBdr>
        <w:top w:val="none" w:sz="0" w:space="0" w:color="auto"/>
        <w:left w:val="none" w:sz="0" w:space="0" w:color="auto"/>
        <w:bottom w:val="none" w:sz="0" w:space="0" w:color="auto"/>
        <w:right w:val="none" w:sz="0" w:space="0" w:color="auto"/>
      </w:divBdr>
    </w:div>
    <w:div w:id="1805274323">
      <w:bodyDiv w:val="1"/>
      <w:marLeft w:val="0"/>
      <w:marRight w:val="0"/>
      <w:marTop w:val="0"/>
      <w:marBottom w:val="0"/>
      <w:divBdr>
        <w:top w:val="none" w:sz="0" w:space="0" w:color="auto"/>
        <w:left w:val="none" w:sz="0" w:space="0" w:color="auto"/>
        <w:bottom w:val="none" w:sz="0" w:space="0" w:color="auto"/>
        <w:right w:val="none" w:sz="0" w:space="0" w:color="auto"/>
      </w:divBdr>
    </w:div>
    <w:div w:id="1811357814">
      <w:bodyDiv w:val="1"/>
      <w:marLeft w:val="0"/>
      <w:marRight w:val="0"/>
      <w:marTop w:val="0"/>
      <w:marBottom w:val="0"/>
      <w:divBdr>
        <w:top w:val="none" w:sz="0" w:space="0" w:color="auto"/>
        <w:left w:val="none" w:sz="0" w:space="0" w:color="auto"/>
        <w:bottom w:val="none" w:sz="0" w:space="0" w:color="auto"/>
        <w:right w:val="none" w:sz="0" w:space="0" w:color="auto"/>
      </w:divBdr>
    </w:div>
    <w:div w:id="1904631543">
      <w:bodyDiv w:val="1"/>
      <w:marLeft w:val="0"/>
      <w:marRight w:val="0"/>
      <w:marTop w:val="0"/>
      <w:marBottom w:val="0"/>
      <w:divBdr>
        <w:top w:val="none" w:sz="0" w:space="0" w:color="auto"/>
        <w:left w:val="none" w:sz="0" w:space="0" w:color="auto"/>
        <w:bottom w:val="none" w:sz="0" w:space="0" w:color="auto"/>
        <w:right w:val="none" w:sz="0" w:space="0" w:color="auto"/>
      </w:divBdr>
    </w:div>
    <w:div w:id="2002929695">
      <w:bodyDiv w:val="1"/>
      <w:marLeft w:val="0"/>
      <w:marRight w:val="0"/>
      <w:marTop w:val="0"/>
      <w:marBottom w:val="0"/>
      <w:divBdr>
        <w:top w:val="none" w:sz="0" w:space="0" w:color="auto"/>
        <w:left w:val="none" w:sz="0" w:space="0" w:color="auto"/>
        <w:bottom w:val="none" w:sz="0" w:space="0" w:color="auto"/>
        <w:right w:val="none" w:sz="0" w:space="0" w:color="auto"/>
      </w:divBdr>
    </w:div>
    <w:div w:id="2020689531">
      <w:bodyDiv w:val="1"/>
      <w:marLeft w:val="0"/>
      <w:marRight w:val="0"/>
      <w:marTop w:val="0"/>
      <w:marBottom w:val="0"/>
      <w:divBdr>
        <w:top w:val="none" w:sz="0" w:space="0" w:color="auto"/>
        <w:left w:val="none" w:sz="0" w:space="0" w:color="auto"/>
        <w:bottom w:val="none" w:sz="0" w:space="0" w:color="auto"/>
        <w:right w:val="none" w:sz="0" w:space="0" w:color="auto"/>
      </w:divBdr>
    </w:div>
    <w:div w:id="2057004196">
      <w:bodyDiv w:val="1"/>
      <w:marLeft w:val="0"/>
      <w:marRight w:val="0"/>
      <w:marTop w:val="0"/>
      <w:marBottom w:val="0"/>
      <w:divBdr>
        <w:top w:val="none" w:sz="0" w:space="0" w:color="auto"/>
        <w:left w:val="none" w:sz="0" w:space="0" w:color="auto"/>
        <w:bottom w:val="none" w:sz="0" w:space="0" w:color="auto"/>
        <w:right w:val="none" w:sz="0" w:space="0" w:color="auto"/>
      </w:divBdr>
    </w:div>
    <w:div w:id="212240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ve_lino@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suarezolortegui@gmail.com" TargetMode="External"/><Relationship Id="rId5" Type="http://schemas.openxmlformats.org/officeDocument/2006/relationships/hyperlink" Target="mailto:profe.tuclasecompu.ept1@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3921</Words>
  <Characters>21571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chigne mendoza</dc:creator>
  <cp:keywords/>
  <dc:description/>
  <cp:lastModifiedBy>carlos witron</cp:lastModifiedBy>
  <cp:revision>2</cp:revision>
  <cp:lastPrinted>2025-10-25T02:58:00Z</cp:lastPrinted>
  <dcterms:created xsi:type="dcterms:W3CDTF">2025-10-25T04:08:00Z</dcterms:created>
  <dcterms:modified xsi:type="dcterms:W3CDTF">2025-10-25T04:08:00Z</dcterms:modified>
</cp:coreProperties>
</file>