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aikmva1dc0u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Unidad 1: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Diseñamos nuestro emprendimiento navideño con Design Thinking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Duración:</w:t>
      </w:r>
      <w:r w:rsidDel="00000000" w:rsidR="00000000" w:rsidRPr="00000000">
        <w:rPr>
          <w:rtl w:val="0"/>
        </w:rPr>
        <w:t xml:space="preserve"> 6 semanas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Competencia:</w:t>
      </w:r>
      <w:r w:rsidDel="00000000" w:rsidR="00000000" w:rsidRPr="00000000">
        <w:rPr>
          <w:rtl w:val="0"/>
        </w:rPr>
        <w:t xml:space="preserve"> Gestiona proyectos de emprendimiento económico o social.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Capacidades: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Identifica oportunidades de emprendimiento.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Diseña propuestas de valor.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Gestiona recursos para el emprendimiento.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Evalúa los resultados del emprendimiento.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Situación significativa:</w:t>
        <w:br w:type="textWrapping"/>
      </w:r>
      <w:r w:rsidDel="00000000" w:rsidR="00000000" w:rsidRPr="00000000">
        <w:rPr>
          <w:rtl w:val="0"/>
        </w:rPr>
        <w:t xml:space="preserve"> En la comunidad escolar del Cusco, los estudiantes desean contribuir con ideas creativas para las celebraciones navideñas, pero no siempre saben cómo organizar un proyecto rentable y atractivo. Usaremos el método </w:t>
      </w:r>
      <w:r w:rsidDel="00000000" w:rsidR="00000000" w:rsidRPr="00000000">
        <w:rPr>
          <w:i w:val="1"/>
          <w:rtl w:val="0"/>
        </w:rPr>
        <w:t xml:space="preserve">Design Thinking</w:t>
      </w:r>
      <w:r w:rsidDel="00000000" w:rsidR="00000000" w:rsidRPr="00000000">
        <w:rPr>
          <w:rtl w:val="0"/>
        </w:rPr>
        <w:t xml:space="preserve"> para identificar una necesidad real, diseñar un producto o servicio navideño y planificar su ejecución considerando un presupuesto responsable.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Reto:</w:t>
        <w:br w:type="textWrapping"/>
      </w:r>
      <w:r w:rsidDel="00000000" w:rsidR="00000000" w:rsidRPr="00000000">
        <w:rPr>
          <w:rtl w:val="0"/>
        </w:rPr>
        <w:t xml:space="preserve"> ¿Cómo podemos crear un producto o servicio navideño innovador, sostenible y rentable que responda a una necesidad real de nuestra comunidad escolar?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wzyhnosk3jq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UNIDAD 1 – Diseñamos nuestro emprendimiento navideño con Design Thinking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Duración:</w:t>
      </w:r>
      <w:r w:rsidDel="00000000" w:rsidR="00000000" w:rsidRPr="00000000">
        <w:rPr>
          <w:rtl w:val="0"/>
        </w:rPr>
        <w:t xml:space="preserve"> 6 semanas – 6 sesiones (80 min cada una).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Competencia:</w:t>
      </w:r>
      <w:r w:rsidDel="00000000" w:rsidR="00000000" w:rsidRPr="00000000">
        <w:rPr>
          <w:rtl w:val="0"/>
        </w:rPr>
        <w:t xml:space="preserve"> Gestiona proyectos de emprendimiento económico o social.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Capacidades: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Identifica oportunidades de emprendimiento.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Diseña propuestas de valor.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Gestiona recursos para el emprendimiento.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Evalúa los resultados del emprendimiento.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Situación significativa:</w:t>
        <w:br w:type="textWrapping"/>
      </w:r>
      <w:r w:rsidDel="00000000" w:rsidR="00000000" w:rsidRPr="00000000">
        <w:rPr>
          <w:rtl w:val="0"/>
        </w:rPr>
        <w:t xml:space="preserve"> En el Cusco, la comunidad escolar prepara actividades para la Navidad. Los estudiantes quieren proponer un emprendimiento rentable, sostenible y que refleje la identidad local. Usarán </w:t>
      </w:r>
      <w:r w:rsidDel="00000000" w:rsidR="00000000" w:rsidRPr="00000000">
        <w:rPr>
          <w:i w:val="1"/>
          <w:rtl w:val="0"/>
        </w:rPr>
        <w:t xml:space="preserve">Design Thinking</w:t>
      </w:r>
      <w:r w:rsidDel="00000000" w:rsidR="00000000" w:rsidRPr="00000000">
        <w:rPr>
          <w:rtl w:val="0"/>
        </w:rPr>
        <w:t xml:space="preserve"> para detectar necesidades reales y planificar su idea considerando un presupuesto responsable.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Reto:</w:t>
        <w:br w:type="textWrapping"/>
      </w:r>
      <w:r w:rsidDel="00000000" w:rsidR="00000000" w:rsidRPr="00000000">
        <w:rPr>
          <w:rtl w:val="0"/>
        </w:rPr>
        <w:t xml:space="preserve"> ¿Cómo crear un producto o servicio navideño innovador, sostenible y rentable que atienda a una necesidad real de nuestra comunidad escolar?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45xghgbopkn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Secuencia de Sesiones – Unidad 1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6.1739327312521"/>
        <w:gridCol w:w="7271.352167241076"/>
        <w:gridCol w:w="1287.9857110512944"/>
        <w:tblGridChange w:id="0">
          <w:tblGrid>
            <w:gridCol w:w="466.1739327312521"/>
            <w:gridCol w:w="7271.352167241076"/>
            <w:gridCol w:w="1287.985711051294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de la 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Uso de TIC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Identificamos oportunidades de emprendimiento navideño en nuestra comunidad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Empatizamos: aplicamos Design Thinking para conocer necesidades reales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Definimos el problema y planteamos soluciones creativas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Diseñamos la propuesta de valor de nuestro producto o servicio navideño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Elaboramos el presupuesto y plan de recursos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Presentamos y argumentamos nuestra propuesta de emprendimiento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xvnqq5onif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Unidad 2: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Título: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Ejecutamos y evaluamos nuestro emprendimiento navideño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Duración:</w:t>
      </w:r>
      <w:r w:rsidDel="00000000" w:rsidR="00000000" w:rsidRPr="00000000">
        <w:rPr>
          <w:rtl w:val="0"/>
        </w:rPr>
        <w:t xml:space="preserve"> 6 semanas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Competencia:</w:t>
      </w:r>
      <w:r w:rsidDel="00000000" w:rsidR="00000000" w:rsidRPr="00000000">
        <w:rPr>
          <w:rtl w:val="0"/>
        </w:rPr>
        <w:t xml:space="preserve"> Gestiona proyectos de emprendimiento económico o social.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Capacidades:</w:t>
      </w:r>
      <w:r w:rsidDel="00000000" w:rsidR="00000000" w:rsidRPr="00000000">
        <w:rPr>
          <w:rtl w:val="0"/>
        </w:rPr>
        <w:t xml:space="preserve"> (las mismas de la unidad 1)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Situación significativa:</w:t>
        <w:br w:type="textWrapping"/>
      </w:r>
      <w:r w:rsidDel="00000000" w:rsidR="00000000" w:rsidRPr="00000000">
        <w:rPr>
          <w:rtl w:val="0"/>
        </w:rPr>
        <w:t xml:space="preserve"> Con las ideas y planes ya elaborados en la primera unidad, los estudiantes se enfrentan al desafío de ejecutar su emprendimiento navideño en condiciones reales, controlando costos, gestionando recursos y evaluando los resultados para mejorar en futuros proyectos.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Reto:</w:t>
        <w:br w:type="textWrapping"/>
      </w:r>
      <w:r w:rsidDel="00000000" w:rsidR="00000000" w:rsidRPr="00000000">
        <w:rPr>
          <w:rtl w:val="0"/>
        </w:rPr>
        <w:t xml:space="preserve"> ¿Cómo podemos ejecutar de manera eficiente nuestro emprendimiento navideño para alcanzar los objetivos propuestos y obtener aprendizajes para futuros proyectos?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2b8bgw7e2d3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UNIDAD 2 – Ejecutamos y evaluamos nuestro emprendimiento navideño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Duración:</w:t>
      </w:r>
      <w:r w:rsidDel="00000000" w:rsidR="00000000" w:rsidRPr="00000000">
        <w:rPr>
          <w:rtl w:val="0"/>
        </w:rPr>
        <w:t xml:space="preserve"> 6 semanas – 6 sesiones (80 min cada una).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Competencia:</w:t>
      </w:r>
      <w:r w:rsidDel="00000000" w:rsidR="00000000" w:rsidRPr="00000000">
        <w:rPr>
          <w:rtl w:val="0"/>
        </w:rPr>
        <w:t xml:space="preserve"> Gestiona proyectos de emprendimiento económico o social.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Situación significativa:</w:t>
        <w:br w:type="textWrapping"/>
      </w:r>
      <w:r w:rsidDel="00000000" w:rsidR="00000000" w:rsidRPr="00000000">
        <w:rPr>
          <w:rtl w:val="0"/>
        </w:rPr>
        <w:t xml:space="preserve"> Tras el diseño del proyecto en la unidad anterior, los estudiantes ejecutarán su emprendimiento, controlarán gastos, gestionarán recursos y evaluarán los resultados, para proponer mejoras futuras.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Reto:</w:t>
        <w:br w:type="textWrapping"/>
      </w:r>
      <w:r w:rsidDel="00000000" w:rsidR="00000000" w:rsidRPr="00000000">
        <w:rPr>
          <w:rtl w:val="0"/>
        </w:rPr>
        <w:t xml:space="preserve"> ¿Cómo ejecutar nuestro emprendimiento navideño de forma eficiente y evaluar su impacto para mejorar en el futuro?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3zw76gx7ofq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Secuencia de Sesiones – Unidad 2</w:t>
      </w:r>
    </w:p>
    <w:tbl>
      <w:tblPr>
        <w:tblStyle w:val="Table2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5"/>
        <w:gridCol w:w="6950"/>
        <w:gridCol w:w="1400"/>
        <w:tblGridChange w:id="0">
          <w:tblGrid>
            <w:gridCol w:w="485"/>
            <w:gridCol w:w="6950"/>
            <w:gridCol w:w="14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de la 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Uso de TIC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Organizamos los roles y tareas para la ejecución del emprendimiento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Preparamos recursos y logística para la producción/venta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Ejecutamos la producción y control de calidad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Comercializamos nuestro producto o servicio usando medios digitales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Evaluamos ingresos, gastos y resultados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Socializamos aprendizajes y proponemos mejoras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00mhpcrei4i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Ejemplo de Sesión (Unidad 1 – Sesión 2)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Título:</w:t>
      </w:r>
      <w:r w:rsidDel="00000000" w:rsidR="00000000" w:rsidRPr="00000000">
        <w:rPr>
          <w:rtl w:val="0"/>
        </w:rPr>
        <w:t xml:space="preserve"> Empatizamos: aplicamos Design Thinking para conocer necesidades reales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Al finalizar la sesión, el estudiante identificará necesidades reales de la comunidad escolar aplicando la fase de empatía de Design Thinking, usando herramientas digitales de recolección de información.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eub0h386gge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Inicio (15 min)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Propósito de la sesión:</w:t>
      </w:r>
      <w:r w:rsidDel="00000000" w:rsidR="00000000" w:rsidRPr="00000000">
        <w:rPr>
          <w:rtl w:val="0"/>
        </w:rPr>
        <w:t xml:space="preserve"> Explicar que identificar bien el problema es clave para un buen emprendimiento.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Saberes previos:</w:t>
      </w:r>
      <w:r w:rsidDel="00000000" w:rsidR="00000000" w:rsidRPr="00000000">
        <w:rPr>
          <w:rtl w:val="0"/>
        </w:rPr>
        <w:t xml:space="preserve"> Preguntar si alguna vez han observado que un negocio vendía algo que nadie necesitaba.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Motivación:</w:t>
      </w:r>
      <w:r w:rsidDel="00000000" w:rsidR="00000000" w:rsidRPr="00000000">
        <w:rPr>
          <w:rtl w:val="0"/>
        </w:rPr>
        <w:t xml:space="preserve"> Presentar un breve video sobre un emprendimiento que fracasó por no conocer a sus clientes.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Presentación de la estructura:</w:t>
      </w:r>
      <w:r w:rsidDel="00000000" w:rsidR="00000000" w:rsidRPr="00000000">
        <w:rPr>
          <w:rtl w:val="0"/>
        </w:rPr>
        <w:t xml:space="preserve"> Explicar que aplicarán la fase “Empatizar” de Design Thinking usando encuestas online.</w:t>
        <w:br w:type="textWrapping"/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evzjvx1rbox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Desarrollo (50 min)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Actividad 1:</w:t>
      </w:r>
      <w:r w:rsidDel="00000000" w:rsidR="00000000" w:rsidRPr="00000000">
        <w:rPr>
          <w:rtl w:val="0"/>
        </w:rPr>
        <w:t xml:space="preserve"> Explicación breve de la fase de empatía (10 min).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Actividad 2:</w:t>
      </w:r>
      <w:r w:rsidDel="00000000" w:rsidR="00000000" w:rsidRPr="00000000">
        <w:rPr>
          <w:rtl w:val="0"/>
        </w:rPr>
        <w:t xml:space="preserve"> En grupos, diseñan una encuesta en Google Forms para conocer gustos y necesidades sobre productos/servicios navideños (15 min).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Actividad 3:</w:t>
      </w:r>
      <w:r w:rsidDel="00000000" w:rsidR="00000000" w:rsidRPr="00000000">
        <w:rPr>
          <w:rtl w:val="0"/>
        </w:rPr>
        <w:t xml:space="preserve"> Aplican la encuesta a compañeros del colegio usando sus celulares o laptops (15 min).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Actividad 4:</w:t>
      </w:r>
      <w:r w:rsidDel="00000000" w:rsidR="00000000" w:rsidRPr="00000000">
        <w:rPr>
          <w:rtl w:val="0"/>
        </w:rPr>
        <w:t xml:space="preserve"> Inicio del análisis de respuestas (10 min).</w:t>
        <w:br w:type="textWrapping"/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Recursos:</w:t>
      </w:r>
      <w:r w:rsidDel="00000000" w:rsidR="00000000" w:rsidRPr="00000000">
        <w:rPr>
          <w:rtl w:val="0"/>
        </w:rPr>
        <w:t xml:space="preserve"> Proyector, laptop, conexión a internet, Google Forms, video motivador.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Organización:</w:t>
      </w:r>
      <w:r w:rsidDel="00000000" w:rsidR="00000000" w:rsidRPr="00000000">
        <w:rPr>
          <w:rtl w:val="0"/>
        </w:rPr>
        <w:t xml:space="preserve"> Trabajo en grupos de 4.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8etu51hqyb8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Cierre (15 min)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Consolidación:</w:t>
      </w:r>
      <w:r w:rsidDel="00000000" w:rsidR="00000000" w:rsidRPr="00000000">
        <w:rPr>
          <w:rtl w:val="0"/>
        </w:rPr>
        <w:t xml:space="preserve"> Cada grupo comparte una necesidad identificada.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Evaluación:</w:t>
      </w:r>
      <w:r w:rsidDel="00000000" w:rsidR="00000000" w:rsidRPr="00000000">
        <w:rPr>
          <w:rtl w:val="0"/>
        </w:rPr>
        <w:t xml:space="preserve"> Lista de cotejo sobre pertinencia y claridad de preguntas de la encuesta.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Retroalimentación:</w:t>
      </w:r>
      <w:r w:rsidDel="00000000" w:rsidR="00000000" w:rsidRPr="00000000">
        <w:rPr>
          <w:rtl w:val="0"/>
        </w:rPr>
        <w:t xml:space="preserve"> El docente orienta sobre cómo mejorar la calidad de preguntas para captar mejor la información.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Extensión:</w:t>
      </w:r>
      <w:r w:rsidDel="00000000" w:rsidR="00000000" w:rsidRPr="00000000">
        <w:rPr>
          <w:rtl w:val="0"/>
        </w:rPr>
        <w:t xml:space="preserve"> Pedir que apliquen la encuesta a familiares y traigan resultados completos para la siguiente clase.</w:t>
        <w:br w:type="textWrapping"/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r830sypyvcy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📊 Criterios de Evaluación (basados en desempeños MINEDU)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Desempeño tomado del estándar:</w:t>
      </w:r>
    </w:p>
    <w:p w:rsidR="00000000" w:rsidDel="00000000" w:rsidP="00000000" w:rsidRDefault="00000000" w:rsidRPr="00000000" w14:paraId="0000006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“Propone ideas de emprendimiento considerando necesidades y oportunidades del contexto y los recursos disponibles.”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Criterios: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Identifica de forma clara necesidades reales de la comunidad escolar.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Plantea preguntas pertinentes para recolectar información útil.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 adecuadamente herramientas TIC para levantar información.</w:t>
        <w:br w:type="textWrapping"/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e4j7rklb0mb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📝 Instrumento de Evaluación – Lista de Cotejo (Ejemplo Sesión 2)</w:t>
      </w:r>
    </w:p>
    <w:tbl>
      <w:tblPr>
        <w:tblStyle w:val="Table3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015"/>
        <w:gridCol w:w="440"/>
        <w:gridCol w:w="530"/>
        <w:tblGridChange w:id="0">
          <w:tblGrid>
            <w:gridCol w:w="8015"/>
            <w:gridCol w:w="440"/>
            <w:gridCol w:w="5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El grupo identificó al menos 2 necesidades reales en la comunidad escolar.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Las preguntas de la encuesta son claras y comprensibles.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Las preguntas están orientadas a conocer gustos, necesidades o problemas reales.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Se usó adecuadamente Google Forms para elaborar y compartir la encuesta.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