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F60C3" w14:textId="77777777" w:rsidR="00B35EDA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Unidad Didáctica: Oportunidades de Emprendimiento</w:t>
      </w:r>
    </w:p>
    <w:p w14:paraId="471FFA65" w14:textId="77777777" w:rsidR="00B35E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UGEL:                            Chota</w:t>
      </w:r>
    </w:p>
    <w:p w14:paraId="30D5E190" w14:textId="77777777" w:rsidR="00B35E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Institución Educativa:   Julio C. Tello Rojas</w:t>
      </w:r>
    </w:p>
    <w:p w14:paraId="183B283B" w14:textId="77777777" w:rsidR="00B35E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Área: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Educación para el Trabajo</w:t>
      </w:r>
    </w:p>
    <w:p w14:paraId="30832DE3" w14:textId="77777777" w:rsidR="00B35E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Grado:     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color w:val="000000"/>
        </w:rPr>
        <w:t>° de Secundaria</w:t>
      </w:r>
    </w:p>
    <w:p w14:paraId="338417C3" w14:textId="77777777" w:rsidR="00B35E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Duración: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4 semanas (8 horas pedagógicas)</w:t>
      </w:r>
    </w:p>
    <w:p w14:paraId="6D905374" w14:textId="77777777" w:rsidR="00B35E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Docente: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María Ysabel Rojas Diaz</w:t>
      </w:r>
    </w:p>
    <w:p w14:paraId="54DE6B25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 xml:space="preserve">Competencia del área:  </w:t>
      </w:r>
      <w:r>
        <w:rPr>
          <w:rFonts w:ascii="Times New Roman" w:eastAsia="Times New Roman" w:hAnsi="Times New Roman" w:cs="Times New Roman"/>
        </w:rPr>
        <w:t>Gestiona proyectos de emprendimiento económico o social.</w:t>
      </w:r>
    </w:p>
    <w:p w14:paraId="73C15AC2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Capacidades:</w:t>
      </w:r>
    </w:p>
    <w:p w14:paraId="5BC3A907" w14:textId="77777777" w:rsidR="00B35EDA" w:rsidRDefault="00000000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Identifica oportunidades de emprendimiento considerando el contexto y necesidades de su comunidad.</w:t>
      </w:r>
    </w:p>
    <w:p w14:paraId="7C3868C0" w14:textId="77777777" w:rsidR="00B35EDA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Diseña propuestas de valor para un producto o servicio innovador.</w:t>
      </w:r>
    </w:p>
    <w:p w14:paraId="1B178D95" w14:textId="77777777" w:rsidR="00B35EDA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Planifica y organiza recursos para su implementación.</w:t>
      </w:r>
    </w:p>
    <w:p w14:paraId="719F3C1B" w14:textId="77777777" w:rsidR="00B35EDA" w:rsidRDefault="00000000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Evalúa el impacto y viabilidad de la propuesta.</w:t>
      </w:r>
    </w:p>
    <w:p w14:paraId="04D1D3BE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Enfoques transversales:</w:t>
      </w:r>
    </w:p>
    <w:p w14:paraId="00B4E44A" w14:textId="77777777" w:rsidR="00B35EDA" w:rsidRDefault="00000000">
      <w:pPr>
        <w:numPr>
          <w:ilvl w:val="0"/>
          <w:numId w:val="8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Orientación al bien común.</w:t>
      </w:r>
    </w:p>
    <w:p w14:paraId="36A68A34" w14:textId="77777777" w:rsidR="00B35EDA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Igualdad de género.</w:t>
      </w:r>
    </w:p>
    <w:p w14:paraId="2E10C3E3" w14:textId="77777777" w:rsidR="00B35EDA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Ambiental.</w:t>
      </w:r>
    </w:p>
    <w:p w14:paraId="543795FC" w14:textId="77777777" w:rsidR="00B35EDA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Inclusivo y de atención a la diversidad.</w:t>
      </w:r>
    </w:p>
    <w:p w14:paraId="7381B910" w14:textId="77777777" w:rsidR="00B35EDA" w:rsidRDefault="00000000">
      <w:pPr>
        <w:numPr>
          <w:ilvl w:val="0"/>
          <w:numId w:val="8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Búsqueda de la excelencia.</w:t>
      </w:r>
    </w:p>
    <w:p w14:paraId="52A596D1" w14:textId="77777777" w:rsidR="00B35ED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70F2D1B2">
          <v:rect id="_x0000_i1025" style="width:0;height:1.5pt" o:hralign="center" o:hrstd="t" o:hr="t" fillcolor="#a0a0a0" stroked="f"/>
        </w:pict>
      </w:r>
    </w:p>
    <w:p w14:paraId="3597C171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Situación significativa</w:t>
      </w:r>
    </w:p>
    <w:p w14:paraId="19E4ED03" w14:textId="77777777" w:rsidR="00B35EDA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 Chota, Cajamarca, muchas familias dependen de la agricultura, ganadería y pequeños comercios. Sin embargo, existen productos locales con gran potencial, como la miel de abeja, derivados lácteos, café orgánico y artesanías, que podrían generar mayor valor si se transforman y comercializan de forma innovadora. Los estudiantes detectan que algunos jóvenes migran por falta de oportunidades y se preguntan: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¿Cómo podemos crear un emprendimiento económico o social, aprovechando los recursos y saberes locales, que contribuya al desarrollo sostenible de nuestra comunidad?</w:t>
      </w:r>
    </w:p>
    <w:p w14:paraId="7E654136" w14:textId="77777777" w:rsidR="00B35ED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pict w14:anchorId="2E639F43">
          <v:rect id="_x0000_i1026" style="width:0;height:1.5pt" o:hralign="center" o:hrstd="t" o:hr="t" fillcolor="#a0a0a0" stroked="f"/>
        </w:pict>
      </w:r>
    </w:p>
    <w:p w14:paraId="0D83AC81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Propósitos de aprendizaje</w:t>
      </w:r>
    </w:p>
    <w:p w14:paraId="0F7D9C52" w14:textId="77777777" w:rsidR="00B35EDA" w:rsidRDefault="00000000">
      <w:pPr>
        <w:numPr>
          <w:ilvl w:val="0"/>
          <w:numId w:val="9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Reconocer recursos, problemas y oportunidades de emprendimiento en su entorno.</w:t>
      </w:r>
    </w:p>
    <w:p w14:paraId="60E2A5E4" w14:textId="77777777" w:rsidR="00B35EDA" w:rsidRDefault="000000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Formular una propuesta de valor clara y viable.</w:t>
      </w:r>
    </w:p>
    <w:p w14:paraId="72030D31" w14:textId="77777777" w:rsidR="00B35EDA" w:rsidRDefault="000000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Usar herramientas tecnológicas para presentar y difundir la propuesta.</w:t>
      </w:r>
    </w:p>
    <w:p w14:paraId="7A1E0A2E" w14:textId="77777777" w:rsidR="00B35EDA" w:rsidRDefault="00000000">
      <w:pPr>
        <w:numPr>
          <w:ilvl w:val="0"/>
          <w:numId w:val="9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Trabajar en equipo de forma colaborativa y respetuosa, considerando la diversidad cultural.</w:t>
      </w:r>
    </w:p>
    <w:p w14:paraId="6D7990CD" w14:textId="77777777" w:rsidR="00B35ED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3EE1A216">
          <v:rect id="_x0000_i1027" style="width:0;height:1.5pt" o:hralign="center" o:hrstd="t" o:hr="t" fillcolor="#a0a0a0" stroked="f"/>
        </w:pict>
      </w:r>
    </w:p>
    <w:p w14:paraId="6BB4FFAE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Evaluación formativa</w:t>
      </w:r>
    </w:p>
    <w:p w14:paraId="19C1B61E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Criterios de evaluación (basados en desempeños de 4° de secundaria)</w:t>
      </w:r>
    </w:p>
    <w:p w14:paraId="377452C6" w14:textId="77777777" w:rsidR="00B35EDA" w:rsidRDefault="00000000">
      <w:pPr>
        <w:numPr>
          <w:ilvl w:val="0"/>
          <w:numId w:val="10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Identifica oportunidades de emprendimiento pertinentes a las necesidades del contexto.</w:t>
      </w:r>
    </w:p>
    <w:p w14:paraId="0498406A" w14:textId="77777777" w:rsidR="00B35EDA" w:rsidRDefault="0000000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Formula una propuesta innovadora con objetivos claros y acciones organizadas.</w:t>
      </w:r>
    </w:p>
    <w:p w14:paraId="5FEBC4C0" w14:textId="77777777" w:rsidR="00B35EDA" w:rsidRDefault="0000000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Estima costos, recursos y posibles ganancias o beneficios sociales.</w:t>
      </w:r>
    </w:p>
    <w:p w14:paraId="72E7D3F6" w14:textId="77777777" w:rsidR="00B35EDA" w:rsidRDefault="00000000">
      <w:pPr>
        <w:numPr>
          <w:ilvl w:val="0"/>
          <w:numId w:val="10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Presenta su propuesta con argumentos claros y creativos.</w:t>
      </w:r>
    </w:p>
    <w:p w14:paraId="42BB78E1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Instrumentos:</w:t>
      </w:r>
    </w:p>
    <w:p w14:paraId="2D193AF6" w14:textId="77777777" w:rsidR="00B35EDA" w:rsidRDefault="00000000">
      <w:pPr>
        <w:numPr>
          <w:ilvl w:val="0"/>
          <w:numId w:val="11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Rúbrica analítica</w:t>
      </w:r>
      <w:r>
        <w:rPr>
          <w:rFonts w:ascii="Times New Roman" w:eastAsia="Times New Roman" w:hAnsi="Times New Roman" w:cs="Times New Roman"/>
        </w:rPr>
        <w:t xml:space="preserve"> para evaluar el plan de emprendimiento (innovación, viabilidad, impacto social y ambiental).</w:t>
      </w:r>
    </w:p>
    <w:p w14:paraId="3BF7C66F" w14:textId="77777777" w:rsidR="00B35EDA" w:rsidRDefault="000000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Lista de cotejo</w:t>
      </w:r>
      <w:r>
        <w:rPr>
          <w:rFonts w:ascii="Times New Roman" w:eastAsia="Times New Roman" w:hAnsi="Times New Roman" w:cs="Times New Roman"/>
        </w:rPr>
        <w:t xml:space="preserve"> para la observación del trabajo en equipo y uso de TIC.</w:t>
      </w:r>
    </w:p>
    <w:p w14:paraId="2B846CB6" w14:textId="77777777" w:rsidR="00B35EDA" w:rsidRDefault="00000000">
      <w:pPr>
        <w:numPr>
          <w:ilvl w:val="0"/>
          <w:numId w:val="11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Diario de reflexión</w:t>
      </w:r>
      <w:r>
        <w:rPr>
          <w:rFonts w:ascii="Times New Roman" w:eastAsia="Times New Roman" w:hAnsi="Times New Roman" w:cs="Times New Roman"/>
        </w:rPr>
        <w:t xml:space="preserve"> para la autoevaluación del proceso de aprendizaje.</w:t>
      </w:r>
    </w:p>
    <w:p w14:paraId="124B5A89" w14:textId="77777777" w:rsidR="00B35ED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7113EA2D">
          <v:rect id="_x0000_i1028" style="width:0;height:1.5pt" o:hralign="center" o:hrstd="t" o:hr="t" fillcolor="#a0a0a0" stroked="f"/>
        </w:pict>
      </w:r>
    </w:p>
    <w:p w14:paraId="6FDCFA21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Resumen de sesiones / actividades</w:t>
      </w:r>
    </w:p>
    <w:p w14:paraId="0B74C551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Semana 1: Explorando el entorno y detectando oportunidades</w:t>
      </w:r>
    </w:p>
    <w:p w14:paraId="19C27BAF" w14:textId="77777777" w:rsidR="00B35EDA" w:rsidRDefault="00000000">
      <w:pPr>
        <w:numPr>
          <w:ilvl w:val="0"/>
          <w:numId w:val="12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Diagnóstico participativo de recursos, problemas y oportunidades (mapa de recursos de Chota).</w:t>
      </w:r>
    </w:p>
    <w:p w14:paraId="550FB872" w14:textId="77777777" w:rsidR="00B35EDA" w:rsidRDefault="0000000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Entrevistas a emprendedores locales (pueden ser presenciales o virtuales).</w:t>
      </w:r>
    </w:p>
    <w:p w14:paraId="5723DF61" w14:textId="77777777" w:rsidR="00B35EDA" w:rsidRDefault="00000000">
      <w:pPr>
        <w:numPr>
          <w:ilvl w:val="0"/>
          <w:numId w:val="12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Registro y análisis de información (cuadro FODA del contexto).</w:t>
      </w:r>
    </w:p>
    <w:p w14:paraId="163D70A5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Semana 2: Diseñando la propuesta de valor</w:t>
      </w:r>
    </w:p>
    <w:p w14:paraId="4E172CB4" w14:textId="77777777" w:rsidR="00B35EDA" w:rsidRDefault="00000000">
      <w:pPr>
        <w:numPr>
          <w:ilvl w:val="0"/>
          <w:numId w:val="13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Taller: ¿Qué es un emprendimiento innovador?</w:t>
      </w:r>
    </w:p>
    <w:p w14:paraId="6A1AC929" w14:textId="77777777" w:rsidR="00B35EDA" w:rsidRDefault="0000000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Elaboración de una propuesta de valor usando el modelo </w:t>
      </w:r>
      <w:proofErr w:type="spellStart"/>
      <w:r>
        <w:rPr>
          <w:rFonts w:ascii="Times New Roman" w:eastAsia="Times New Roman" w:hAnsi="Times New Roman" w:cs="Times New Roman"/>
        </w:rPr>
        <w:t>Canvas</w:t>
      </w:r>
      <w:proofErr w:type="spellEnd"/>
      <w:r>
        <w:rPr>
          <w:rFonts w:ascii="Times New Roman" w:eastAsia="Times New Roman" w:hAnsi="Times New Roman" w:cs="Times New Roman"/>
        </w:rPr>
        <w:t xml:space="preserve"> adaptado.</w:t>
      </w:r>
    </w:p>
    <w:p w14:paraId="20A40695" w14:textId="77777777" w:rsidR="00B35EDA" w:rsidRDefault="00000000">
      <w:pPr>
        <w:numPr>
          <w:ilvl w:val="0"/>
          <w:numId w:val="13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Inclusión de criterios de sostenibilidad, inclusión y enfoque de género.</w:t>
      </w:r>
    </w:p>
    <w:p w14:paraId="4F9D500E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Semana 3: Planificación y recursos</w:t>
      </w:r>
    </w:p>
    <w:p w14:paraId="6114FF54" w14:textId="77777777" w:rsidR="00B35EDA" w:rsidRDefault="00000000">
      <w:pPr>
        <w:numPr>
          <w:ilvl w:val="0"/>
          <w:numId w:val="14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Definición de objetivos, actividades, recursos y presupuesto estimado.</w:t>
      </w:r>
    </w:p>
    <w:p w14:paraId="7D9415F9" w14:textId="77777777" w:rsidR="00B35EDA" w:rsidRDefault="000000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Uso de hojas de cálculo para la proyección de costos y beneficios.</w:t>
      </w:r>
    </w:p>
    <w:p w14:paraId="351BF734" w14:textId="77777777" w:rsidR="00B35EDA" w:rsidRDefault="00000000">
      <w:pPr>
        <w:numPr>
          <w:ilvl w:val="0"/>
          <w:numId w:val="14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Plan de comunicación y marketing básico (afiches, redes sociales, ferias locales).</w:t>
      </w:r>
    </w:p>
    <w:p w14:paraId="0CE76893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Semana 4: Presentación y retroalimentación</w:t>
      </w:r>
    </w:p>
    <w:p w14:paraId="24A38B59" w14:textId="77777777" w:rsidR="00B35EDA" w:rsidRDefault="00000000">
      <w:pPr>
        <w:numPr>
          <w:ilvl w:val="0"/>
          <w:numId w:val="15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Presentación del proyecto ante compañeros, docentes y representantes de la comunidad.</w:t>
      </w:r>
    </w:p>
    <w:p w14:paraId="312594CC" w14:textId="77777777" w:rsidR="00B35EDA" w:rsidRDefault="0000000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Retroalimentación formativa de pares y docente.</w:t>
      </w:r>
    </w:p>
    <w:p w14:paraId="09CA2A2F" w14:textId="77777777" w:rsidR="00B35EDA" w:rsidRDefault="00000000">
      <w:pPr>
        <w:numPr>
          <w:ilvl w:val="0"/>
          <w:numId w:val="15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Reflexión final sobre aprendizajes y posibles pasos para concretar el proyecto.</w:t>
      </w:r>
    </w:p>
    <w:p w14:paraId="2BC0F8E9" w14:textId="77777777" w:rsidR="00B35ED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240BA56E">
          <v:rect id="_x0000_i1029" style="width:0;height:1.5pt" o:hralign="center" o:hrstd="t" o:hr="t" fillcolor="#a0a0a0" stroked="f"/>
        </w:pict>
      </w:r>
    </w:p>
    <w:p w14:paraId="2519C016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Recursos</w:t>
      </w:r>
    </w:p>
    <w:p w14:paraId="67EAE3BB" w14:textId="77777777" w:rsidR="00B35EDA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Computadora e internet (cuando sea posible).</w:t>
      </w:r>
    </w:p>
    <w:p w14:paraId="392F71AC" w14:textId="77777777" w:rsidR="00B35EDA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Pizarra, papelotes, plumones.</w:t>
      </w:r>
    </w:p>
    <w:p w14:paraId="6C28AD2C" w14:textId="77777777" w:rsidR="00B35EDA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Plantillas de FODA y </w:t>
      </w:r>
      <w:proofErr w:type="spellStart"/>
      <w:r>
        <w:rPr>
          <w:rFonts w:ascii="Times New Roman" w:eastAsia="Times New Roman" w:hAnsi="Times New Roman" w:cs="Times New Roman"/>
        </w:rPr>
        <w:t>Canvas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F885B15" w14:textId="77777777" w:rsidR="00B35EDA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Material audiovisual sobre emprendimientos locales exitosos.</w:t>
      </w:r>
    </w:p>
    <w:p w14:paraId="5D1B1642" w14:textId="77777777" w:rsidR="00B35ED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6DD621C8">
          <v:rect id="_x0000_i1030" style="width:0;height:1.5pt" o:hralign="center" o:hrstd="t" o:hr="t" fillcolor="#a0a0a0" stroked="f"/>
        </w:pict>
      </w:r>
    </w:p>
    <w:p w14:paraId="7331D5E3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Sesión de Aprendizaje N.º 2</w:t>
      </w:r>
    </w:p>
    <w:p w14:paraId="59E76597" w14:textId="59DC45D2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Unidad Didáctica: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Oportunidades de Emprendimiento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Área:</w:t>
      </w:r>
      <w:r>
        <w:rPr>
          <w:rFonts w:ascii="Times New Roman" w:eastAsia="Times New Roman" w:hAnsi="Times New Roman" w:cs="Times New Roman"/>
        </w:rPr>
        <w:t xml:space="preserve">                       Educación para el Trabajo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Grado:</w:t>
      </w:r>
      <w:r>
        <w:rPr>
          <w:rFonts w:ascii="Times New Roman" w:eastAsia="Times New Roman" w:hAnsi="Times New Roman" w:cs="Times New Roman"/>
        </w:rPr>
        <w:t xml:space="preserve">                    </w:t>
      </w:r>
      <w:r w:rsidR="00C31F25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.º de secundaria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Duración:</w:t>
      </w:r>
      <w:r>
        <w:rPr>
          <w:rFonts w:ascii="Times New Roman" w:eastAsia="Times New Roman" w:hAnsi="Times New Roman" w:cs="Times New Roman"/>
        </w:rPr>
        <w:t xml:space="preserve">               2 horas pedagógicas</w:t>
      </w:r>
    </w:p>
    <w:p w14:paraId="1D314313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Competencia:</w:t>
      </w:r>
      <w:r>
        <w:rPr>
          <w:rFonts w:ascii="Times New Roman" w:eastAsia="Times New Roman" w:hAnsi="Times New Roman" w:cs="Times New Roman"/>
        </w:rPr>
        <w:t xml:space="preserve"> Gestiona proyectos de emprendimiento económico o social.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Capacidades:</w:t>
      </w:r>
    </w:p>
    <w:p w14:paraId="05E6F4FD" w14:textId="77777777" w:rsidR="00B35EDA" w:rsidRDefault="0000000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Identifica oportunidades de emprendimiento considerando las necesidades de su comunidad.</w:t>
      </w:r>
    </w:p>
    <w:p w14:paraId="08515386" w14:textId="77777777" w:rsidR="00B35EDA" w:rsidRDefault="00000000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Formula propuestas de valor para productos o servicios innovadores.</w:t>
      </w:r>
    </w:p>
    <w:p w14:paraId="32FDE557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Desempeño (extraído y adaptado del currículo para 4.º de secundaria):</w:t>
      </w:r>
    </w:p>
    <w:p w14:paraId="51541425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Formula propuestas innovadoras de emprendimiento económico o social, considerando recursos disponibles, necesidades y oportunidades del contexto, así como criterios de sostenibilidad e inclusión.</w:t>
      </w:r>
    </w:p>
    <w:p w14:paraId="2195AB9B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Propósito de la sesión:</w:t>
      </w:r>
      <w:r>
        <w:rPr>
          <w:rFonts w:ascii="Times New Roman" w:eastAsia="Times New Roman" w:hAnsi="Times New Roman" w:cs="Times New Roman"/>
        </w:rPr>
        <w:br/>
        <w:t xml:space="preserve">Los estudiantes diseñan la </w:t>
      </w:r>
      <w:r>
        <w:rPr>
          <w:rFonts w:ascii="Times New Roman" w:eastAsia="Times New Roman" w:hAnsi="Times New Roman" w:cs="Times New Roman"/>
          <w:b/>
        </w:rPr>
        <w:t>propuesta de valor</w:t>
      </w:r>
      <w:r>
        <w:rPr>
          <w:rFonts w:ascii="Times New Roman" w:eastAsia="Times New Roman" w:hAnsi="Times New Roman" w:cs="Times New Roman"/>
        </w:rPr>
        <w:t xml:space="preserve"> de un producto o servicio innovador, considerando recursos, necesidades y oportunidades de la comunidad de Chota, e integrando criterios de sostenibilidad e inclusión.</w:t>
      </w:r>
    </w:p>
    <w:p w14:paraId="05E51CD3" w14:textId="77777777" w:rsidR="00B35ED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4ADAF808">
          <v:rect id="_x0000_i1031" style="width:0;height:1.5pt" o:hralign="center" o:hrstd="t" o:hr="t" fillcolor="#a0a0a0" stroked="f"/>
        </w:pict>
      </w:r>
    </w:p>
    <w:p w14:paraId="418F7104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Momentos de la sesión</w:t>
      </w:r>
    </w:p>
    <w:p w14:paraId="36EF804B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Inicio (15 min)</w:t>
      </w:r>
    </w:p>
    <w:p w14:paraId="1D198EEC" w14:textId="77777777" w:rsidR="00B35EDA" w:rsidRDefault="00000000">
      <w:pPr>
        <w:numPr>
          <w:ilvl w:val="0"/>
          <w:numId w:val="4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Activación de saberes previos:</w:t>
      </w:r>
      <w:r>
        <w:rPr>
          <w:rFonts w:ascii="Times New Roman" w:eastAsia="Times New Roman" w:hAnsi="Times New Roman" w:cs="Times New Roman"/>
        </w:rPr>
        <w:br/>
        <w:t>El docente presenta casos breves de emprendimientos locales (ej. derivados lácteos, café orgánico, miel de abeja), preguntando:</w:t>
      </w:r>
    </w:p>
    <w:p w14:paraId="788CA6C2" w14:textId="77777777" w:rsidR="00B35EDA" w:rsidRDefault="000000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¿Qué problema u oportunidad aprovecharon?</w:t>
      </w:r>
    </w:p>
    <w:p w14:paraId="46E65511" w14:textId="77777777" w:rsidR="00B35EDA" w:rsidRDefault="000000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¿Qué ofrecieron de diferente a otros productos similares?</w:t>
      </w:r>
    </w:p>
    <w:p w14:paraId="0D5A38EF" w14:textId="77777777" w:rsidR="00B35EDA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Conexión con la experiencia de los estudiantes:</w:t>
      </w:r>
      <w:r>
        <w:rPr>
          <w:rFonts w:ascii="Times New Roman" w:eastAsia="Times New Roman" w:hAnsi="Times New Roman" w:cs="Times New Roman"/>
        </w:rPr>
        <w:br/>
        <w:t>Los estudiantes comparten productos o servicios que han visto o consumido en su comunidad y que les parecen innovadores.</w:t>
      </w:r>
    </w:p>
    <w:p w14:paraId="5946CE70" w14:textId="77777777" w:rsidR="00B35EDA" w:rsidRDefault="00000000">
      <w:pPr>
        <w:numPr>
          <w:ilvl w:val="0"/>
          <w:numId w:val="4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Presentación del propósito de la sesión:</w:t>
      </w:r>
      <w:r>
        <w:rPr>
          <w:rFonts w:ascii="Times New Roman" w:eastAsia="Times New Roman" w:hAnsi="Times New Roman" w:cs="Times New Roman"/>
        </w:rPr>
        <w:br/>
        <w:t xml:space="preserve">Explicación de que se trabajará en la </w:t>
      </w:r>
      <w:r>
        <w:rPr>
          <w:rFonts w:ascii="Times New Roman" w:eastAsia="Times New Roman" w:hAnsi="Times New Roman" w:cs="Times New Roman"/>
          <w:b/>
        </w:rPr>
        <w:t>formulación de la propuesta de valor</w:t>
      </w:r>
      <w:r>
        <w:rPr>
          <w:rFonts w:ascii="Times New Roman" w:eastAsia="Times New Roman" w:hAnsi="Times New Roman" w:cs="Times New Roman"/>
        </w:rPr>
        <w:t xml:space="preserve"> para su emprendimiento.</w:t>
      </w:r>
    </w:p>
    <w:p w14:paraId="0C6A7F93" w14:textId="77777777" w:rsidR="00B35ED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4D6A26D8">
          <v:rect id="_x0000_i1032" style="width:0;height:1.5pt" o:hralign="center" o:hrstd="t" o:hr="t" fillcolor="#a0a0a0" stroked="f"/>
        </w:pict>
      </w:r>
    </w:p>
    <w:p w14:paraId="6CACD88E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Desarrollo (55 min)</w:t>
      </w:r>
    </w:p>
    <w:p w14:paraId="3DFCBB98" w14:textId="77777777" w:rsidR="00B35EDA" w:rsidRDefault="00000000">
      <w:pPr>
        <w:numPr>
          <w:ilvl w:val="0"/>
          <w:numId w:val="5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Actividad 1: Concepto de propuesta de valor (15 min)</w:t>
      </w:r>
      <w:r>
        <w:rPr>
          <w:rFonts w:ascii="Times New Roman" w:eastAsia="Times New Roman" w:hAnsi="Times New Roman" w:cs="Times New Roman"/>
        </w:rPr>
        <w:br/>
        <w:t xml:space="preserve">El docente explica el concepto y lo ejemplifica con el bloque central del modelo </w:t>
      </w:r>
      <w:proofErr w:type="spellStart"/>
      <w:r>
        <w:rPr>
          <w:rFonts w:ascii="Times New Roman" w:eastAsia="Times New Roman" w:hAnsi="Times New Roman" w:cs="Times New Roman"/>
        </w:rPr>
        <w:t>Canvas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  <w:t>Se destaca la importancia de que la propuesta responda a una necesidad concreta y se diferencie de la competencia.</w:t>
      </w:r>
      <w:r>
        <w:rPr>
          <w:rFonts w:ascii="Times New Roman" w:eastAsia="Times New Roman" w:hAnsi="Times New Roman" w:cs="Times New Roman"/>
        </w:rPr>
        <w:br/>
        <w:t>Se usan ejemplos visuales (afiches, fotos, videos cortos).</w:t>
      </w:r>
    </w:p>
    <w:p w14:paraId="23B58160" w14:textId="77777777" w:rsidR="00B35EDA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Actividad 2: Elaboración de la propuesta de valor (30 min)</w:t>
      </w:r>
      <w:r>
        <w:rPr>
          <w:rFonts w:ascii="Times New Roman" w:eastAsia="Times New Roman" w:hAnsi="Times New Roman" w:cs="Times New Roman"/>
        </w:rPr>
        <w:br/>
        <w:t>En equipos, los estudiantes:</w:t>
      </w:r>
    </w:p>
    <w:p w14:paraId="0530FA79" w14:textId="77777777" w:rsidR="00B35EDA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Identifican el problema/</w:t>
      </w:r>
      <w:proofErr w:type="gramStart"/>
      <w:r>
        <w:rPr>
          <w:rFonts w:ascii="Times New Roman" w:eastAsia="Times New Roman" w:hAnsi="Times New Roman" w:cs="Times New Roman"/>
        </w:rPr>
        <w:t>oportunidad detectado</w:t>
      </w:r>
      <w:proofErr w:type="gramEnd"/>
      <w:r>
        <w:rPr>
          <w:rFonts w:ascii="Times New Roman" w:eastAsia="Times New Roman" w:hAnsi="Times New Roman" w:cs="Times New Roman"/>
        </w:rPr>
        <w:t xml:space="preserve"> en la sesión anterior.</w:t>
      </w:r>
    </w:p>
    <w:p w14:paraId="4305A915" w14:textId="77777777" w:rsidR="00B35EDA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Definen su cliente objetivo (¿quién lo necesita?).</w:t>
      </w:r>
    </w:p>
    <w:p w14:paraId="4B345C27" w14:textId="77777777" w:rsidR="00B35EDA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Plantean la propuesta de valor:</w:t>
      </w:r>
    </w:p>
    <w:p w14:paraId="32C00F9F" w14:textId="77777777" w:rsidR="00B35EDA" w:rsidRDefault="00000000">
      <w:pPr>
        <w:numPr>
          <w:ilvl w:val="2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¿Qué ofrecemos?</w:t>
      </w:r>
    </w:p>
    <w:p w14:paraId="0D241D3B" w14:textId="77777777" w:rsidR="00B35EDA" w:rsidRDefault="00000000">
      <w:pPr>
        <w:numPr>
          <w:ilvl w:val="2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¿Qué lo hace diferente?</w:t>
      </w:r>
    </w:p>
    <w:p w14:paraId="3D822B70" w14:textId="77777777" w:rsidR="00B35EDA" w:rsidRDefault="00000000">
      <w:pPr>
        <w:numPr>
          <w:ilvl w:val="2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¿Qué beneficio aporta al cliente y a la comunidad?</w:t>
      </w:r>
    </w:p>
    <w:p w14:paraId="45C93AB5" w14:textId="77777777" w:rsidR="00B35EDA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Consideran criterios de sostenibilidad (uso responsable de recursos) e inclusión (beneficio a grupos vulnerables).</w:t>
      </w:r>
    </w:p>
    <w:p w14:paraId="53DE157C" w14:textId="77777777" w:rsidR="00B35EDA" w:rsidRDefault="00000000">
      <w:pPr>
        <w:numPr>
          <w:ilvl w:val="0"/>
          <w:numId w:val="5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Actividad 3: Socialización y retroalimentación (10 min)</w:t>
      </w:r>
      <w:r>
        <w:rPr>
          <w:rFonts w:ascii="Times New Roman" w:eastAsia="Times New Roman" w:hAnsi="Times New Roman" w:cs="Times New Roman"/>
        </w:rPr>
        <w:br/>
        <w:t>Cada equipo comparte su propuesta en 1 minuto.</w:t>
      </w:r>
      <w:r>
        <w:rPr>
          <w:rFonts w:ascii="Times New Roman" w:eastAsia="Times New Roman" w:hAnsi="Times New Roman" w:cs="Times New Roman"/>
        </w:rPr>
        <w:br/>
        <w:t>El docente y los compañeros realizan preguntas y comentarios para mejorarla.</w:t>
      </w:r>
    </w:p>
    <w:p w14:paraId="09EB06D3" w14:textId="77777777" w:rsidR="00B35ED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7C61016F">
          <v:rect id="_x0000_i1033" style="width:0;height:1.5pt" o:hralign="center" o:hrstd="t" o:hr="t" fillcolor="#a0a0a0" stroked="f"/>
        </w:pict>
      </w:r>
    </w:p>
    <w:p w14:paraId="187178CA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Cierre (20 min)</w:t>
      </w:r>
    </w:p>
    <w:p w14:paraId="54339055" w14:textId="77777777" w:rsidR="00B35EDA" w:rsidRDefault="00000000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Reflexión guiada:</w:t>
      </w:r>
    </w:p>
    <w:p w14:paraId="5934FA7F" w14:textId="77777777" w:rsidR="00B35EDA" w:rsidRDefault="00000000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¿Qué aprendimos hoy sobre cómo diferenciar un producto o servicio?</w:t>
      </w:r>
    </w:p>
    <w:p w14:paraId="607AD05F" w14:textId="77777777" w:rsidR="00B35EDA" w:rsidRDefault="00000000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¿Qué dificultades encontramos al formular nuestra propuesta?</w:t>
      </w:r>
    </w:p>
    <w:p w14:paraId="6298BE7A" w14:textId="77777777" w:rsidR="00B35EDA" w:rsidRDefault="00000000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¿Cómo nos aseguramos de que sea sostenible e inclusiva?</w:t>
      </w:r>
    </w:p>
    <w:p w14:paraId="18D032BA" w14:textId="77777777" w:rsidR="00B35EDA" w:rsidRDefault="00000000">
      <w:pPr>
        <w:numPr>
          <w:ilvl w:val="0"/>
          <w:numId w:val="6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Tarea:</w:t>
      </w:r>
      <w:r>
        <w:rPr>
          <w:rFonts w:ascii="Times New Roman" w:eastAsia="Times New Roman" w:hAnsi="Times New Roman" w:cs="Times New Roman"/>
        </w:rPr>
        <w:br/>
        <w:t>Cada equipo llevará un borrador digital o en papel de su propuesta de valor, con un breve esquema visual (puede ser un cuadro o mapa mental) para afinar en la próxima sesión.</w:t>
      </w:r>
    </w:p>
    <w:p w14:paraId="0636CC56" w14:textId="77777777" w:rsidR="00B35ED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pict w14:anchorId="3080FEC7">
          <v:rect id="_x0000_i1034" style="width:0;height:1.5pt" o:hralign="center" o:hrstd="t" o:hr="t" fillcolor="#a0a0a0" stroked="f"/>
        </w:pict>
      </w:r>
    </w:p>
    <w:p w14:paraId="7F49ACA5" w14:textId="77777777" w:rsidR="00B35EDA" w:rsidRDefault="00B35ED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87138FE" w14:textId="77777777" w:rsidR="00B35EDA" w:rsidRDefault="00B35ED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AA43646" w14:textId="77777777" w:rsidR="00B35EDA" w:rsidRDefault="00B35ED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8C2F8A4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Rúbrica simplificada – Sesión 2</w:t>
      </w:r>
    </w:p>
    <w:p w14:paraId="7AC983EA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Competencia:</w:t>
      </w:r>
      <w:r>
        <w:rPr>
          <w:rFonts w:ascii="Times New Roman" w:eastAsia="Times New Roman" w:hAnsi="Times New Roman" w:cs="Times New Roman"/>
        </w:rPr>
        <w:t xml:space="preserve"> Gestiona proyectos de emprendimiento económico o social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Desempeño:</w:t>
      </w:r>
      <w:r>
        <w:rPr>
          <w:rFonts w:ascii="Times New Roman" w:eastAsia="Times New Roman" w:hAnsi="Times New Roman" w:cs="Times New Roman"/>
        </w:rPr>
        <w:t xml:space="preserve"> Formula propuestas innovadoras considerando recursos, necesidades y oportunidades del contexto, con criterios de sostenibilidad e inclusión.</w:t>
      </w:r>
    </w:p>
    <w:tbl>
      <w:tblPr>
        <w:tblStyle w:val="a"/>
        <w:tblW w:w="85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99"/>
        <w:gridCol w:w="2246"/>
        <w:gridCol w:w="2004"/>
        <w:gridCol w:w="1350"/>
        <w:gridCol w:w="1405"/>
      </w:tblGrid>
      <w:tr w:rsidR="00B35EDA" w14:paraId="6A21AB57" w14:textId="77777777">
        <w:trPr>
          <w:tblHeader/>
        </w:trPr>
        <w:tc>
          <w:tcPr>
            <w:tcW w:w="1499" w:type="dxa"/>
            <w:vAlign w:val="center"/>
          </w:tcPr>
          <w:p w14:paraId="1FD6AE22" w14:textId="77777777" w:rsidR="00B35ED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Criterio</w:t>
            </w:r>
          </w:p>
        </w:tc>
        <w:tc>
          <w:tcPr>
            <w:tcW w:w="2246" w:type="dxa"/>
            <w:vAlign w:val="center"/>
          </w:tcPr>
          <w:p w14:paraId="09E3073A" w14:textId="77777777" w:rsidR="00B35ED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Inicio (1)</w:t>
            </w:r>
          </w:p>
        </w:tc>
        <w:tc>
          <w:tcPr>
            <w:tcW w:w="2004" w:type="dxa"/>
            <w:vAlign w:val="center"/>
          </w:tcPr>
          <w:p w14:paraId="6598EA60" w14:textId="77777777" w:rsidR="00B35ED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 proceso (2)</w:t>
            </w:r>
          </w:p>
        </w:tc>
        <w:tc>
          <w:tcPr>
            <w:tcW w:w="1350" w:type="dxa"/>
            <w:vAlign w:val="center"/>
          </w:tcPr>
          <w:p w14:paraId="36644875" w14:textId="77777777" w:rsidR="00B35ED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Logro esperado (3)</w:t>
            </w:r>
          </w:p>
        </w:tc>
        <w:tc>
          <w:tcPr>
            <w:tcW w:w="1405" w:type="dxa"/>
            <w:vAlign w:val="center"/>
          </w:tcPr>
          <w:p w14:paraId="403C7357" w14:textId="77777777" w:rsidR="00B35ED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Destacado (4)</w:t>
            </w:r>
          </w:p>
        </w:tc>
      </w:tr>
      <w:tr w:rsidR="00B35EDA" w14:paraId="0DCC4F3C" w14:textId="77777777">
        <w:tc>
          <w:tcPr>
            <w:tcW w:w="1499" w:type="dxa"/>
            <w:vAlign w:val="center"/>
          </w:tcPr>
          <w:p w14:paraId="28B72789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Identificación de necesidad u oportunidad</w:t>
            </w:r>
          </w:p>
        </w:tc>
        <w:tc>
          <w:tcPr>
            <w:tcW w:w="2246" w:type="dxa"/>
            <w:vAlign w:val="center"/>
          </w:tcPr>
          <w:p w14:paraId="15748113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necesidad/oportunidad no está clara o no se relaciona con el contexto.</w:t>
            </w:r>
          </w:p>
        </w:tc>
        <w:tc>
          <w:tcPr>
            <w:tcW w:w="2004" w:type="dxa"/>
            <w:vAlign w:val="center"/>
          </w:tcPr>
          <w:p w14:paraId="31886243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Identifica una necesidad u oportunidad, pero de manera parcial o poco contextualizada.</w:t>
            </w:r>
          </w:p>
        </w:tc>
        <w:tc>
          <w:tcPr>
            <w:tcW w:w="1350" w:type="dxa"/>
            <w:vAlign w:val="center"/>
          </w:tcPr>
          <w:p w14:paraId="582E6C32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Identifica con claridad una necesidad u oportunidad relevante para la comunidad.</w:t>
            </w:r>
          </w:p>
        </w:tc>
        <w:tc>
          <w:tcPr>
            <w:tcW w:w="1405" w:type="dxa"/>
            <w:vAlign w:val="center"/>
          </w:tcPr>
          <w:p w14:paraId="07F99B6D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Identifica con precisión una necesidad u oportunidad relevante, justificándola con datos o ejemplos locales.</w:t>
            </w:r>
          </w:p>
        </w:tc>
      </w:tr>
      <w:tr w:rsidR="00B35EDA" w14:paraId="39F1D014" w14:textId="77777777">
        <w:tc>
          <w:tcPr>
            <w:tcW w:w="1499" w:type="dxa"/>
            <w:vAlign w:val="center"/>
          </w:tcPr>
          <w:p w14:paraId="720871D5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Definición de propuesta de valor</w:t>
            </w:r>
          </w:p>
        </w:tc>
        <w:tc>
          <w:tcPr>
            <w:tcW w:w="2246" w:type="dxa"/>
            <w:vAlign w:val="center"/>
          </w:tcPr>
          <w:p w14:paraId="4903EBB1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describe qué ofrece o es muy general.</w:t>
            </w:r>
          </w:p>
        </w:tc>
        <w:tc>
          <w:tcPr>
            <w:tcW w:w="2004" w:type="dxa"/>
            <w:vAlign w:val="center"/>
          </w:tcPr>
          <w:p w14:paraId="3675D41F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Describe lo que ofrece, pero sin diferenciarse claramente de otros productos/servicios.</w:t>
            </w:r>
          </w:p>
        </w:tc>
        <w:tc>
          <w:tcPr>
            <w:tcW w:w="1350" w:type="dxa"/>
            <w:vAlign w:val="center"/>
          </w:tcPr>
          <w:p w14:paraId="61577589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Define claramente qué ofrece y cómo se diferencia de la competencia.</w:t>
            </w:r>
          </w:p>
        </w:tc>
        <w:tc>
          <w:tcPr>
            <w:tcW w:w="1405" w:type="dxa"/>
            <w:vAlign w:val="center"/>
          </w:tcPr>
          <w:p w14:paraId="73450586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Define con claridad y creatividad la oferta, mostrando originalidad y alto potencial de impacto.</w:t>
            </w:r>
          </w:p>
        </w:tc>
      </w:tr>
      <w:tr w:rsidR="00B35EDA" w14:paraId="6B541842" w14:textId="77777777">
        <w:tc>
          <w:tcPr>
            <w:tcW w:w="1499" w:type="dxa"/>
            <w:vAlign w:val="center"/>
          </w:tcPr>
          <w:p w14:paraId="0CC86669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Integración de criterios de sostenibilidad e inclusión</w:t>
            </w:r>
          </w:p>
        </w:tc>
        <w:tc>
          <w:tcPr>
            <w:tcW w:w="2246" w:type="dxa"/>
            <w:vAlign w:val="center"/>
          </w:tcPr>
          <w:p w14:paraId="7F0D8722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considera criterios de sostenibilidad ni inclusión.</w:t>
            </w:r>
          </w:p>
        </w:tc>
        <w:tc>
          <w:tcPr>
            <w:tcW w:w="2004" w:type="dxa"/>
            <w:vAlign w:val="center"/>
          </w:tcPr>
          <w:p w14:paraId="45061E02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Considera solo uno de los criterios (sostenibilidad o inclusión).</w:t>
            </w:r>
          </w:p>
        </w:tc>
        <w:tc>
          <w:tcPr>
            <w:tcW w:w="1350" w:type="dxa"/>
            <w:vAlign w:val="center"/>
          </w:tcPr>
          <w:p w14:paraId="16BA19E8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Integra ambos criterios de manera coherente en la propuesta.</w:t>
            </w:r>
          </w:p>
        </w:tc>
        <w:tc>
          <w:tcPr>
            <w:tcW w:w="1405" w:type="dxa"/>
            <w:vAlign w:val="center"/>
          </w:tcPr>
          <w:p w14:paraId="7C809153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Integra de forma innovadora y convincente ambos criterios, con acciones concretas.</w:t>
            </w:r>
          </w:p>
        </w:tc>
      </w:tr>
      <w:tr w:rsidR="00B35EDA" w14:paraId="60AEE5E7" w14:textId="77777777">
        <w:tc>
          <w:tcPr>
            <w:tcW w:w="1499" w:type="dxa"/>
            <w:vAlign w:val="center"/>
          </w:tcPr>
          <w:p w14:paraId="1433869A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Claridad en la presentación oral</w:t>
            </w:r>
          </w:p>
        </w:tc>
        <w:tc>
          <w:tcPr>
            <w:tcW w:w="2246" w:type="dxa"/>
            <w:vAlign w:val="center"/>
          </w:tcPr>
          <w:p w14:paraId="17BF87B5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Presenta con ideas desordenadas o incompletas.</w:t>
            </w:r>
          </w:p>
        </w:tc>
        <w:tc>
          <w:tcPr>
            <w:tcW w:w="2004" w:type="dxa"/>
            <w:vAlign w:val="center"/>
          </w:tcPr>
          <w:p w14:paraId="29C5E25A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Presenta con algunas ideas claras, pero con poca organización.</w:t>
            </w:r>
          </w:p>
        </w:tc>
        <w:tc>
          <w:tcPr>
            <w:tcW w:w="1350" w:type="dxa"/>
            <w:vAlign w:val="center"/>
          </w:tcPr>
          <w:p w14:paraId="278967FF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Presenta de forma ordenada, clara y con ejemplos concretos.</w:t>
            </w:r>
          </w:p>
        </w:tc>
        <w:tc>
          <w:tcPr>
            <w:tcW w:w="1405" w:type="dxa"/>
            <w:vAlign w:val="center"/>
          </w:tcPr>
          <w:p w14:paraId="5D67582F" w14:textId="77777777" w:rsidR="00B35ED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Presenta con claridad, seguridad y lenguaje persuasivo, motivando el interés.</w:t>
            </w:r>
          </w:p>
        </w:tc>
      </w:tr>
    </w:tbl>
    <w:p w14:paraId="30B6BF29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Escala de calificación:</w:t>
      </w:r>
      <w:r>
        <w:rPr>
          <w:rFonts w:ascii="Times New Roman" w:eastAsia="Times New Roman" w:hAnsi="Times New Roman" w:cs="Times New Roman"/>
        </w:rPr>
        <w:br/>
        <w:t>1 = Inicio, 2 = En proceso, 3 = Logro esperado, 4 = Destacado.</w:t>
      </w:r>
    </w:p>
    <w:p w14:paraId="6DD0657A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CUENTO: El Tesoro de Chota</w:t>
      </w:r>
    </w:p>
    <w:p w14:paraId="6ED1F480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1</w:t>
      </w:r>
      <w:r>
        <w:rPr>
          <w:rFonts w:ascii="Times New Roman" w:eastAsia="Times New Roman" w:hAnsi="Times New Roman" w:cs="Times New Roman"/>
        </w:rPr>
        <w:br/>
        <w:t xml:space="preserve">En un pequeño pueblo de Cajamarca llamado Chota, vivía una niña llamada Lucía. Le encantaba correr por los campos verdes y visitar a su abuelo Julián, que tenía unas </w:t>
      </w:r>
      <w:r>
        <w:rPr>
          <w:rFonts w:ascii="Times New Roman" w:eastAsia="Times New Roman" w:hAnsi="Times New Roman" w:cs="Times New Roman"/>
        </w:rPr>
        <w:lastRenderedPageBreak/>
        <w:t>colmenas llenas de abejas trabajadoras. El abuelo siempre decía:</w:t>
      </w:r>
      <w:r>
        <w:rPr>
          <w:rFonts w:ascii="Times New Roman" w:eastAsia="Times New Roman" w:hAnsi="Times New Roman" w:cs="Times New Roman"/>
        </w:rPr>
        <w:br/>
        <w:t>—Lucía, la miel es un tesoro dorado que nos regala la naturaleza.</w:t>
      </w:r>
    </w:p>
    <w:p w14:paraId="079DC405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2</w:t>
      </w:r>
      <w:r>
        <w:rPr>
          <w:rFonts w:ascii="Times New Roman" w:eastAsia="Times New Roman" w:hAnsi="Times New Roman" w:cs="Times New Roman"/>
        </w:rPr>
        <w:br/>
        <w:t>Un día, Lucía notó que muchos jóvenes del pueblo se iban a ciudades lejanas. Al preguntarle al abuelo, él suspiró:</w:t>
      </w:r>
      <w:r>
        <w:rPr>
          <w:rFonts w:ascii="Times New Roman" w:eastAsia="Times New Roman" w:hAnsi="Times New Roman" w:cs="Times New Roman"/>
        </w:rPr>
        <w:br/>
        <w:t>—Se van porque aquí no encuentran muchas oportunidades para trabajar.</w:t>
      </w:r>
      <w:r>
        <w:rPr>
          <w:rFonts w:ascii="Times New Roman" w:eastAsia="Times New Roman" w:hAnsi="Times New Roman" w:cs="Times New Roman"/>
        </w:rPr>
        <w:br/>
        <w:t xml:space="preserve">Lucía se quedó pensando… </w:t>
      </w:r>
      <w:r>
        <w:rPr>
          <w:rFonts w:ascii="Times New Roman" w:eastAsia="Times New Roman" w:hAnsi="Times New Roman" w:cs="Times New Roman"/>
          <w:i/>
        </w:rPr>
        <w:t>¿Y si pudiéramos hacer algo para que no se fueran?</w:t>
      </w:r>
    </w:p>
    <w:p w14:paraId="4A75AE7C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3</w:t>
      </w:r>
      <w:r>
        <w:rPr>
          <w:rFonts w:ascii="Times New Roman" w:eastAsia="Times New Roman" w:hAnsi="Times New Roman" w:cs="Times New Roman"/>
        </w:rPr>
        <w:br/>
        <w:t>Al día siguiente, en la escuela, la maestra habló de un concurso de ideas para ayudar a la comunidad.</w:t>
      </w:r>
      <w:r>
        <w:rPr>
          <w:rFonts w:ascii="Times New Roman" w:eastAsia="Times New Roman" w:hAnsi="Times New Roman" w:cs="Times New Roman"/>
        </w:rPr>
        <w:br/>
        <w:t>—Tienen que pensar en algo que use lo que tenemos aquí, en Chota, y que ayude a todos —dijo sonriendo.</w:t>
      </w:r>
    </w:p>
    <w:p w14:paraId="1FB3AD81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4</w:t>
      </w:r>
      <w:r>
        <w:rPr>
          <w:rFonts w:ascii="Times New Roman" w:eastAsia="Times New Roman" w:hAnsi="Times New Roman" w:cs="Times New Roman"/>
        </w:rPr>
        <w:br/>
        <w:t>Lucía reunió a sus amigos: Mateo, que ayudaba en la lechería de su familia, y Rosa, que sabía tejer ponchos hermosos. Se sentaron bajo un árbol y empezaron a soñar.</w:t>
      </w:r>
      <w:r>
        <w:rPr>
          <w:rFonts w:ascii="Times New Roman" w:eastAsia="Times New Roman" w:hAnsi="Times New Roman" w:cs="Times New Roman"/>
        </w:rPr>
        <w:br/>
        <w:t>—Podemos hacer queso con sabores —dijo Mateo.</w:t>
      </w:r>
      <w:r>
        <w:rPr>
          <w:rFonts w:ascii="Times New Roman" w:eastAsia="Times New Roman" w:hAnsi="Times New Roman" w:cs="Times New Roman"/>
        </w:rPr>
        <w:br/>
        <w:t>—O vender ponchos por internet —propuso Rosa.</w:t>
      </w:r>
      <w:r>
        <w:rPr>
          <w:rFonts w:ascii="Times New Roman" w:eastAsia="Times New Roman" w:hAnsi="Times New Roman" w:cs="Times New Roman"/>
        </w:rPr>
        <w:br/>
        <w:t>—¿Y si usamos la miel de mi abuelo para hacer galletas y caramelos? —añadió Lucía.</w:t>
      </w:r>
    </w:p>
    <w:p w14:paraId="4B13FB44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5</w:t>
      </w:r>
      <w:r>
        <w:rPr>
          <w:rFonts w:ascii="Times New Roman" w:eastAsia="Times New Roman" w:hAnsi="Times New Roman" w:cs="Times New Roman"/>
        </w:rPr>
        <w:br/>
        <w:t>Pasaron la tarde imaginando cómo serían los envases, quiénes los comprarían y cómo podrían trabajar juntos. Rieron al pensar en un logo con una abeja bailarina y un poncho colorido.</w:t>
      </w:r>
    </w:p>
    <w:p w14:paraId="589B2B88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6</w:t>
      </w:r>
      <w:r>
        <w:rPr>
          <w:rFonts w:ascii="Times New Roman" w:eastAsia="Times New Roman" w:hAnsi="Times New Roman" w:cs="Times New Roman"/>
        </w:rPr>
        <w:br/>
        <w:t>Al llegar a casa, Lucía contó su idea al abuelo. Él se emocionó tanto que le regaló un frasco grande de miel.</w:t>
      </w:r>
      <w:r>
        <w:rPr>
          <w:rFonts w:ascii="Times New Roman" w:eastAsia="Times New Roman" w:hAnsi="Times New Roman" w:cs="Times New Roman"/>
        </w:rPr>
        <w:br/>
        <w:t>—Empieza con esto, y recuerda: lo importante es que ayude a la gente y cuide la naturaleza.</w:t>
      </w:r>
    </w:p>
    <w:p w14:paraId="53E1D35A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7</w:t>
      </w:r>
      <w:r>
        <w:rPr>
          <w:rFonts w:ascii="Times New Roman" w:eastAsia="Times New Roman" w:hAnsi="Times New Roman" w:cs="Times New Roman"/>
        </w:rPr>
        <w:br/>
        <w:t>Con ayuda de sus familias, los niños hicieron las primeras galletas y caramelos. Las pusieron en bolsitas de papel decoradas con dibujos hechos por Rosa. Mateo llevó un poco de queso para acompañar.</w:t>
      </w:r>
    </w:p>
    <w:p w14:paraId="19760076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8</w:t>
      </w:r>
      <w:r>
        <w:rPr>
          <w:rFonts w:ascii="Times New Roman" w:eastAsia="Times New Roman" w:hAnsi="Times New Roman" w:cs="Times New Roman"/>
        </w:rPr>
        <w:br/>
        <w:t>En el concurso, los jueces probaron los productos y escucharon la historia de cómo querían trabajar juntos, usando lo que había en Chota y cuidando el medio ambiente. Todos quedaron encantados.</w:t>
      </w:r>
    </w:p>
    <w:p w14:paraId="5EFC5D65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9</w:t>
      </w:r>
      <w:r>
        <w:rPr>
          <w:rFonts w:ascii="Times New Roman" w:eastAsia="Times New Roman" w:hAnsi="Times New Roman" w:cs="Times New Roman"/>
        </w:rPr>
        <w:br/>
        <w:t>Ganaron el primer premio: una pequeña suma de dinero para seguir con el proyecto. Los niños prometieron invertirlo en más ingredientes y en un horno más grande.</w:t>
      </w:r>
    </w:p>
    <w:p w14:paraId="1297E42E" w14:textId="77777777" w:rsidR="00B35EDA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Escena 10</w:t>
      </w:r>
      <w:r>
        <w:rPr>
          <w:rFonts w:ascii="Times New Roman" w:eastAsia="Times New Roman" w:hAnsi="Times New Roman" w:cs="Times New Roman"/>
        </w:rPr>
        <w:br/>
        <w:t xml:space="preserve">Con el tiempo, la miel, el queso y los ponchos de “El Tesoro de Chota” se vendieron en </w:t>
      </w:r>
      <w:r>
        <w:rPr>
          <w:rFonts w:ascii="Times New Roman" w:eastAsia="Times New Roman" w:hAnsi="Times New Roman" w:cs="Times New Roman"/>
        </w:rPr>
        <w:lastRenderedPageBreak/>
        <w:t>ferias y hasta por internet. Y lo mejor de todo: cada vez menos jóvenes se iban del pueblo, porque había un nuevo motivo para quedarse y soñar.</w:t>
      </w:r>
    </w:p>
    <w:p w14:paraId="47F1AAA4" w14:textId="77777777" w:rsidR="00C31F25" w:rsidRDefault="00C31F25">
      <w:pPr>
        <w:spacing w:before="280" w:after="280" w:line="240" w:lineRule="auto"/>
        <w:rPr>
          <w:rFonts w:ascii="Times New Roman" w:eastAsia="Times New Roman" w:hAnsi="Times New Roman" w:cs="Times New Roman"/>
        </w:rPr>
      </w:pPr>
    </w:p>
    <w:p w14:paraId="68196F2F" w14:textId="68858836" w:rsidR="00B35EDA" w:rsidRDefault="00C31F25">
      <w:bookmarkStart w:id="0" w:name="_heading=h.gxob18iv5hfw" w:colFirst="0" w:colLast="0"/>
      <w:bookmarkEnd w:id="0"/>
      <w:r w:rsidRPr="00C31F25">
        <w:lastRenderedPageBreak/>
        <w:drawing>
          <wp:inline distT="0" distB="0" distL="0" distR="0" wp14:anchorId="1BDA3296" wp14:editId="4381318A">
            <wp:extent cx="5400040" cy="8384540"/>
            <wp:effectExtent l="0" t="0" r="0" b="0"/>
            <wp:docPr id="1052265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7A30" w14:textId="37F3A6D8" w:rsidR="00B35EDA" w:rsidRDefault="00B35ED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287A139" w14:textId="77777777" w:rsidR="002F556D" w:rsidRDefault="002F556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AAE60A6" w14:textId="608D996C" w:rsidR="00B35EDA" w:rsidRDefault="002F556D">
      <w:r w:rsidRPr="002F556D">
        <w:lastRenderedPageBreak/>
        <w:drawing>
          <wp:anchor distT="0" distB="0" distL="114300" distR="114300" simplePos="0" relativeHeight="251658240" behindDoc="1" locked="0" layoutInCell="1" allowOverlap="1" wp14:anchorId="50BB5099" wp14:editId="3B44BF95">
            <wp:simplePos x="0" y="0"/>
            <wp:positionH relativeFrom="margin">
              <wp:posOffset>-267335</wp:posOffset>
            </wp:positionH>
            <wp:positionV relativeFrom="paragraph">
              <wp:posOffset>1905</wp:posOffset>
            </wp:positionV>
            <wp:extent cx="6609080" cy="6464300"/>
            <wp:effectExtent l="0" t="0" r="1270" b="0"/>
            <wp:wrapTight wrapText="bothSides">
              <wp:wrapPolygon edited="0">
                <wp:start x="0" y="0"/>
                <wp:lineTo x="0" y="1655"/>
                <wp:lineTo x="10771" y="2037"/>
                <wp:lineTo x="0" y="2164"/>
                <wp:lineTo x="0" y="4201"/>
                <wp:lineTo x="809" y="5092"/>
                <wp:lineTo x="560" y="5411"/>
                <wp:lineTo x="62" y="6111"/>
                <wp:lineTo x="0" y="6556"/>
                <wp:lineTo x="0" y="6938"/>
                <wp:lineTo x="10771" y="7129"/>
                <wp:lineTo x="0" y="7448"/>
                <wp:lineTo x="0" y="10185"/>
                <wp:lineTo x="7409" y="10248"/>
                <wp:lineTo x="10646" y="11203"/>
                <wp:lineTo x="0" y="11203"/>
                <wp:lineTo x="0" y="11649"/>
                <wp:lineTo x="10771" y="12222"/>
                <wp:lineTo x="0" y="12413"/>
                <wp:lineTo x="0" y="13304"/>
                <wp:lineTo x="10771" y="14259"/>
                <wp:lineTo x="809" y="14386"/>
                <wp:lineTo x="809" y="14831"/>
                <wp:lineTo x="10771" y="15277"/>
                <wp:lineTo x="0" y="15468"/>
                <wp:lineTo x="0" y="17696"/>
                <wp:lineTo x="747" y="18332"/>
                <wp:lineTo x="1556" y="19351"/>
                <wp:lineTo x="1619" y="20242"/>
                <wp:lineTo x="8779" y="20242"/>
                <wp:lineTo x="13573" y="20115"/>
                <wp:lineTo x="21542" y="19669"/>
                <wp:lineTo x="21542" y="19287"/>
                <wp:lineTo x="20546" y="18842"/>
                <wp:lineTo x="19612" y="18141"/>
                <wp:lineTo x="15067" y="17314"/>
                <wp:lineTo x="19363" y="17314"/>
                <wp:lineTo x="21542" y="16996"/>
                <wp:lineTo x="21542" y="15532"/>
                <wp:lineTo x="21044" y="15468"/>
                <wp:lineTo x="10771" y="15277"/>
                <wp:lineTo x="21168" y="14768"/>
                <wp:lineTo x="21168" y="14386"/>
                <wp:lineTo x="10771" y="14259"/>
                <wp:lineTo x="17682" y="13304"/>
                <wp:lineTo x="17682" y="13240"/>
                <wp:lineTo x="21542" y="12794"/>
                <wp:lineTo x="21542" y="12413"/>
                <wp:lineTo x="10709" y="12222"/>
                <wp:lineTo x="10771" y="11203"/>
                <wp:lineTo x="11331" y="11203"/>
                <wp:lineTo x="16001" y="10312"/>
                <wp:lineTo x="21542" y="10121"/>
                <wp:lineTo x="21542" y="7448"/>
                <wp:lineTo x="10771" y="7129"/>
                <wp:lineTo x="12452" y="7129"/>
                <wp:lineTo x="21355" y="6302"/>
                <wp:lineTo x="21417" y="6047"/>
                <wp:lineTo x="19985" y="5729"/>
                <wp:lineTo x="15814" y="5092"/>
                <wp:lineTo x="10646" y="4074"/>
                <wp:lineTo x="12265" y="4074"/>
                <wp:lineTo x="20857" y="3246"/>
                <wp:lineTo x="20982" y="2228"/>
                <wp:lineTo x="20483" y="2164"/>
                <wp:lineTo x="14320" y="2037"/>
                <wp:lineTo x="20919" y="1400"/>
                <wp:lineTo x="20982" y="127"/>
                <wp:lineTo x="2055" y="0"/>
                <wp:lineTo x="0" y="0"/>
              </wp:wrapPolygon>
            </wp:wrapTight>
            <wp:docPr id="4171828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E98A4" w14:textId="77777777" w:rsidR="00B35EDA" w:rsidRDefault="00B35EDA"/>
    <w:sectPr w:rsidR="00B35ED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404FCB0-79AB-4C8C-B8DA-844642D1C6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8CF263F-6768-4B6C-B620-3D61693C8D6A}"/>
    <w:embedItalic r:id="rId3" w:fontKey="{905BECE3-C1E2-4DEE-9102-04ACE83E85AA}"/>
  </w:font>
  <w:font w:name="Play">
    <w:charset w:val="00"/>
    <w:family w:val="auto"/>
    <w:pitch w:val="default"/>
    <w:embedRegular r:id="rId4" w:fontKey="{9AA03ECC-8CCE-4519-90A3-169FC2A91E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4A51A08-C990-40F5-A135-5918FD8DBF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F70B1"/>
    <w:multiLevelType w:val="multilevel"/>
    <w:tmpl w:val="EF38F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6EF7D4B"/>
    <w:multiLevelType w:val="multilevel"/>
    <w:tmpl w:val="120EE9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DF00FC"/>
    <w:multiLevelType w:val="multilevel"/>
    <w:tmpl w:val="F25AF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1E3206D"/>
    <w:multiLevelType w:val="multilevel"/>
    <w:tmpl w:val="4D1EF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51A7701"/>
    <w:multiLevelType w:val="multilevel"/>
    <w:tmpl w:val="7BF49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20542"/>
    <w:multiLevelType w:val="multilevel"/>
    <w:tmpl w:val="A5C633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BE173BE"/>
    <w:multiLevelType w:val="multilevel"/>
    <w:tmpl w:val="220448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111711A"/>
    <w:multiLevelType w:val="multilevel"/>
    <w:tmpl w:val="8F542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1F04848"/>
    <w:multiLevelType w:val="multilevel"/>
    <w:tmpl w:val="81868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1F34146"/>
    <w:multiLevelType w:val="multilevel"/>
    <w:tmpl w:val="A802D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845285"/>
    <w:multiLevelType w:val="multilevel"/>
    <w:tmpl w:val="F61663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08B3A81"/>
    <w:multiLevelType w:val="multilevel"/>
    <w:tmpl w:val="5630D0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79651CD"/>
    <w:multiLevelType w:val="multilevel"/>
    <w:tmpl w:val="BC383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B7679C6"/>
    <w:multiLevelType w:val="multilevel"/>
    <w:tmpl w:val="0CCE9A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65D73188"/>
    <w:multiLevelType w:val="multilevel"/>
    <w:tmpl w:val="CBFE5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87346078">
    <w:abstractNumId w:val="0"/>
  </w:num>
  <w:num w:numId="2" w16cid:durableId="1682590180">
    <w:abstractNumId w:val="12"/>
  </w:num>
  <w:num w:numId="3" w16cid:durableId="414937880">
    <w:abstractNumId w:val="7"/>
  </w:num>
  <w:num w:numId="4" w16cid:durableId="1545677854">
    <w:abstractNumId w:val="1"/>
  </w:num>
  <w:num w:numId="5" w16cid:durableId="1397044805">
    <w:abstractNumId w:val="3"/>
  </w:num>
  <w:num w:numId="6" w16cid:durableId="1565751518">
    <w:abstractNumId w:val="11"/>
  </w:num>
  <w:num w:numId="7" w16cid:durableId="1608584339">
    <w:abstractNumId w:val="4"/>
  </w:num>
  <w:num w:numId="8" w16cid:durableId="922955937">
    <w:abstractNumId w:val="6"/>
  </w:num>
  <w:num w:numId="9" w16cid:durableId="1426148182">
    <w:abstractNumId w:val="14"/>
  </w:num>
  <w:num w:numId="10" w16cid:durableId="1400978522">
    <w:abstractNumId w:val="9"/>
  </w:num>
  <w:num w:numId="11" w16cid:durableId="2128625173">
    <w:abstractNumId w:val="8"/>
  </w:num>
  <w:num w:numId="12" w16cid:durableId="1033075486">
    <w:abstractNumId w:val="5"/>
  </w:num>
  <w:num w:numId="13" w16cid:durableId="288899799">
    <w:abstractNumId w:val="10"/>
  </w:num>
  <w:num w:numId="14" w16cid:durableId="695735232">
    <w:abstractNumId w:val="13"/>
  </w:num>
  <w:num w:numId="15" w16cid:durableId="20520009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EDA"/>
    <w:rsid w:val="002F556D"/>
    <w:rsid w:val="00B35EDA"/>
    <w:rsid w:val="00C31F25"/>
    <w:rsid w:val="00C721FE"/>
    <w:rsid w:val="00D2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D8236D"/>
  <w15:docId w15:val="{8C032124-F1CD-40A7-BF0A-6D459A20C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PE" w:eastAsia="es-P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50D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50D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50D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C50D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50D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50D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50D6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50D6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50D6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50D6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50D6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50D6B"/>
    <w:rPr>
      <w:rFonts w:eastAsiaTheme="majorEastAsia" w:cstheme="majorBidi"/>
      <w:color w:val="272727" w:themeColor="text1" w:themeTint="D8"/>
    </w:rPr>
  </w:style>
  <w:style w:type="character" w:customStyle="1" w:styleId="PuestoCar">
    <w:name w:val="Puesto Car"/>
    <w:basedOn w:val="Fuentedeprrafopredeter"/>
    <w:uiPriority w:val="10"/>
    <w:rsid w:val="00C50D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50D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50D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50D6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50D6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50D6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50D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50D6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50D6B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uUQ0RZU9w+5yco73otm4V5cLaA==">CgMxLjAyDmguZ3hvYjE4aXY1aGZ3OAByITE0ZnhkMGs1NHJXd3JkV0xaVmROZi10el9sa3pESkRCMQ==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1659</Words>
  <Characters>9128</Characters>
  <Application>Microsoft Office Word</Application>
  <DocSecurity>0</DocSecurity>
  <Lines>76</Lines>
  <Paragraphs>21</Paragraphs>
  <ScaleCrop>false</ScaleCrop>
  <Company/>
  <LinksUpToDate>false</LinksUpToDate>
  <CharactersWithSpaces>10766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JHERSON NIETO</dc:creator>
  <cp:lastModifiedBy>JHERSON NIETO</cp:lastModifiedBy>
  <cp:revision>2</cp:revision>
  <dcterms:created xsi:type="dcterms:W3CDTF">2025-08-16T02:33:00Z</dcterms:created>
  <dcterms:modified xsi:type="dcterms:W3CDTF">2025-08-16T02:33:00Z</dcterms:modified>
</cp:coreProperties>
</file>